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E45D8" w14:textId="77777777" w:rsidR="00452702" w:rsidRPr="00452702" w:rsidRDefault="00452702" w:rsidP="00452702">
      <w:pPr>
        <w:ind w:firstLine="567"/>
        <w:jc w:val="right"/>
        <w:rPr>
          <w:rFonts w:ascii="Times New Roman" w:hAnsi="Times New Roman" w:cs="Times New Roman"/>
        </w:rPr>
      </w:pPr>
      <w:bookmarkStart w:id="0" w:name="_Hlk84954606"/>
      <w:bookmarkStart w:id="1" w:name="_Hlk82185032"/>
      <w:bookmarkStart w:id="2" w:name="bookmark1"/>
      <w:bookmarkStart w:id="3" w:name="bookmark0"/>
      <w:r w:rsidRPr="00452702">
        <w:rPr>
          <w:rFonts w:ascii="Times New Roman" w:hAnsi="Times New Roman" w:cs="Times New Roman"/>
        </w:rPr>
        <w:t>Приложение к Приказу</w:t>
      </w:r>
    </w:p>
    <w:p w14:paraId="275A7644" w14:textId="77777777" w:rsidR="00452702" w:rsidRPr="00452702" w:rsidRDefault="00452702" w:rsidP="00452702">
      <w:pPr>
        <w:ind w:firstLine="567"/>
        <w:jc w:val="right"/>
        <w:rPr>
          <w:rFonts w:ascii="Times New Roman" w:eastAsia="Calibri" w:hAnsi="Times New Roman" w:cs="Times New Roman"/>
        </w:rPr>
      </w:pPr>
      <w:r w:rsidRPr="00452702">
        <w:rPr>
          <w:rFonts w:ascii="Times New Roman" w:hAnsi="Times New Roman" w:cs="Times New Roman"/>
        </w:rPr>
        <w:t xml:space="preserve">Министерства здравоохранения  </w:t>
      </w:r>
    </w:p>
    <w:p w14:paraId="5477DFD9" w14:textId="77777777" w:rsidR="00452702" w:rsidRPr="00452702" w:rsidRDefault="00452702" w:rsidP="00452702">
      <w:pPr>
        <w:ind w:firstLine="567"/>
        <w:jc w:val="right"/>
        <w:rPr>
          <w:rFonts w:ascii="Times New Roman" w:hAnsi="Times New Roman" w:cs="Times New Roman"/>
        </w:rPr>
      </w:pPr>
      <w:r w:rsidRPr="00452702">
        <w:rPr>
          <w:rFonts w:ascii="Times New Roman" w:hAnsi="Times New Roman" w:cs="Times New Roman"/>
        </w:rPr>
        <w:t xml:space="preserve">Приднестровской Молдавской Республики   </w:t>
      </w:r>
    </w:p>
    <w:p w14:paraId="15D37D2C" w14:textId="213FDD9E" w:rsidR="00452702" w:rsidRPr="00452702" w:rsidRDefault="00452702" w:rsidP="00452702">
      <w:pPr>
        <w:ind w:firstLine="567"/>
        <w:jc w:val="right"/>
        <w:rPr>
          <w:rFonts w:ascii="Times New Roman" w:hAnsi="Times New Roman" w:cs="Times New Roman"/>
        </w:rPr>
      </w:pPr>
      <w:r w:rsidRPr="00452702">
        <w:rPr>
          <w:rFonts w:ascii="Times New Roman" w:hAnsi="Times New Roman" w:cs="Times New Roman"/>
        </w:rPr>
        <w:t>от «__</w:t>
      </w:r>
      <w:r w:rsidR="00A405A9">
        <w:rPr>
          <w:rFonts w:ascii="Times New Roman" w:hAnsi="Times New Roman" w:cs="Times New Roman"/>
        </w:rPr>
        <w:t>23</w:t>
      </w:r>
      <w:r w:rsidRPr="00452702">
        <w:rPr>
          <w:rFonts w:ascii="Times New Roman" w:hAnsi="Times New Roman" w:cs="Times New Roman"/>
        </w:rPr>
        <w:t>__» ___</w:t>
      </w:r>
      <w:r w:rsidR="00A405A9">
        <w:rPr>
          <w:rFonts w:ascii="Times New Roman" w:hAnsi="Times New Roman" w:cs="Times New Roman"/>
        </w:rPr>
        <w:t>03</w:t>
      </w:r>
      <w:r w:rsidRPr="00452702">
        <w:rPr>
          <w:rFonts w:ascii="Times New Roman" w:hAnsi="Times New Roman" w:cs="Times New Roman"/>
        </w:rPr>
        <w:t xml:space="preserve">___ 2026 года № </w:t>
      </w:r>
      <w:bookmarkEnd w:id="0"/>
      <w:r w:rsidR="00A405A9">
        <w:rPr>
          <w:rFonts w:ascii="Times New Roman" w:hAnsi="Times New Roman" w:cs="Times New Roman"/>
        </w:rPr>
        <w:t>315</w:t>
      </w:r>
      <w:bookmarkEnd w:id="1"/>
    </w:p>
    <w:p w14:paraId="6D75C5B1" w14:textId="77777777" w:rsidR="00452702" w:rsidRPr="00452702" w:rsidRDefault="00452702" w:rsidP="00452702">
      <w:pPr>
        <w:jc w:val="both"/>
        <w:rPr>
          <w:rFonts w:ascii="Times New Roman" w:hAnsi="Times New Roman" w:cs="Times New Roman"/>
          <w:color w:val="000000" w:themeColor="text1"/>
          <w:sz w:val="32"/>
        </w:rPr>
      </w:pPr>
    </w:p>
    <w:p w14:paraId="5A2E06CB" w14:textId="77777777" w:rsidR="00452702" w:rsidRPr="00882BBA" w:rsidRDefault="00452702" w:rsidP="00452702">
      <w:pPr>
        <w:pStyle w:val="af4"/>
        <w:tabs>
          <w:tab w:val="left" w:pos="0"/>
        </w:tabs>
        <w:spacing w:line="360" w:lineRule="auto"/>
        <w:jc w:val="both"/>
        <w:rPr>
          <w:rFonts w:cs="Times New Roman"/>
          <w:color w:val="000000" w:themeColor="text1"/>
          <w:sz w:val="32"/>
        </w:rPr>
      </w:pPr>
    </w:p>
    <w:p w14:paraId="32C77E60" w14:textId="77777777" w:rsidR="00452702" w:rsidRPr="00882BBA" w:rsidRDefault="00452702" w:rsidP="00452702">
      <w:pPr>
        <w:pStyle w:val="af4"/>
        <w:tabs>
          <w:tab w:val="left" w:pos="0"/>
        </w:tabs>
        <w:spacing w:line="360" w:lineRule="auto"/>
        <w:jc w:val="both"/>
        <w:rPr>
          <w:rFonts w:cs="Times New Roman"/>
          <w:color w:val="000000" w:themeColor="text1"/>
          <w:sz w:val="32"/>
        </w:rPr>
      </w:pPr>
    </w:p>
    <w:p w14:paraId="2A48008B" w14:textId="77777777" w:rsidR="00452702" w:rsidRPr="00882BBA" w:rsidRDefault="00452702" w:rsidP="00452702">
      <w:pPr>
        <w:pStyle w:val="af4"/>
        <w:tabs>
          <w:tab w:val="left" w:pos="0"/>
        </w:tabs>
        <w:spacing w:line="360" w:lineRule="auto"/>
        <w:jc w:val="both"/>
        <w:rPr>
          <w:rFonts w:cs="Times New Roman"/>
          <w:color w:val="000000" w:themeColor="text1"/>
          <w:sz w:val="32"/>
        </w:rPr>
      </w:pPr>
    </w:p>
    <w:p w14:paraId="27499BE8" w14:textId="77777777" w:rsidR="00452702" w:rsidRPr="00882BBA" w:rsidRDefault="00452702" w:rsidP="00452702">
      <w:pPr>
        <w:pStyle w:val="af4"/>
        <w:tabs>
          <w:tab w:val="left" w:pos="0"/>
        </w:tabs>
        <w:spacing w:line="360" w:lineRule="auto"/>
        <w:jc w:val="both"/>
        <w:rPr>
          <w:rFonts w:cs="Times New Roman"/>
          <w:color w:val="000000" w:themeColor="text1"/>
          <w:sz w:val="32"/>
        </w:rPr>
      </w:pPr>
    </w:p>
    <w:p w14:paraId="4DEECABA" w14:textId="77777777" w:rsidR="00452702" w:rsidRPr="00882BBA" w:rsidRDefault="00452702" w:rsidP="00452702">
      <w:pPr>
        <w:pStyle w:val="af4"/>
        <w:tabs>
          <w:tab w:val="left" w:pos="0"/>
        </w:tabs>
        <w:spacing w:line="360" w:lineRule="auto"/>
        <w:jc w:val="both"/>
        <w:rPr>
          <w:rFonts w:cs="Times New Roman"/>
          <w:color w:val="000000" w:themeColor="text1"/>
          <w:sz w:val="32"/>
        </w:rPr>
      </w:pPr>
    </w:p>
    <w:p w14:paraId="5CE42B4B" w14:textId="77777777" w:rsidR="00452702" w:rsidRPr="00882BBA" w:rsidRDefault="00452702" w:rsidP="00452702">
      <w:pPr>
        <w:pStyle w:val="af4"/>
        <w:tabs>
          <w:tab w:val="left" w:pos="0"/>
        </w:tabs>
        <w:spacing w:line="360" w:lineRule="auto"/>
        <w:jc w:val="both"/>
        <w:rPr>
          <w:rFonts w:cs="Times New Roman"/>
          <w:color w:val="000000" w:themeColor="text1"/>
          <w:sz w:val="32"/>
        </w:rPr>
      </w:pPr>
    </w:p>
    <w:p w14:paraId="385DC166" w14:textId="77777777" w:rsidR="00452702" w:rsidRPr="004F0D2B" w:rsidRDefault="00452702" w:rsidP="00452702">
      <w:pPr>
        <w:pStyle w:val="af4"/>
        <w:tabs>
          <w:tab w:val="left" w:pos="0"/>
        </w:tabs>
        <w:spacing w:line="360" w:lineRule="auto"/>
        <w:jc w:val="both"/>
        <w:rPr>
          <w:rFonts w:cs="Times New Roman"/>
          <w:color w:val="000000" w:themeColor="text1"/>
          <w:szCs w:val="32"/>
        </w:rPr>
      </w:pPr>
    </w:p>
    <w:p w14:paraId="7FD14822" w14:textId="77777777" w:rsidR="00452702" w:rsidRPr="00452702" w:rsidRDefault="00452702" w:rsidP="00452702">
      <w:pPr>
        <w:pStyle w:val="af4"/>
        <w:tabs>
          <w:tab w:val="left" w:pos="0"/>
        </w:tabs>
        <w:spacing w:line="360" w:lineRule="auto"/>
        <w:rPr>
          <w:rFonts w:cs="Times New Roman"/>
          <w:color w:val="000000" w:themeColor="text1"/>
          <w:szCs w:val="28"/>
        </w:rPr>
      </w:pPr>
      <w:r w:rsidRPr="00452702">
        <w:rPr>
          <w:rFonts w:cs="Times New Roman"/>
          <w:color w:val="000000" w:themeColor="text1"/>
          <w:szCs w:val="28"/>
        </w:rPr>
        <w:t>Клинические рекомендации</w:t>
      </w:r>
    </w:p>
    <w:p w14:paraId="1AC937A4" w14:textId="7656A28C" w:rsidR="00452702" w:rsidRPr="00452702" w:rsidRDefault="00452702" w:rsidP="00452702">
      <w:pPr>
        <w:pStyle w:val="af4"/>
        <w:tabs>
          <w:tab w:val="left" w:pos="0"/>
        </w:tabs>
        <w:spacing w:line="360" w:lineRule="auto"/>
        <w:rPr>
          <w:rFonts w:cs="Times New Roman"/>
          <w:b w:val="0"/>
          <w:color w:val="000000" w:themeColor="text1"/>
          <w:szCs w:val="28"/>
          <w:lang w:val="ru-MD"/>
        </w:rPr>
      </w:pPr>
      <w:bookmarkStart w:id="4" w:name="bookmark2"/>
      <w:r w:rsidRPr="00452702">
        <w:rPr>
          <w:rFonts w:cs="Times New Roman"/>
          <w:b w:val="0"/>
          <w:color w:val="000000" w:themeColor="text1"/>
          <w:szCs w:val="28"/>
          <w:lang w:val="ru-MD"/>
        </w:rPr>
        <w:t>«</w:t>
      </w:r>
      <w:bookmarkEnd w:id="4"/>
      <w:r>
        <w:rPr>
          <w:rFonts w:cs="Times New Roman"/>
          <w:b w:val="0"/>
          <w:color w:val="000000" w:themeColor="text1"/>
          <w:szCs w:val="28"/>
          <w:lang w:val="ru-MD"/>
        </w:rPr>
        <w:t>Шизофрения</w:t>
      </w:r>
      <w:r w:rsidRPr="00452702">
        <w:rPr>
          <w:rFonts w:cs="Times New Roman"/>
          <w:b w:val="0"/>
          <w:color w:val="000000" w:themeColor="text1"/>
          <w:szCs w:val="28"/>
          <w:lang w:val="ru-MD"/>
        </w:rPr>
        <w:t>»</w:t>
      </w:r>
    </w:p>
    <w:p w14:paraId="346848A6" w14:textId="77777777" w:rsidR="00452702" w:rsidRPr="00452702" w:rsidRDefault="00452702" w:rsidP="00452702">
      <w:pPr>
        <w:pStyle w:val="af4"/>
        <w:tabs>
          <w:tab w:val="left" w:pos="0"/>
        </w:tabs>
        <w:spacing w:line="360" w:lineRule="auto"/>
        <w:jc w:val="both"/>
        <w:rPr>
          <w:rFonts w:cs="Times New Roman"/>
          <w:color w:val="000000" w:themeColor="text1"/>
          <w:szCs w:val="28"/>
        </w:rPr>
      </w:pPr>
    </w:p>
    <w:p w14:paraId="108F9DB1" w14:textId="77777777" w:rsidR="00452702" w:rsidRPr="00452702" w:rsidRDefault="00452702" w:rsidP="00452702">
      <w:pPr>
        <w:spacing w:line="360" w:lineRule="auto"/>
        <w:rPr>
          <w:rFonts w:ascii="Times New Roman" w:hAnsi="Times New Roman" w:cs="Times New Roman"/>
          <w:szCs w:val="22"/>
        </w:rPr>
      </w:pPr>
      <w:r w:rsidRPr="00452702">
        <w:rPr>
          <w:rFonts w:ascii="Times New Roman" w:hAnsi="Times New Roman" w:cs="Times New Roman"/>
        </w:rPr>
        <w:t>Коды по Международной статистической классификации болезней и проблем, связанных со здоровьем (МКБ 10</w:t>
      </w:r>
      <w:r w:rsidRPr="00452702">
        <w:rPr>
          <w:rFonts w:ascii="Times New Roman" w:hAnsi="Times New Roman" w:cs="Times New Roman"/>
          <w:bCs/>
        </w:rPr>
        <w:t xml:space="preserve">): </w:t>
      </w:r>
      <w:r w:rsidRPr="00452702">
        <w:rPr>
          <w:rFonts w:ascii="Times New Roman" w:hAnsi="Times New Roman" w:cs="Times New Roman"/>
          <w:b/>
          <w:bCs/>
          <w:szCs w:val="22"/>
        </w:rPr>
        <w:t xml:space="preserve">F20.0, F20.1, F20.2, F20.3, F20.4, F20.5, F20.6, F20.8, F20.9 </w:t>
      </w:r>
    </w:p>
    <w:p w14:paraId="6B1B263E" w14:textId="70A15249" w:rsidR="00452702" w:rsidRPr="00452702" w:rsidRDefault="00452702" w:rsidP="00452702">
      <w:pPr>
        <w:pStyle w:val="af4"/>
        <w:tabs>
          <w:tab w:val="left" w:pos="0"/>
        </w:tabs>
        <w:spacing w:line="360" w:lineRule="auto"/>
        <w:jc w:val="both"/>
        <w:rPr>
          <w:rFonts w:cs="Times New Roman"/>
          <w:color w:val="000000" w:themeColor="text1"/>
          <w:sz w:val="24"/>
          <w:szCs w:val="24"/>
        </w:rPr>
      </w:pPr>
    </w:p>
    <w:p w14:paraId="0B9707B8" w14:textId="77777777" w:rsidR="00452702" w:rsidRPr="00452702" w:rsidRDefault="00452702" w:rsidP="00452702">
      <w:pPr>
        <w:pStyle w:val="af4"/>
        <w:tabs>
          <w:tab w:val="left" w:pos="0"/>
        </w:tabs>
        <w:spacing w:line="360" w:lineRule="auto"/>
        <w:jc w:val="both"/>
        <w:rPr>
          <w:rFonts w:cs="Times New Roman"/>
          <w:color w:val="000000" w:themeColor="text1"/>
          <w:sz w:val="24"/>
          <w:szCs w:val="24"/>
          <w:lang w:val="ru-MD"/>
        </w:rPr>
      </w:pPr>
      <w:r w:rsidRPr="00452702">
        <w:rPr>
          <w:rFonts w:cs="Times New Roman"/>
          <w:color w:val="000000" w:themeColor="text1"/>
          <w:sz w:val="24"/>
          <w:szCs w:val="24"/>
        </w:rPr>
        <w:t>Год утверждения</w:t>
      </w:r>
      <w:r w:rsidRPr="00452702">
        <w:rPr>
          <w:rFonts w:cs="Times New Roman"/>
          <w:color w:val="000000" w:themeColor="text1"/>
          <w:sz w:val="24"/>
          <w:szCs w:val="24"/>
          <w:lang w:val="ru-MD"/>
        </w:rPr>
        <w:t xml:space="preserve"> (частота пересмотра)</w:t>
      </w:r>
      <w:r w:rsidRPr="00452702">
        <w:rPr>
          <w:rFonts w:cs="Times New Roman"/>
          <w:color w:val="000000" w:themeColor="text1"/>
          <w:sz w:val="24"/>
          <w:szCs w:val="24"/>
        </w:rPr>
        <w:t xml:space="preserve">: </w:t>
      </w:r>
      <w:r w:rsidRPr="00452702">
        <w:rPr>
          <w:rFonts w:cs="Times New Roman"/>
          <w:b w:val="0"/>
          <w:bCs/>
          <w:color w:val="000000" w:themeColor="text1"/>
          <w:sz w:val="24"/>
          <w:szCs w:val="24"/>
        </w:rPr>
        <w:t>2026</w:t>
      </w:r>
      <w:r w:rsidRPr="00452702">
        <w:rPr>
          <w:rFonts w:cs="Times New Roman"/>
          <w:b w:val="0"/>
          <w:bCs/>
          <w:color w:val="000000" w:themeColor="text1"/>
          <w:sz w:val="24"/>
          <w:szCs w:val="24"/>
          <w:lang w:val="ru-MD"/>
        </w:rPr>
        <w:t xml:space="preserve"> (пересмотр каждые 5 лет)</w:t>
      </w:r>
    </w:p>
    <w:p w14:paraId="3C0FE69A" w14:textId="77777777" w:rsidR="00452702" w:rsidRPr="00452702" w:rsidRDefault="00452702" w:rsidP="00452702">
      <w:pPr>
        <w:pStyle w:val="af4"/>
        <w:tabs>
          <w:tab w:val="left" w:pos="0"/>
        </w:tabs>
        <w:spacing w:line="360" w:lineRule="auto"/>
        <w:jc w:val="both"/>
        <w:rPr>
          <w:rFonts w:cs="Times New Roman"/>
          <w:color w:val="000000" w:themeColor="text1"/>
          <w:szCs w:val="28"/>
          <w:lang w:val="ru-MD"/>
        </w:rPr>
      </w:pPr>
    </w:p>
    <w:p w14:paraId="490E63BB" w14:textId="77777777" w:rsidR="00452702" w:rsidRPr="00452702" w:rsidRDefault="00452702" w:rsidP="00452702">
      <w:pPr>
        <w:pStyle w:val="af4"/>
        <w:tabs>
          <w:tab w:val="left" w:pos="0"/>
        </w:tabs>
        <w:spacing w:line="360" w:lineRule="auto"/>
        <w:jc w:val="both"/>
        <w:rPr>
          <w:rFonts w:cs="Times New Roman"/>
          <w:color w:val="000000" w:themeColor="text1"/>
          <w:sz w:val="24"/>
          <w:szCs w:val="24"/>
        </w:rPr>
      </w:pPr>
      <w:r w:rsidRPr="00452702">
        <w:rPr>
          <w:rFonts w:cs="Times New Roman"/>
          <w:color w:val="000000" w:themeColor="text1"/>
          <w:sz w:val="24"/>
          <w:szCs w:val="24"/>
        </w:rPr>
        <w:t xml:space="preserve">Возрастная группа: </w:t>
      </w:r>
      <w:r w:rsidRPr="00452702">
        <w:rPr>
          <w:rFonts w:cs="Times New Roman"/>
          <w:b w:val="0"/>
          <w:bCs/>
          <w:color w:val="000000" w:themeColor="text1"/>
          <w:sz w:val="24"/>
          <w:szCs w:val="24"/>
        </w:rPr>
        <w:t>взрослые</w:t>
      </w:r>
    </w:p>
    <w:p w14:paraId="4814E934" w14:textId="77777777" w:rsidR="00452702" w:rsidRPr="004F0D2B" w:rsidRDefault="00452702" w:rsidP="00452702">
      <w:pPr>
        <w:jc w:val="both"/>
        <w:rPr>
          <w:color w:val="000000" w:themeColor="text1"/>
          <w:sz w:val="22"/>
        </w:rPr>
      </w:pPr>
    </w:p>
    <w:p w14:paraId="65435BC9" w14:textId="77777777" w:rsidR="00452702" w:rsidRPr="00882BBA" w:rsidRDefault="00452702" w:rsidP="00452702">
      <w:pPr>
        <w:jc w:val="both"/>
        <w:rPr>
          <w:color w:val="000000" w:themeColor="text1"/>
        </w:rPr>
      </w:pPr>
    </w:p>
    <w:p w14:paraId="64251D70" w14:textId="77777777" w:rsidR="00452702" w:rsidRPr="00882BBA" w:rsidRDefault="00452702" w:rsidP="00452702">
      <w:pPr>
        <w:jc w:val="both"/>
        <w:rPr>
          <w:color w:val="000000" w:themeColor="text1"/>
        </w:rPr>
      </w:pPr>
    </w:p>
    <w:p w14:paraId="7EE72F58" w14:textId="77777777" w:rsidR="00452702" w:rsidRPr="00882BBA" w:rsidRDefault="00452702" w:rsidP="00452702">
      <w:pPr>
        <w:jc w:val="both"/>
        <w:rPr>
          <w:color w:val="000000" w:themeColor="text1"/>
        </w:rPr>
      </w:pPr>
    </w:p>
    <w:p w14:paraId="06104520" w14:textId="50BAAF1D" w:rsidR="00452702" w:rsidRDefault="00452702" w:rsidP="00452702">
      <w:pPr>
        <w:jc w:val="both"/>
        <w:rPr>
          <w:color w:val="000000" w:themeColor="text1"/>
        </w:rPr>
      </w:pPr>
    </w:p>
    <w:p w14:paraId="24DCBEDB" w14:textId="4392B0CC" w:rsidR="00452702" w:rsidRDefault="00452702" w:rsidP="00452702">
      <w:pPr>
        <w:jc w:val="both"/>
        <w:rPr>
          <w:color w:val="000000" w:themeColor="text1"/>
        </w:rPr>
      </w:pPr>
    </w:p>
    <w:p w14:paraId="6D9568C2" w14:textId="17E0D4D6" w:rsidR="00452702" w:rsidRDefault="00452702" w:rsidP="00452702">
      <w:pPr>
        <w:jc w:val="both"/>
        <w:rPr>
          <w:color w:val="000000" w:themeColor="text1"/>
        </w:rPr>
      </w:pPr>
    </w:p>
    <w:p w14:paraId="2751E10C" w14:textId="0B3351E5" w:rsidR="00452702" w:rsidRDefault="00452702" w:rsidP="00452702">
      <w:pPr>
        <w:jc w:val="both"/>
        <w:rPr>
          <w:color w:val="000000" w:themeColor="text1"/>
        </w:rPr>
      </w:pPr>
    </w:p>
    <w:p w14:paraId="4AD96B13" w14:textId="11ED8A2D" w:rsidR="00452702" w:rsidRDefault="00452702" w:rsidP="00452702">
      <w:pPr>
        <w:jc w:val="both"/>
        <w:rPr>
          <w:color w:val="000000" w:themeColor="text1"/>
        </w:rPr>
      </w:pPr>
    </w:p>
    <w:p w14:paraId="60DAA4C1" w14:textId="3EEF7A19" w:rsidR="00452702" w:rsidRDefault="00452702" w:rsidP="00452702">
      <w:pPr>
        <w:jc w:val="both"/>
        <w:rPr>
          <w:color w:val="000000" w:themeColor="text1"/>
        </w:rPr>
      </w:pPr>
    </w:p>
    <w:p w14:paraId="042BDFD6" w14:textId="2236C48C" w:rsidR="00452702" w:rsidRDefault="00452702" w:rsidP="00452702">
      <w:pPr>
        <w:jc w:val="both"/>
        <w:rPr>
          <w:color w:val="000000" w:themeColor="text1"/>
        </w:rPr>
      </w:pPr>
    </w:p>
    <w:p w14:paraId="2A1F045B" w14:textId="02F6D434" w:rsidR="00452702" w:rsidRDefault="00452702" w:rsidP="00452702">
      <w:pPr>
        <w:jc w:val="both"/>
        <w:rPr>
          <w:color w:val="000000" w:themeColor="text1"/>
        </w:rPr>
      </w:pPr>
    </w:p>
    <w:p w14:paraId="52378AC2" w14:textId="37D31357" w:rsidR="00452702" w:rsidRDefault="00452702" w:rsidP="00452702">
      <w:pPr>
        <w:jc w:val="both"/>
        <w:rPr>
          <w:color w:val="000000" w:themeColor="text1"/>
        </w:rPr>
      </w:pPr>
    </w:p>
    <w:p w14:paraId="3799B970" w14:textId="1F6BC672" w:rsidR="00452702" w:rsidRDefault="00452702" w:rsidP="00452702">
      <w:pPr>
        <w:jc w:val="both"/>
        <w:rPr>
          <w:color w:val="000000" w:themeColor="text1"/>
        </w:rPr>
      </w:pPr>
    </w:p>
    <w:p w14:paraId="04A8C534" w14:textId="59A221CC" w:rsidR="00452702" w:rsidRDefault="00452702" w:rsidP="00452702">
      <w:pPr>
        <w:jc w:val="both"/>
        <w:rPr>
          <w:color w:val="000000" w:themeColor="text1"/>
        </w:rPr>
      </w:pPr>
    </w:p>
    <w:p w14:paraId="3BF77B02" w14:textId="4317262D" w:rsidR="00CB17A7" w:rsidRDefault="00CB17A7" w:rsidP="00452702">
      <w:pPr>
        <w:jc w:val="both"/>
        <w:rPr>
          <w:color w:val="000000" w:themeColor="text1"/>
        </w:rPr>
      </w:pPr>
    </w:p>
    <w:p w14:paraId="1A5ED4D1" w14:textId="08FDA970" w:rsidR="00CB17A7" w:rsidRDefault="00CB17A7" w:rsidP="00CB17A7">
      <w:pPr>
        <w:rPr>
          <w:color w:val="000000" w:themeColor="text1"/>
        </w:rPr>
      </w:pPr>
      <w:r>
        <w:rPr>
          <w:color w:val="000000" w:themeColor="text1"/>
        </w:rPr>
        <w:br w:type="page"/>
      </w:r>
    </w:p>
    <w:sdt>
      <w:sdtPr>
        <w:rPr>
          <w:rFonts w:ascii="Microsoft Sans Serif" w:eastAsia="Microsoft Sans Serif" w:hAnsi="Microsoft Sans Serif" w:cs="Microsoft Sans Serif"/>
          <w:color w:val="000000"/>
          <w:sz w:val="24"/>
          <w:szCs w:val="24"/>
        </w:rPr>
        <w:id w:val="1941334045"/>
        <w:docPartObj>
          <w:docPartGallery w:val="Table of Contents"/>
          <w:docPartUnique/>
        </w:docPartObj>
      </w:sdtPr>
      <w:sdtEndPr>
        <w:rPr>
          <w:rFonts w:ascii="Times New Roman" w:hAnsi="Times New Roman" w:cs="Times New Roman"/>
        </w:rPr>
      </w:sdtEndPr>
      <w:sdtContent>
        <w:p w14:paraId="72518390" w14:textId="75802CC6" w:rsidR="00CB17A7" w:rsidRPr="00725B4F" w:rsidRDefault="00CB17A7" w:rsidP="00725B4F">
          <w:pPr>
            <w:pStyle w:val="af3"/>
            <w:jc w:val="center"/>
            <w:rPr>
              <w:rFonts w:ascii="Times New Roman" w:hAnsi="Times New Roman" w:cs="Times New Roman"/>
              <w:b/>
              <w:bCs/>
              <w:color w:val="auto"/>
              <w:sz w:val="28"/>
              <w:szCs w:val="28"/>
            </w:rPr>
          </w:pPr>
          <w:r w:rsidRPr="00725B4F">
            <w:rPr>
              <w:rFonts w:ascii="Times New Roman" w:hAnsi="Times New Roman" w:cs="Times New Roman"/>
              <w:b/>
              <w:bCs/>
              <w:color w:val="auto"/>
              <w:sz w:val="28"/>
              <w:szCs w:val="28"/>
            </w:rPr>
            <w:t>Оглавление</w:t>
          </w:r>
        </w:p>
        <w:p w14:paraId="15BB289C" w14:textId="10BA64AD" w:rsidR="00725B4F" w:rsidRPr="00725B4F" w:rsidRDefault="00CB17A7"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r w:rsidRPr="00725B4F">
            <w:rPr>
              <w:rFonts w:ascii="Times New Roman" w:hAnsi="Times New Roman" w:cs="Times New Roman"/>
              <w:b w:val="0"/>
              <w:bCs w:val="0"/>
              <w:sz w:val="24"/>
              <w:szCs w:val="24"/>
            </w:rPr>
            <w:fldChar w:fldCharType="begin"/>
          </w:r>
          <w:r w:rsidRPr="00725B4F">
            <w:rPr>
              <w:rFonts w:ascii="Times New Roman" w:hAnsi="Times New Roman" w:cs="Times New Roman"/>
              <w:b w:val="0"/>
              <w:bCs w:val="0"/>
              <w:sz w:val="24"/>
              <w:szCs w:val="24"/>
            </w:rPr>
            <w:instrText xml:space="preserve"> TOC \o "1-3" \h \z \u </w:instrText>
          </w:r>
          <w:r w:rsidRPr="00725B4F">
            <w:rPr>
              <w:rFonts w:ascii="Times New Roman" w:hAnsi="Times New Roman" w:cs="Times New Roman"/>
              <w:b w:val="0"/>
              <w:bCs w:val="0"/>
              <w:sz w:val="24"/>
              <w:szCs w:val="24"/>
            </w:rPr>
            <w:fldChar w:fldCharType="separate"/>
          </w:r>
          <w:hyperlink w:anchor="_Toc224403531" w:history="1">
            <w:r w:rsidR="00725B4F" w:rsidRPr="00725B4F">
              <w:rPr>
                <w:rStyle w:val="ad"/>
                <w:rFonts w:ascii="Times New Roman" w:hAnsi="Times New Roman" w:cs="Times New Roman"/>
                <w:b w:val="0"/>
                <w:bCs w:val="0"/>
                <w:noProof/>
                <w:sz w:val="24"/>
                <w:szCs w:val="24"/>
                <w:u w:val="none"/>
              </w:rPr>
              <w:t>Список сокращений</w:t>
            </w:r>
            <w:r w:rsidR="00725B4F" w:rsidRPr="00725B4F">
              <w:rPr>
                <w:rFonts w:ascii="Times New Roman" w:hAnsi="Times New Roman" w:cs="Times New Roman"/>
                <w:b w:val="0"/>
                <w:bCs w:val="0"/>
                <w:noProof/>
                <w:webHidden/>
                <w:sz w:val="24"/>
                <w:szCs w:val="24"/>
              </w:rPr>
              <w:tab/>
            </w:r>
            <w:r w:rsidR="00725B4F" w:rsidRPr="00725B4F">
              <w:rPr>
                <w:rFonts w:ascii="Times New Roman" w:hAnsi="Times New Roman" w:cs="Times New Roman"/>
                <w:b w:val="0"/>
                <w:bCs w:val="0"/>
                <w:noProof/>
                <w:webHidden/>
                <w:sz w:val="24"/>
                <w:szCs w:val="24"/>
              </w:rPr>
              <w:fldChar w:fldCharType="begin"/>
            </w:r>
            <w:r w:rsidR="00725B4F" w:rsidRPr="00725B4F">
              <w:rPr>
                <w:rFonts w:ascii="Times New Roman" w:hAnsi="Times New Roman" w:cs="Times New Roman"/>
                <w:b w:val="0"/>
                <w:bCs w:val="0"/>
                <w:noProof/>
                <w:webHidden/>
                <w:sz w:val="24"/>
                <w:szCs w:val="24"/>
              </w:rPr>
              <w:instrText xml:space="preserve"> PAGEREF _Toc224403531 \h </w:instrText>
            </w:r>
            <w:r w:rsidR="00725B4F" w:rsidRPr="00725B4F">
              <w:rPr>
                <w:rFonts w:ascii="Times New Roman" w:hAnsi="Times New Roman" w:cs="Times New Roman"/>
                <w:b w:val="0"/>
                <w:bCs w:val="0"/>
                <w:noProof/>
                <w:webHidden/>
                <w:sz w:val="24"/>
                <w:szCs w:val="24"/>
              </w:rPr>
            </w:r>
            <w:r w:rsidR="00725B4F"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3</w:t>
            </w:r>
            <w:r w:rsidR="00725B4F" w:rsidRPr="00725B4F">
              <w:rPr>
                <w:rFonts w:ascii="Times New Roman" w:hAnsi="Times New Roman" w:cs="Times New Roman"/>
                <w:b w:val="0"/>
                <w:bCs w:val="0"/>
                <w:noProof/>
                <w:webHidden/>
                <w:sz w:val="24"/>
                <w:szCs w:val="24"/>
              </w:rPr>
              <w:fldChar w:fldCharType="end"/>
            </w:r>
          </w:hyperlink>
        </w:p>
        <w:p w14:paraId="4811B4F3" w14:textId="0E52E2B9"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32" w:history="1">
            <w:r w:rsidRPr="00725B4F">
              <w:rPr>
                <w:rStyle w:val="ad"/>
                <w:rFonts w:ascii="Times New Roman" w:hAnsi="Times New Roman" w:cs="Times New Roman"/>
                <w:b w:val="0"/>
                <w:bCs w:val="0"/>
                <w:noProof/>
                <w:sz w:val="24"/>
                <w:szCs w:val="24"/>
                <w:u w:val="none"/>
              </w:rPr>
              <w:t>Термины и определения</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_Toc224403532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4</w:t>
            </w:r>
            <w:r w:rsidRPr="00725B4F">
              <w:rPr>
                <w:rFonts w:ascii="Times New Roman" w:hAnsi="Times New Roman" w:cs="Times New Roman"/>
                <w:b w:val="0"/>
                <w:bCs w:val="0"/>
                <w:noProof/>
                <w:webHidden/>
                <w:sz w:val="24"/>
                <w:szCs w:val="24"/>
              </w:rPr>
              <w:fldChar w:fldCharType="end"/>
            </w:r>
          </w:hyperlink>
        </w:p>
        <w:p w14:paraId="6A57A4AB" w14:textId="09275E17" w:rsidR="00725B4F" w:rsidRPr="00725B4F" w:rsidRDefault="00725B4F" w:rsidP="00725B4F">
          <w:pPr>
            <w:pStyle w:val="11"/>
            <w:tabs>
              <w:tab w:val="left" w:pos="440"/>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33" w:history="1">
            <w:r w:rsidRPr="00725B4F">
              <w:rPr>
                <w:rStyle w:val="ad"/>
                <w:rFonts w:ascii="Times New Roman" w:hAnsi="Times New Roman" w:cs="Times New Roman"/>
                <w:b w:val="0"/>
                <w:bCs w:val="0"/>
                <w:noProof/>
                <w:sz w:val="24"/>
                <w:szCs w:val="24"/>
                <w:u w:val="none"/>
              </w:rPr>
              <w:t>1.</w:t>
            </w:r>
            <w:r w:rsidRPr="00725B4F">
              <w:rPr>
                <w:rFonts w:ascii="Times New Roman" w:eastAsiaTheme="minorEastAsia" w:hAnsi="Times New Roman" w:cs="Times New Roman"/>
                <w:b w:val="0"/>
                <w:bCs w:val="0"/>
                <w:caps w:val="0"/>
                <w:noProof/>
                <w:sz w:val="24"/>
                <w:szCs w:val="24"/>
                <w:lang w:eastAsia="ru-RU"/>
              </w:rPr>
              <w:tab/>
            </w:r>
            <w:r w:rsidRPr="00725B4F">
              <w:rPr>
                <w:rStyle w:val="ad"/>
                <w:rFonts w:ascii="Times New Roman" w:hAnsi="Times New Roman" w:cs="Times New Roman"/>
                <w:b w:val="0"/>
                <w:bCs w:val="0"/>
                <w:noProof/>
                <w:sz w:val="24"/>
                <w:szCs w:val="24"/>
                <w:u w:val="none"/>
              </w:rPr>
              <w:t>Краткая информация</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_Toc224403533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6</w:t>
            </w:r>
            <w:r w:rsidRPr="00725B4F">
              <w:rPr>
                <w:rFonts w:ascii="Times New Roman" w:hAnsi="Times New Roman" w:cs="Times New Roman"/>
                <w:b w:val="0"/>
                <w:bCs w:val="0"/>
                <w:noProof/>
                <w:webHidden/>
                <w:sz w:val="24"/>
                <w:szCs w:val="24"/>
              </w:rPr>
              <w:fldChar w:fldCharType="end"/>
            </w:r>
          </w:hyperlink>
        </w:p>
        <w:p w14:paraId="3F551E85" w14:textId="3A4F5F9A"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34" w:history="1">
            <w:r w:rsidRPr="00725B4F">
              <w:rPr>
                <w:rStyle w:val="ad"/>
                <w:rFonts w:ascii="Times New Roman" w:hAnsi="Times New Roman" w:cs="Times New Roman"/>
                <w:noProof/>
                <w:sz w:val="24"/>
                <w:szCs w:val="24"/>
                <w:u w:val="none"/>
              </w:rPr>
              <w:t>1.1.</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Определение</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_Toc224403534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6</w:t>
            </w:r>
            <w:r w:rsidRPr="00725B4F">
              <w:rPr>
                <w:rFonts w:ascii="Times New Roman" w:hAnsi="Times New Roman" w:cs="Times New Roman"/>
                <w:noProof/>
                <w:webHidden/>
                <w:sz w:val="24"/>
                <w:szCs w:val="24"/>
              </w:rPr>
              <w:fldChar w:fldCharType="end"/>
            </w:r>
          </w:hyperlink>
        </w:p>
        <w:p w14:paraId="3F80AB75" w14:textId="0B260B5F"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35" w:history="1">
            <w:r w:rsidRPr="00725B4F">
              <w:rPr>
                <w:rStyle w:val="ad"/>
                <w:rFonts w:ascii="Times New Roman" w:hAnsi="Times New Roman" w:cs="Times New Roman"/>
                <w:noProof/>
                <w:sz w:val="24"/>
                <w:szCs w:val="24"/>
                <w:u w:val="none"/>
              </w:rPr>
              <w:t>1.2.</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Этиология и патогенез</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_Toc224403535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6</w:t>
            </w:r>
            <w:r w:rsidRPr="00725B4F">
              <w:rPr>
                <w:rFonts w:ascii="Times New Roman" w:hAnsi="Times New Roman" w:cs="Times New Roman"/>
                <w:noProof/>
                <w:webHidden/>
                <w:sz w:val="24"/>
                <w:szCs w:val="24"/>
              </w:rPr>
              <w:fldChar w:fldCharType="end"/>
            </w:r>
          </w:hyperlink>
        </w:p>
        <w:p w14:paraId="463E8ADC" w14:textId="01F7149E"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36" w:history="1">
            <w:r w:rsidRPr="00725B4F">
              <w:rPr>
                <w:rStyle w:val="ad"/>
                <w:rFonts w:ascii="Times New Roman" w:hAnsi="Times New Roman" w:cs="Times New Roman"/>
                <w:noProof/>
                <w:sz w:val="24"/>
                <w:szCs w:val="24"/>
                <w:u w:val="none"/>
              </w:rPr>
              <w:t>1.3.</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Эпидемиология</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_Toc224403536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8</w:t>
            </w:r>
            <w:r w:rsidRPr="00725B4F">
              <w:rPr>
                <w:rFonts w:ascii="Times New Roman" w:hAnsi="Times New Roman" w:cs="Times New Roman"/>
                <w:noProof/>
                <w:webHidden/>
                <w:sz w:val="24"/>
                <w:szCs w:val="24"/>
              </w:rPr>
              <w:fldChar w:fldCharType="end"/>
            </w:r>
          </w:hyperlink>
        </w:p>
        <w:p w14:paraId="6861EE37" w14:textId="3DFABBF7"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37" w:history="1">
            <w:r w:rsidRPr="00725B4F">
              <w:rPr>
                <w:rStyle w:val="ad"/>
                <w:rFonts w:ascii="Times New Roman" w:hAnsi="Times New Roman" w:cs="Times New Roman"/>
                <w:noProof/>
                <w:sz w:val="24"/>
                <w:szCs w:val="24"/>
                <w:u w:val="none"/>
              </w:rPr>
              <w:t xml:space="preserve">1.4 </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Кодирование по МКБ</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_Toc224403537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8</w:t>
            </w:r>
            <w:r w:rsidRPr="00725B4F">
              <w:rPr>
                <w:rFonts w:ascii="Times New Roman" w:hAnsi="Times New Roman" w:cs="Times New Roman"/>
                <w:noProof/>
                <w:webHidden/>
                <w:sz w:val="24"/>
                <w:szCs w:val="24"/>
              </w:rPr>
              <w:fldChar w:fldCharType="end"/>
            </w:r>
          </w:hyperlink>
        </w:p>
        <w:p w14:paraId="0FFC9B16" w14:textId="2C16E470"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38" w:history="1">
            <w:r w:rsidRPr="00725B4F">
              <w:rPr>
                <w:rStyle w:val="ad"/>
                <w:rFonts w:ascii="Times New Roman" w:hAnsi="Times New Roman" w:cs="Times New Roman"/>
                <w:noProof/>
                <w:sz w:val="24"/>
                <w:szCs w:val="24"/>
                <w:u w:val="none"/>
              </w:rPr>
              <w:t>1.5</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Классификация</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_Toc224403538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9</w:t>
            </w:r>
            <w:r w:rsidRPr="00725B4F">
              <w:rPr>
                <w:rFonts w:ascii="Times New Roman" w:hAnsi="Times New Roman" w:cs="Times New Roman"/>
                <w:noProof/>
                <w:webHidden/>
                <w:sz w:val="24"/>
                <w:szCs w:val="24"/>
              </w:rPr>
              <w:fldChar w:fldCharType="end"/>
            </w:r>
          </w:hyperlink>
        </w:p>
        <w:p w14:paraId="68D64C11" w14:textId="7B71A862"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39" w:history="1">
            <w:r w:rsidRPr="00725B4F">
              <w:rPr>
                <w:rStyle w:val="ad"/>
                <w:rFonts w:ascii="Times New Roman" w:hAnsi="Times New Roman" w:cs="Times New Roman"/>
                <w:noProof/>
                <w:sz w:val="24"/>
                <w:szCs w:val="24"/>
                <w:u w:val="none"/>
              </w:rPr>
              <w:t>1.6</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Клиническая картина</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_Toc224403539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9</w:t>
            </w:r>
            <w:r w:rsidRPr="00725B4F">
              <w:rPr>
                <w:rFonts w:ascii="Times New Roman" w:hAnsi="Times New Roman" w:cs="Times New Roman"/>
                <w:noProof/>
                <w:webHidden/>
                <w:sz w:val="24"/>
                <w:szCs w:val="24"/>
              </w:rPr>
              <w:fldChar w:fldCharType="end"/>
            </w:r>
          </w:hyperlink>
        </w:p>
        <w:p w14:paraId="00312769" w14:textId="3DC9A7F6" w:rsidR="00725B4F" w:rsidRPr="00725B4F" w:rsidRDefault="00725B4F" w:rsidP="00725B4F">
          <w:pPr>
            <w:pStyle w:val="11"/>
            <w:tabs>
              <w:tab w:val="left" w:pos="440"/>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40" w:history="1">
            <w:r w:rsidRPr="00725B4F">
              <w:rPr>
                <w:rStyle w:val="ad"/>
                <w:rFonts w:ascii="Times New Roman" w:hAnsi="Times New Roman" w:cs="Times New Roman"/>
                <w:b w:val="0"/>
                <w:bCs w:val="0"/>
                <w:noProof/>
                <w:sz w:val="24"/>
                <w:szCs w:val="24"/>
                <w:u w:val="none"/>
              </w:rPr>
              <w:t>2</w:t>
            </w:r>
            <w:r w:rsidRPr="00725B4F">
              <w:rPr>
                <w:rFonts w:ascii="Times New Roman" w:eastAsiaTheme="minorEastAsia" w:hAnsi="Times New Roman" w:cs="Times New Roman"/>
                <w:b w:val="0"/>
                <w:bCs w:val="0"/>
                <w:caps w:val="0"/>
                <w:noProof/>
                <w:sz w:val="24"/>
                <w:szCs w:val="24"/>
                <w:lang w:eastAsia="ru-RU"/>
              </w:rPr>
              <w:tab/>
            </w:r>
            <w:r w:rsidRPr="00725B4F">
              <w:rPr>
                <w:rStyle w:val="ad"/>
                <w:rFonts w:ascii="Times New Roman" w:hAnsi="Times New Roman" w:cs="Times New Roman"/>
                <w:b w:val="0"/>
                <w:bCs w:val="0"/>
                <w:noProof/>
                <w:sz w:val="24"/>
                <w:szCs w:val="24"/>
                <w:u w:val="none"/>
              </w:rPr>
              <w:t>Диагностика</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_Toc224403540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11</w:t>
            </w:r>
            <w:r w:rsidRPr="00725B4F">
              <w:rPr>
                <w:rFonts w:ascii="Times New Roman" w:hAnsi="Times New Roman" w:cs="Times New Roman"/>
                <w:b w:val="0"/>
                <w:bCs w:val="0"/>
                <w:noProof/>
                <w:webHidden/>
                <w:sz w:val="24"/>
                <w:szCs w:val="24"/>
              </w:rPr>
              <w:fldChar w:fldCharType="end"/>
            </w:r>
          </w:hyperlink>
        </w:p>
        <w:p w14:paraId="33087D75" w14:textId="5ADBF231"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42" w:history="1">
            <w:r w:rsidRPr="00725B4F">
              <w:rPr>
                <w:rStyle w:val="ad"/>
                <w:rFonts w:ascii="Times New Roman" w:hAnsi="Times New Roman" w:cs="Times New Roman"/>
                <w:noProof/>
                <w:sz w:val="24"/>
                <w:szCs w:val="24"/>
                <w:u w:val="none"/>
              </w:rPr>
              <w:t>2.1.</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Жалобы и анамнез</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_Toc224403542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16</w:t>
            </w:r>
            <w:r w:rsidRPr="00725B4F">
              <w:rPr>
                <w:rFonts w:ascii="Times New Roman" w:hAnsi="Times New Roman" w:cs="Times New Roman"/>
                <w:noProof/>
                <w:webHidden/>
                <w:sz w:val="24"/>
                <w:szCs w:val="24"/>
              </w:rPr>
              <w:fldChar w:fldCharType="end"/>
            </w:r>
          </w:hyperlink>
        </w:p>
        <w:p w14:paraId="67C1C93E" w14:textId="37896F56"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43" w:history="1">
            <w:r w:rsidRPr="00725B4F">
              <w:rPr>
                <w:rStyle w:val="ad"/>
                <w:rFonts w:ascii="Times New Roman" w:hAnsi="Times New Roman" w:cs="Times New Roman"/>
                <w:noProof/>
                <w:sz w:val="24"/>
                <w:szCs w:val="24"/>
                <w:u w:val="none"/>
              </w:rPr>
              <w:t>2.2.</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Физикальное обследование</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_Toc224403543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19</w:t>
            </w:r>
            <w:r w:rsidRPr="00725B4F">
              <w:rPr>
                <w:rFonts w:ascii="Times New Roman" w:hAnsi="Times New Roman" w:cs="Times New Roman"/>
                <w:noProof/>
                <w:webHidden/>
                <w:sz w:val="24"/>
                <w:szCs w:val="24"/>
              </w:rPr>
              <w:fldChar w:fldCharType="end"/>
            </w:r>
          </w:hyperlink>
        </w:p>
        <w:p w14:paraId="10524444" w14:textId="27C8CD83"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44" w:history="1">
            <w:r w:rsidRPr="00725B4F">
              <w:rPr>
                <w:rStyle w:val="ad"/>
                <w:rFonts w:ascii="Times New Roman" w:hAnsi="Times New Roman" w:cs="Times New Roman"/>
                <w:noProof/>
                <w:sz w:val="24"/>
                <w:szCs w:val="24"/>
                <w:u w:val="none"/>
              </w:rPr>
              <w:t>2.3.</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Лабораторная диагностика</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_Toc224403544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19</w:t>
            </w:r>
            <w:r w:rsidRPr="00725B4F">
              <w:rPr>
                <w:rFonts w:ascii="Times New Roman" w:hAnsi="Times New Roman" w:cs="Times New Roman"/>
                <w:noProof/>
                <w:webHidden/>
                <w:sz w:val="24"/>
                <w:szCs w:val="24"/>
              </w:rPr>
              <w:fldChar w:fldCharType="end"/>
            </w:r>
          </w:hyperlink>
        </w:p>
        <w:p w14:paraId="3F119808" w14:textId="3242EA47"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45" w:history="1">
            <w:r w:rsidRPr="00725B4F">
              <w:rPr>
                <w:rStyle w:val="ad"/>
                <w:rFonts w:ascii="Times New Roman" w:hAnsi="Times New Roman" w:cs="Times New Roman"/>
                <w:noProof/>
                <w:sz w:val="24"/>
                <w:szCs w:val="24"/>
                <w:u w:val="none"/>
              </w:rPr>
              <w:t>2.4</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Инструментальная диагностика</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_Toc224403545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20</w:t>
            </w:r>
            <w:r w:rsidRPr="00725B4F">
              <w:rPr>
                <w:rFonts w:ascii="Times New Roman" w:hAnsi="Times New Roman" w:cs="Times New Roman"/>
                <w:noProof/>
                <w:webHidden/>
                <w:sz w:val="24"/>
                <w:szCs w:val="24"/>
              </w:rPr>
              <w:fldChar w:fldCharType="end"/>
            </w:r>
          </w:hyperlink>
        </w:p>
        <w:p w14:paraId="21022EA5" w14:textId="62C0B8EF" w:rsidR="00725B4F" w:rsidRPr="00725B4F" w:rsidRDefault="00725B4F" w:rsidP="00725B4F">
          <w:pPr>
            <w:pStyle w:val="21"/>
            <w:tabs>
              <w:tab w:val="left" w:pos="880"/>
              <w:tab w:val="right" w:leader="dot" w:pos="9339"/>
            </w:tabs>
            <w:rPr>
              <w:rFonts w:ascii="Times New Roman" w:eastAsiaTheme="minorEastAsia" w:hAnsi="Times New Roman" w:cs="Times New Roman"/>
              <w:smallCaps w:val="0"/>
              <w:noProof/>
              <w:sz w:val="24"/>
              <w:szCs w:val="24"/>
              <w:lang w:eastAsia="ru-RU"/>
            </w:rPr>
          </w:pPr>
          <w:hyperlink w:anchor="_Toc224403546" w:history="1">
            <w:r w:rsidRPr="00725B4F">
              <w:rPr>
                <w:rStyle w:val="ad"/>
                <w:rFonts w:ascii="Times New Roman" w:hAnsi="Times New Roman" w:cs="Times New Roman"/>
                <w:noProof/>
                <w:sz w:val="24"/>
                <w:szCs w:val="24"/>
                <w:u w:val="none"/>
              </w:rPr>
              <w:t>2.5</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Иная диагностика</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_Toc224403546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20</w:t>
            </w:r>
            <w:r w:rsidRPr="00725B4F">
              <w:rPr>
                <w:rFonts w:ascii="Times New Roman" w:hAnsi="Times New Roman" w:cs="Times New Roman"/>
                <w:noProof/>
                <w:webHidden/>
                <w:sz w:val="24"/>
                <w:szCs w:val="24"/>
              </w:rPr>
              <w:fldChar w:fldCharType="end"/>
            </w:r>
          </w:hyperlink>
        </w:p>
        <w:p w14:paraId="1F9FE000" w14:textId="530C8DD2"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54" w:history="1">
            <w:r w:rsidRPr="00725B4F">
              <w:rPr>
                <w:rStyle w:val="ad"/>
                <w:rFonts w:ascii="Times New Roman" w:eastAsia="Microsoft Sans Serif" w:hAnsi="Times New Roman" w:cs="Times New Roman"/>
                <w:b w:val="0"/>
                <w:bCs w:val="0"/>
                <w:noProof/>
                <w:sz w:val="24"/>
                <w:szCs w:val="24"/>
                <w:u w:val="none"/>
              </w:rPr>
              <w:t>3. Лечение</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_Toc224403554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22</w:t>
            </w:r>
            <w:r w:rsidRPr="00725B4F">
              <w:rPr>
                <w:rFonts w:ascii="Times New Roman" w:hAnsi="Times New Roman" w:cs="Times New Roman"/>
                <w:b w:val="0"/>
                <w:bCs w:val="0"/>
                <w:noProof/>
                <w:webHidden/>
                <w:sz w:val="24"/>
                <w:szCs w:val="24"/>
              </w:rPr>
              <w:fldChar w:fldCharType="end"/>
            </w:r>
          </w:hyperlink>
        </w:p>
        <w:p w14:paraId="53612E00" w14:textId="3920501C" w:rsidR="00725B4F" w:rsidRPr="00725B4F" w:rsidRDefault="00725B4F" w:rsidP="00725B4F">
          <w:pPr>
            <w:pStyle w:val="21"/>
            <w:tabs>
              <w:tab w:val="left" w:pos="709"/>
              <w:tab w:val="right" w:leader="dot" w:pos="9339"/>
            </w:tabs>
            <w:rPr>
              <w:rFonts w:ascii="Times New Roman" w:eastAsiaTheme="minorEastAsia" w:hAnsi="Times New Roman" w:cs="Times New Roman"/>
              <w:smallCaps w:val="0"/>
              <w:noProof/>
              <w:sz w:val="24"/>
              <w:szCs w:val="24"/>
              <w:lang w:eastAsia="ru-RU"/>
            </w:rPr>
          </w:pPr>
          <w:hyperlink w:anchor="_Toc224403555" w:history="1">
            <w:r w:rsidRPr="00725B4F">
              <w:rPr>
                <w:rStyle w:val="ad"/>
                <w:rFonts w:ascii="Times New Roman" w:hAnsi="Times New Roman" w:cs="Times New Roman"/>
                <w:noProof/>
                <w:sz w:val="24"/>
                <w:szCs w:val="24"/>
                <w:u w:val="none"/>
              </w:rPr>
              <w:t>3.1.</w:t>
            </w:r>
            <w:r w:rsidRPr="00725B4F">
              <w:rPr>
                <w:rFonts w:ascii="Times New Roman" w:eastAsiaTheme="minorEastAsia" w:hAnsi="Times New Roman" w:cs="Times New Roman"/>
                <w:smallCaps w:val="0"/>
                <w:noProof/>
                <w:sz w:val="24"/>
                <w:szCs w:val="24"/>
                <w:lang w:eastAsia="ru-RU"/>
              </w:rPr>
              <w:tab/>
            </w:r>
            <w:r w:rsidRPr="00725B4F">
              <w:rPr>
                <w:rStyle w:val="ad"/>
                <w:rFonts w:ascii="Times New Roman" w:hAnsi="Times New Roman" w:cs="Times New Roman"/>
                <w:noProof/>
                <w:sz w:val="24"/>
                <w:szCs w:val="24"/>
                <w:u w:val="none"/>
              </w:rPr>
              <w:t>Консервативное лечение.</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_Toc224403555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22</w:t>
            </w:r>
            <w:r w:rsidRPr="00725B4F">
              <w:rPr>
                <w:rFonts w:ascii="Times New Roman" w:hAnsi="Times New Roman" w:cs="Times New Roman"/>
                <w:noProof/>
                <w:webHidden/>
                <w:sz w:val="24"/>
                <w:szCs w:val="24"/>
              </w:rPr>
              <w:fldChar w:fldCharType="end"/>
            </w:r>
          </w:hyperlink>
        </w:p>
        <w:p w14:paraId="6C669D59" w14:textId="5E612628" w:rsidR="00725B4F" w:rsidRPr="00725B4F" w:rsidRDefault="00725B4F" w:rsidP="00725B4F">
          <w:pPr>
            <w:pStyle w:val="21"/>
            <w:tabs>
              <w:tab w:val="right" w:leader="dot" w:pos="9339"/>
            </w:tabs>
            <w:rPr>
              <w:rFonts w:ascii="Times New Roman" w:eastAsiaTheme="minorEastAsia" w:hAnsi="Times New Roman" w:cs="Times New Roman"/>
              <w:smallCaps w:val="0"/>
              <w:noProof/>
              <w:sz w:val="24"/>
              <w:szCs w:val="24"/>
              <w:lang w:eastAsia="ru-RU"/>
            </w:rPr>
          </w:pPr>
          <w:hyperlink w:anchor="_Toc224403568" w:history="1">
            <w:r w:rsidRPr="00725B4F">
              <w:rPr>
                <w:rStyle w:val="ad"/>
                <w:rFonts w:ascii="Times New Roman" w:hAnsi="Times New Roman" w:cs="Times New Roman"/>
                <w:noProof/>
                <w:sz w:val="24"/>
                <w:szCs w:val="24"/>
                <w:u w:val="none"/>
              </w:rPr>
              <w:t>3.2    Хирургическое</w:t>
            </w:r>
            <w:r w:rsidRPr="00725B4F">
              <w:rPr>
                <w:rStyle w:val="ad"/>
                <w:rFonts w:ascii="Times New Roman" w:hAnsi="Times New Roman" w:cs="Times New Roman"/>
                <w:noProof/>
                <w:spacing w:val="-2"/>
                <w:sz w:val="24"/>
                <w:szCs w:val="24"/>
                <w:u w:val="none"/>
              </w:rPr>
              <w:t xml:space="preserve"> </w:t>
            </w:r>
            <w:r w:rsidRPr="00725B4F">
              <w:rPr>
                <w:rStyle w:val="ad"/>
                <w:rFonts w:ascii="Times New Roman" w:hAnsi="Times New Roman" w:cs="Times New Roman"/>
                <w:noProof/>
                <w:sz w:val="24"/>
                <w:szCs w:val="24"/>
                <w:u w:val="none"/>
              </w:rPr>
              <w:t>лечение</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_Toc224403568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44</w:t>
            </w:r>
            <w:r w:rsidRPr="00725B4F">
              <w:rPr>
                <w:rFonts w:ascii="Times New Roman" w:hAnsi="Times New Roman" w:cs="Times New Roman"/>
                <w:noProof/>
                <w:webHidden/>
                <w:sz w:val="24"/>
                <w:szCs w:val="24"/>
              </w:rPr>
              <w:fldChar w:fldCharType="end"/>
            </w:r>
          </w:hyperlink>
        </w:p>
        <w:p w14:paraId="37AF46F5" w14:textId="6B60D049" w:rsidR="00725B4F" w:rsidRPr="00725B4F" w:rsidRDefault="00725B4F" w:rsidP="00725B4F">
          <w:pPr>
            <w:pStyle w:val="21"/>
            <w:tabs>
              <w:tab w:val="right" w:leader="dot" w:pos="9339"/>
            </w:tabs>
            <w:rPr>
              <w:rFonts w:ascii="Times New Roman" w:eastAsiaTheme="minorEastAsia" w:hAnsi="Times New Roman" w:cs="Times New Roman"/>
              <w:smallCaps w:val="0"/>
              <w:noProof/>
              <w:sz w:val="24"/>
              <w:szCs w:val="24"/>
              <w:lang w:eastAsia="ru-RU"/>
            </w:rPr>
          </w:pPr>
          <w:hyperlink w:anchor="_Toc224403569" w:history="1">
            <w:r w:rsidRPr="00725B4F">
              <w:rPr>
                <w:rStyle w:val="ad"/>
                <w:rFonts w:ascii="Times New Roman" w:hAnsi="Times New Roman" w:cs="Times New Roman"/>
                <w:noProof/>
                <w:sz w:val="24"/>
                <w:szCs w:val="24"/>
                <w:u w:val="none"/>
              </w:rPr>
              <w:t>3.3    Иное лечение</w:t>
            </w:r>
            <w:r w:rsidRPr="00725B4F">
              <w:rPr>
                <w:rFonts w:ascii="Times New Roman" w:hAnsi="Times New Roman" w:cs="Times New Roman"/>
                <w:noProof/>
                <w:webHidden/>
                <w:sz w:val="24"/>
                <w:szCs w:val="24"/>
              </w:rPr>
              <w:tab/>
            </w:r>
            <w:r w:rsidRPr="00725B4F">
              <w:rPr>
                <w:rFonts w:ascii="Times New Roman" w:hAnsi="Times New Roman" w:cs="Times New Roman"/>
                <w:noProof/>
                <w:webHidden/>
                <w:sz w:val="24"/>
                <w:szCs w:val="24"/>
              </w:rPr>
              <w:fldChar w:fldCharType="begin"/>
            </w:r>
            <w:r w:rsidRPr="00725B4F">
              <w:rPr>
                <w:rFonts w:ascii="Times New Roman" w:hAnsi="Times New Roman" w:cs="Times New Roman"/>
                <w:noProof/>
                <w:webHidden/>
                <w:sz w:val="24"/>
                <w:szCs w:val="24"/>
              </w:rPr>
              <w:instrText xml:space="preserve"> PAGEREF _Toc224403569 \h </w:instrText>
            </w:r>
            <w:r w:rsidRPr="00725B4F">
              <w:rPr>
                <w:rFonts w:ascii="Times New Roman" w:hAnsi="Times New Roman" w:cs="Times New Roman"/>
                <w:noProof/>
                <w:webHidden/>
                <w:sz w:val="24"/>
                <w:szCs w:val="24"/>
              </w:rPr>
            </w:r>
            <w:r w:rsidRPr="00725B4F">
              <w:rPr>
                <w:rFonts w:ascii="Times New Roman" w:hAnsi="Times New Roman" w:cs="Times New Roman"/>
                <w:noProof/>
                <w:webHidden/>
                <w:sz w:val="24"/>
                <w:szCs w:val="24"/>
              </w:rPr>
              <w:fldChar w:fldCharType="separate"/>
            </w:r>
            <w:r w:rsidR="00DB4472">
              <w:rPr>
                <w:rFonts w:ascii="Times New Roman" w:hAnsi="Times New Roman" w:cs="Times New Roman"/>
                <w:noProof/>
                <w:webHidden/>
                <w:sz w:val="24"/>
                <w:szCs w:val="24"/>
              </w:rPr>
              <w:t>44</w:t>
            </w:r>
            <w:r w:rsidRPr="00725B4F">
              <w:rPr>
                <w:rFonts w:ascii="Times New Roman" w:hAnsi="Times New Roman" w:cs="Times New Roman"/>
                <w:noProof/>
                <w:webHidden/>
                <w:sz w:val="24"/>
                <w:szCs w:val="24"/>
              </w:rPr>
              <w:fldChar w:fldCharType="end"/>
            </w:r>
          </w:hyperlink>
        </w:p>
        <w:p w14:paraId="4DA7C8A9" w14:textId="73E9862F"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72" w:history="1">
            <w:r w:rsidRPr="00725B4F">
              <w:rPr>
                <w:rStyle w:val="ad"/>
                <w:rFonts w:ascii="Times New Roman" w:hAnsi="Times New Roman" w:cs="Times New Roman"/>
                <w:b w:val="0"/>
                <w:bCs w:val="0"/>
                <w:noProof/>
                <w:sz w:val="24"/>
                <w:szCs w:val="24"/>
                <w:u w:val="none"/>
              </w:rPr>
              <w:t>4. Реабилитация.</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_Toc224403572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46</w:t>
            </w:r>
            <w:r w:rsidRPr="00725B4F">
              <w:rPr>
                <w:rFonts w:ascii="Times New Roman" w:hAnsi="Times New Roman" w:cs="Times New Roman"/>
                <w:b w:val="0"/>
                <w:bCs w:val="0"/>
                <w:noProof/>
                <w:webHidden/>
                <w:sz w:val="24"/>
                <w:szCs w:val="24"/>
              </w:rPr>
              <w:fldChar w:fldCharType="end"/>
            </w:r>
          </w:hyperlink>
        </w:p>
        <w:p w14:paraId="38C9CBB8" w14:textId="4BAC142F"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73" w:history="1">
            <w:r w:rsidRPr="00725B4F">
              <w:rPr>
                <w:rStyle w:val="ad"/>
                <w:rFonts w:ascii="Times New Roman" w:hAnsi="Times New Roman" w:cs="Times New Roman"/>
                <w:b w:val="0"/>
                <w:bCs w:val="0"/>
                <w:noProof/>
                <w:sz w:val="24"/>
                <w:szCs w:val="24"/>
                <w:u w:val="none"/>
              </w:rPr>
              <w:t>5. Профилактика и диспансерное наблюдение</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_Toc224403573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51</w:t>
            </w:r>
            <w:r w:rsidRPr="00725B4F">
              <w:rPr>
                <w:rFonts w:ascii="Times New Roman" w:hAnsi="Times New Roman" w:cs="Times New Roman"/>
                <w:b w:val="0"/>
                <w:bCs w:val="0"/>
                <w:noProof/>
                <w:webHidden/>
                <w:sz w:val="24"/>
                <w:szCs w:val="24"/>
              </w:rPr>
              <w:fldChar w:fldCharType="end"/>
            </w:r>
          </w:hyperlink>
        </w:p>
        <w:p w14:paraId="309920E5" w14:textId="44BFDA96"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74" w:history="1">
            <w:r w:rsidRPr="00725B4F">
              <w:rPr>
                <w:rStyle w:val="ad"/>
                <w:rFonts w:ascii="Times New Roman" w:hAnsi="Times New Roman" w:cs="Times New Roman"/>
                <w:b w:val="0"/>
                <w:bCs w:val="0"/>
                <w:noProof/>
                <w:sz w:val="24"/>
                <w:szCs w:val="24"/>
                <w:u w:val="none"/>
              </w:rPr>
              <w:t>6.Организация медицинской</w:t>
            </w:r>
            <w:r w:rsidRPr="00725B4F">
              <w:rPr>
                <w:rStyle w:val="ad"/>
                <w:rFonts w:ascii="Times New Roman" w:hAnsi="Times New Roman" w:cs="Times New Roman"/>
                <w:b w:val="0"/>
                <w:bCs w:val="0"/>
                <w:noProof/>
                <w:spacing w:val="-1"/>
                <w:sz w:val="24"/>
                <w:szCs w:val="24"/>
                <w:u w:val="none"/>
              </w:rPr>
              <w:t xml:space="preserve"> </w:t>
            </w:r>
            <w:r w:rsidRPr="00725B4F">
              <w:rPr>
                <w:rStyle w:val="ad"/>
                <w:rFonts w:ascii="Times New Roman" w:hAnsi="Times New Roman" w:cs="Times New Roman"/>
                <w:b w:val="0"/>
                <w:bCs w:val="0"/>
                <w:noProof/>
                <w:sz w:val="24"/>
                <w:szCs w:val="24"/>
                <w:u w:val="none"/>
              </w:rPr>
              <w:t>помощи</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_Toc224403574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51</w:t>
            </w:r>
            <w:r w:rsidRPr="00725B4F">
              <w:rPr>
                <w:rFonts w:ascii="Times New Roman" w:hAnsi="Times New Roman" w:cs="Times New Roman"/>
                <w:b w:val="0"/>
                <w:bCs w:val="0"/>
                <w:noProof/>
                <w:webHidden/>
                <w:sz w:val="24"/>
                <w:szCs w:val="24"/>
              </w:rPr>
              <w:fldChar w:fldCharType="end"/>
            </w:r>
          </w:hyperlink>
        </w:p>
        <w:p w14:paraId="7D8FBCDE" w14:textId="7B234F3A"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75" w:history="1">
            <w:r w:rsidRPr="00725B4F">
              <w:rPr>
                <w:rStyle w:val="ad"/>
                <w:rFonts w:ascii="Times New Roman" w:hAnsi="Times New Roman" w:cs="Times New Roman"/>
                <w:b w:val="0"/>
                <w:bCs w:val="0"/>
                <w:noProof/>
                <w:sz w:val="24"/>
                <w:szCs w:val="24"/>
                <w:u w:val="none"/>
              </w:rPr>
              <w:t>7.Дополнительная информация, влияющая на исход заболевания/синдрома</w:t>
            </w:r>
            <w:r w:rsidRPr="00725B4F">
              <w:rPr>
                <w:rStyle w:val="ad"/>
                <w:rFonts w:ascii="Times New Roman" w:hAnsi="Times New Roman" w:cs="Times New Roman"/>
                <w:b w:val="0"/>
                <w:bCs w:val="0"/>
                <w:i/>
                <w:noProof/>
                <w:sz w:val="24"/>
                <w:szCs w:val="24"/>
                <w:u w:val="none"/>
              </w:rPr>
              <w:t>:</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_Toc224403575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53</w:t>
            </w:r>
            <w:r w:rsidRPr="00725B4F">
              <w:rPr>
                <w:rFonts w:ascii="Times New Roman" w:hAnsi="Times New Roman" w:cs="Times New Roman"/>
                <w:b w:val="0"/>
                <w:bCs w:val="0"/>
                <w:noProof/>
                <w:webHidden/>
                <w:sz w:val="24"/>
                <w:szCs w:val="24"/>
              </w:rPr>
              <w:fldChar w:fldCharType="end"/>
            </w:r>
          </w:hyperlink>
        </w:p>
        <w:p w14:paraId="0E4D7C06" w14:textId="5ADA8825"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76" w:history="1">
            <w:r w:rsidRPr="00725B4F">
              <w:rPr>
                <w:rStyle w:val="ad"/>
                <w:rFonts w:ascii="Times New Roman" w:hAnsi="Times New Roman" w:cs="Times New Roman"/>
                <w:b w:val="0"/>
                <w:bCs w:val="0"/>
                <w:noProof/>
                <w:sz w:val="24"/>
                <w:szCs w:val="24"/>
                <w:u w:val="none"/>
              </w:rPr>
              <w:t>Критерии оценки качества медицинской помощи</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_Toc224403576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54</w:t>
            </w:r>
            <w:r w:rsidRPr="00725B4F">
              <w:rPr>
                <w:rFonts w:ascii="Times New Roman" w:hAnsi="Times New Roman" w:cs="Times New Roman"/>
                <w:b w:val="0"/>
                <w:bCs w:val="0"/>
                <w:noProof/>
                <w:webHidden/>
                <w:sz w:val="24"/>
                <w:szCs w:val="24"/>
              </w:rPr>
              <w:fldChar w:fldCharType="end"/>
            </w:r>
          </w:hyperlink>
        </w:p>
        <w:p w14:paraId="4D9BB0E5" w14:textId="50C6A90F"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77" w:history="1">
            <w:r w:rsidRPr="00725B4F">
              <w:rPr>
                <w:rStyle w:val="ad"/>
                <w:rFonts w:ascii="Times New Roman" w:hAnsi="Times New Roman" w:cs="Times New Roman"/>
                <w:b w:val="0"/>
                <w:bCs w:val="0"/>
                <w:noProof/>
                <w:sz w:val="24"/>
                <w:szCs w:val="24"/>
                <w:u w:val="none"/>
              </w:rPr>
              <w:t>Список литературы</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_Toc224403577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56</w:t>
            </w:r>
            <w:r w:rsidRPr="00725B4F">
              <w:rPr>
                <w:rFonts w:ascii="Times New Roman" w:hAnsi="Times New Roman" w:cs="Times New Roman"/>
                <w:b w:val="0"/>
                <w:bCs w:val="0"/>
                <w:noProof/>
                <w:webHidden/>
                <w:sz w:val="24"/>
                <w:szCs w:val="24"/>
              </w:rPr>
              <w:fldChar w:fldCharType="end"/>
            </w:r>
          </w:hyperlink>
        </w:p>
        <w:p w14:paraId="2BF0B162" w14:textId="68692233"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78" w:history="1">
            <w:r w:rsidRPr="00725B4F">
              <w:rPr>
                <w:rStyle w:val="ad"/>
                <w:rFonts w:ascii="Times New Roman" w:hAnsi="Times New Roman" w:cs="Times New Roman"/>
                <w:b w:val="0"/>
                <w:bCs w:val="0"/>
                <w:noProof/>
                <w:sz w:val="24"/>
                <w:szCs w:val="24"/>
                <w:u w:val="none"/>
              </w:rPr>
              <w:t>Приложение</w:t>
            </w:r>
            <w:r w:rsidRPr="00725B4F">
              <w:rPr>
                <w:rStyle w:val="ad"/>
                <w:rFonts w:ascii="Times New Roman" w:hAnsi="Times New Roman" w:cs="Times New Roman"/>
                <w:b w:val="0"/>
                <w:bCs w:val="0"/>
                <w:noProof/>
                <w:sz w:val="24"/>
                <w:szCs w:val="24"/>
                <w:u w:val="none"/>
                <w:lang w:val="en-US"/>
              </w:rPr>
              <w:t xml:space="preserve"> </w:t>
            </w:r>
            <w:r w:rsidRPr="00725B4F">
              <w:rPr>
                <w:rStyle w:val="ad"/>
                <w:rFonts w:ascii="Times New Roman" w:hAnsi="Times New Roman" w:cs="Times New Roman"/>
                <w:b w:val="0"/>
                <w:bCs w:val="0"/>
                <w:noProof/>
                <w:sz w:val="24"/>
                <w:szCs w:val="24"/>
                <w:u w:val="none"/>
              </w:rPr>
              <w:t>А</w:t>
            </w:r>
            <w:r w:rsidRPr="00725B4F">
              <w:rPr>
                <w:rStyle w:val="ad"/>
                <w:rFonts w:ascii="Times New Roman" w:hAnsi="Times New Roman" w:cs="Times New Roman"/>
                <w:b w:val="0"/>
                <w:bCs w:val="0"/>
                <w:noProof/>
                <w:sz w:val="24"/>
                <w:szCs w:val="24"/>
                <w:u w:val="none"/>
                <w:lang w:val="en-US"/>
              </w:rPr>
              <w:t xml:space="preserve">1. </w:t>
            </w:r>
            <w:r w:rsidRPr="00725B4F">
              <w:rPr>
                <w:rStyle w:val="ad"/>
                <w:rFonts w:ascii="Times New Roman" w:hAnsi="Times New Roman" w:cs="Times New Roman"/>
                <w:b w:val="0"/>
                <w:bCs w:val="0"/>
                <w:noProof/>
                <w:sz w:val="24"/>
                <w:szCs w:val="24"/>
                <w:u w:val="none"/>
              </w:rPr>
              <w:t>Состав Рабочей группы</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_Toc224403578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81</w:t>
            </w:r>
            <w:r w:rsidRPr="00725B4F">
              <w:rPr>
                <w:rFonts w:ascii="Times New Roman" w:hAnsi="Times New Roman" w:cs="Times New Roman"/>
                <w:b w:val="0"/>
                <w:bCs w:val="0"/>
                <w:noProof/>
                <w:webHidden/>
                <w:sz w:val="24"/>
                <w:szCs w:val="24"/>
              </w:rPr>
              <w:fldChar w:fldCharType="end"/>
            </w:r>
          </w:hyperlink>
          <w:hyperlink w:anchor="_Toc224403579" w:history="1"/>
          <w:r w:rsidR="00E44E73">
            <w:rPr>
              <w:rStyle w:val="ad"/>
              <w:rFonts w:ascii="Microsoft Sans Serif" w:eastAsia="Microsoft Sans Serif" w:hAnsi="Microsoft Sans Serif" w:cs="Microsoft Sans Serif"/>
              <w:b w:val="0"/>
              <w:bCs w:val="0"/>
              <w:caps w:val="0"/>
              <w:sz w:val="24"/>
              <w:szCs w:val="24"/>
              <w:lang w:eastAsia="ru-RU"/>
            </w:rPr>
            <w:t xml:space="preserve"> </w:t>
          </w:r>
        </w:p>
        <w:p w14:paraId="4BD1B64C" w14:textId="53DD4C39"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80" w:history="1">
            <w:r w:rsidRPr="00725B4F">
              <w:rPr>
                <w:rStyle w:val="ad"/>
                <w:rFonts w:ascii="Times New Roman" w:hAnsi="Times New Roman" w:cs="Times New Roman"/>
                <w:b w:val="0"/>
                <w:bCs w:val="0"/>
                <w:noProof/>
                <w:sz w:val="24"/>
                <w:szCs w:val="24"/>
                <w:u w:val="none"/>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_Toc224403580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82</w:t>
            </w:r>
            <w:r w:rsidRPr="00725B4F">
              <w:rPr>
                <w:rFonts w:ascii="Times New Roman" w:hAnsi="Times New Roman" w:cs="Times New Roman"/>
                <w:b w:val="0"/>
                <w:bCs w:val="0"/>
                <w:noProof/>
                <w:webHidden/>
                <w:sz w:val="24"/>
                <w:szCs w:val="24"/>
              </w:rPr>
              <w:fldChar w:fldCharType="end"/>
            </w:r>
          </w:hyperlink>
        </w:p>
        <w:p w14:paraId="3036E581" w14:textId="0D3425AE"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82" w:history="1">
            <w:r w:rsidRPr="00725B4F">
              <w:rPr>
                <w:rStyle w:val="ad"/>
                <w:rFonts w:ascii="Times New Roman" w:hAnsi="Times New Roman" w:cs="Times New Roman"/>
                <w:b w:val="0"/>
                <w:bCs w:val="0"/>
                <w:noProof/>
                <w:sz w:val="24"/>
                <w:szCs w:val="24"/>
                <w:u w:val="none"/>
              </w:rPr>
              <w:t>Приложение Б. Алгоритмы действий врача</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_Toc224403582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86</w:t>
            </w:r>
            <w:r w:rsidRPr="00725B4F">
              <w:rPr>
                <w:rFonts w:ascii="Times New Roman" w:hAnsi="Times New Roman" w:cs="Times New Roman"/>
                <w:b w:val="0"/>
                <w:bCs w:val="0"/>
                <w:noProof/>
                <w:webHidden/>
                <w:sz w:val="24"/>
                <w:szCs w:val="24"/>
              </w:rPr>
              <w:fldChar w:fldCharType="end"/>
            </w:r>
          </w:hyperlink>
        </w:p>
        <w:p w14:paraId="00D44C1E" w14:textId="339818F4"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88" w:history="1">
            <w:r w:rsidRPr="00725B4F">
              <w:rPr>
                <w:rStyle w:val="ad"/>
                <w:rFonts w:ascii="Times New Roman" w:hAnsi="Times New Roman" w:cs="Times New Roman"/>
                <w:b w:val="0"/>
                <w:bCs w:val="0"/>
                <w:noProof/>
                <w:sz w:val="24"/>
                <w:szCs w:val="24"/>
                <w:u w:val="none"/>
              </w:rPr>
              <w:t>Приложение В. Информация для пациента</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_Toc224403588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92</w:t>
            </w:r>
            <w:r w:rsidRPr="00725B4F">
              <w:rPr>
                <w:rFonts w:ascii="Times New Roman" w:hAnsi="Times New Roman" w:cs="Times New Roman"/>
                <w:b w:val="0"/>
                <w:bCs w:val="0"/>
                <w:noProof/>
                <w:webHidden/>
                <w:sz w:val="24"/>
                <w:szCs w:val="24"/>
              </w:rPr>
              <w:fldChar w:fldCharType="end"/>
            </w:r>
          </w:hyperlink>
        </w:p>
        <w:p w14:paraId="6B78CA1A" w14:textId="03FD70DD" w:rsidR="00725B4F" w:rsidRPr="00725B4F" w:rsidRDefault="00725B4F" w:rsidP="00725B4F">
          <w:pPr>
            <w:pStyle w:val="11"/>
            <w:tabs>
              <w:tab w:val="right" w:leader="dot" w:pos="9339"/>
            </w:tabs>
            <w:spacing w:before="0"/>
            <w:rPr>
              <w:rFonts w:ascii="Times New Roman" w:eastAsiaTheme="minorEastAsia" w:hAnsi="Times New Roman" w:cs="Times New Roman"/>
              <w:b w:val="0"/>
              <w:bCs w:val="0"/>
              <w:caps w:val="0"/>
              <w:noProof/>
              <w:sz w:val="24"/>
              <w:szCs w:val="24"/>
              <w:lang w:eastAsia="ru-RU"/>
            </w:rPr>
          </w:pPr>
          <w:hyperlink w:anchor="_Toc224403589" w:history="1">
            <w:r w:rsidRPr="00725B4F">
              <w:rPr>
                <w:rStyle w:val="ad"/>
                <w:rFonts w:ascii="Times New Roman" w:hAnsi="Times New Roman" w:cs="Times New Roman"/>
                <w:b w:val="0"/>
                <w:bCs w:val="0"/>
                <w:noProof/>
                <w:sz w:val="24"/>
                <w:szCs w:val="24"/>
                <w:u w:val="none"/>
              </w:rPr>
              <w:t>Приложение</w:t>
            </w:r>
            <w:r w:rsidRPr="00725B4F">
              <w:rPr>
                <w:rStyle w:val="ad"/>
                <w:rFonts w:ascii="Times New Roman" w:hAnsi="Times New Roman" w:cs="Times New Roman"/>
                <w:b w:val="0"/>
                <w:bCs w:val="0"/>
                <w:noProof/>
                <w:spacing w:val="-14"/>
                <w:sz w:val="24"/>
                <w:szCs w:val="24"/>
                <w:u w:val="none"/>
              </w:rPr>
              <w:t xml:space="preserve"> </w:t>
            </w:r>
            <w:r w:rsidRPr="00725B4F">
              <w:rPr>
                <w:rStyle w:val="ad"/>
                <w:rFonts w:ascii="Times New Roman" w:hAnsi="Times New Roman" w:cs="Times New Roman"/>
                <w:b w:val="0"/>
                <w:bCs w:val="0"/>
                <w:noProof/>
                <w:sz w:val="24"/>
                <w:szCs w:val="24"/>
                <w:u w:val="none"/>
              </w:rPr>
              <w:t xml:space="preserve">Г. </w:t>
            </w:r>
            <w:r w:rsidRPr="00725B4F">
              <w:rPr>
                <w:rStyle w:val="ad"/>
                <w:rFonts w:ascii="Times New Roman" w:hAnsi="Times New Roman" w:cs="Times New Roman"/>
                <w:b w:val="0"/>
                <w:bCs w:val="0"/>
                <w:noProof/>
                <w:spacing w:val="-14"/>
                <w:sz w:val="24"/>
                <w:szCs w:val="24"/>
                <w:u w:val="none"/>
              </w:rPr>
              <w:t xml:space="preserve"> </w:t>
            </w:r>
            <w:r w:rsidRPr="00725B4F">
              <w:rPr>
                <w:rStyle w:val="ad"/>
                <w:rFonts w:ascii="Times New Roman" w:hAnsi="Times New Roman" w:cs="Times New Roman"/>
                <w:b w:val="0"/>
                <w:bCs w:val="0"/>
                <w:noProof/>
                <w:sz w:val="24"/>
                <w:szCs w:val="24"/>
                <w:u w:val="none"/>
              </w:rPr>
              <w:t>Шкалы</w:t>
            </w:r>
            <w:r w:rsidRPr="00725B4F">
              <w:rPr>
                <w:rStyle w:val="ad"/>
                <w:rFonts w:ascii="Times New Roman" w:hAnsi="Times New Roman" w:cs="Times New Roman"/>
                <w:b w:val="0"/>
                <w:bCs w:val="0"/>
                <w:noProof/>
                <w:spacing w:val="-13"/>
                <w:sz w:val="24"/>
                <w:szCs w:val="24"/>
                <w:u w:val="none"/>
              </w:rPr>
              <w:t xml:space="preserve"> </w:t>
            </w:r>
            <w:r w:rsidRPr="00725B4F">
              <w:rPr>
                <w:rStyle w:val="ad"/>
                <w:rFonts w:ascii="Times New Roman" w:hAnsi="Times New Roman" w:cs="Times New Roman"/>
                <w:b w:val="0"/>
                <w:bCs w:val="0"/>
                <w:noProof/>
                <w:sz w:val="24"/>
                <w:szCs w:val="24"/>
                <w:u w:val="none"/>
              </w:rPr>
              <w:t>оценки,</w:t>
            </w:r>
            <w:r w:rsidRPr="00725B4F">
              <w:rPr>
                <w:rStyle w:val="ad"/>
                <w:rFonts w:ascii="Times New Roman" w:hAnsi="Times New Roman" w:cs="Times New Roman"/>
                <w:b w:val="0"/>
                <w:bCs w:val="0"/>
                <w:noProof/>
                <w:spacing w:val="-13"/>
                <w:sz w:val="24"/>
                <w:szCs w:val="24"/>
                <w:u w:val="none"/>
              </w:rPr>
              <w:t xml:space="preserve"> </w:t>
            </w:r>
            <w:r w:rsidRPr="00725B4F">
              <w:rPr>
                <w:rStyle w:val="ad"/>
                <w:rFonts w:ascii="Times New Roman" w:hAnsi="Times New Roman" w:cs="Times New Roman"/>
                <w:b w:val="0"/>
                <w:bCs w:val="0"/>
                <w:noProof/>
                <w:sz w:val="24"/>
                <w:szCs w:val="24"/>
                <w:u w:val="none"/>
              </w:rPr>
              <w:t>опросники</w:t>
            </w:r>
            <w:r w:rsidRPr="00725B4F">
              <w:rPr>
                <w:rStyle w:val="ad"/>
                <w:rFonts w:ascii="Times New Roman" w:hAnsi="Times New Roman" w:cs="Times New Roman"/>
                <w:b w:val="0"/>
                <w:bCs w:val="0"/>
                <w:noProof/>
                <w:spacing w:val="-13"/>
                <w:sz w:val="24"/>
                <w:szCs w:val="24"/>
                <w:u w:val="none"/>
              </w:rPr>
              <w:t xml:space="preserve"> </w:t>
            </w:r>
            <w:r w:rsidRPr="00725B4F">
              <w:rPr>
                <w:rStyle w:val="ad"/>
                <w:rFonts w:ascii="Times New Roman" w:hAnsi="Times New Roman" w:cs="Times New Roman"/>
                <w:b w:val="0"/>
                <w:bCs w:val="0"/>
                <w:noProof/>
                <w:sz w:val="24"/>
                <w:szCs w:val="24"/>
                <w:u w:val="none"/>
              </w:rPr>
              <w:t>и</w:t>
            </w:r>
            <w:r w:rsidRPr="00725B4F">
              <w:rPr>
                <w:rStyle w:val="ad"/>
                <w:rFonts w:ascii="Times New Roman" w:hAnsi="Times New Roman" w:cs="Times New Roman"/>
                <w:b w:val="0"/>
                <w:bCs w:val="0"/>
                <w:noProof/>
                <w:spacing w:val="-14"/>
                <w:sz w:val="24"/>
                <w:szCs w:val="24"/>
                <w:u w:val="none"/>
              </w:rPr>
              <w:t xml:space="preserve"> </w:t>
            </w:r>
            <w:r w:rsidRPr="00725B4F">
              <w:rPr>
                <w:rStyle w:val="ad"/>
                <w:rFonts w:ascii="Times New Roman" w:hAnsi="Times New Roman" w:cs="Times New Roman"/>
                <w:b w:val="0"/>
                <w:bCs w:val="0"/>
                <w:noProof/>
                <w:sz w:val="24"/>
                <w:szCs w:val="24"/>
                <w:u w:val="none"/>
              </w:rPr>
              <w:t>т.д.,</w:t>
            </w:r>
            <w:r w:rsidRPr="00725B4F">
              <w:rPr>
                <w:rStyle w:val="ad"/>
                <w:rFonts w:ascii="Times New Roman" w:hAnsi="Times New Roman" w:cs="Times New Roman"/>
                <w:b w:val="0"/>
                <w:bCs w:val="0"/>
                <w:noProof/>
                <w:spacing w:val="-14"/>
                <w:sz w:val="24"/>
                <w:szCs w:val="24"/>
                <w:u w:val="none"/>
              </w:rPr>
              <w:t xml:space="preserve"> </w:t>
            </w:r>
            <w:r w:rsidRPr="00725B4F">
              <w:rPr>
                <w:rStyle w:val="ad"/>
                <w:rFonts w:ascii="Times New Roman" w:hAnsi="Times New Roman" w:cs="Times New Roman"/>
                <w:b w:val="0"/>
                <w:bCs w:val="0"/>
                <w:noProof/>
                <w:sz w:val="24"/>
                <w:szCs w:val="24"/>
                <w:u w:val="none"/>
              </w:rPr>
              <w:t>приведённые</w:t>
            </w:r>
            <w:r w:rsidRPr="00725B4F">
              <w:rPr>
                <w:rStyle w:val="ad"/>
                <w:rFonts w:ascii="Times New Roman" w:hAnsi="Times New Roman" w:cs="Times New Roman"/>
                <w:b w:val="0"/>
                <w:bCs w:val="0"/>
                <w:noProof/>
                <w:spacing w:val="-17"/>
                <w:sz w:val="24"/>
                <w:szCs w:val="24"/>
                <w:u w:val="none"/>
              </w:rPr>
              <w:t xml:space="preserve"> </w:t>
            </w:r>
            <w:r w:rsidRPr="00725B4F">
              <w:rPr>
                <w:rStyle w:val="ad"/>
                <w:rFonts w:ascii="Times New Roman" w:hAnsi="Times New Roman" w:cs="Times New Roman"/>
                <w:b w:val="0"/>
                <w:bCs w:val="0"/>
                <w:noProof/>
                <w:sz w:val="24"/>
                <w:szCs w:val="24"/>
                <w:u w:val="none"/>
              </w:rPr>
              <w:t>в</w:t>
            </w:r>
            <w:r w:rsidRPr="00725B4F">
              <w:rPr>
                <w:rStyle w:val="ad"/>
                <w:rFonts w:ascii="Times New Roman" w:hAnsi="Times New Roman" w:cs="Times New Roman"/>
                <w:b w:val="0"/>
                <w:bCs w:val="0"/>
                <w:noProof/>
                <w:spacing w:val="-13"/>
                <w:sz w:val="24"/>
                <w:szCs w:val="24"/>
                <w:u w:val="none"/>
              </w:rPr>
              <w:t xml:space="preserve"> </w:t>
            </w:r>
            <w:r w:rsidRPr="00725B4F">
              <w:rPr>
                <w:rStyle w:val="ad"/>
                <w:rFonts w:ascii="Times New Roman" w:hAnsi="Times New Roman" w:cs="Times New Roman"/>
                <w:b w:val="0"/>
                <w:bCs w:val="0"/>
                <w:noProof/>
                <w:sz w:val="24"/>
                <w:szCs w:val="24"/>
                <w:u w:val="none"/>
              </w:rPr>
              <w:t>тексте</w:t>
            </w:r>
            <w:r w:rsidRPr="00725B4F">
              <w:rPr>
                <w:rStyle w:val="ad"/>
                <w:rFonts w:ascii="Times New Roman" w:hAnsi="Times New Roman" w:cs="Times New Roman"/>
                <w:b w:val="0"/>
                <w:bCs w:val="0"/>
                <w:noProof/>
                <w:spacing w:val="-14"/>
                <w:sz w:val="24"/>
                <w:szCs w:val="24"/>
                <w:u w:val="none"/>
              </w:rPr>
              <w:t xml:space="preserve"> </w:t>
            </w:r>
            <w:r w:rsidRPr="00725B4F">
              <w:rPr>
                <w:rStyle w:val="ad"/>
                <w:rFonts w:ascii="Times New Roman" w:hAnsi="Times New Roman" w:cs="Times New Roman"/>
                <w:b w:val="0"/>
                <w:bCs w:val="0"/>
                <w:noProof/>
                <w:sz w:val="24"/>
                <w:szCs w:val="24"/>
                <w:u w:val="none"/>
              </w:rPr>
              <w:t>клинических рекомендаций</w:t>
            </w:r>
            <w:r w:rsidRPr="00725B4F">
              <w:rPr>
                <w:rFonts w:ascii="Times New Roman" w:hAnsi="Times New Roman" w:cs="Times New Roman"/>
                <w:b w:val="0"/>
                <w:bCs w:val="0"/>
                <w:noProof/>
                <w:webHidden/>
                <w:sz w:val="24"/>
                <w:szCs w:val="24"/>
              </w:rPr>
              <w:tab/>
            </w:r>
            <w:r w:rsidRPr="00725B4F">
              <w:rPr>
                <w:rFonts w:ascii="Times New Roman" w:hAnsi="Times New Roman" w:cs="Times New Roman"/>
                <w:b w:val="0"/>
                <w:bCs w:val="0"/>
                <w:noProof/>
                <w:webHidden/>
                <w:sz w:val="24"/>
                <w:szCs w:val="24"/>
              </w:rPr>
              <w:fldChar w:fldCharType="begin"/>
            </w:r>
            <w:r w:rsidRPr="00725B4F">
              <w:rPr>
                <w:rFonts w:ascii="Times New Roman" w:hAnsi="Times New Roman" w:cs="Times New Roman"/>
                <w:b w:val="0"/>
                <w:bCs w:val="0"/>
                <w:noProof/>
                <w:webHidden/>
                <w:sz w:val="24"/>
                <w:szCs w:val="24"/>
              </w:rPr>
              <w:instrText xml:space="preserve"> PAGEREF _Toc224403589 \h </w:instrText>
            </w:r>
            <w:r w:rsidRPr="00725B4F">
              <w:rPr>
                <w:rFonts w:ascii="Times New Roman" w:hAnsi="Times New Roman" w:cs="Times New Roman"/>
                <w:b w:val="0"/>
                <w:bCs w:val="0"/>
                <w:noProof/>
                <w:webHidden/>
                <w:sz w:val="24"/>
                <w:szCs w:val="24"/>
              </w:rPr>
            </w:r>
            <w:r w:rsidRPr="00725B4F">
              <w:rPr>
                <w:rFonts w:ascii="Times New Roman" w:hAnsi="Times New Roman" w:cs="Times New Roman"/>
                <w:b w:val="0"/>
                <w:bCs w:val="0"/>
                <w:noProof/>
                <w:webHidden/>
                <w:sz w:val="24"/>
                <w:szCs w:val="24"/>
              </w:rPr>
              <w:fldChar w:fldCharType="separate"/>
            </w:r>
            <w:r w:rsidR="00DB4472">
              <w:rPr>
                <w:rFonts w:ascii="Times New Roman" w:hAnsi="Times New Roman" w:cs="Times New Roman"/>
                <w:b w:val="0"/>
                <w:bCs w:val="0"/>
                <w:noProof/>
                <w:webHidden/>
                <w:sz w:val="24"/>
                <w:szCs w:val="24"/>
              </w:rPr>
              <w:t>94</w:t>
            </w:r>
            <w:r w:rsidRPr="00725B4F">
              <w:rPr>
                <w:rFonts w:ascii="Times New Roman" w:hAnsi="Times New Roman" w:cs="Times New Roman"/>
                <w:b w:val="0"/>
                <w:bCs w:val="0"/>
                <w:noProof/>
                <w:webHidden/>
                <w:sz w:val="24"/>
                <w:szCs w:val="24"/>
              </w:rPr>
              <w:fldChar w:fldCharType="end"/>
            </w:r>
          </w:hyperlink>
        </w:p>
        <w:p w14:paraId="3FCF9418" w14:textId="597B2322" w:rsidR="00725B4F" w:rsidRPr="00725B4F" w:rsidRDefault="00725B4F">
          <w:pPr>
            <w:pStyle w:val="31"/>
            <w:tabs>
              <w:tab w:val="right" w:leader="dot" w:pos="9339"/>
            </w:tabs>
            <w:rPr>
              <w:rFonts w:ascii="Times New Roman" w:eastAsiaTheme="minorEastAsia" w:hAnsi="Times New Roman" w:cs="Times New Roman"/>
              <w:i w:val="0"/>
              <w:iCs w:val="0"/>
              <w:noProof/>
              <w:sz w:val="24"/>
              <w:szCs w:val="24"/>
              <w:lang w:eastAsia="ru-RU"/>
            </w:rPr>
          </w:pPr>
        </w:p>
        <w:p w14:paraId="3C311DCE" w14:textId="19712DA5" w:rsidR="00CB17A7" w:rsidRPr="00725B4F" w:rsidRDefault="00CB17A7">
          <w:pPr>
            <w:rPr>
              <w:rFonts w:ascii="Times New Roman" w:hAnsi="Times New Roman" w:cs="Times New Roman"/>
            </w:rPr>
          </w:pPr>
          <w:r w:rsidRPr="00725B4F">
            <w:rPr>
              <w:rFonts w:ascii="Times New Roman" w:hAnsi="Times New Roman" w:cs="Times New Roman"/>
            </w:rPr>
            <w:fldChar w:fldCharType="end"/>
          </w:r>
        </w:p>
      </w:sdtContent>
    </w:sdt>
    <w:p w14:paraId="472E6773" w14:textId="63FFB7E0" w:rsidR="00452702" w:rsidRDefault="00452702" w:rsidP="00CB17A7">
      <w:pPr>
        <w:rPr>
          <w:color w:val="000000" w:themeColor="text1"/>
        </w:rPr>
      </w:pPr>
    </w:p>
    <w:p w14:paraId="643DF51F" w14:textId="37F1A3EB" w:rsidR="00725B4F" w:rsidRDefault="00725B4F" w:rsidP="00CB17A7">
      <w:pPr>
        <w:rPr>
          <w:color w:val="000000" w:themeColor="text1"/>
        </w:rPr>
      </w:pPr>
    </w:p>
    <w:p w14:paraId="4C2A394D" w14:textId="0AE50B07" w:rsidR="00725B4F" w:rsidRDefault="00725B4F" w:rsidP="00CB17A7">
      <w:pPr>
        <w:rPr>
          <w:color w:val="000000" w:themeColor="text1"/>
        </w:rPr>
      </w:pPr>
    </w:p>
    <w:p w14:paraId="0FE4CD09" w14:textId="579A7C4E" w:rsidR="00725B4F" w:rsidRDefault="00725B4F" w:rsidP="00CB17A7">
      <w:pPr>
        <w:rPr>
          <w:color w:val="000000" w:themeColor="text1"/>
        </w:rPr>
      </w:pPr>
    </w:p>
    <w:p w14:paraId="5C9F925A" w14:textId="70BE749D" w:rsidR="00725B4F" w:rsidRDefault="00725B4F" w:rsidP="00CB17A7">
      <w:pPr>
        <w:rPr>
          <w:color w:val="000000" w:themeColor="text1"/>
        </w:rPr>
      </w:pPr>
    </w:p>
    <w:p w14:paraId="558C96C8" w14:textId="0D81584B" w:rsidR="00725B4F" w:rsidRDefault="00725B4F" w:rsidP="00CB17A7">
      <w:pPr>
        <w:rPr>
          <w:color w:val="000000" w:themeColor="text1"/>
        </w:rPr>
      </w:pPr>
    </w:p>
    <w:p w14:paraId="3624DC5C" w14:textId="3F268838" w:rsidR="00725B4F" w:rsidRDefault="00725B4F" w:rsidP="00CB17A7">
      <w:pPr>
        <w:rPr>
          <w:color w:val="000000" w:themeColor="text1"/>
        </w:rPr>
      </w:pPr>
    </w:p>
    <w:p w14:paraId="44449B2B" w14:textId="17019DC3" w:rsidR="00725B4F" w:rsidRDefault="00725B4F" w:rsidP="00CB17A7">
      <w:pPr>
        <w:rPr>
          <w:color w:val="000000" w:themeColor="text1"/>
        </w:rPr>
      </w:pPr>
    </w:p>
    <w:p w14:paraId="340DECDA" w14:textId="77777777" w:rsidR="00725B4F" w:rsidRDefault="00725B4F" w:rsidP="00CB17A7">
      <w:pPr>
        <w:rPr>
          <w:color w:val="000000" w:themeColor="text1"/>
        </w:rPr>
      </w:pPr>
    </w:p>
    <w:p w14:paraId="5A437A9F" w14:textId="77777777" w:rsidR="00452702" w:rsidRDefault="00452702" w:rsidP="00452702">
      <w:pPr>
        <w:jc w:val="both"/>
        <w:rPr>
          <w:color w:val="000000" w:themeColor="text1"/>
        </w:rPr>
      </w:pPr>
    </w:p>
    <w:p w14:paraId="0D49ABB6" w14:textId="77777777" w:rsidR="0034582A" w:rsidRDefault="001B3F61" w:rsidP="00E30B9C">
      <w:pPr>
        <w:pStyle w:val="Heading10"/>
        <w:keepNext/>
        <w:keepLines/>
        <w:spacing w:after="220"/>
        <w:ind w:left="0" w:firstLine="0"/>
        <w:jc w:val="center"/>
        <w:rPr>
          <w:sz w:val="24"/>
          <w:szCs w:val="24"/>
        </w:rPr>
      </w:pPr>
      <w:bookmarkStart w:id="5" w:name="_Toc224403531"/>
      <w:r>
        <w:rPr>
          <w:rStyle w:val="Heading1"/>
          <w:b/>
          <w:bCs/>
          <w:sz w:val="24"/>
          <w:szCs w:val="24"/>
        </w:rPr>
        <w:t>Список сокращений</w:t>
      </w:r>
      <w:bookmarkEnd w:id="2"/>
      <w:bookmarkEnd w:id="3"/>
      <w:bookmarkEnd w:id="5"/>
    </w:p>
    <w:p w14:paraId="5E4D1B97" w14:textId="77777777" w:rsidR="0034582A" w:rsidRDefault="001B3F61" w:rsidP="00784CB0">
      <w:pPr>
        <w:pStyle w:val="a4"/>
        <w:spacing w:after="0"/>
      </w:pPr>
      <w:r>
        <w:rPr>
          <w:rStyle w:val="a3"/>
        </w:rPr>
        <w:t>АВП - антипсихотические средства второго поколения</w:t>
      </w:r>
    </w:p>
    <w:p w14:paraId="4F284BB8" w14:textId="77777777" w:rsidR="0034582A" w:rsidRDefault="001B3F61" w:rsidP="00784CB0">
      <w:pPr>
        <w:pStyle w:val="a4"/>
        <w:spacing w:after="0"/>
      </w:pPr>
      <w:r>
        <w:rPr>
          <w:rStyle w:val="a3"/>
        </w:rPr>
        <w:t>АД - антидепрессанты</w:t>
      </w:r>
    </w:p>
    <w:p w14:paraId="57ED9FD8" w14:textId="77777777" w:rsidR="0034582A" w:rsidRDefault="001B3F61" w:rsidP="00784CB0">
      <w:pPr>
        <w:pStyle w:val="a4"/>
        <w:spacing w:after="0"/>
      </w:pPr>
      <w:r>
        <w:rPr>
          <w:rStyle w:val="a3"/>
        </w:rPr>
        <w:t>АПП - антипсихотические средства первого поколения</w:t>
      </w:r>
    </w:p>
    <w:p w14:paraId="5219FEAE" w14:textId="77777777" w:rsidR="0034582A" w:rsidRDefault="001B3F61" w:rsidP="00784CB0">
      <w:pPr>
        <w:pStyle w:val="a4"/>
        <w:spacing w:after="0"/>
      </w:pPr>
      <w:r>
        <w:rPr>
          <w:rStyle w:val="a3"/>
        </w:rPr>
        <w:t>БТ - быстрая транквилизация</w:t>
      </w:r>
    </w:p>
    <w:p w14:paraId="4A4C318D" w14:textId="77777777" w:rsidR="0034582A" w:rsidRDefault="001B3F61" w:rsidP="00784CB0">
      <w:pPr>
        <w:pStyle w:val="a4"/>
        <w:spacing w:after="0"/>
      </w:pPr>
      <w:r>
        <w:rPr>
          <w:rStyle w:val="a3"/>
        </w:rPr>
        <w:t>ГП - гиперпролактинемия</w:t>
      </w:r>
    </w:p>
    <w:p w14:paraId="6815CDFB" w14:textId="77777777" w:rsidR="0034582A" w:rsidRDefault="001B3F61" w:rsidP="00784CB0">
      <w:pPr>
        <w:pStyle w:val="a4"/>
        <w:spacing w:after="0"/>
      </w:pPr>
      <w:r>
        <w:rPr>
          <w:rStyle w:val="a3"/>
        </w:rPr>
        <w:t>ЗНС - злокачественный нейролептический синдром</w:t>
      </w:r>
    </w:p>
    <w:p w14:paraId="278BF545" w14:textId="77777777" w:rsidR="0034582A" w:rsidRDefault="001B3F61" w:rsidP="00784CB0">
      <w:pPr>
        <w:pStyle w:val="a4"/>
        <w:spacing w:after="0"/>
      </w:pPr>
      <w:r>
        <w:rPr>
          <w:rStyle w:val="a3"/>
        </w:rPr>
        <w:t>ИАПД - инъекционные антипсихотики пролонгированного действия</w:t>
      </w:r>
    </w:p>
    <w:p w14:paraId="3F4D1ECD" w14:textId="77777777" w:rsidR="0034582A" w:rsidRDefault="001B3F61" w:rsidP="00784CB0">
      <w:pPr>
        <w:pStyle w:val="a4"/>
        <w:spacing w:after="0"/>
      </w:pPr>
      <w:r>
        <w:rPr>
          <w:rStyle w:val="a3"/>
        </w:rPr>
        <w:t>КПТ - когнитивно-поведенческая терапия</w:t>
      </w:r>
    </w:p>
    <w:p w14:paraId="0CA363EF" w14:textId="77777777" w:rsidR="0034582A" w:rsidRDefault="001B3F61" w:rsidP="00784CB0">
      <w:pPr>
        <w:pStyle w:val="a4"/>
        <w:spacing w:after="0"/>
      </w:pPr>
      <w:r>
        <w:rPr>
          <w:rStyle w:val="a3"/>
        </w:rPr>
        <w:t>КР - когнитивная ремедиация</w:t>
      </w:r>
    </w:p>
    <w:p w14:paraId="733D89E8" w14:textId="77777777" w:rsidR="0034582A" w:rsidRDefault="001B3F61" w:rsidP="00784CB0">
      <w:pPr>
        <w:pStyle w:val="a4"/>
        <w:spacing w:after="0"/>
      </w:pPr>
      <w:r>
        <w:rPr>
          <w:rStyle w:val="a3"/>
        </w:rPr>
        <w:t>КЩС - кислотно-щелочной состав</w:t>
      </w:r>
    </w:p>
    <w:p w14:paraId="1AE0916E" w14:textId="77777777" w:rsidR="0034582A" w:rsidRDefault="001B3F61" w:rsidP="00784CB0">
      <w:pPr>
        <w:pStyle w:val="a4"/>
        <w:spacing w:after="0"/>
      </w:pPr>
      <w:r>
        <w:rPr>
          <w:rStyle w:val="a3"/>
        </w:rPr>
        <w:t>КФК - креатинфосфокиназа</w:t>
      </w:r>
    </w:p>
    <w:p w14:paraId="3437DE16" w14:textId="77777777" w:rsidR="0034582A" w:rsidRDefault="001B3F61" w:rsidP="00784CB0">
      <w:pPr>
        <w:pStyle w:val="a4"/>
        <w:spacing w:after="0"/>
      </w:pPr>
      <w:r>
        <w:rPr>
          <w:rStyle w:val="a3"/>
        </w:rPr>
        <w:t>МКБ-10 - Международная классификация болезней 10 пересмотра</w:t>
      </w:r>
    </w:p>
    <w:p w14:paraId="5E4FC383" w14:textId="77777777" w:rsidR="0034582A" w:rsidRDefault="001B3F61" w:rsidP="00784CB0">
      <w:pPr>
        <w:pStyle w:val="a4"/>
        <w:spacing w:after="0"/>
      </w:pPr>
      <w:r>
        <w:rPr>
          <w:rStyle w:val="a3"/>
        </w:rPr>
        <w:t>МКТ - метакогнитивный тренинг</w:t>
      </w:r>
    </w:p>
    <w:p w14:paraId="350C6A68" w14:textId="7478CDB6" w:rsidR="0034582A" w:rsidRDefault="001B3F61" w:rsidP="00784CB0">
      <w:pPr>
        <w:pStyle w:val="a4"/>
        <w:spacing w:after="0"/>
      </w:pPr>
      <w:r>
        <w:rPr>
          <w:rStyle w:val="a3"/>
        </w:rPr>
        <w:t xml:space="preserve">МРТ - </w:t>
      </w:r>
      <w:r w:rsidR="00E44E73">
        <w:rPr>
          <w:rStyle w:val="a3"/>
        </w:rPr>
        <w:t>магниторезонансная</w:t>
      </w:r>
      <w:r>
        <w:rPr>
          <w:rStyle w:val="a3"/>
        </w:rPr>
        <w:t xml:space="preserve"> томография</w:t>
      </w:r>
    </w:p>
    <w:p w14:paraId="385AEE40" w14:textId="77777777" w:rsidR="0034582A" w:rsidRDefault="001B3F61" w:rsidP="00784CB0">
      <w:pPr>
        <w:pStyle w:val="a4"/>
        <w:spacing w:after="0"/>
      </w:pPr>
      <w:r>
        <w:rPr>
          <w:rStyle w:val="a3"/>
        </w:rPr>
        <w:t>ОЦК - объем циркулирующей крови.</w:t>
      </w:r>
    </w:p>
    <w:p w14:paraId="1372D842" w14:textId="77777777" w:rsidR="0034582A" w:rsidRDefault="001B3F61" w:rsidP="00784CB0">
      <w:pPr>
        <w:pStyle w:val="a4"/>
        <w:spacing w:after="0"/>
      </w:pPr>
      <w:r>
        <w:rPr>
          <w:rStyle w:val="a3"/>
        </w:rPr>
        <w:t>ПО - пихообразование</w:t>
      </w:r>
    </w:p>
    <w:p w14:paraId="37DF08A2" w14:textId="77777777" w:rsidR="0034582A" w:rsidRDefault="001B3F61" w:rsidP="00784CB0">
      <w:pPr>
        <w:pStyle w:val="a4"/>
        <w:spacing w:after="0"/>
      </w:pPr>
      <w:r>
        <w:rPr>
          <w:rStyle w:val="a3"/>
        </w:rPr>
        <w:t>ППЭ - первый психотический эпизод</w:t>
      </w:r>
    </w:p>
    <w:p w14:paraId="025B1296" w14:textId="77777777" w:rsidR="0034582A" w:rsidRDefault="001B3F61" w:rsidP="00784CB0">
      <w:pPr>
        <w:pStyle w:val="a4"/>
        <w:spacing w:after="0"/>
      </w:pPr>
      <w:r>
        <w:rPr>
          <w:rStyle w:val="a3"/>
        </w:rPr>
        <w:t>РКИ - рандомизированные клинические исследования</w:t>
      </w:r>
    </w:p>
    <w:p w14:paraId="7AE4AEE6" w14:textId="77777777" w:rsidR="0034582A" w:rsidRDefault="001B3F61" w:rsidP="00784CB0">
      <w:pPr>
        <w:pStyle w:val="a4"/>
        <w:spacing w:after="0"/>
      </w:pPr>
      <w:r>
        <w:rPr>
          <w:rStyle w:val="a3"/>
        </w:rPr>
        <w:t>РОП - российское общество психиатров</w:t>
      </w:r>
    </w:p>
    <w:p w14:paraId="3216A66B" w14:textId="77777777" w:rsidR="0034582A" w:rsidRDefault="001B3F61" w:rsidP="00784CB0">
      <w:pPr>
        <w:pStyle w:val="a4"/>
        <w:spacing w:after="0"/>
      </w:pPr>
      <w:r>
        <w:rPr>
          <w:rStyle w:val="a3"/>
        </w:rPr>
        <w:t>СИОЗС - селективные ингибиторы обратного захвата серотонина</w:t>
      </w:r>
    </w:p>
    <w:p w14:paraId="29FB20D4" w14:textId="77777777" w:rsidR="0034582A" w:rsidRDefault="001B3F61" w:rsidP="00784CB0">
      <w:pPr>
        <w:pStyle w:val="a4"/>
        <w:spacing w:after="0"/>
      </w:pPr>
      <w:r>
        <w:rPr>
          <w:rStyle w:val="a3"/>
        </w:rPr>
        <w:t>СИОЗСН - селективные ингибиторы обратного захвата серотонина и нораденалина</w:t>
      </w:r>
    </w:p>
    <w:p w14:paraId="22272335" w14:textId="77777777" w:rsidR="0034582A" w:rsidRDefault="001B3F61" w:rsidP="00784CB0">
      <w:pPr>
        <w:pStyle w:val="a4"/>
        <w:spacing w:after="0"/>
      </w:pPr>
      <w:r>
        <w:rPr>
          <w:rStyle w:val="a3"/>
        </w:rPr>
        <w:t>СОЭ - скорость оседания эритроцитов</w:t>
      </w:r>
    </w:p>
    <w:p w14:paraId="527E78F3" w14:textId="77777777" w:rsidR="0034582A" w:rsidRDefault="001B3F61" w:rsidP="00784CB0">
      <w:pPr>
        <w:pStyle w:val="a4"/>
        <w:spacing w:after="0"/>
      </w:pPr>
      <w:r>
        <w:rPr>
          <w:rStyle w:val="a3"/>
        </w:rPr>
        <w:t>УДД - уровень достоверности доказательств</w:t>
      </w:r>
    </w:p>
    <w:p w14:paraId="58F2F42B" w14:textId="77777777" w:rsidR="0034582A" w:rsidRDefault="001B3F61" w:rsidP="00784CB0">
      <w:pPr>
        <w:pStyle w:val="a4"/>
        <w:spacing w:after="0"/>
      </w:pPr>
      <w:r>
        <w:rPr>
          <w:rStyle w:val="a3"/>
        </w:rPr>
        <w:t>УУР- уровень убедительности рекомендаций</w:t>
      </w:r>
    </w:p>
    <w:p w14:paraId="7B8DF30E" w14:textId="77777777" w:rsidR="0034582A" w:rsidRDefault="001B3F61" w:rsidP="00784CB0">
      <w:pPr>
        <w:pStyle w:val="a4"/>
        <w:spacing w:after="0"/>
      </w:pPr>
      <w:r>
        <w:rPr>
          <w:rStyle w:val="a3"/>
        </w:rPr>
        <w:t>ТМС - транскраниальная магнитная стимуляция</w:t>
      </w:r>
    </w:p>
    <w:p w14:paraId="0FB24D56" w14:textId="77777777" w:rsidR="0034582A" w:rsidRDefault="001B3F61" w:rsidP="00784CB0">
      <w:pPr>
        <w:pStyle w:val="a4"/>
        <w:spacing w:after="0"/>
      </w:pPr>
      <w:r>
        <w:rPr>
          <w:rStyle w:val="a3"/>
        </w:rPr>
        <w:t>ТСН - тренинг социальных навыков</w:t>
      </w:r>
    </w:p>
    <w:p w14:paraId="464D896D" w14:textId="77777777" w:rsidR="0034582A" w:rsidRDefault="001B3F61" w:rsidP="00784CB0">
      <w:pPr>
        <w:pStyle w:val="a4"/>
        <w:spacing w:after="0"/>
      </w:pPr>
      <w:r>
        <w:rPr>
          <w:rStyle w:val="a3"/>
        </w:rPr>
        <w:t>ТЦА - трициклические антидепрессанты</w:t>
      </w:r>
    </w:p>
    <w:p w14:paraId="279DE261" w14:textId="77777777" w:rsidR="0034582A" w:rsidRDefault="001B3F61" w:rsidP="00784CB0">
      <w:pPr>
        <w:pStyle w:val="a4"/>
        <w:spacing w:after="0"/>
      </w:pPr>
      <w:r>
        <w:rPr>
          <w:rStyle w:val="a3"/>
        </w:rPr>
        <w:t>ХПЭ - хлорпромазиновый эквивалент</w:t>
      </w:r>
    </w:p>
    <w:p w14:paraId="6F027D86" w14:textId="77777777" w:rsidR="0034582A" w:rsidRDefault="001B3F61" w:rsidP="00784CB0">
      <w:pPr>
        <w:pStyle w:val="a4"/>
        <w:spacing w:after="0"/>
      </w:pPr>
      <w:r>
        <w:rPr>
          <w:rStyle w:val="a3"/>
        </w:rPr>
        <w:t>Ш - шизофрения</w:t>
      </w:r>
    </w:p>
    <w:p w14:paraId="4D967929" w14:textId="77777777" w:rsidR="0034582A" w:rsidRDefault="001B3F61" w:rsidP="00784CB0">
      <w:pPr>
        <w:pStyle w:val="a4"/>
        <w:spacing w:after="0"/>
      </w:pPr>
      <w:r>
        <w:rPr>
          <w:rStyle w:val="a3"/>
        </w:rPr>
        <w:t>ФК - фебрильная кататония</w:t>
      </w:r>
    </w:p>
    <w:p w14:paraId="20B300EC" w14:textId="77777777" w:rsidR="0034582A" w:rsidRDefault="001B3F61" w:rsidP="00784CB0">
      <w:pPr>
        <w:pStyle w:val="a4"/>
        <w:spacing w:after="0"/>
      </w:pPr>
      <w:r>
        <w:rPr>
          <w:rStyle w:val="a3"/>
        </w:rPr>
        <w:t>ЭКГ - электрокардиография</w:t>
      </w:r>
    </w:p>
    <w:p w14:paraId="0E372E36" w14:textId="77777777" w:rsidR="0034582A" w:rsidRDefault="001B3F61" w:rsidP="00784CB0">
      <w:pPr>
        <w:pStyle w:val="a4"/>
        <w:spacing w:after="0"/>
      </w:pPr>
      <w:r>
        <w:rPr>
          <w:rStyle w:val="a3"/>
        </w:rPr>
        <w:t>ЭПС - экстрапирамидные симптомы</w:t>
      </w:r>
    </w:p>
    <w:p w14:paraId="75F4843D" w14:textId="77777777" w:rsidR="0034582A" w:rsidRDefault="001B3F61" w:rsidP="00784CB0">
      <w:pPr>
        <w:pStyle w:val="a4"/>
        <w:spacing w:after="0"/>
      </w:pPr>
      <w:r>
        <w:rPr>
          <w:rStyle w:val="a3"/>
        </w:rPr>
        <w:t>ЭСТ - электросудорожная терапия</w:t>
      </w:r>
    </w:p>
    <w:p w14:paraId="408201F6" w14:textId="77777777" w:rsidR="0034582A" w:rsidRDefault="001B3F61" w:rsidP="00784CB0">
      <w:pPr>
        <w:pStyle w:val="a4"/>
        <w:spacing w:after="0"/>
      </w:pPr>
      <w:r>
        <w:rPr>
          <w:rStyle w:val="a3"/>
        </w:rPr>
        <w:t>ЭХО-ЭГ - эхоэнцефалография</w:t>
      </w:r>
    </w:p>
    <w:p w14:paraId="56920020" w14:textId="77777777" w:rsidR="0034582A" w:rsidRDefault="001B3F61" w:rsidP="00784CB0">
      <w:pPr>
        <w:pStyle w:val="a4"/>
        <w:spacing w:after="0"/>
      </w:pPr>
      <w:r>
        <w:rPr>
          <w:rStyle w:val="a3"/>
        </w:rPr>
        <w:lastRenderedPageBreak/>
        <w:t>ЭЭГ - электроэнцефалография</w:t>
      </w:r>
    </w:p>
    <w:p w14:paraId="3A1BA996" w14:textId="77777777" w:rsidR="0034582A" w:rsidRDefault="001B3F61" w:rsidP="00E30B9C">
      <w:pPr>
        <w:pStyle w:val="a4"/>
        <w:spacing w:after="0"/>
        <w:jc w:val="both"/>
      </w:pPr>
      <w:r>
        <w:rPr>
          <w:rStyle w:val="a3"/>
        </w:rPr>
        <w:t>** препарат входит в список «Жизненно необходимые и важнейшие лекарственные препараты»</w:t>
      </w:r>
    </w:p>
    <w:p w14:paraId="5245B0CA" w14:textId="77777777" w:rsidR="0034582A" w:rsidRDefault="001B3F61" w:rsidP="00E30B9C">
      <w:pPr>
        <w:pStyle w:val="a4"/>
        <w:spacing w:after="0"/>
        <w:jc w:val="both"/>
        <w:sectPr w:rsidR="0034582A" w:rsidSect="00E30B9C">
          <w:footerReference w:type="even" r:id="rId8"/>
          <w:footerReference w:type="default" r:id="rId9"/>
          <w:pgSz w:w="11900" w:h="16840"/>
          <w:pgMar w:top="567" w:right="850" w:bottom="1134" w:left="1701" w:header="0" w:footer="227" w:gutter="0"/>
          <w:pgNumType w:start="1"/>
          <w:cols w:space="720"/>
          <w:noEndnote/>
          <w:titlePg/>
          <w:docGrid w:linePitch="360"/>
        </w:sectPr>
      </w:pPr>
      <w:r>
        <w:rPr>
          <w:rStyle w:val="a3"/>
        </w:rPr>
        <w:t># - в инструкции по применению не указанно данное заболевание или расстройство</w:t>
      </w:r>
    </w:p>
    <w:p w14:paraId="10B08379" w14:textId="77777777" w:rsidR="00E30B9C" w:rsidRDefault="00E30B9C" w:rsidP="00E30B9C">
      <w:pPr>
        <w:pStyle w:val="Heading10"/>
        <w:keepNext/>
        <w:keepLines/>
        <w:ind w:left="0" w:firstLine="0"/>
        <w:jc w:val="center"/>
        <w:rPr>
          <w:rStyle w:val="Heading1"/>
          <w:b/>
          <w:bCs/>
          <w:sz w:val="24"/>
          <w:szCs w:val="24"/>
        </w:rPr>
      </w:pPr>
      <w:bookmarkStart w:id="6" w:name="bookmark4"/>
      <w:bookmarkStart w:id="7" w:name="bookmark3"/>
      <w:bookmarkStart w:id="8" w:name="_Toc224403532"/>
    </w:p>
    <w:p w14:paraId="569C124B" w14:textId="1A60DAA4" w:rsidR="0034582A" w:rsidRDefault="001B3F61" w:rsidP="00E30B9C">
      <w:pPr>
        <w:pStyle w:val="Heading10"/>
        <w:keepNext/>
        <w:keepLines/>
        <w:ind w:left="0" w:firstLine="0"/>
        <w:jc w:val="center"/>
        <w:rPr>
          <w:sz w:val="24"/>
          <w:szCs w:val="24"/>
        </w:rPr>
      </w:pPr>
      <w:r>
        <w:rPr>
          <w:rStyle w:val="Heading1"/>
          <w:b/>
          <w:bCs/>
          <w:sz w:val="24"/>
          <w:szCs w:val="24"/>
        </w:rPr>
        <w:t>Термины и определения</w:t>
      </w:r>
      <w:bookmarkEnd w:id="6"/>
      <w:bookmarkEnd w:id="7"/>
      <w:bookmarkEnd w:id="8"/>
    </w:p>
    <w:p w14:paraId="3C76AA14" w14:textId="2456030B" w:rsidR="0034582A" w:rsidRDefault="00784CB0" w:rsidP="00E3198F">
      <w:pPr>
        <w:pStyle w:val="a4"/>
        <w:spacing w:after="0"/>
        <w:jc w:val="both"/>
      </w:pPr>
      <w:r>
        <w:rPr>
          <w:rStyle w:val="a3"/>
          <w:b/>
          <w:bCs/>
        </w:rPr>
        <w:tab/>
      </w:r>
      <w:r w:rsidR="001B3F61">
        <w:rPr>
          <w:rStyle w:val="a3"/>
          <w:b/>
          <w:bCs/>
        </w:rPr>
        <w:t xml:space="preserve">Шизофрения </w:t>
      </w:r>
      <w:r w:rsidR="001B3F61">
        <w:rPr>
          <w:rStyle w:val="a3"/>
        </w:rPr>
        <w:t>- психическое расстройство, характеризующееся сочетанием продуктивной (галлюцинаторно-бредовой, кататоно-гебефренной, аффективной и др.) и негативной (апатия, абулия, алогия, эмоциональная и социальная отгороженность и др.) симптоматики, поведенческих и когнитивных нарушений (памяти, внимания, мышления и др.) и приводящее к неблагоприятным социальным и экономическим последствиям.</w:t>
      </w:r>
    </w:p>
    <w:p w14:paraId="2F678B25" w14:textId="12BF88C0" w:rsidR="0034582A" w:rsidRDefault="00784CB0" w:rsidP="00E3198F">
      <w:pPr>
        <w:pStyle w:val="a4"/>
        <w:spacing w:after="0"/>
        <w:jc w:val="both"/>
      </w:pPr>
      <w:r>
        <w:rPr>
          <w:rStyle w:val="a3"/>
          <w:b/>
          <w:bCs/>
        </w:rPr>
        <w:tab/>
      </w:r>
      <w:r w:rsidR="001B3F61">
        <w:rPr>
          <w:rStyle w:val="a3"/>
          <w:b/>
          <w:bCs/>
        </w:rPr>
        <w:t xml:space="preserve">Антипсихотические средства (нейролептики) </w:t>
      </w:r>
      <w:r w:rsidR="001B3F61">
        <w:rPr>
          <w:rStyle w:val="a3"/>
        </w:rPr>
        <w:t xml:space="preserve">- группа психофармакологических средств психолептического действия, подавляющих дофаминовую нейропередачу за счет блокады дофаминовых рецепторов </w:t>
      </w:r>
      <w:r w:rsidR="001B3F61">
        <w:rPr>
          <w:rStyle w:val="a3"/>
          <w:lang w:val="en-US" w:eastAsia="en-US"/>
        </w:rPr>
        <w:t>II</w:t>
      </w:r>
      <w:r w:rsidR="001B3F61" w:rsidRPr="00815098">
        <w:rPr>
          <w:rStyle w:val="a3"/>
          <w:lang w:eastAsia="en-US"/>
        </w:rPr>
        <w:t xml:space="preserve"> </w:t>
      </w:r>
      <w:r w:rsidR="001B3F61">
        <w:rPr>
          <w:rStyle w:val="a3"/>
        </w:rPr>
        <w:t>типа и способных редуцировать психотическую симптоматику и психомоторное возбуждение.</w:t>
      </w:r>
    </w:p>
    <w:p w14:paraId="3251E807" w14:textId="58EDF9BA" w:rsidR="0034582A" w:rsidRDefault="00784CB0" w:rsidP="00E3198F">
      <w:pPr>
        <w:pStyle w:val="a4"/>
        <w:spacing w:after="0"/>
        <w:jc w:val="both"/>
      </w:pPr>
      <w:r>
        <w:rPr>
          <w:rStyle w:val="a3"/>
          <w:b/>
          <w:bCs/>
        </w:rPr>
        <w:tab/>
      </w:r>
      <w:r w:rsidR="001B3F61">
        <w:rPr>
          <w:rStyle w:val="a3"/>
          <w:b/>
          <w:bCs/>
        </w:rPr>
        <w:t xml:space="preserve">Типичные (традиционные) нейролептики или антипсихотические средства первого поколения (АПП) </w:t>
      </w:r>
      <w:r w:rsidR="001B3F61">
        <w:rPr>
          <w:rStyle w:val="a3"/>
        </w:rPr>
        <w:t>объединяют антипсихотические средства, первоначально появившиеся в клинической практике.</w:t>
      </w:r>
    </w:p>
    <w:p w14:paraId="0B3F295E" w14:textId="3C923574" w:rsidR="0034582A" w:rsidRDefault="00784CB0" w:rsidP="00E3198F">
      <w:pPr>
        <w:pStyle w:val="a4"/>
        <w:spacing w:after="0"/>
        <w:jc w:val="both"/>
      </w:pPr>
      <w:r>
        <w:rPr>
          <w:rStyle w:val="a3"/>
          <w:b/>
          <w:bCs/>
        </w:rPr>
        <w:tab/>
      </w:r>
      <w:r w:rsidR="001B3F61">
        <w:rPr>
          <w:rStyle w:val="a3"/>
          <w:b/>
          <w:bCs/>
        </w:rPr>
        <w:t xml:space="preserve">Атипичные антипсихотики или антипсихотические средства второго поколения (АВП) обладают </w:t>
      </w:r>
      <w:r w:rsidR="001B3F61">
        <w:rPr>
          <w:rStyle w:val="a3"/>
        </w:rPr>
        <w:t>лучшей неврологической переносимостью в связи с особенностями их нейрохимического профиля действия (напр., антагонизм к серотониновым рецепторам второго типа, частичный агонизм к дофаминовым рецепторам и др.).</w:t>
      </w:r>
    </w:p>
    <w:p w14:paraId="11229FF1" w14:textId="501977A9" w:rsidR="0034582A" w:rsidRDefault="00784CB0" w:rsidP="00784CB0">
      <w:pPr>
        <w:pStyle w:val="a4"/>
        <w:spacing w:after="0"/>
        <w:jc w:val="both"/>
      </w:pPr>
      <w:r>
        <w:rPr>
          <w:rStyle w:val="a3"/>
          <w:b/>
          <w:bCs/>
        </w:rPr>
        <w:tab/>
      </w:r>
      <w:r w:rsidR="001B3F61">
        <w:rPr>
          <w:rStyle w:val="a3"/>
          <w:b/>
          <w:bCs/>
        </w:rPr>
        <w:t xml:space="preserve">Инъекционные антипсихотики пролонгированного действия (ИАПД) </w:t>
      </w:r>
      <w:r w:rsidR="001B3F61">
        <w:rPr>
          <w:rStyle w:val="a3"/>
        </w:rPr>
        <w:t>составляют отдельную группу из числа препаратов первой и второй генераций и в силу фармакокинетических особенностей постепенного высвобождения активного препарата из внутримышечных депо или деградации биомолекул обладают способностью поддерживать терапевтическую концентрацию в плазме крови в течение длительного времени после одной инъекции (обычно от 2 недель до 3 месяцев).</w:t>
      </w:r>
    </w:p>
    <w:p w14:paraId="785E9B24" w14:textId="7C106409" w:rsidR="0034582A" w:rsidRDefault="00784CB0" w:rsidP="00E3198F">
      <w:pPr>
        <w:pStyle w:val="a4"/>
        <w:spacing w:after="0"/>
        <w:jc w:val="both"/>
      </w:pPr>
      <w:r>
        <w:rPr>
          <w:rStyle w:val="a3"/>
          <w:b/>
          <w:bCs/>
        </w:rPr>
        <w:tab/>
      </w:r>
      <w:r w:rsidR="001B3F61">
        <w:rPr>
          <w:rStyle w:val="a3"/>
          <w:b/>
          <w:bCs/>
        </w:rPr>
        <w:t xml:space="preserve">Нелекарственные методы биологического воздействия - </w:t>
      </w:r>
      <w:r w:rsidR="001B3F61">
        <w:rPr>
          <w:rStyle w:val="a3"/>
        </w:rPr>
        <w:t>терапевтическое вмешательство, не относящееся к фармакологическому и использующее другие методы физикального лечения (например, электросудорожная терапия, плазмаферез, транскраниальная магнитная стимуляция, лазеротерапия и др.)</w:t>
      </w:r>
    </w:p>
    <w:p w14:paraId="6072B5ED" w14:textId="1BDA9EB7" w:rsidR="0034582A" w:rsidRDefault="00784CB0" w:rsidP="00E3198F">
      <w:pPr>
        <w:pStyle w:val="a4"/>
        <w:spacing w:after="0"/>
        <w:jc w:val="both"/>
      </w:pPr>
      <w:r>
        <w:rPr>
          <w:rStyle w:val="a3"/>
          <w:b/>
          <w:bCs/>
        </w:rPr>
        <w:tab/>
      </w:r>
      <w:r w:rsidR="001B3F61">
        <w:rPr>
          <w:rStyle w:val="a3"/>
          <w:b/>
          <w:bCs/>
        </w:rPr>
        <w:t xml:space="preserve">Психосоциальная терапия и реабилитация </w:t>
      </w:r>
      <w:r w:rsidR="001B3F61">
        <w:rPr>
          <w:rStyle w:val="a3"/>
        </w:rPr>
        <w:t xml:space="preserve">- формирование или восстановление недостаточных или утраченных (в условиях, нарушенных в результате болезни когнитивных, мотивационных, эмоциональных ресурсов личности), навыков, знаний, </w:t>
      </w:r>
      <w:r w:rsidR="001B3F61">
        <w:rPr>
          <w:rStyle w:val="a3"/>
        </w:rPr>
        <w:lastRenderedPageBreak/>
        <w:t>умений взаимодействовать, решать проблемы, использовать стратегии совладания у психически больных с изъянами социальной адаптации, обеспечивающих их интеграцию в общество.</w:t>
      </w:r>
    </w:p>
    <w:p w14:paraId="2BBA3D0F" w14:textId="2D078642" w:rsidR="0034582A" w:rsidRDefault="00784CB0" w:rsidP="00E3198F">
      <w:pPr>
        <w:pStyle w:val="a4"/>
        <w:spacing w:after="0"/>
        <w:jc w:val="both"/>
      </w:pPr>
      <w:r>
        <w:rPr>
          <w:rStyle w:val="a3"/>
          <w:b/>
          <w:bCs/>
        </w:rPr>
        <w:tab/>
      </w:r>
      <w:r w:rsidR="001B3F61">
        <w:rPr>
          <w:rStyle w:val="a3"/>
          <w:b/>
          <w:bCs/>
        </w:rPr>
        <w:t xml:space="preserve">Нарушения сознания </w:t>
      </w:r>
      <w:r w:rsidR="001B3F61">
        <w:rPr>
          <w:rStyle w:val="a3"/>
        </w:rPr>
        <w:t>- острые преходящие нарушения психической деятельности, сопровождающиеся расстройством восприятия окружающего, дезориентировкой во времени, месте, нарушением мышления с затруднением суждений и последующей более или менее выраженной амнезией. Расстройства сознания являются наиболее частыми психопатологическими синдромами, которые возникают у психически больных при критических состояниях.</w:t>
      </w:r>
    </w:p>
    <w:p w14:paraId="0A1A8233" w14:textId="77777777" w:rsidR="00784CB0" w:rsidRDefault="00784CB0" w:rsidP="00784CB0">
      <w:pPr>
        <w:pStyle w:val="a4"/>
        <w:jc w:val="both"/>
        <w:rPr>
          <w:rStyle w:val="a3"/>
        </w:rPr>
      </w:pPr>
      <w:r>
        <w:rPr>
          <w:rStyle w:val="a3"/>
          <w:b/>
          <w:bCs/>
        </w:rPr>
        <w:tab/>
      </w:r>
      <w:r w:rsidR="001B3F61">
        <w:rPr>
          <w:rStyle w:val="a3"/>
          <w:b/>
          <w:bCs/>
        </w:rPr>
        <w:t xml:space="preserve">Онейроид </w:t>
      </w:r>
      <w:r w:rsidR="001B3F61">
        <w:rPr>
          <w:rStyle w:val="a3"/>
        </w:rPr>
        <w:t xml:space="preserve">- состояние помрачения сознания с наплывом сновидных, сценоподобных, зрительных псевдогаллюцинаций, фантастической дереализацией и деперсонализацией, острым чувственным бредом с кататоническими симптомами, явлениями двойной ориентировки с полной амнезией объективной действительности и частичным сохранением воспоминаний о болезненных переживаниях. </w:t>
      </w:r>
    </w:p>
    <w:p w14:paraId="22C53ADF" w14:textId="36019C32" w:rsidR="0034582A" w:rsidRDefault="00784CB0" w:rsidP="00232343">
      <w:pPr>
        <w:pStyle w:val="a4"/>
        <w:spacing w:after="0"/>
        <w:jc w:val="both"/>
      </w:pPr>
      <w:r>
        <w:rPr>
          <w:rStyle w:val="a3"/>
        </w:rPr>
        <w:tab/>
      </w:r>
      <w:r w:rsidR="001B3F61">
        <w:rPr>
          <w:rStyle w:val="a3"/>
          <w:b/>
          <w:bCs/>
        </w:rPr>
        <w:t xml:space="preserve">Кататонический синдром </w:t>
      </w:r>
      <w:r w:rsidR="001B3F61">
        <w:rPr>
          <w:rStyle w:val="a3"/>
        </w:rPr>
        <w:t>- синдром моторной дизрегуляции. Для диагностики кататонического синдрома необходимо наличие не менее двух из 12 симптомов: 1) ступор, 2) каталепсия, 3) восковая гибкость, 4) мутизм, 5) негативизм, 6) позирование, 7) манерность, 8) стереотипии, 9) возбуждение, 10) гримасничанье, 11) эхолалия, 12) эхопраксия.</w:t>
      </w:r>
    </w:p>
    <w:p w14:paraId="03704F5D" w14:textId="76D1F072" w:rsidR="0034582A" w:rsidRDefault="00784CB0" w:rsidP="00232343">
      <w:pPr>
        <w:pStyle w:val="a4"/>
        <w:spacing w:after="0"/>
        <w:jc w:val="both"/>
      </w:pPr>
      <w:r>
        <w:rPr>
          <w:rStyle w:val="a3"/>
          <w:b/>
          <w:bCs/>
        </w:rPr>
        <w:tab/>
      </w:r>
      <w:r w:rsidR="001B3F61">
        <w:rPr>
          <w:rStyle w:val="a3"/>
          <w:b/>
          <w:bCs/>
        </w:rPr>
        <w:t xml:space="preserve">Синдром фебрильной кататонии </w:t>
      </w:r>
      <w:r w:rsidR="001B3F61">
        <w:rPr>
          <w:rStyle w:val="a3"/>
        </w:rPr>
        <w:t>- сочетание кататонических расстройств с гипертермией, комплексом соматовегетативных нарушений и расстройством сознания</w:t>
      </w:r>
    </w:p>
    <w:p w14:paraId="06A147CE" w14:textId="6F022DC9" w:rsidR="0034582A" w:rsidRDefault="00784CB0" w:rsidP="00232343">
      <w:pPr>
        <w:pStyle w:val="a4"/>
        <w:spacing w:after="0"/>
        <w:jc w:val="both"/>
      </w:pPr>
      <w:r>
        <w:rPr>
          <w:rStyle w:val="a3"/>
        </w:rPr>
        <w:tab/>
      </w:r>
      <w:r w:rsidR="001B3F61">
        <w:rPr>
          <w:rStyle w:val="a3"/>
        </w:rPr>
        <w:t>З</w:t>
      </w:r>
      <w:r w:rsidR="001B3F61">
        <w:rPr>
          <w:rStyle w:val="a3"/>
          <w:b/>
          <w:bCs/>
        </w:rPr>
        <w:t xml:space="preserve">локачественный нейролептический синдром (ЗНС) </w:t>
      </w:r>
      <w:r w:rsidR="001B3F61">
        <w:rPr>
          <w:rStyle w:val="a3"/>
        </w:rPr>
        <w:t>- редкое, но крайне опасное осложнение нейролептической терапии, протекающее с развитием центральной гипертермии, мышечным гипертонусом, кататонической симптоматикой, нарушением сознания и комплексом соматовегетативных расстройств</w:t>
      </w:r>
    </w:p>
    <w:p w14:paraId="744C52F8" w14:textId="41A37945" w:rsidR="0034582A" w:rsidRDefault="00784CB0" w:rsidP="00232343">
      <w:pPr>
        <w:pStyle w:val="a4"/>
        <w:spacing w:after="0"/>
        <w:jc w:val="both"/>
      </w:pPr>
      <w:r>
        <w:rPr>
          <w:rStyle w:val="a3"/>
          <w:b/>
          <w:bCs/>
        </w:rPr>
        <w:tab/>
      </w:r>
      <w:r w:rsidR="001B3F61">
        <w:rPr>
          <w:rStyle w:val="a3"/>
          <w:b/>
          <w:bCs/>
        </w:rPr>
        <w:t xml:space="preserve">Фебрильная шизофрения </w:t>
      </w:r>
      <w:r w:rsidR="001B3F61">
        <w:rPr>
          <w:rStyle w:val="a3"/>
        </w:rPr>
        <w:t>- острые приступы шизофрении или шизоаффективного психоза протекающие с кататонической симптоматикой, явлениями эндогенного токсикоза и гипертермией с нарушением сознания</w:t>
      </w:r>
    </w:p>
    <w:p w14:paraId="323C5768" w14:textId="77777777" w:rsidR="00AE0DE5" w:rsidRDefault="00784CB0" w:rsidP="00AE0DE5">
      <w:pPr>
        <w:pStyle w:val="a4"/>
        <w:spacing w:after="0"/>
        <w:jc w:val="both"/>
        <w:rPr>
          <w:rStyle w:val="a3"/>
        </w:rPr>
      </w:pPr>
      <w:r>
        <w:rPr>
          <w:rStyle w:val="a3"/>
          <w:b/>
          <w:bCs/>
        </w:rPr>
        <w:tab/>
      </w:r>
      <w:r w:rsidR="001B3F61">
        <w:rPr>
          <w:rStyle w:val="a3"/>
          <w:b/>
          <w:bCs/>
        </w:rPr>
        <w:t xml:space="preserve">Эфферентные методы терапии </w:t>
      </w:r>
      <w:r w:rsidR="001B3F61">
        <w:rPr>
          <w:rStyle w:val="a3"/>
        </w:rPr>
        <w:t>- методы активной детоксикации, основанные на удалении вредных веществ вместе с частью плазмы крови пациента (плазмаферез) или с сорбционной фиксации токсических продуктов, циркулирующих в крови, и их последующего удаления (экстракорпоральная гемосорбция).</w:t>
      </w:r>
    </w:p>
    <w:p w14:paraId="771AB0BD" w14:textId="4FF20D51" w:rsidR="00AE0DE5" w:rsidRPr="00AE0DE5" w:rsidRDefault="00AE0DE5" w:rsidP="00AE0DE5">
      <w:pPr>
        <w:pStyle w:val="a4"/>
        <w:spacing w:after="0"/>
        <w:jc w:val="both"/>
      </w:pPr>
      <w:r>
        <w:rPr>
          <w:rStyle w:val="a3"/>
        </w:rPr>
        <w:tab/>
      </w:r>
      <w:r w:rsidRPr="00AE0DE5">
        <w:rPr>
          <w:b/>
        </w:rPr>
        <w:t xml:space="preserve">Уровень достоверности доказательств – </w:t>
      </w:r>
      <w:r w:rsidRPr="00AE0DE5">
        <w:t xml:space="preserve">отражает степень уверенности в том, что найденный эффект от применения медицинского вмешательства является </w:t>
      </w:r>
      <w:r w:rsidRPr="00AE0DE5">
        <w:rPr>
          <w:spacing w:val="-2"/>
        </w:rPr>
        <w:t>истинным.</w:t>
      </w:r>
    </w:p>
    <w:p w14:paraId="4368CBC6" w14:textId="7EB03C5B" w:rsidR="0034582A" w:rsidRDefault="001B3F61" w:rsidP="005959DC">
      <w:pPr>
        <w:pStyle w:val="Heading10"/>
        <w:keepNext/>
        <w:keepLines/>
        <w:numPr>
          <w:ilvl w:val="0"/>
          <w:numId w:val="1"/>
        </w:numPr>
        <w:tabs>
          <w:tab w:val="left" w:pos="1155"/>
        </w:tabs>
        <w:ind w:left="1100"/>
        <w:jc w:val="center"/>
      </w:pPr>
      <w:bookmarkStart w:id="9" w:name="bookmark8"/>
      <w:bookmarkStart w:id="10" w:name="bookmark7"/>
      <w:bookmarkStart w:id="11" w:name="_Toc224403533"/>
      <w:r>
        <w:rPr>
          <w:rStyle w:val="Heading1"/>
          <w:b/>
          <w:bCs/>
        </w:rPr>
        <w:lastRenderedPageBreak/>
        <w:t>Краткая информация</w:t>
      </w:r>
      <w:bookmarkEnd w:id="9"/>
      <w:bookmarkEnd w:id="10"/>
      <w:bookmarkEnd w:id="11"/>
    </w:p>
    <w:p w14:paraId="0A228DAD" w14:textId="77777777" w:rsidR="00232343" w:rsidRPr="009C6028" w:rsidRDefault="001B3F61" w:rsidP="005959DC">
      <w:pPr>
        <w:pStyle w:val="a4"/>
        <w:numPr>
          <w:ilvl w:val="1"/>
          <w:numId w:val="1"/>
        </w:numPr>
        <w:tabs>
          <w:tab w:val="left" w:pos="1155"/>
        </w:tabs>
        <w:spacing w:after="0"/>
        <w:ind w:firstLine="600"/>
        <w:jc w:val="both"/>
        <w:outlineLvl w:val="1"/>
        <w:rPr>
          <w:rStyle w:val="a3"/>
        </w:rPr>
      </w:pPr>
      <w:bookmarkStart w:id="12" w:name="_Toc224403534"/>
      <w:r w:rsidRPr="009C6028">
        <w:rPr>
          <w:rStyle w:val="a3"/>
          <w:b/>
          <w:bCs/>
        </w:rPr>
        <w:t>Определение</w:t>
      </w:r>
      <w:bookmarkEnd w:id="12"/>
      <w:r w:rsidRPr="009C6028">
        <w:rPr>
          <w:rStyle w:val="a3"/>
          <w:b/>
          <w:bCs/>
        </w:rPr>
        <w:t xml:space="preserve"> </w:t>
      </w:r>
    </w:p>
    <w:p w14:paraId="0B839418" w14:textId="7242DCEE" w:rsidR="0034582A" w:rsidRDefault="001B3F61" w:rsidP="009C6028">
      <w:pPr>
        <w:pStyle w:val="a4"/>
        <w:tabs>
          <w:tab w:val="left" w:pos="1155"/>
        </w:tabs>
        <w:spacing w:after="0"/>
        <w:ind w:firstLine="600"/>
        <w:jc w:val="both"/>
      </w:pPr>
      <w:r w:rsidRPr="00232343">
        <w:rPr>
          <w:rStyle w:val="a3"/>
          <w:b/>
          <w:bCs/>
        </w:rPr>
        <w:t xml:space="preserve">Шизофрения </w:t>
      </w:r>
      <w:r>
        <w:rPr>
          <w:rStyle w:val="a3"/>
        </w:rPr>
        <w:t>- психическое расстройство, характеризующееся сочетанием продуктивной (галлюцинаторной, бредовой, кататонической, аффективной и др.) и негативной (апатия, абулия, алогия, эмоциональная и социальная отгороженность и др.) симптоматики, поведенческих и когнитивных нарушений (памяти, внимания, мышления и др.).</w:t>
      </w:r>
    </w:p>
    <w:p w14:paraId="2C0D22BE" w14:textId="77777777" w:rsidR="009C6028" w:rsidRPr="009C6028" w:rsidRDefault="001B3F61" w:rsidP="005959DC">
      <w:pPr>
        <w:pStyle w:val="a4"/>
        <w:numPr>
          <w:ilvl w:val="1"/>
          <w:numId w:val="1"/>
        </w:numPr>
        <w:tabs>
          <w:tab w:val="left" w:pos="1155"/>
        </w:tabs>
        <w:spacing w:after="0"/>
        <w:ind w:firstLine="600"/>
        <w:jc w:val="both"/>
        <w:outlineLvl w:val="1"/>
        <w:rPr>
          <w:rStyle w:val="a3"/>
        </w:rPr>
      </w:pPr>
      <w:bookmarkStart w:id="13" w:name="_Toc224403535"/>
      <w:r w:rsidRPr="009C6028">
        <w:rPr>
          <w:rStyle w:val="a3"/>
          <w:b/>
          <w:bCs/>
        </w:rPr>
        <w:t>Этиология и патогенез</w:t>
      </w:r>
      <w:bookmarkEnd w:id="13"/>
      <w:r w:rsidRPr="009C6028">
        <w:rPr>
          <w:rStyle w:val="a3"/>
          <w:b/>
          <w:bCs/>
        </w:rPr>
        <w:t xml:space="preserve"> </w:t>
      </w:r>
    </w:p>
    <w:p w14:paraId="74798FBD" w14:textId="7EF22F4A" w:rsidR="0034582A" w:rsidRDefault="001B3F61" w:rsidP="009C6028">
      <w:pPr>
        <w:pStyle w:val="a4"/>
        <w:tabs>
          <w:tab w:val="left" w:pos="1155"/>
        </w:tabs>
        <w:spacing w:after="0"/>
        <w:ind w:firstLine="600"/>
        <w:jc w:val="both"/>
      </w:pPr>
      <w:r>
        <w:rPr>
          <w:rStyle w:val="a3"/>
        </w:rPr>
        <w:t>В настоящее время общепринятой является стресс-диатезная модель происхождения шизофрении, в которой находит отражение представление о значении в развитии болезни не только наследственного, но и средовых, в том числе социальных факторов.</w:t>
      </w:r>
    </w:p>
    <w:p w14:paraId="768C4D94" w14:textId="77777777" w:rsidR="0034582A" w:rsidRDefault="001B3F61" w:rsidP="009C6028">
      <w:pPr>
        <w:pStyle w:val="a4"/>
        <w:spacing w:after="0"/>
        <w:ind w:firstLine="600"/>
        <w:jc w:val="both"/>
      </w:pPr>
      <w:r>
        <w:rPr>
          <w:rStyle w:val="a3"/>
        </w:rPr>
        <w:t>Шизофрения - разнородное, полигенно-мультифакторное заболевание с множественными распространенными генетическими полиморфизмами, каждый из которых вносит небольшой вклад в подверженность заболеванию. Риск развития шизофрении у детей, если один из родителей страдает данным заболеванием, составляет 7</w:t>
      </w:r>
      <w:r>
        <w:rPr>
          <w:rStyle w:val="a3"/>
        </w:rPr>
        <w:softHyphen/>
        <w:t>13% (если больны оба - 27-46%), у внуков - 5%. Вероятность заболеть у одного из родителей в случае болезни ребенка - 6%. У гетерозиготных близнецов риск считается равным 17%, у монозиготных близнецов - 41-65%, у сиблингов - 9%, у полусиблингов - 3-8%, у двоюродных братьев и сестер (дядек/теток) - 2%, у племянников - 4% [1-3].</w:t>
      </w:r>
    </w:p>
    <w:p w14:paraId="7F8913C8" w14:textId="77777777" w:rsidR="0034582A" w:rsidRDefault="001B3F61" w:rsidP="009C6028">
      <w:pPr>
        <w:pStyle w:val="a4"/>
        <w:spacing w:after="0"/>
        <w:ind w:firstLine="600"/>
        <w:jc w:val="both"/>
      </w:pPr>
      <w:r>
        <w:rPr>
          <w:rStyle w:val="a3"/>
        </w:rPr>
        <w:t xml:space="preserve">Наряду с генетическими и эпигенетическими существенное значение в развитии заболевания имеют средовые факторы [4]. Так, риск шизофрении возрастает у лиц, проживающих в городской среде, по сравнению </w:t>
      </w:r>
      <w:r>
        <w:rPr>
          <w:rStyle w:val="a3"/>
          <w:lang w:val="en-US" w:eastAsia="en-US"/>
        </w:rPr>
        <w:t>c</w:t>
      </w:r>
      <w:r w:rsidRPr="00815098">
        <w:rPr>
          <w:rStyle w:val="a3"/>
          <w:lang w:eastAsia="en-US"/>
        </w:rPr>
        <w:t xml:space="preserve"> </w:t>
      </w:r>
      <w:r>
        <w:rPr>
          <w:rStyle w:val="a3"/>
        </w:rPr>
        <w:t>проживающими в сельской местности (отношение шансов ~2), у мигрантов (отношение шансов 2-5) и у лиц, употребляющих каннабиоиды (отношение шансов 1,5-2,0) [5]. К факторам риска кроме того относят акушерско-гинекологические осложнения (преждевременные роды, гипоксия плода), инфекционные заболевания и недостаточное питание матери в первый и в начале второго триместра беременности, инфекционные заболевания в период беременности - грипп, краснуха, токсоплазмоз, герпес (отношение шансов 3,06), а также раннюю детскую психологическую травму (отношение шансов 5,94) [6, 7]. В последние годы специальное внимание в отношении развития шизофрении уделяется микробиоте [8].</w:t>
      </w:r>
    </w:p>
    <w:p w14:paraId="48C8EAF3" w14:textId="77777777" w:rsidR="0034582A" w:rsidRDefault="001B3F61" w:rsidP="009C6028">
      <w:pPr>
        <w:pStyle w:val="a4"/>
        <w:spacing w:after="0"/>
        <w:ind w:firstLine="600"/>
        <w:jc w:val="both"/>
      </w:pPr>
      <w:r>
        <w:rPr>
          <w:rStyle w:val="a3"/>
        </w:rPr>
        <w:t>Комплекс указанных неблагоприятных факторов приводит к отклонениям в развитии головного мозга и явлениям диатеза с личностной уязвимостью, которые при наличии сверхпороговых внешних раздражителей способствуют прогрессирующему церебральному процессу, проявляющемуся психопатологической (позитивной и негативной) симптоматикой.</w:t>
      </w:r>
    </w:p>
    <w:p w14:paraId="5EEA3987" w14:textId="77777777" w:rsidR="0034582A" w:rsidRDefault="001B3F61" w:rsidP="009C6028">
      <w:pPr>
        <w:pStyle w:val="a4"/>
        <w:spacing w:after="0"/>
        <w:ind w:firstLine="600"/>
        <w:jc w:val="both"/>
      </w:pPr>
      <w:r>
        <w:rPr>
          <w:rStyle w:val="a3"/>
        </w:rPr>
        <w:lastRenderedPageBreak/>
        <w:t>Манифестному психозу при шизофрении предшествует длительный патологический процесс, протекающий в центральной нервной системе в течение многих лет [9]. В частности, это проявляется нерезко выраженным, но статистически значимым уменьшением интракраниального объема у недавно заболевших пациентов с шизофренией (величина эффекта - 0,2) [10], что указывает на нарушение развития мозга еще до дебюта заболевания. В постпубертатном периоде происходит дальнейшее уменьшение мозговой ткани, включая как серое, так и белое вещество (величина эффекта - 0,4). Сокращение объема мозга (в большей степени в лобных и височных областях) продолжается и после манифеста шизофрении, особенно в первые годы заболевания.</w:t>
      </w:r>
    </w:p>
    <w:p w14:paraId="5AADD44C" w14:textId="77777777" w:rsidR="0034582A" w:rsidRDefault="001B3F61" w:rsidP="009C6028">
      <w:pPr>
        <w:pStyle w:val="a4"/>
        <w:spacing w:after="0"/>
        <w:ind w:firstLine="600"/>
        <w:jc w:val="both"/>
      </w:pPr>
      <w:r>
        <w:rPr>
          <w:rStyle w:val="a3"/>
        </w:rPr>
        <w:t>Патофизиологические механизмы развития шизофрении обусловлены, как минимум, тремя взаимосвязанными процессами: дофаминергической дизрегуляцией, нарушением глутаматергической нейротрансмиссии и провоспалительными процессами в мозге.</w:t>
      </w:r>
    </w:p>
    <w:p w14:paraId="59B642CC" w14:textId="77777777" w:rsidR="0034582A" w:rsidRDefault="001B3F61" w:rsidP="009C6028">
      <w:pPr>
        <w:pStyle w:val="a4"/>
        <w:spacing w:after="0"/>
        <w:ind w:firstLine="600"/>
        <w:jc w:val="both"/>
      </w:pPr>
      <w:r>
        <w:rPr>
          <w:rStyle w:val="a3"/>
        </w:rPr>
        <w:t>Согласно дофаминовой гипотезе развития шизофрении возникновение психотической симптоматики тесно связано с усилением дофаминовой нейротрансмиссии и гиперчувствительностью дофаминовых рецепторов в мезолимбической системе головного мозга, а негативная симптоматика обусловлена снижением дофаминовой активности в мезокортикальной системе. При этом дофаминововая теория в настоящее время не рассматривается изолировано, а является существенным компонентом более широкой нейротрансмиттерной теории [11], учитывающей сопряженные нарушения в различных системах, в частности, серотонинергической и ГАМК-ергической.</w:t>
      </w:r>
    </w:p>
    <w:p w14:paraId="402D681F" w14:textId="77777777" w:rsidR="0034582A" w:rsidRDefault="001B3F61" w:rsidP="009C6028">
      <w:pPr>
        <w:pStyle w:val="a4"/>
        <w:spacing w:after="0"/>
        <w:ind w:firstLine="600"/>
        <w:jc w:val="both"/>
      </w:pPr>
      <w:r>
        <w:rPr>
          <w:rStyle w:val="a3"/>
        </w:rPr>
        <w:t xml:space="preserve">Значительную роль в развитии психоза играет глутаматергическая система мозга, модулирующая повышенную активность дофаминовых нейронов мезолимбического пути [9]. Кроме того, дизрегуляция глутаматергической нейротрансмиссии лежит в основе когнитивных нарушений. Аберрация синаптической пластичности вследствие нарушения модуляции N-мeтил-D-acпapтaт </w:t>
      </w:r>
      <w:r w:rsidRPr="00815098">
        <w:rPr>
          <w:rStyle w:val="a3"/>
          <w:lang w:eastAsia="en-US"/>
        </w:rPr>
        <w:t>(</w:t>
      </w:r>
      <w:r>
        <w:rPr>
          <w:rStyle w:val="a3"/>
          <w:lang w:val="en-US" w:eastAsia="en-US"/>
        </w:rPr>
        <w:t>NMDA</w:t>
      </w:r>
      <w:r w:rsidRPr="00815098">
        <w:rPr>
          <w:rStyle w:val="a3"/>
          <w:lang w:eastAsia="en-US"/>
        </w:rPr>
        <w:t xml:space="preserve">) </w:t>
      </w:r>
      <w:r>
        <w:rPr>
          <w:rStyle w:val="a3"/>
        </w:rPr>
        <w:t>рецепторов приводит к сбою в формировании эфферентных копий (нейрофизиологические «предсказания» сенсорных сигналов, которые должны произойти в результате действия), что обуславливает рассогласование ожидания и результата действия, на феноменологическом уровне проявляющемуся в когнитивных</w:t>
      </w:r>
    </w:p>
    <w:p w14:paraId="29004933" w14:textId="77777777" w:rsidR="0034582A" w:rsidRDefault="001B3F61" w:rsidP="009C6028">
      <w:pPr>
        <w:pStyle w:val="a4"/>
        <w:spacing w:after="0"/>
        <w:jc w:val="both"/>
      </w:pPr>
      <w:r>
        <w:rPr>
          <w:rStyle w:val="a3"/>
        </w:rPr>
        <w:t>нарушениях и различной психопатологической симптоматике, в частности, синдроме психического автоматизма.</w:t>
      </w:r>
    </w:p>
    <w:p w14:paraId="0B04FE80" w14:textId="77777777" w:rsidR="0034582A" w:rsidRDefault="001B3F61" w:rsidP="009C6028">
      <w:pPr>
        <w:pStyle w:val="a4"/>
        <w:spacing w:after="0"/>
        <w:ind w:firstLine="740"/>
        <w:jc w:val="both"/>
      </w:pPr>
      <w:r>
        <w:rPr>
          <w:rStyle w:val="a3"/>
        </w:rPr>
        <w:t xml:space="preserve">Еще один потенциальный механизм развития шизофрении связан с воспалением, на что указывает повышение концентрации в плазме крови некоторых провоспалительных цитокинов, отражающих реакцию микроглии на различные патологические (в частности, аутоиммунные) процессы в мозге [9, 213]. Избыток свободных радикалов вследствие активации микроглии оказывает повреждающее действие и приводит к нарушению </w:t>
      </w:r>
      <w:r>
        <w:rPr>
          <w:rStyle w:val="a3"/>
        </w:rPr>
        <w:lastRenderedPageBreak/>
        <w:t>нейрогенеза и патологии белого вещества у больных шизофренией.</w:t>
      </w:r>
    </w:p>
    <w:p w14:paraId="1E1D6F19" w14:textId="77777777" w:rsidR="00AE0DE5" w:rsidRDefault="001B3F61" w:rsidP="00E30B9C">
      <w:pPr>
        <w:pStyle w:val="a4"/>
        <w:numPr>
          <w:ilvl w:val="1"/>
          <w:numId w:val="1"/>
        </w:numPr>
        <w:tabs>
          <w:tab w:val="left" w:pos="1186"/>
        </w:tabs>
        <w:spacing w:after="0"/>
        <w:ind w:firstLine="709"/>
        <w:jc w:val="both"/>
        <w:outlineLvl w:val="1"/>
        <w:rPr>
          <w:rStyle w:val="a3"/>
        </w:rPr>
      </w:pPr>
      <w:bookmarkStart w:id="14" w:name="_Toc224403536"/>
      <w:r w:rsidRPr="009C6028">
        <w:rPr>
          <w:rStyle w:val="a3"/>
          <w:b/>
          <w:bCs/>
        </w:rPr>
        <w:t>Эпидемиология</w:t>
      </w:r>
      <w:bookmarkEnd w:id="14"/>
      <w:r w:rsidRPr="009C6028">
        <w:rPr>
          <w:rStyle w:val="a3"/>
          <w:b/>
          <w:bCs/>
        </w:rPr>
        <w:t xml:space="preserve"> </w:t>
      </w:r>
    </w:p>
    <w:p w14:paraId="26B6532A" w14:textId="63D1C5AA" w:rsidR="00AE0DE5" w:rsidRDefault="00AE0DE5" w:rsidP="00AE0DE5">
      <w:pPr>
        <w:pStyle w:val="a4"/>
        <w:tabs>
          <w:tab w:val="left" w:pos="1186"/>
        </w:tabs>
        <w:spacing w:after="0"/>
        <w:ind w:firstLine="709"/>
        <w:jc w:val="both"/>
      </w:pPr>
      <w:r>
        <w:t>Медиана заболеваемости шизофренией во всей мировой популяции составляет 15,2 на 100 тыс. населения в год с 80% доверительным интервалом в пределах 8–43 на 100 тыс. населения [12]; показатель болезненности в течение жизни колеблется в пределах 0,3–2,0%, в среднем – 0,7% [13]. Медиана</w:t>
      </w:r>
      <w:r w:rsidRPr="00AE0DE5">
        <w:rPr>
          <w:spacing w:val="-3"/>
        </w:rPr>
        <w:t xml:space="preserve"> </w:t>
      </w:r>
      <w:r>
        <w:t>болезненности</w:t>
      </w:r>
      <w:r w:rsidRPr="00AE0DE5">
        <w:rPr>
          <w:spacing w:val="-1"/>
        </w:rPr>
        <w:t xml:space="preserve"> </w:t>
      </w:r>
      <w:r>
        <w:t>в</w:t>
      </w:r>
      <w:r w:rsidRPr="00AE0DE5">
        <w:rPr>
          <w:spacing w:val="-5"/>
        </w:rPr>
        <w:t xml:space="preserve"> </w:t>
      </w:r>
      <w:r>
        <w:t>каждый</w:t>
      </w:r>
      <w:r w:rsidRPr="00AE0DE5">
        <w:rPr>
          <w:spacing w:val="-1"/>
        </w:rPr>
        <w:t xml:space="preserve"> </w:t>
      </w:r>
      <w:r>
        <w:t>данный</w:t>
      </w:r>
      <w:r w:rsidRPr="00AE0DE5">
        <w:rPr>
          <w:spacing w:val="-2"/>
        </w:rPr>
        <w:t xml:space="preserve"> </w:t>
      </w:r>
      <w:r>
        <w:t>момент</w:t>
      </w:r>
      <w:r w:rsidRPr="00AE0DE5">
        <w:rPr>
          <w:spacing w:val="-2"/>
        </w:rPr>
        <w:t xml:space="preserve"> </w:t>
      </w:r>
      <w:r>
        <w:t>времени</w:t>
      </w:r>
      <w:r w:rsidRPr="00AE0DE5">
        <w:rPr>
          <w:spacing w:val="-1"/>
        </w:rPr>
        <w:t xml:space="preserve"> </w:t>
      </w:r>
      <w:r>
        <w:t>находится</w:t>
      </w:r>
      <w:r w:rsidRPr="00AE0DE5">
        <w:rPr>
          <w:spacing w:val="-2"/>
        </w:rPr>
        <w:t xml:space="preserve"> </w:t>
      </w:r>
      <w:r>
        <w:t>на</w:t>
      </w:r>
      <w:r w:rsidRPr="00AE0DE5">
        <w:rPr>
          <w:spacing w:val="-1"/>
        </w:rPr>
        <w:t xml:space="preserve"> </w:t>
      </w:r>
      <w:r>
        <w:t>уровне</w:t>
      </w:r>
      <w:r w:rsidRPr="00AE0DE5">
        <w:rPr>
          <w:spacing w:val="-3"/>
        </w:rPr>
        <w:t xml:space="preserve"> </w:t>
      </w:r>
      <w:r>
        <w:t>3,3–4,6</w:t>
      </w:r>
      <w:r w:rsidRPr="00AE0DE5">
        <w:rPr>
          <w:spacing w:val="-2"/>
        </w:rPr>
        <w:t xml:space="preserve"> </w:t>
      </w:r>
      <w:r>
        <w:t>на 1000 человек населения с 80% доверительным интервалом в пределах 1,3–12,1 [14]. В ПМР число лиц, которым впервые в жизни был установлен диагноз шизофрении,</w:t>
      </w:r>
      <w:r w:rsidRPr="00AE0DE5">
        <w:rPr>
          <w:spacing w:val="37"/>
        </w:rPr>
        <w:t xml:space="preserve"> в</w:t>
      </w:r>
      <w:r w:rsidRPr="00AE0DE5">
        <w:rPr>
          <w:spacing w:val="38"/>
        </w:rPr>
        <w:t xml:space="preserve"> </w:t>
      </w:r>
      <w:r>
        <w:t>2025</w:t>
      </w:r>
      <w:r w:rsidRPr="00AE0DE5">
        <w:rPr>
          <w:spacing w:val="-1"/>
        </w:rPr>
        <w:t xml:space="preserve"> </w:t>
      </w:r>
      <w:r>
        <w:t>году</w:t>
      </w:r>
      <w:r w:rsidRPr="00AE0DE5">
        <w:rPr>
          <w:spacing w:val="35"/>
        </w:rPr>
        <w:t xml:space="preserve"> </w:t>
      </w:r>
      <w:r>
        <w:t>составлял</w:t>
      </w:r>
      <w:r w:rsidRPr="00AE0DE5">
        <w:rPr>
          <w:spacing w:val="38"/>
        </w:rPr>
        <w:t xml:space="preserve"> </w:t>
      </w:r>
      <w:r>
        <w:t>0,015</w:t>
      </w:r>
      <w:r w:rsidRPr="00AE0DE5">
        <w:rPr>
          <w:spacing w:val="38"/>
        </w:rPr>
        <w:t xml:space="preserve"> </w:t>
      </w:r>
      <w:r>
        <w:t>на</w:t>
      </w:r>
      <w:r w:rsidRPr="00AE0DE5">
        <w:rPr>
          <w:spacing w:val="37"/>
        </w:rPr>
        <w:t xml:space="preserve"> </w:t>
      </w:r>
      <w:r>
        <w:t>100</w:t>
      </w:r>
      <w:r w:rsidRPr="00AE0DE5">
        <w:rPr>
          <w:spacing w:val="37"/>
        </w:rPr>
        <w:t xml:space="preserve"> </w:t>
      </w:r>
      <w:r>
        <w:t>тысяч</w:t>
      </w:r>
      <w:r w:rsidRPr="00AE0DE5">
        <w:rPr>
          <w:spacing w:val="37"/>
        </w:rPr>
        <w:t xml:space="preserve"> </w:t>
      </w:r>
      <w:r>
        <w:t>населения;</w:t>
      </w:r>
      <w:r w:rsidRPr="00AE0DE5">
        <w:rPr>
          <w:spacing w:val="38"/>
        </w:rPr>
        <w:t xml:space="preserve"> </w:t>
      </w:r>
      <w:r w:rsidRPr="00AE0DE5">
        <w:rPr>
          <w:spacing w:val="-2"/>
        </w:rPr>
        <w:t xml:space="preserve">общая </w:t>
      </w:r>
      <w:r>
        <w:t>болезненность</w:t>
      </w:r>
      <w:r w:rsidRPr="00AE0DE5">
        <w:rPr>
          <w:spacing w:val="-2"/>
        </w:rPr>
        <w:t xml:space="preserve"> </w:t>
      </w:r>
      <w:r>
        <w:t>(2025</w:t>
      </w:r>
      <w:r w:rsidRPr="00AE0DE5">
        <w:rPr>
          <w:spacing w:val="-1"/>
        </w:rPr>
        <w:t xml:space="preserve"> </w:t>
      </w:r>
      <w:r>
        <w:t>г.)</w:t>
      </w:r>
      <w:r w:rsidRPr="00AE0DE5">
        <w:rPr>
          <w:spacing w:val="-2"/>
        </w:rPr>
        <w:t xml:space="preserve"> </w:t>
      </w:r>
      <w:r>
        <w:t>–</w:t>
      </w:r>
      <w:r w:rsidRPr="00AE0DE5">
        <w:rPr>
          <w:spacing w:val="-1"/>
        </w:rPr>
        <w:t xml:space="preserve"> </w:t>
      </w:r>
      <w:r>
        <w:t xml:space="preserve">0,96 </w:t>
      </w:r>
      <w:r w:rsidRPr="00AE0DE5">
        <w:rPr>
          <w:spacing w:val="-2"/>
        </w:rPr>
        <w:t xml:space="preserve">на </w:t>
      </w:r>
      <w:r>
        <w:t>100</w:t>
      </w:r>
      <w:r w:rsidRPr="00AE0DE5">
        <w:rPr>
          <w:spacing w:val="-1"/>
        </w:rPr>
        <w:t xml:space="preserve"> </w:t>
      </w:r>
      <w:r>
        <w:t>тысяч</w:t>
      </w:r>
      <w:r w:rsidRPr="00AE0DE5">
        <w:rPr>
          <w:spacing w:val="-3"/>
        </w:rPr>
        <w:t xml:space="preserve"> </w:t>
      </w:r>
      <w:r>
        <w:t>населения</w:t>
      </w:r>
      <w:r w:rsidRPr="00AE0DE5">
        <w:rPr>
          <w:spacing w:val="-4"/>
        </w:rPr>
        <w:t>.</w:t>
      </w:r>
    </w:p>
    <w:p w14:paraId="3E5058C3" w14:textId="77777777" w:rsidR="00AE0DE5" w:rsidRDefault="00AE0DE5" w:rsidP="00670339">
      <w:pPr>
        <w:pStyle w:val="a4"/>
        <w:spacing w:after="0"/>
        <w:ind w:right="-7" w:firstLine="851"/>
        <w:contextualSpacing/>
        <w:jc w:val="both"/>
      </w:pPr>
      <w:r>
        <w:t>Манифест заболевания почти в половине случаев приходится на возраст до 30 лет (пик заболеваемости – 18–25 лет); еще 30% случаев заболевание дебютирует в возрасте 31–45 лет.</w:t>
      </w:r>
    </w:p>
    <w:p w14:paraId="2B6A0F1A" w14:textId="77777777" w:rsidR="00AE0DE5" w:rsidRDefault="00AE0DE5" w:rsidP="00670339">
      <w:pPr>
        <w:pStyle w:val="a4"/>
        <w:spacing w:after="0"/>
        <w:ind w:right="-7" w:firstLine="851"/>
        <w:contextualSpacing/>
        <w:jc w:val="both"/>
      </w:pPr>
      <w:r>
        <w:t>Показатель инвалидности по</w:t>
      </w:r>
      <w:r>
        <w:rPr>
          <w:spacing w:val="-1"/>
        </w:rPr>
        <w:t xml:space="preserve"> </w:t>
      </w:r>
      <w:r>
        <w:t>шизофрении</w:t>
      </w:r>
      <w:r>
        <w:rPr>
          <w:spacing w:val="-1"/>
        </w:rPr>
        <w:t xml:space="preserve"> </w:t>
      </w:r>
      <w:r>
        <w:t>в</w:t>
      </w:r>
      <w:r>
        <w:rPr>
          <w:spacing w:val="-2"/>
        </w:rPr>
        <w:t xml:space="preserve"> </w:t>
      </w:r>
      <w:r>
        <w:t>2025</w:t>
      </w:r>
      <w:r>
        <w:rPr>
          <w:spacing w:val="-1"/>
        </w:rPr>
        <w:t xml:space="preserve"> </w:t>
      </w:r>
      <w:r>
        <w:t>г.</w:t>
      </w:r>
      <w:r>
        <w:rPr>
          <w:spacing w:val="-1"/>
        </w:rPr>
        <w:t xml:space="preserve"> </w:t>
      </w:r>
      <w:r>
        <w:t>находился</w:t>
      </w:r>
      <w:r>
        <w:rPr>
          <w:spacing w:val="-1"/>
        </w:rPr>
        <w:t xml:space="preserve"> </w:t>
      </w:r>
      <w:r>
        <w:t>на уровне</w:t>
      </w:r>
      <w:r>
        <w:rPr>
          <w:spacing w:val="-2"/>
        </w:rPr>
        <w:t xml:space="preserve"> </w:t>
      </w:r>
      <w:r>
        <w:t>0,6</w:t>
      </w:r>
      <w:r>
        <w:rPr>
          <w:spacing w:val="-1"/>
        </w:rPr>
        <w:t xml:space="preserve"> </w:t>
      </w:r>
      <w:r>
        <w:t>на</w:t>
      </w:r>
      <w:r>
        <w:rPr>
          <w:spacing w:val="-2"/>
        </w:rPr>
        <w:t xml:space="preserve"> </w:t>
      </w:r>
      <w:r>
        <w:t>100 тыс. населения. Впервые в 2025 году признаны инвалидами вследствие шизофрении 0,009 на 100 тыс. населения.</w:t>
      </w:r>
    </w:p>
    <w:p w14:paraId="063519D2" w14:textId="77777777" w:rsidR="00670339" w:rsidRDefault="00AE0DE5" w:rsidP="00670339">
      <w:pPr>
        <w:pStyle w:val="a4"/>
        <w:spacing w:after="0"/>
        <w:ind w:right="-7" w:firstLine="600"/>
        <w:jc w:val="both"/>
        <w:rPr>
          <w:rStyle w:val="a3"/>
        </w:rPr>
      </w:pPr>
      <w:r>
        <w:t>Риск развития диабета у пациентов с шизофренией составляет 11%–23% по сравнению с 8,5% риска возникновения заболевания у лиц из общей популяции. Сопутствующие соматические заболевания (сердечно-сосудистые, диабет II типа и т.д.) и суициды (уровень суицидов на протяжении жизни составляет 4%–13%) являются ведущими причинами преждевременной смертности и сокращают продолжительность жизни пациентов с шизофренией в среднем на 10–20 лет по сравнению с общей популяцией.</w:t>
      </w:r>
    </w:p>
    <w:p w14:paraId="61B00CCE" w14:textId="4C4CAA92" w:rsidR="0034582A" w:rsidRPr="009C6028" w:rsidRDefault="005959DC" w:rsidP="00E30B9C">
      <w:pPr>
        <w:pStyle w:val="a4"/>
        <w:tabs>
          <w:tab w:val="left" w:pos="709"/>
        </w:tabs>
        <w:spacing w:after="0"/>
        <w:ind w:right="-7" w:firstLine="567"/>
        <w:jc w:val="both"/>
        <w:outlineLvl w:val="1"/>
      </w:pPr>
      <w:bookmarkStart w:id="15" w:name="_Toc224403537"/>
      <w:r>
        <w:rPr>
          <w:rStyle w:val="a3"/>
          <w:b/>
          <w:bCs/>
        </w:rPr>
        <w:t xml:space="preserve">1.4 </w:t>
      </w:r>
      <w:r>
        <w:rPr>
          <w:rStyle w:val="a3"/>
          <w:b/>
          <w:bCs/>
        </w:rPr>
        <w:tab/>
      </w:r>
      <w:r w:rsidR="009C6028" w:rsidRPr="009C6028">
        <w:rPr>
          <w:rStyle w:val="a3"/>
          <w:b/>
          <w:bCs/>
        </w:rPr>
        <w:t>Кодирование по МКБ</w:t>
      </w:r>
      <w:bookmarkEnd w:id="15"/>
    </w:p>
    <w:p w14:paraId="39E837F8" w14:textId="77777777" w:rsidR="0034582A" w:rsidRDefault="001B3F61" w:rsidP="00815098">
      <w:pPr>
        <w:pStyle w:val="a4"/>
        <w:jc w:val="both"/>
      </w:pPr>
      <w:r>
        <w:rPr>
          <w:rStyle w:val="a3"/>
          <w:lang w:val="en-US" w:eastAsia="en-US"/>
        </w:rPr>
        <w:t>F</w:t>
      </w:r>
      <w:r w:rsidRPr="00815098">
        <w:rPr>
          <w:rStyle w:val="a3"/>
          <w:lang w:eastAsia="en-US"/>
        </w:rPr>
        <w:t xml:space="preserve">20.0 </w:t>
      </w:r>
      <w:r>
        <w:rPr>
          <w:rStyle w:val="a3"/>
        </w:rPr>
        <w:t>- параноидная шизофрения.</w:t>
      </w:r>
    </w:p>
    <w:p w14:paraId="1CB7E59C" w14:textId="77777777" w:rsidR="0034582A" w:rsidRDefault="001B3F61" w:rsidP="00815098">
      <w:pPr>
        <w:pStyle w:val="a4"/>
        <w:jc w:val="both"/>
      </w:pPr>
      <w:r>
        <w:rPr>
          <w:rStyle w:val="a3"/>
          <w:lang w:val="en-US" w:eastAsia="en-US"/>
        </w:rPr>
        <w:t>F</w:t>
      </w:r>
      <w:r w:rsidRPr="00815098">
        <w:rPr>
          <w:rStyle w:val="a3"/>
          <w:lang w:eastAsia="en-US"/>
        </w:rPr>
        <w:t xml:space="preserve">20.1 </w:t>
      </w:r>
      <w:r>
        <w:rPr>
          <w:rStyle w:val="a3"/>
        </w:rPr>
        <w:t>- гебефренная шизофрения.</w:t>
      </w:r>
    </w:p>
    <w:p w14:paraId="55F05435" w14:textId="77777777" w:rsidR="0034582A" w:rsidRDefault="001B3F61" w:rsidP="00815098">
      <w:pPr>
        <w:pStyle w:val="a4"/>
        <w:jc w:val="both"/>
      </w:pPr>
      <w:r>
        <w:rPr>
          <w:rStyle w:val="a3"/>
          <w:lang w:val="en-US" w:eastAsia="en-US"/>
        </w:rPr>
        <w:t>F</w:t>
      </w:r>
      <w:r w:rsidRPr="00815098">
        <w:rPr>
          <w:rStyle w:val="a3"/>
          <w:lang w:eastAsia="en-US"/>
        </w:rPr>
        <w:t xml:space="preserve">20.2 </w:t>
      </w:r>
      <w:r>
        <w:rPr>
          <w:rStyle w:val="a3"/>
        </w:rPr>
        <w:t>- кататоническая шизофрения.</w:t>
      </w:r>
    </w:p>
    <w:p w14:paraId="7FDB5A7A" w14:textId="77777777" w:rsidR="0034582A" w:rsidRDefault="001B3F61" w:rsidP="00815098">
      <w:pPr>
        <w:pStyle w:val="a4"/>
        <w:jc w:val="both"/>
      </w:pPr>
      <w:r>
        <w:rPr>
          <w:rStyle w:val="a3"/>
          <w:lang w:val="en-US" w:eastAsia="en-US"/>
        </w:rPr>
        <w:t>F</w:t>
      </w:r>
      <w:r w:rsidRPr="00815098">
        <w:rPr>
          <w:rStyle w:val="a3"/>
          <w:lang w:eastAsia="en-US"/>
        </w:rPr>
        <w:t xml:space="preserve">20.3 </w:t>
      </w:r>
      <w:r>
        <w:rPr>
          <w:rStyle w:val="a3"/>
        </w:rPr>
        <w:t>- недифференцированная шизофрения.</w:t>
      </w:r>
    </w:p>
    <w:p w14:paraId="1D2B09BC" w14:textId="77777777" w:rsidR="0034582A" w:rsidRDefault="001B3F61" w:rsidP="00815098">
      <w:pPr>
        <w:pStyle w:val="a4"/>
        <w:jc w:val="both"/>
      </w:pPr>
      <w:r>
        <w:rPr>
          <w:rStyle w:val="a3"/>
          <w:lang w:val="en-US" w:eastAsia="en-US"/>
        </w:rPr>
        <w:t>F</w:t>
      </w:r>
      <w:r w:rsidRPr="00815098">
        <w:rPr>
          <w:rStyle w:val="a3"/>
          <w:lang w:eastAsia="en-US"/>
        </w:rPr>
        <w:t xml:space="preserve">20.4 </w:t>
      </w:r>
      <w:r>
        <w:rPr>
          <w:rStyle w:val="a3"/>
        </w:rPr>
        <w:t>- постшизофреническая депрессия.</w:t>
      </w:r>
    </w:p>
    <w:p w14:paraId="17213E40" w14:textId="77777777" w:rsidR="0034582A" w:rsidRDefault="001B3F61" w:rsidP="00815098">
      <w:pPr>
        <w:pStyle w:val="a4"/>
        <w:jc w:val="both"/>
      </w:pPr>
      <w:r>
        <w:rPr>
          <w:rStyle w:val="a3"/>
          <w:lang w:val="en-US" w:eastAsia="en-US"/>
        </w:rPr>
        <w:t>F</w:t>
      </w:r>
      <w:r w:rsidRPr="00815098">
        <w:rPr>
          <w:rStyle w:val="a3"/>
          <w:lang w:eastAsia="en-US"/>
        </w:rPr>
        <w:t xml:space="preserve">20.5 </w:t>
      </w:r>
      <w:r>
        <w:rPr>
          <w:rStyle w:val="a3"/>
        </w:rPr>
        <w:t>- резидуальная шизофрения.</w:t>
      </w:r>
    </w:p>
    <w:p w14:paraId="715DE5A1" w14:textId="77777777" w:rsidR="0034582A" w:rsidRDefault="001B3F61" w:rsidP="00815098">
      <w:pPr>
        <w:pStyle w:val="a4"/>
        <w:jc w:val="both"/>
      </w:pPr>
      <w:r>
        <w:rPr>
          <w:rStyle w:val="a3"/>
          <w:lang w:val="en-US" w:eastAsia="en-US"/>
        </w:rPr>
        <w:t>F</w:t>
      </w:r>
      <w:r w:rsidRPr="00815098">
        <w:rPr>
          <w:rStyle w:val="a3"/>
          <w:lang w:eastAsia="en-US"/>
        </w:rPr>
        <w:t xml:space="preserve">20.6 </w:t>
      </w:r>
      <w:r>
        <w:rPr>
          <w:rStyle w:val="a3"/>
        </w:rPr>
        <w:t>- простая шизофрения.</w:t>
      </w:r>
    </w:p>
    <w:p w14:paraId="3A3F3D29" w14:textId="77777777" w:rsidR="0034582A" w:rsidRDefault="001B3F61" w:rsidP="00815098">
      <w:pPr>
        <w:pStyle w:val="a4"/>
        <w:jc w:val="both"/>
      </w:pPr>
      <w:r>
        <w:rPr>
          <w:rStyle w:val="a3"/>
          <w:lang w:val="en-US" w:eastAsia="en-US"/>
        </w:rPr>
        <w:t>F</w:t>
      </w:r>
      <w:r w:rsidRPr="00815098">
        <w:rPr>
          <w:rStyle w:val="a3"/>
          <w:lang w:eastAsia="en-US"/>
        </w:rPr>
        <w:t xml:space="preserve">20.8 </w:t>
      </w:r>
      <w:r>
        <w:rPr>
          <w:rStyle w:val="a3"/>
        </w:rPr>
        <w:t>- другие формы шизофрении.</w:t>
      </w:r>
    </w:p>
    <w:p w14:paraId="271A287C" w14:textId="77777777" w:rsidR="0034582A" w:rsidRDefault="001B3F61" w:rsidP="00815098">
      <w:pPr>
        <w:pStyle w:val="a4"/>
        <w:jc w:val="both"/>
      </w:pPr>
      <w:r>
        <w:rPr>
          <w:rStyle w:val="a3"/>
          <w:lang w:val="en-US" w:eastAsia="en-US"/>
        </w:rPr>
        <w:t>F</w:t>
      </w:r>
      <w:r w:rsidRPr="00F555EE">
        <w:rPr>
          <w:rStyle w:val="a3"/>
          <w:lang w:eastAsia="en-US"/>
        </w:rPr>
        <w:t xml:space="preserve">20.9 </w:t>
      </w:r>
      <w:r>
        <w:rPr>
          <w:rStyle w:val="a3"/>
        </w:rPr>
        <w:t>- шизофрения, неуточненная.</w:t>
      </w:r>
    </w:p>
    <w:p w14:paraId="546DF7BA" w14:textId="0B611123" w:rsidR="009C6028" w:rsidRPr="009C6028" w:rsidRDefault="001B3F61" w:rsidP="00E30B9C">
      <w:pPr>
        <w:pStyle w:val="a4"/>
        <w:numPr>
          <w:ilvl w:val="1"/>
          <w:numId w:val="118"/>
        </w:numPr>
        <w:tabs>
          <w:tab w:val="left" w:pos="709"/>
        </w:tabs>
        <w:spacing w:after="0"/>
        <w:ind w:left="0" w:firstLine="567"/>
        <w:jc w:val="both"/>
        <w:outlineLvl w:val="1"/>
        <w:rPr>
          <w:rStyle w:val="a3"/>
        </w:rPr>
      </w:pPr>
      <w:bookmarkStart w:id="16" w:name="_Toc224403538"/>
      <w:r w:rsidRPr="009C6028">
        <w:rPr>
          <w:rStyle w:val="a3"/>
          <w:b/>
          <w:bCs/>
        </w:rPr>
        <w:t>Классификация</w:t>
      </w:r>
      <w:bookmarkEnd w:id="16"/>
      <w:r w:rsidRPr="009C6028">
        <w:rPr>
          <w:rStyle w:val="a3"/>
          <w:b/>
          <w:bCs/>
        </w:rPr>
        <w:t xml:space="preserve"> </w:t>
      </w:r>
    </w:p>
    <w:p w14:paraId="39AA044D" w14:textId="1C71CA63" w:rsidR="0034582A" w:rsidRDefault="001B3F61" w:rsidP="009C6028">
      <w:pPr>
        <w:pStyle w:val="a4"/>
        <w:tabs>
          <w:tab w:val="left" w:pos="1176"/>
        </w:tabs>
        <w:spacing w:after="0"/>
        <w:ind w:firstLine="709"/>
        <w:jc w:val="both"/>
      </w:pPr>
      <w:r>
        <w:rPr>
          <w:rStyle w:val="a3"/>
        </w:rPr>
        <w:lastRenderedPageBreak/>
        <w:t>Согласно МКБ-10, заболевание классифицируют как по клиническим формам (параноидная шизофрения, гебефренная шизофрения, кататоническая шизофрения, недифференцированная шизофрения, простая шизофрения, резидуальная шизофрения и др.), так и по типам течения (первый эпизод, эпизодическое течение, эпизодическое течение с нарастающим дефектом, непрерывное течение, малопрогредиентное течение и др.). Важное значение также имеет выделение отдельных симптомокомплексов (дименсий) психопатологической симптоматики (позитивная симптоматика, негативная симптоматика, дезорганизация речи и мышления, аффективная симптоматика, когнитивные нарушения, кататоническая симптоматика и др.), которые могут индивидуально широко варьироваться по тяжести выраженности и определяют многообразие клинической картины заболевания.</w:t>
      </w:r>
    </w:p>
    <w:p w14:paraId="48A403DC" w14:textId="46F05AE8" w:rsidR="005233E7" w:rsidRPr="005233E7" w:rsidRDefault="001B3F61" w:rsidP="00E30B9C">
      <w:pPr>
        <w:pStyle w:val="a4"/>
        <w:numPr>
          <w:ilvl w:val="1"/>
          <w:numId w:val="118"/>
        </w:numPr>
        <w:tabs>
          <w:tab w:val="left" w:pos="709"/>
        </w:tabs>
        <w:spacing w:after="0"/>
        <w:ind w:left="0" w:firstLine="567"/>
        <w:jc w:val="both"/>
        <w:outlineLvl w:val="1"/>
        <w:rPr>
          <w:rStyle w:val="a3"/>
        </w:rPr>
      </w:pPr>
      <w:bookmarkStart w:id="17" w:name="_Toc224403539"/>
      <w:r w:rsidRPr="005233E7">
        <w:rPr>
          <w:rStyle w:val="a3"/>
          <w:b/>
          <w:bCs/>
        </w:rPr>
        <w:t>Клиническая картина</w:t>
      </w:r>
      <w:bookmarkEnd w:id="17"/>
      <w:r w:rsidRPr="005233E7">
        <w:rPr>
          <w:rStyle w:val="a3"/>
          <w:b/>
          <w:bCs/>
        </w:rPr>
        <w:t xml:space="preserve"> </w:t>
      </w:r>
    </w:p>
    <w:p w14:paraId="5DB1FEEE" w14:textId="04FEB3AA" w:rsidR="0034582A" w:rsidRDefault="005233E7" w:rsidP="005233E7">
      <w:pPr>
        <w:pStyle w:val="a4"/>
        <w:tabs>
          <w:tab w:val="left" w:pos="0"/>
        </w:tabs>
        <w:spacing w:after="0"/>
        <w:jc w:val="both"/>
      </w:pPr>
      <w:r>
        <w:rPr>
          <w:rStyle w:val="a3"/>
        </w:rPr>
        <w:tab/>
      </w:r>
      <w:r w:rsidR="001B3F61">
        <w:rPr>
          <w:rStyle w:val="a3"/>
        </w:rPr>
        <w:t>Продромальные явления могут предшествовать острому психотическому эпизоду на протяжении недель, месяцев и даже лет. К продромальным симптомам относятся утрата интереса к работе, к социальной деятельности, к своей внешности, к гигиеническим привычкам, когнитивные нарушения, изменения моторики, что может сочетается с отдельными расстройствами восприятия, тревогой, не достигающей степени синдромальной оформленности депрессией или другой неспецифической психопатологической симптоматикой [23, 24].</w:t>
      </w:r>
    </w:p>
    <w:p w14:paraId="108DD578" w14:textId="77777777" w:rsidR="0034582A" w:rsidRDefault="001B3F61" w:rsidP="00815098">
      <w:pPr>
        <w:pStyle w:val="a4"/>
        <w:tabs>
          <w:tab w:val="left" w:pos="1848"/>
        </w:tabs>
        <w:ind w:firstLine="600"/>
        <w:jc w:val="both"/>
      </w:pPr>
      <w:r>
        <w:rPr>
          <w:rStyle w:val="a3"/>
        </w:rPr>
        <w:t>Наиболее активный период болезни - первые 5 лет после манифестации психотической симптоматики («первый психотический эпизод» - ППЭ), когда происходят наиболее выраженные биологические нарушения и существенные социальные потери для пациентов [25,</w:t>
      </w:r>
      <w:r>
        <w:rPr>
          <w:rStyle w:val="a3"/>
        </w:rPr>
        <w:tab/>
        <w:t>26]. Данная группа пациентов требует особых подходов как в</w:t>
      </w:r>
    </w:p>
    <w:p w14:paraId="2C430A60" w14:textId="77777777" w:rsidR="0034582A" w:rsidRDefault="001B3F61" w:rsidP="00815098">
      <w:pPr>
        <w:pStyle w:val="a4"/>
        <w:jc w:val="both"/>
      </w:pPr>
      <w:r>
        <w:rPr>
          <w:rStyle w:val="a3"/>
        </w:rPr>
        <w:t>организационной форме оказания психиатрической помощи (отделения ППЭ), так и методов лекарственной терапии и реабилитации [27].</w:t>
      </w:r>
    </w:p>
    <w:p w14:paraId="22F1DE0B" w14:textId="77777777" w:rsidR="0034582A" w:rsidRDefault="001B3F61" w:rsidP="005233E7">
      <w:pPr>
        <w:pStyle w:val="a4"/>
        <w:spacing w:after="0"/>
        <w:ind w:firstLine="600"/>
        <w:jc w:val="both"/>
      </w:pPr>
      <w:r>
        <w:rPr>
          <w:rStyle w:val="a3"/>
        </w:rPr>
        <w:t>Согласно МКБ-10, выделяют несколько форм шизофрении: параноидная, гебефреническая (гебефренная), кататоническая, недифференцированная, резидуальная и простая.</w:t>
      </w:r>
    </w:p>
    <w:p w14:paraId="33E00551" w14:textId="77777777" w:rsidR="0034582A" w:rsidRDefault="001B3F61" w:rsidP="005233E7">
      <w:pPr>
        <w:pStyle w:val="a4"/>
        <w:spacing w:after="0"/>
        <w:ind w:firstLine="600"/>
        <w:jc w:val="both"/>
      </w:pPr>
      <w:r>
        <w:rPr>
          <w:rStyle w:val="a3"/>
        </w:rPr>
        <w:t>Для параноидной формы в клинической картине должны быть выражены галлюцинации и/или бред: галлюцинаторные голоса угрожающего или императивного характера или слуховые галлюцинации без вербального оформления, обонятельные или вкусовые галлюцинации, сексуальные или другие телесные ощущения; бред преследования, воздействия, отношения, значения, высокого происхождения, особого предназначения, телесных изменений или ревности. Эмоциональная сглаженность или неадекватность, кататонические симптомы или разорванная речь не должны доминировать в клинической картине, хотя они могут присутствовать в легкой степени выраженности.</w:t>
      </w:r>
    </w:p>
    <w:p w14:paraId="3438CC8B" w14:textId="77777777" w:rsidR="0034582A" w:rsidRDefault="001B3F61" w:rsidP="00815098">
      <w:pPr>
        <w:pStyle w:val="a4"/>
        <w:ind w:firstLine="600"/>
        <w:jc w:val="both"/>
      </w:pPr>
      <w:r>
        <w:rPr>
          <w:rStyle w:val="a3"/>
        </w:rPr>
        <w:lastRenderedPageBreak/>
        <w:t>Гебефреническая (гебефренная) форма обычно должна дебютировать в подростковом или юношеском возрасте. Должны отмечаться отчетливая и продолжительная эмоциональная сглаженность или неадекватность; поведение, которое характеризуется больше дурашливостью, нежели нецеленаправленностью; отчетливые расстройства мышления в виде разорванной речи. В клинической картине не должны доминировать галлюцинации или бред, хотя они могут присутствовать в легкой степени выраженности.</w:t>
      </w:r>
    </w:p>
    <w:p w14:paraId="020BBB5B" w14:textId="77777777" w:rsidR="0034582A" w:rsidRDefault="001B3F61" w:rsidP="00815098">
      <w:pPr>
        <w:pStyle w:val="a4"/>
        <w:ind w:firstLine="600"/>
        <w:jc w:val="both"/>
      </w:pPr>
      <w:r>
        <w:rPr>
          <w:rStyle w:val="a3"/>
        </w:rPr>
        <w:t>При кататонической шизофрении в течение минимум двух недель должны отчетливо определяться один или более из следующих кататонических симптомов: ступор или мутизм; возбуждение; застывания; негативизм; ригидность; восковая гибкость; подчиняемость (автоматическое выполнение инструкций).</w:t>
      </w:r>
    </w:p>
    <w:p w14:paraId="4FBECDBB" w14:textId="77777777" w:rsidR="0034582A" w:rsidRDefault="001B3F61" w:rsidP="005233E7">
      <w:pPr>
        <w:pStyle w:val="a4"/>
        <w:spacing w:after="0"/>
        <w:ind w:firstLine="600"/>
        <w:jc w:val="both"/>
      </w:pPr>
      <w:r>
        <w:rPr>
          <w:rStyle w:val="a3"/>
        </w:rPr>
        <w:t>При недифференцированной шизофрении симптоматика или недостаточна для выявления другой формы шизофрении, или симптомов так много, что выявляются критерии более одной формы шизофрении.</w:t>
      </w:r>
    </w:p>
    <w:p w14:paraId="65E74F68" w14:textId="77777777" w:rsidR="0034582A" w:rsidRDefault="001B3F61" w:rsidP="005233E7">
      <w:pPr>
        <w:pStyle w:val="a4"/>
        <w:spacing w:after="0"/>
        <w:ind w:firstLine="600"/>
        <w:jc w:val="both"/>
      </w:pPr>
      <w:r>
        <w:rPr>
          <w:rStyle w:val="a3"/>
        </w:rPr>
        <w:t>При простой форме отмечается медленное развитие на протяжении не менее года всех трех признаков: 1) отчетливое изменение преморбидной личности, проявляющееся потерей влечений и интересов, бездеятельностью и бесцельным поведением, самопоглощенностью и социальной аутизацией, 2) постепенное появление и углубление негативных симптомов, таких как выраженная апатия, обеднение речи, гипоактивность, эмоциональная сглаженность, пассивность и отсутствие инициативы, бедность невербального общения, 3) отчетливое снижение социальной, учебной или профессиональной продуктивности. Отсутствие галлюцинаций или достаточно полно сформировавшихся бредовых идей любого вида, то есть клинический случай не должен отвечать критериям любой другой формы шизофрении или любого другого психического расстройства. Отсутствие данных за деменцию или другое органическое психическое расстройство.</w:t>
      </w:r>
    </w:p>
    <w:p w14:paraId="75DE25C4" w14:textId="77777777" w:rsidR="0034582A" w:rsidRDefault="001B3F61" w:rsidP="005233E7">
      <w:pPr>
        <w:pStyle w:val="a4"/>
        <w:spacing w:after="0"/>
        <w:ind w:firstLine="600"/>
        <w:jc w:val="both"/>
      </w:pPr>
      <w:r>
        <w:rPr>
          <w:rStyle w:val="a3"/>
        </w:rPr>
        <w:t>При резидуальной или остаточной форме шизофрении наблюдается переход от активного течения процесса, т.е. психотических эпизодов с преобладанием продуктивных симптомов к хронической стадии со стойкими негативными симптомами, такими как психомоторное заторможенность, сниженная активность, эмоциональная сглаженность, пассивность и отсутствие инициативы; бедность речи, как по содержанию, так и по количеству; бедность невербальных коммуникаций; недостаточность навыков самообслуживания и социальной продуктивности.</w:t>
      </w:r>
    </w:p>
    <w:p w14:paraId="665BBA00" w14:textId="77777777" w:rsidR="0034582A" w:rsidRDefault="001B3F61" w:rsidP="00084AEA">
      <w:pPr>
        <w:pStyle w:val="a4"/>
        <w:spacing w:after="0"/>
        <w:ind w:firstLine="760"/>
        <w:jc w:val="both"/>
      </w:pPr>
      <w:r>
        <w:rPr>
          <w:rStyle w:val="a3"/>
        </w:rPr>
        <w:t>Выделяют следующие типы течения заболевания: непрерывный, эпизодический с нарастающим дефектом, эпизодический со стабильным дефектом, эпизодический ремиттирующий.</w:t>
      </w:r>
    </w:p>
    <w:p w14:paraId="67FB7E1F" w14:textId="77777777" w:rsidR="0034582A" w:rsidRDefault="001B3F61" w:rsidP="00084AEA">
      <w:pPr>
        <w:pStyle w:val="a4"/>
        <w:spacing w:after="0"/>
        <w:ind w:firstLine="760"/>
        <w:jc w:val="both"/>
      </w:pPr>
      <w:r>
        <w:rPr>
          <w:rStyle w:val="a3"/>
        </w:rPr>
        <w:t xml:space="preserve">Клинические проявления обострения (приступа) шизофрении: манифестация или </w:t>
      </w:r>
      <w:r>
        <w:rPr>
          <w:rStyle w:val="a3"/>
        </w:rPr>
        <w:lastRenderedPageBreak/>
        <w:t>усиление продуктивной психопатологической симптоматики в виде бреда, галлюцинаций, нарушений мышления, часто сопровождающихся страхом, тревогой, нарастающими изменениями поведения, различными видами психомоторного возбуждения, кататонической и гебефренической симптоматикой, зачастую - суицидальными мыслями и поступками.</w:t>
      </w:r>
    </w:p>
    <w:p w14:paraId="36224939" w14:textId="77777777" w:rsidR="0034582A" w:rsidRDefault="001B3F61" w:rsidP="00815098">
      <w:pPr>
        <w:pStyle w:val="a4"/>
        <w:ind w:firstLine="760"/>
        <w:jc w:val="both"/>
      </w:pPr>
      <w:r>
        <w:rPr>
          <w:rStyle w:val="a3"/>
        </w:rPr>
        <w:t>Ремиссия - послабление психопатологической симптоматики острого периода болезни. Ремиссии подразделяются на полные и неполные, спонтанные (сохраняющиеся</w:t>
      </w:r>
    </w:p>
    <w:p w14:paraId="5C5FE101" w14:textId="77777777" w:rsidR="0034582A" w:rsidRDefault="001B3F61" w:rsidP="00084AEA">
      <w:pPr>
        <w:pStyle w:val="a4"/>
        <w:spacing w:after="0"/>
        <w:jc w:val="both"/>
      </w:pPr>
      <w:r>
        <w:rPr>
          <w:rStyle w:val="a3"/>
        </w:rPr>
        <w:t>вне зависимости от проведения психофармакотерапии) и фармакозависимые (продолжающиеся до тех пор, пока проводится поддерживающая и противорецидивная терапия). Полная ремиссия предполагает отсутствие позитивных расстройств, обычно с восстановлением критического отношения к перенесенному психозу и неглубоким уровнем личностных изменений. При неполной ремиссии психопатологические расстройства в значительной степени дезактуализированы, лишены аффективной насыщенности и становятся «частным делом» пациента, не влияя на его поступки или влияя на них лишь в минимальной степени, при сохранении относительно упорядоченного, социально приемлемого поведения, в том числе без агрессивных и аутоагрессивных тенденций.</w:t>
      </w:r>
    </w:p>
    <w:p w14:paraId="6547C046" w14:textId="77777777" w:rsidR="0034582A" w:rsidRDefault="001B3F61" w:rsidP="00084AEA">
      <w:pPr>
        <w:pStyle w:val="a4"/>
        <w:spacing w:after="0"/>
        <w:ind w:firstLine="740"/>
        <w:jc w:val="both"/>
      </w:pPr>
      <w:bookmarkStart w:id="18" w:name="bookmark10"/>
      <w:r>
        <w:rPr>
          <w:rStyle w:val="a3"/>
        </w:rPr>
        <w:t>Согласно рекомендациям рабочей группы по разработке критериев ремиссии при шизофрении [28, 29], выраженность симптоматики не должна превышать легкой степени выраженности по каждому из следующих проявлений заболевания: бред, необычное содержание мыслей, галлюцинации, концептуальная (понятийная) дезорганизация, манерность и позирование, притупленный аффект, пассивно-апатическая социальная отгороженность, нарушение спонтанности и плавности речи. Шестимесячный период является минимальным, чтобы при указанной выше выраженности расстройств диагностировать ремиссионное состояние. Разработаны и более дифференцированные критерии ремиссии по отдельным формам и типам течения шизофрении и с учетом достигнутого уровня функционального восстановления [179, 218].</w:t>
      </w:r>
      <w:bookmarkEnd w:id="18"/>
    </w:p>
    <w:p w14:paraId="7FB22128" w14:textId="576FF3D7" w:rsidR="00084AEA" w:rsidRDefault="001B3F61" w:rsidP="00ED707D">
      <w:pPr>
        <w:pStyle w:val="Heading10"/>
        <w:keepNext/>
        <w:keepLines/>
        <w:numPr>
          <w:ilvl w:val="0"/>
          <w:numId w:val="118"/>
        </w:numPr>
        <w:tabs>
          <w:tab w:val="left" w:pos="726"/>
        </w:tabs>
        <w:jc w:val="center"/>
        <w:rPr>
          <w:rStyle w:val="Heading1"/>
          <w:b/>
          <w:bCs/>
        </w:rPr>
      </w:pPr>
      <w:bookmarkStart w:id="19" w:name="bookmark11"/>
      <w:bookmarkStart w:id="20" w:name="_Toc224403540"/>
      <w:r w:rsidRPr="00084AEA">
        <w:rPr>
          <w:rStyle w:val="Heading1"/>
          <w:b/>
          <w:bCs/>
        </w:rPr>
        <w:t>Диагностика</w:t>
      </w:r>
      <w:bookmarkStart w:id="21" w:name="bookmark14"/>
      <w:bookmarkStart w:id="22" w:name="bookmark13"/>
      <w:bookmarkEnd w:id="19"/>
      <w:bookmarkEnd w:id="20"/>
    </w:p>
    <w:p w14:paraId="28EA7439" w14:textId="2C52CDE9" w:rsidR="0034582A" w:rsidRPr="00084AEA" w:rsidRDefault="001B3F61" w:rsidP="00084AEA">
      <w:pPr>
        <w:pStyle w:val="Heading10"/>
        <w:keepNext/>
        <w:keepLines/>
        <w:tabs>
          <w:tab w:val="left" w:pos="726"/>
        </w:tabs>
        <w:spacing w:after="0"/>
        <w:ind w:left="740" w:firstLine="0"/>
        <w:jc w:val="both"/>
        <w:rPr>
          <w:sz w:val="24"/>
          <w:szCs w:val="24"/>
        </w:rPr>
      </w:pPr>
      <w:bookmarkStart w:id="23" w:name="_Toc224403541"/>
      <w:r w:rsidRPr="00084AEA">
        <w:rPr>
          <w:rStyle w:val="Heading2"/>
          <w:sz w:val="24"/>
          <w:szCs w:val="24"/>
          <w:u w:val="none"/>
        </w:rPr>
        <w:t>Критерии установления диагноза</w:t>
      </w:r>
      <w:bookmarkEnd w:id="21"/>
      <w:bookmarkEnd w:id="22"/>
      <w:bookmarkEnd w:id="23"/>
    </w:p>
    <w:p w14:paraId="457965EE" w14:textId="77777777" w:rsidR="0034582A" w:rsidRDefault="001B3F61" w:rsidP="00084AEA">
      <w:pPr>
        <w:pStyle w:val="a4"/>
        <w:spacing w:after="0"/>
        <w:ind w:firstLine="880"/>
        <w:jc w:val="both"/>
      </w:pPr>
      <w:r>
        <w:rPr>
          <w:rStyle w:val="a3"/>
          <w:b/>
          <w:bCs/>
          <w:lang w:val="en-US" w:eastAsia="en-US"/>
        </w:rPr>
        <w:t>F</w:t>
      </w:r>
      <w:r w:rsidRPr="00815098">
        <w:rPr>
          <w:rStyle w:val="a3"/>
          <w:b/>
          <w:bCs/>
          <w:lang w:eastAsia="en-US"/>
        </w:rPr>
        <w:t>20.0-</w:t>
      </w:r>
      <w:r>
        <w:rPr>
          <w:rStyle w:val="a3"/>
          <w:b/>
          <w:bCs/>
          <w:lang w:val="en-US" w:eastAsia="en-US"/>
        </w:rPr>
        <w:t>F</w:t>
      </w:r>
      <w:r w:rsidRPr="00815098">
        <w:rPr>
          <w:rStyle w:val="a3"/>
          <w:b/>
          <w:bCs/>
          <w:lang w:eastAsia="en-US"/>
        </w:rPr>
        <w:t xml:space="preserve">20.3 </w:t>
      </w:r>
      <w:r>
        <w:rPr>
          <w:rStyle w:val="a3"/>
          <w:b/>
          <w:bCs/>
        </w:rPr>
        <w:t>Общие критерии параноидной, гебефренической, кататонической и недифференцированной шизофрении</w:t>
      </w:r>
      <w:r>
        <w:rPr>
          <w:rStyle w:val="a3"/>
        </w:rPr>
        <w:t>:</w:t>
      </w:r>
    </w:p>
    <w:p w14:paraId="5D483047" w14:textId="77777777" w:rsidR="0034582A" w:rsidRDefault="001B3F61" w:rsidP="00084AEA">
      <w:pPr>
        <w:pStyle w:val="a4"/>
        <w:spacing w:after="0"/>
        <w:jc w:val="both"/>
      </w:pPr>
      <w:r>
        <w:rPr>
          <w:rStyle w:val="a3"/>
          <w:lang w:val="en-US" w:eastAsia="en-US"/>
        </w:rPr>
        <w:t>G</w:t>
      </w:r>
      <w:r w:rsidRPr="00815098">
        <w:rPr>
          <w:rStyle w:val="a3"/>
          <w:lang w:eastAsia="en-US"/>
        </w:rPr>
        <w:t xml:space="preserve">1. </w:t>
      </w:r>
      <w:r>
        <w:rPr>
          <w:rStyle w:val="a3"/>
        </w:rPr>
        <w:t>На протяжении большей части психотического эпизода длительностью не менее одного месяца (или в течение какого-либо времени в большинстве дней) должны отмечаться минимум один из признаков, перечисленных в перечне (1), или минимум два признака из перечня (2).</w:t>
      </w:r>
    </w:p>
    <w:p w14:paraId="3571054F" w14:textId="77777777" w:rsidR="0034582A" w:rsidRDefault="001B3F61" w:rsidP="00E30B9C">
      <w:pPr>
        <w:pStyle w:val="a4"/>
        <w:numPr>
          <w:ilvl w:val="0"/>
          <w:numId w:val="2"/>
        </w:numPr>
        <w:tabs>
          <w:tab w:val="left" w:pos="303"/>
        </w:tabs>
        <w:ind w:firstLine="284"/>
        <w:jc w:val="both"/>
      </w:pPr>
      <w:r>
        <w:rPr>
          <w:rStyle w:val="a3"/>
        </w:rPr>
        <w:lastRenderedPageBreak/>
        <w:t>Минимум один из следующих признаков:</w:t>
      </w:r>
    </w:p>
    <w:p w14:paraId="4BE588A8" w14:textId="77777777" w:rsidR="0034582A" w:rsidRDefault="001B3F61" w:rsidP="00E30B9C">
      <w:pPr>
        <w:pStyle w:val="a4"/>
        <w:numPr>
          <w:ilvl w:val="0"/>
          <w:numId w:val="3"/>
        </w:numPr>
        <w:tabs>
          <w:tab w:val="left" w:pos="303"/>
        </w:tabs>
        <w:ind w:firstLine="284"/>
        <w:jc w:val="both"/>
      </w:pPr>
      <w:r>
        <w:rPr>
          <w:rStyle w:val="a3"/>
        </w:rPr>
        <w:t>"эхо" мысли, вкладывание или отнятие мыслей, или открытость мыслей;</w:t>
      </w:r>
    </w:p>
    <w:p w14:paraId="3FB87085" w14:textId="77777777" w:rsidR="0034582A" w:rsidRDefault="001B3F61" w:rsidP="00E30B9C">
      <w:pPr>
        <w:pStyle w:val="a4"/>
        <w:numPr>
          <w:ilvl w:val="0"/>
          <w:numId w:val="3"/>
        </w:numPr>
        <w:tabs>
          <w:tab w:val="left" w:pos="327"/>
        </w:tabs>
        <w:ind w:firstLine="284"/>
        <w:jc w:val="both"/>
      </w:pPr>
      <w:r>
        <w:rPr>
          <w:rStyle w:val="a3"/>
        </w:rPr>
        <w:t>бред воздействия или влияния, отчетливо относящийся к движению тела или конечностей или к мыслям, действиям или ощущениям; бредовое восприятие;</w:t>
      </w:r>
    </w:p>
    <w:p w14:paraId="21C16FD7" w14:textId="77777777" w:rsidR="0034582A" w:rsidRDefault="001B3F61" w:rsidP="00E30B9C">
      <w:pPr>
        <w:pStyle w:val="a4"/>
        <w:numPr>
          <w:ilvl w:val="0"/>
          <w:numId w:val="3"/>
        </w:numPr>
        <w:tabs>
          <w:tab w:val="left" w:pos="327"/>
        </w:tabs>
        <w:ind w:firstLine="284"/>
        <w:jc w:val="both"/>
      </w:pPr>
      <w:r>
        <w:rPr>
          <w:rStyle w:val="a3"/>
        </w:rPr>
        <w:t>галлюцинаторные "голоса", представляющие собой текущий комментарий поведения больного или обсуждение его между собой, или другие типы галлюцинаторных "голосов", исходящих из какой-либо части тела;</w:t>
      </w:r>
    </w:p>
    <w:p w14:paraId="14EC5690" w14:textId="77777777" w:rsidR="0034582A" w:rsidRDefault="001B3F61" w:rsidP="00E30B9C">
      <w:pPr>
        <w:pStyle w:val="a4"/>
        <w:numPr>
          <w:ilvl w:val="0"/>
          <w:numId w:val="3"/>
        </w:numPr>
        <w:tabs>
          <w:tab w:val="left" w:pos="327"/>
        </w:tabs>
        <w:ind w:firstLine="284"/>
        <w:jc w:val="both"/>
      </w:pPr>
      <w:r>
        <w:rPr>
          <w:rStyle w:val="a3"/>
        </w:rPr>
        <w:t>стойкие бредовые идеи другого рода, которые культурально неадекватны и совершенно невозможны по содержанию, такие как идентификация себя с религиозными или политическими фигурами, заявления о сверхчеловеческих способностях (например, о возможности управлять погодой или об общении с инопланетянами).</w:t>
      </w:r>
    </w:p>
    <w:p w14:paraId="49C1826B" w14:textId="77777777" w:rsidR="0034582A" w:rsidRDefault="001B3F61" w:rsidP="00E30B9C">
      <w:pPr>
        <w:pStyle w:val="a4"/>
        <w:numPr>
          <w:ilvl w:val="0"/>
          <w:numId w:val="2"/>
        </w:numPr>
        <w:tabs>
          <w:tab w:val="left" w:pos="327"/>
        </w:tabs>
        <w:ind w:firstLine="284"/>
        <w:jc w:val="both"/>
      </w:pPr>
      <w:r>
        <w:rPr>
          <w:rStyle w:val="a3"/>
        </w:rPr>
        <w:t>или минимум два признака из числа следующих:</w:t>
      </w:r>
    </w:p>
    <w:p w14:paraId="1FB50DE0" w14:textId="77777777" w:rsidR="0034582A" w:rsidRDefault="001B3F61" w:rsidP="00E30B9C">
      <w:pPr>
        <w:pStyle w:val="a4"/>
        <w:numPr>
          <w:ilvl w:val="0"/>
          <w:numId w:val="18"/>
        </w:numPr>
        <w:tabs>
          <w:tab w:val="left" w:pos="327"/>
        </w:tabs>
        <w:ind w:firstLine="284"/>
        <w:jc w:val="both"/>
      </w:pPr>
      <w:r>
        <w:rPr>
          <w:rStyle w:val="a3"/>
        </w:rPr>
        <w:t>хронические галлюцинации любого вида, если они имеют место ежедневно на протяжении минимум одного месяца и сопровождаются бредом (который может быть нестойким и полуоформленным) без отчетливого аффективного содержания;</w:t>
      </w:r>
    </w:p>
    <w:p w14:paraId="7FE21D64" w14:textId="77777777" w:rsidR="0034582A" w:rsidRDefault="001B3F61" w:rsidP="00E30B9C">
      <w:pPr>
        <w:pStyle w:val="a4"/>
        <w:numPr>
          <w:ilvl w:val="0"/>
          <w:numId w:val="18"/>
        </w:numPr>
        <w:tabs>
          <w:tab w:val="left" w:pos="327"/>
        </w:tabs>
        <w:ind w:firstLine="284"/>
        <w:jc w:val="both"/>
      </w:pPr>
      <w:r>
        <w:rPr>
          <w:rStyle w:val="a3"/>
        </w:rPr>
        <w:t>неологизмы, перерывы в мышлении, приводящие к разорванности или несообразности в речи;</w:t>
      </w:r>
    </w:p>
    <w:p w14:paraId="208E8F6C" w14:textId="77777777" w:rsidR="0034582A" w:rsidRDefault="001B3F61" w:rsidP="00E30B9C">
      <w:pPr>
        <w:pStyle w:val="a4"/>
        <w:numPr>
          <w:ilvl w:val="0"/>
          <w:numId w:val="18"/>
        </w:numPr>
        <w:tabs>
          <w:tab w:val="left" w:pos="327"/>
        </w:tabs>
        <w:ind w:firstLine="284"/>
        <w:jc w:val="both"/>
      </w:pPr>
      <w:r>
        <w:rPr>
          <w:rStyle w:val="a3"/>
        </w:rPr>
        <w:t>кататоническое поведение, такое как возбуждение, застывания или восковая гибкость, негативизм, мутизм и ступор;</w:t>
      </w:r>
    </w:p>
    <w:p w14:paraId="1820F316" w14:textId="77777777" w:rsidR="0034582A" w:rsidRDefault="001B3F61" w:rsidP="00E30B9C">
      <w:pPr>
        <w:pStyle w:val="a4"/>
        <w:numPr>
          <w:ilvl w:val="0"/>
          <w:numId w:val="18"/>
        </w:numPr>
        <w:tabs>
          <w:tab w:val="left" w:pos="327"/>
        </w:tabs>
        <w:ind w:firstLine="284"/>
        <w:jc w:val="both"/>
      </w:pPr>
      <w:r>
        <w:rPr>
          <w:rStyle w:val="a3"/>
        </w:rPr>
        <w:t>"негативные" симптомы, такие как выраженная апатия, речевое обеднение и сглаженность или неадекватность эмоциональных реакций (должно быть очевидным, что они не обусловлены депрессией или нейролептической терапией.</w:t>
      </w:r>
    </w:p>
    <w:p w14:paraId="431A4618" w14:textId="204A2F02" w:rsidR="0034582A" w:rsidRDefault="001B3F61" w:rsidP="00E30B9C">
      <w:pPr>
        <w:pStyle w:val="a4"/>
        <w:ind w:firstLine="284"/>
        <w:jc w:val="both"/>
      </w:pPr>
      <w:r w:rsidRPr="00815098">
        <w:rPr>
          <w:rStyle w:val="a3"/>
          <w:lang w:eastAsia="en-US"/>
        </w:rPr>
        <w:t xml:space="preserve">2. </w:t>
      </w:r>
      <w:r>
        <w:rPr>
          <w:rStyle w:val="a3"/>
        </w:rPr>
        <w:t>Наиболее часто используемые критерии исключения:</w:t>
      </w:r>
    </w:p>
    <w:p w14:paraId="61FFDBE9" w14:textId="2298F39B" w:rsidR="0034582A" w:rsidRDefault="001B3F61" w:rsidP="00E30B9C">
      <w:pPr>
        <w:pStyle w:val="a4"/>
        <w:numPr>
          <w:ilvl w:val="0"/>
          <w:numId w:val="4"/>
        </w:numPr>
        <w:tabs>
          <w:tab w:val="left" w:pos="327"/>
        </w:tabs>
        <w:ind w:firstLine="284"/>
        <w:jc w:val="both"/>
      </w:pPr>
      <w:r>
        <w:rPr>
          <w:rStyle w:val="a3"/>
        </w:rPr>
        <w:t xml:space="preserve">Если случай отвечает также критериям маниакального эпизода </w:t>
      </w:r>
      <w:r w:rsidRPr="00815098">
        <w:rPr>
          <w:rStyle w:val="a3"/>
          <w:lang w:eastAsia="en-US"/>
        </w:rPr>
        <w:t>(</w:t>
      </w:r>
      <w:r>
        <w:rPr>
          <w:rStyle w:val="a3"/>
          <w:lang w:val="en-US" w:eastAsia="en-US"/>
        </w:rPr>
        <w:t>F</w:t>
      </w:r>
      <w:r w:rsidRPr="00815098">
        <w:rPr>
          <w:rStyle w:val="a3"/>
          <w:lang w:eastAsia="en-US"/>
        </w:rPr>
        <w:t>30-</w:t>
      </w:r>
      <w:r>
        <w:rPr>
          <w:rStyle w:val="a3"/>
        </w:rPr>
        <w:t xml:space="preserve">) или депрессивного эпизода </w:t>
      </w:r>
      <w:r w:rsidRPr="00815098">
        <w:rPr>
          <w:rStyle w:val="a3"/>
          <w:lang w:eastAsia="en-US"/>
        </w:rPr>
        <w:t>(</w:t>
      </w:r>
      <w:r>
        <w:rPr>
          <w:rStyle w:val="a3"/>
          <w:lang w:val="en-US" w:eastAsia="en-US"/>
        </w:rPr>
        <w:t>F</w:t>
      </w:r>
      <w:r w:rsidRPr="00815098">
        <w:rPr>
          <w:rStyle w:val="a3"/>
          <w:lang w:eastAsia="en-US"/>
        </w:rPr>
        <w:t>32-</w:t>
      </w:r>
      <w:r>
        <w:rPr>
          <w:rStyle w:val="a3"/>
        </w:rPr>
        <w:t xml:space="preserve">), вышеперечисленные критерии </w:t>
      </w:r>
      <w:r>
        <w:rPr>
          <w:rStyle w:val="a3"/>
          <w:lang w:val="en-US" w:eastAsia="en-US"/>
        </w:rPr>
        <w:t>G</w:t>
      </w:r>
      <w:r w:rsidRPr="00815098">
        <w:rPr>
          <w:rStyle w:val="a3"/>
          <w:lang w:eastAsia="en-US"/>
        </w:rPr>
        <w:t xml:space="preserve">1.1 </w:t>
      </w:r>
      <w:r>
        <w:rPr>
          <w:rStyle w:val="a3"/>
        </w:rPr>
        <w:t xml:space="preserve">и </w:t>
      </w:r>
      <w:r>
        <w:rPr>
          <w:rStyle w:val="a3"/>
          <w:lang w:val="en-US" w:eastAsia="en-US"/>
        </w:rPr>
        <w:t>G</w:t>
      </w:r>
      <w:r w:rsidRPr="00815098">
        <w:rPr>
          <w:rStyle w:val="a3"/>
          <w:lang w:eastAsia="en-US"/>
        </w:rPr>
        <w:t xml:space="preserve">1.2 </w:t>
      </w:r>
      <w:r>
        <w:rPr>
          <w:rStyle w:val="a3"/>
        </w:rPr>
        <w:t>должны выявляться ДО развития расстройства настроения.</w:t>
      </w:r>
    </w:p>
    <w:p w14:paraId="2FA467A4" w14:textId="77777777" w:rsidR="0034582A" w:rsidRDefault="001B3F61" w:rsidP="00E30B9C">
      <w:pPr>
        <w:pStyle w:val="a4"/>
        <w:numPr>
          <w:ilvl w:val="0"/>
          <w:numId w:val="4"/>
        </w:numPr>
        <w:tabs>
          <w:tab w:val="left" w:pos="327"/>
        </w:tabs>
        <w:ind w:firstLine="284"/>
        <w:jc w:val="both"/>
      </w:pPr>
      <w:r>
        <w:rPr>
          <w:rStyle w:val="a3"/>
        </w:rPr>
        <w:t xml:space="preserve">Расстройство не может быть приписано органическому заболеванию мозга (как оно изложено в </w:t>
      </w:r>
      <w:r>
        <w:rPr>
          <w:rStyle w:val="a3"/>
          <w:lang w:val="en-US" w:eastAsia="en-US"/>
        </w:rPr>
        <w:t>F</w:t>
      </w:r>
      <w:r w:rsidRPr="00815098">
        <w:rPr>
          <w:rStyle w:val="a3"/>
          <w:lang w:eastAsia="en-US"/>
        </w:rPr>
        <w:t>00-</w:t>
      </w:r>
      <w:r>
        <w:rPr>
          <w:rStyle w:val="a3"/>
          <w:lang w:val="en-US" w:eastAsia="en-US"/>
        </w:rPr>
        <w:t>F</w:t>
      </w:r>
      <w:r w:rsidRPr="00815098">
        <w:rPr>
          <w:rStyle w:val="a3"/>
          <w:lang w:eastAsia="en-US"/>
        </w:rPr>
        <w:t xml:space="preserve">09) </w:t>
      </w:r>
      <w:r>
        <w:rPr>
          <w:rStyle w:val="a3"/>
        </w:rPr>
        <w:t xml:space="preserve">или алкогольной или наркотической интоксикации </w:t>
      </w:r>
      <w:r w:rsidRPr="00815098">
        <w:rPr>
          <w:rStyle w:val="a3"/>
          <w:lang w:eastAsia="en-US"/>
        </w:rPr>
        <w:t>(</w:t>
      </w:r>
      <w:r>
        <w:rPr>
          <w:rStyle w:val="a3"/>
          <w:lang w:val="en-US" w:eastAsia="en-US"/>
        </w:rPr>
        <w:t>Flx</w:t>
      </w:r>
      <w:r w:rsidRPr="00815098">
        <w:rPr>
          <w:rStyle w:val="a3"/>
          <w:lang w:eastAsia="en-US"/>
        </w:rPr>
        <w:t>.</w:t>
      </w:r>
      <w:r>
        <w:rPr>
          <w:rStyle w:val="a3"/>
          <w:lang w:val="en-US" w:eastAsia="en-US"/>
        </w:rPr>
        <w:t>O</w:t>
      </w:r>
      <w:r w:rsidRPr="00815098">
        <w:rPr>
          <w:rStyle w:val="a3"/>
          <w:lang w:eastAsia="en-US"/>
        </w:rPr>
        <w:t xml:space="preserve">), </w:t>
      </w:r>
      <w:r>
        <w:rPr>
          <w:rStyle w:val="a3"/>
        </w:rPr>
        <w:t xml:space="preserve">зависимости </w:t>
      </w:r>
      <w:r w:rsidRPr="00815098">
        <w:rPr>
          <w:rStyle w:val="a3"/>
          <w:lang w:eastAsia="en-US"/>
        </w:rPr>
        <w:t>(</w:t>
      </w:r>
      <w:r>
        <w:rPr>
          <w:rStyle w:val="a3"/>
          <w:lang w:val="en-US" w:eastAsia="en-US"/>
        </w:rPr>
        <w:t>F</w:t>
      </w:r>
      <w:r w:rsidRPr="00815098">
        <w:rPr>
          <w:rStyle w:val="a3"/>
          <w:lang w:eastAsia="en-US"/>
        </w:rPr>
        <w:t>1</w:t>
      </w:r>
      <w:r>
        <w:rPr>
          <w:rStyle w:val="a3"/>
          <w:lang w:val="en-US" w:eastAsia="en-US"/>
        </w:rPr>
        <w:t>x</w:t>
      </w:r>
      <w:r w:rsidRPr="00815098">
        <w:rPr>
          <w:rStyle w:val="a3"/>
          <w:lang w:eastAsia="en-US"/>
        </w:rPr>
        <w:t xml:space="preserve">.2) </w:t>
      </w:r>
      <w:r>
        <w:rPr>
          <w:rStyle w:val="a3"/>
        </w:rPr>
        <w:t xml:space="preserve">или состоянию отмены </w:t>
      </w:r>
      <w:r w:rsidRPr="00815098">
        <w:rPr>
          <w:rStyle w:val="a3"/>
          <w:lang w:eastAsia="en-US"/>
        </w:rPr>
        <w:t>(</w:t>
      </w:r>
      <w:r>
        <w:rPr>
          <w:rStyle w:val="a3"/>
          <w:lang w:val="en-US" w:eastAsia="en-US"/>
        </w:rPr>
        <w:t>F</w:t>
      </w:r>
      <w:r w:rsidRPr="00815098">
        <w:rPr>
          <w:rStyle w:val="a3"/>
          <w:lang w:eastAsia="en-US"/>
        </w:rPr>
        <w:t>1</w:t>
      </w:r>
      <w:r>
        <w:rPr>
          <w:rStyle w:val="a3"/>
          <w:lang w:val="en-US" w:eastAsia="en-US"/>
        </w:rPr>
        <w:t>x</w:t>
      </w:r>
      <w:r w:rsidRPr="00815098">
        <w:rPr>
          <w:rStyle w:val="a3"/>
          <w:lang w:eastAsia="en-US"/>
        </w:rPr>
        <w:t xml:space="preserve">.3 </w:t>
      </w:r>
      <w:r>
        <w:rPr>
          <w:rStyle w:val="a3"/>
        </w:rPr>
        <w:t xml:space="preserve">и </w:t>
      </w:r>
      <w:r>
        <w:rPr>
          <w:rStyle w:val="a3"/>
          <w:lang w:val="en-US" w:eastAsia="en-US"/>
        </w:rPr>
        <w:t>F</w:t>
      </w:r>
      <w:r w:rsidRPr="00815098">
        <w:rPr>
          <w:rStyle w:val="a3"/>
          <w:lang w:eastAsia="en-US"/>
        </w:rPr>
        <w:t>1</w:t>
      </w:r>
      <w:r>
        <w:rPr>
          <w:rStyle w:val="a3"/>
          <w:lang w:val="en-US" w:eastAsia="en-US"/>
        </w:rPr>
        <w:t>x</w:t>
      </w:r>
      <w:r w:rsidRPr="00815098">
        <w:rPr>
          <w:rStyle w:val="a3"/>
          <w:lang w:eastAsia="en-US"/>
        </w:rPr>
        <w:t>.4).</w:t>
      </w:r>
    </w:p>
    <w:p w14:paraId="5128CAEE" w14:textId="77777777" w:rsidR="0034582A" w:rsidRDefault="001B3F61" w:rsidP="00E30B9C">
      <w:pPr>
        <w:pStyle w:val="a4"/>
        <w:ind w:firstLine="284"/>
        <w:jc w:val="both"/>
      </w:pPr>
      <w:r>
        <w:rPr>
          <w:rStyle w:val="a3"/>
        </w:rPr>
        <w:t>Учитывая значительное разнообразие в течении шизофренических расстройств, может быть целесообразным (особенно для исследовательских целей) уточнять тип течения, используя пятый знак. Течение должно кодироваться при длительности наблюдения минимум один год (при ремиссии см. примечание 5 во введении).</w:t>
      </w:r>
    </w:p>
    <w:p w14:paraId="24FDE9D3" w14:textId="77777777" w:rsidR="0034582A" w:rsidRDefault="001B3F61" w:rsidP="00E30B9C">
      <w:pPr>
        <w:pStyle w:val="a4"/>
        <w:ind w:firstLine="284"/>
        <w:jc w:val="both"/>
      </w:pPr>
      <w:r>
        <w:rPr>
          <w:rStyle w:val="a3"/>
          <w:lang w:val="en-US" w:eastAsia="en-US"/>
        </w:rPr>
        <w:lastRenderedPageBreak/>
        <w:t>F</w:t>
      </w:r>
      <w:r w:rsidRPr="00815098">
        <w:rPr>
          <w:rStyle w:val="a3"/>
          <w:lang w:eastAsia="en-US"/>
        </w:rPr>
        <w:t>20.</w:t>
      </w:r>
      <w:r>
        <w:rPr>
          <w:rStyle w:val="a3"/>
          <w:lang w:val="en-US" w:eastAsia="en-US"/>
        </w:rPr>
        <w:t>x</w:t>
      </w:r>
      <w:r w:rsidRPr="00815098">
        <w:rPr>
          <w:rStyle w:val="a3"/>
          <w:lang w:eastAsia="en-US"/>
        </w:rPr>
        <w:t xml:space="preserve">0 </w:t>
      </w:r>
      <w:r>
        <w:rPr>
          <w:rStyle w:val="a3"/>
        </w:rPr>
        <w:t>непрерывное (в течение всего периода наблюдения нет ремиссий в психотической симптоматике)</w:t>
      </w:r>
    </w:p>
    <w:p w14:paraId="3C000391" w14:textId="77777777" w:rsidR="0034582A" w:rsidRDefault="001B3F61" w:rsidP="00E30B9C">
      <w:pPr>
        <w:pStyle w:val="a4"/>
        <w:ind w:firstLine="284"/>
        <w:jc w:val="both"/>
      </w:pPr>
      <w:r>
        <w:rPr>
          <w:rStyle w:val="a3"/>
          <w:lang w:val="en-US" w:eastAsia="en-US"/>
        </w:rPr>
        <w:t>F</w:t>
      </w:r>
      <w:r w:rsidRPr="00815098">
        <w:rPr>
          <w:rStyle w:val="a3"/>
          <w:lang w:eastAsia="en-US"/>
        </w:rPr>
        <w:t>20.</w:t>
      </w:r>
      <w:r>
        <w:rPr>
          <w:rStyle w:val="a3"/>
          <w:lang w:val="en-US" w:eastAsia="en-US"/>
        </w:rPr>
        <w:t>x</w:t>
      </w:r>
      <w:r w:rsidRPr="00815098">
        <w:rPr>
          <w:rStyle w:val="a3"/>
          <w:lang w:eastAsia="en-US"/>
        </w:rPr>
        <w:t xml:space="preserve">1 </w:t>
      </w:r>
      <w:r>
        <w:rPr>
          <w:rStyle w:val="a3"/>
        </w:rPr>
        <w:t xml:space="preserve">эпизодическое с прогредиентным развитием дефекта прогредиентное развитие "негативной" симптоматики в промежутках между психотическими эпизодами </w:t>
      </w:r>
      <w:r>
        <w:rPr>
          <w:rStyle w:val="a3"/>
          <w:lang w:val="en-US" w:eastAsia="en-US"/>
        </w:rPr>
        <w:t>F</w:t>
      </w:r>
      <w:r w:rsidRPr="00815098">
        <w:rPr>
          <w:rStyle w:val="a3"/>
          <w:lang w:eastAsia="en-US"/>
        </w:rPr>
        <w:t>20.</w:t>
      </w:r>
      <w:r>
        <w:rPr>
          <w:rStyle w:val="a3"/>
          <w:lang w:val="en-US" w:eastAsia="en-US"/>
        </w:rPr>
        <w:t>x</w:t>
      </w:r>
      <w:r w:rsidRPr="00815098">
        <w:rPr>
          <w:rStyle w:val="a3"/>
          <w:lang w:eastAsia="en-US"/>
        </w:rPr>
        <w:t xml:space="preserve">2 </w:t>
      </w:r>
      <w:r>
        <w:rPr>
          <w:rStyle w:val="a3"/>
        </w:rPr>
        <w:t>эпизодическое со стабильным дефектом стойкая, но не прогредиентная "негативная" симптоматика в промежутках между психотическими эпизодами</w:t>
      </w:r>
    </w:p>
    <w:p w14:paraId="6795A931" w14:textId="77777777" w:rsidR="0034582A" w:rsidRDefault="001B3F61" w:rsidP="00E30B9C">
      <w:pPr>
        <w:pStyle w:val="a4"/>
        <w:ind w:firstLine="284"/>
        <w:jc w:val="both"/>
      </w:pPr>
      <w:r>
        <w:rPr>
          <w:rStyle w:val="a3"/>
          <w:lang w:val="en-US" w:eastAsia="en-US"/>
        </w:rPr>
        <w:t>F</w:t>
      </w:r>
      <w:r w:rsidRPr="00815098">
        <w:rPr>
          <w:rStyle w:val="a3"/>
          <w:lang w:eastAsia="en-US"/>
        </w:rPr>
        <w:t>20.</w:t>
      </w:r>
      <w:r>
        <w:rPr>
          <w:rStyle w:val="a3"/>
          <w:lang w:val="en-US" w:eastAsia="en-US"/>
        </w:rPr>
        <w:t>x</w:t>
      </w:r>
      <w:r w:rsidRPr="00815098">
        <w:rPr>
          <w:rStyle w:val="a3"/>
          <w:lang w:eastAsia="en-US"/>
        </w:rPr>
        <w:t xml:space="preserve">3 </w:t>
      </w:r>
      <w:r>
        <w:rPr>
          <w:rStyle w:val="a3"/>
        </w:rPr>
        <w:t>эпизодическое ремитирующее с полными или фактически полными ремиссиями между психотическими эпизодами</w:t>
      </w:r>
    </w:p>
    <w:p w14:paraId="73889CA2" w14:textId="77777777" w:rsidR="0034582A" w:rsidRDefault="001B3F61" w:rsidP="00E30B9C">
      <w:pPr>
        <w:pStyle w:val="a4"/>
        <w:ind w:firstLine="284"/>
        <w:jc w:val="both"/>
      </w:pPr>
      <w:r>
        <w:rPr>
          <w:rStyle w:val="a3"/>
          <w:lang w:val="en-US" w:eastAsia="en-US"/>
        </w:rPr>
        <w:t>F</w:t>
      </w:r>
      <w:r w:rsidRPr="00815098">
        <w:rPr>
          <w:rStyle w:val="a3"/>
          <w:lang w:eastAsia="en-US"/>
        </w:rPr>
        <w:t>20.</w:t>
      </w:r>
      <w:r>
        <w:rPr>
          <w:rStyle w:val="a3"/>
          <w:lang w:val="en-US" w:eastAsia="en-US"/>
        </w:rPr>
        <w:t>x</w:t>
      </w:r>
      <w:r w:rsidRPr="00815098">
        <w:rPr>
          <w:rStyle w:val="a3"/>
          <w:lang w:eastAsia="en-US"/>
        </w:rPr>
        <w:t xml:space="preserve">4 </w:t>
      </w:r>
      <w:r>
        <w:rPr>
          <w:rStyle w:val="a3"/>
        </w:rPr>
        <w:t>неполная ремиссия</w:t>
      </w:r>
    </w:p>
    <w:p w14:paraId="5AEDD8E7" w14:textId="77777777" w:rsidR="0034582A" w:rsidRDefault="001B3F61" w:rsidP="00E30B9C">
      <w:pPr>
        <w:pStyle w:val="a4"/>
        <w:ind w:firstLine="284"/>
        <w:jc w:val="both"/>
      </w:pPr>
      <w:r>
        <w:rPr>
          <w:rStyle w:val="a3"/>
          <w:lang w:val="en-US" w:eastAsia="en-US"/>
        </w:rPr>
        <w:t>F</w:t>
      </w:r>
      <w:r w:rsidRPr="00815098">
        <w:rPr>
          <w:rStyle w:val="a3"/>
          <w:lang w:eastAsia="en-US"/>
        </w:rPr>
        <w:t>20.</w:t>
      </w:r>
      <w:r>
        <w:rPr>
          <w:rStyle w:val="a3"/>
          <w:lang w:val="en-US" w:eastAsia="en-US"/>
        </w:rPr>
        <w:t>x</w:t>
      </w:r>
      <w:r w:rsidRPr="00815098">
        <w:rPr>
          <w:rStyle w:val="a3"/>
          <w:lang w:eastAsia="en-US"/>
        </w:rPr>
        <w:t xml:space="preserve">5 </w:t>
      </w:r>
      <w:r>
        <w:rPr>
          <w:rStyle w:val="a3"/>
        </w:rPr>
        <w:t>полная ремиссии</w:t>
      </w:r>
    </w:p>
    <w:p w14:paraId="71A6FF0A" w14:textId="77777777" w:rsidR="0034582A" w:rsidRDefault="001B3F61" w:rsidP="00E30B9C">
      <w:pPr>
        <w:pStyle w:val="a4"/>
        <w:ind w:firstLine="284"/>
        <w:jc w:val="both"/>
      </w:pPr>
      <w:r>
        <w:rPr>
          <w:rStyle w:val="a3"/>
          <w:lang w:val="en-US" w:eastAsia="en-US"/>
        </w:rPr>
        <w:t>F</w:t>
      </w:r>
      <w:r w:rsidRPr="00815098">
        <w:rPr>
          <w:rStyle w:val="a3"/>
          <w:lang w:eastAsia="en-US"/>
        </w:rPr>
        <w:t>20.</w:t>
      </w:r>
      <w:r>
        <w:rPr>
          <w:rStyle w:val="a3"/>
          <w:lang w:val="en-US" w:eastAsia="en-US"/>
        </w:rPr>
        <w:t>x</w:t>
      </w:r>
      <w:r w:rsidRPr="00815098">
        <w:rPr>
          <w:rStyle w:val="a3"/>
          <w:lang w:eastAsia="en-US"/>
        </w:rPr>
        <w:t xml:space="preserve">8 </w:t>
      </w:r>
      <w:r>
        <w:rPr>
          <w:rStyle w:val="a3"/>
        </w:rPr>
        <w:t>другой тип течения</w:t>
      </w:r>
    </w:p>
    <w:p w14:paraId="2E931CC4" w14:textId="77777777" w:rsidR="0034582A" w:rsidRDefault="001B3F61" w:rsidP="00E30B9C">
      <w:pPr>
        <w:pStyle w:val="a4"/>
        <w:ind w:firstLine="284"/>
        <w:jc w:val="both"/>
      </w:pPr>
      <w:r>
        <w:rPr>
          <w:rStyle w:val="a3"/>
          <w:lang w:val="en-US" w:eastAsia="en-US"/>
        </w:rPr>
        <w:t>F</w:t>
      </w:r>
      <w:r w:rsidRPr="00815098">
        <w:rPr>
          <w:rStyle w:val="a3"/>
          <w:lang w:eastAsia="en-US"/>
        </w:rPr>
        <w:t>20.</w:t>
      </w:r>
      <w:r>
        <w:rPr>
          <w:rStyle w:val="a3"/>
          <w:lang w:val="en-US" w:eastAsia="en-US"/>
        </w:rPr>
        <w:t>x</w:t>
      </w:r>
      <w:r w:rsidRPr="00815098">
        <w:rPr>
          <w:rStyle w:val="a3"/>
          <w:lang w:eastAsia="en-US"/>
        </w:rPr>
        <w:t xml:space="preserve">9 </w:t>
      </w:r>
      <w:r>
        <w:rPr>
          <w:rStyle w:val="a3"/>
        </w:rPr>
        <w:t>течение не определено, период наблюдения слишком короток</w:t>
      </w:r>
    </w:p>
    <w:p w14:paraId="5CC3680A" w14:textId="77777777" w:rsidR="0034582A" w:rsidRDefault="001B3F61" w:rsidP="00E30B9C">
      <w:pPr>
        <w:pStyle w:val="a4"/>
        <w:ind w:firstLine="284"/>
        <w:jc w:val="both"/>
      </w:pPr>
      <w:r>
        <w:rPr>
          <w:rStyle w:val="a3"/>
          <w:b/>
          <w:bCs/>
          <w:lang w:val="en-US" w:eastAsia="en-US"/>
        </w:rPr>
        <w:t xml:space="preserve">F20.0 </w:t>
      </w:r>
      <w:r>
        <w:rPr>
          <w:rStyle w:val="a3"/>
          <w:b/>
          <w:bCs/>
        </w:rPr>
        <w:t>Параноидная шизофрения</w:t>
      </w:r>
    </w:p>
    <w:p w14:paraId="4F7B237F" w14:textId="77777777" w:rsidR="0034582A" w:rsidRDefault="001B3F61" w:rsidP="00E30B9C">
      <w:pPr>
        <w:pStyle w:val="a4"/>
        <w:numPr>
          <w:ilvl w:val="0"/>
          <w:numId w:val="5"/>
        </w:numPr>
        <w:tabs>
          <w:tab w:val="left" w:pos="398"/>
        </w:tabs>
        <w:ind w:firstLine="284"/>
        <w:jc w:val="both"/>
      </w:pPr>
      <w:r>
        <w:rPr>
          <w:rStyle w:val="a3"/>
        </w:rPr>
        <w:t xml:space="preserve">Должны выявляться </w:t>
      </w:r>
      <w:r w:rsidRPr="00815098">
        <w:rPr>
          <w:rStyle w:val="a3"/>
          <w:lang w:eastAsia="en-US"/>
        </w:rPr>
        <w:t>(</w:t>
      </w:r>
      <w:r>
        <w:rPr>
          <w:rStyle w:val="a3"/>
          <w:lang w:val="en-US" w:eastAsia="en-US"/>
        </w:rPr>
        <w:t>F</w:t>
      </w:r>
      <w:r w:rsidRPr="00815098">
        <w:rPr>
          <w:rStyle w:val="a3"/>
          <w:lang w:eastAsia="en-US"/>
        </w:rPr>
        <w:t>20.0-</w:t>
      </w:r>
      <w:r>
        <w:rPr>
          <w:rStyle w:val="a3"/>
          <w:lang w:val="en-US" w:eastAsia="en-US"/>
        </w:rPr>
        <w:t>F</w:t>
      </w:r>
      <w:r w:rsidRPr="00815098">
        <w:rPr>
          <w:rStyle w:val="a3"/>
          <w:lang w:eastAsia="en-US"/>
        </w:rPr>
        <w:t xml:space="preserve">20.3) </w:t>
      </w:r>
      <w:r>
        <w:rPr>
          <w:rStyle w:val="a3"/>
        </w:rPr>
        <w:t>общие критерии шизофрении</w:t>
      </w:r>
    </w:p>
    <w:p w14:paraId="420D8D23" w14:textId="77777777" w:rsidR="0034582A" w:rsidRDefault="001B3F61" w:rsidP="00E30B9C">
      <w:pPr>
        <w:pStyle w:val="a4"/>
        <w:ind w:firstLine="284"/>
        <w:jc w:val="both"/>
      </w:pPr>
      <w:r>
        <w:rPr>
          <w:rStyle w:val="a3"/>
        </w:rPr>
        <w:t>Б. Должны быть выраженными бред и галлюцинации (такие как бред преследования, значения и отношения, высокого родства, особой миссии, телесного изменения или ревности; "голоса" угрожающего или императивного характера, обонятельные или вкусовые галлюцинации, сексуальные или другие телесные сенсации).</w:t>
      </w:r>
    </w:p>
    <w:p w14:paraId="1CEC54EE" w14:textId="77777777" w:rsidR="0034582A" w:rsidRDefault="001B3F61" w:rsidP="00E30B9C">
      <w:pPr>
        <w:pStyle w:val="a4"/>
        <w:numPr>
          <w:ilvl w:val="0"/>
          <w:numId w:val="5"/>
        </w:numPr>
        <w:tabs>
          <w:tab w:val="left" w:pos="388"/>
        </w:tabs>
        <w:ind w:firstLine="284"/>
        <w:jc w:val="both"/>
      </w:pPr>
      <w:r>
        <w:rPr>
          <w:rStyle w:val="a3"/>
        </w:rPr>
        <w:t>Эмоциональная сглаженность или неадекватность, кататонические симптомы или разорванная речь не должны доминировать в клинической картине, хотя они могут присутствовать в легкой степени выраженности.</w:t>
      </w:r>
    </w:p>
    <w:p w14:paraId="3182E070" w14:textId="77777777" w:rsidR="0034582A" w:rsidRDefault="001B3F61" w:rsidP="00E30B9C">
      <w:pPr>
        <w:pStyle w:val="a4"/>
        <w:ind w:firstLine="284"/>
        <w:jc w:val="both"/>
      </w:pPr>
      <w:r>
        <w:rPr>
          <w:rStyle w:val="a3"/>
          <w:b/>
          <w:bCs/>
          <w:lang w:val="en-US" w:eastAsia="en-US"/>
        </w:rPr>
        <w:t>F</w:t>
      </w:r>
      <w:r w:rsidRPr="00815098">
        <w:rPr>
          <w:rStyle w:val="a3"/>
          <w:b/>
          <w:bCs/>
          <w:lang w:eastAsia="en-US"/>
        </w:rPr>
        <w:t xml:space="preserve">20.1 </w:t>
      </w:r>
      <w:r>
        <w:rPr>
          <w:rStyle w:val="a3"/>
          <w:b/>
          <w:bCs/>
        </w:rPr>
        <w:t>Гебефренная шизофрения</w:t>
      </w:r>
    </w:p>
    <w:p w14:paraId="04E90873" w14:textId="77777777" w:rsidR="0034582A" w:rsidRDefault="001B3F61" w:rsidP="00E30B9C">
      <w:pPr>
        <w:pStyle w:val="a4"/>
        <w:ind w:firstLine="284"/>
        <w:jc w:val="both"/>
      </w:pPr>
      <w:r>
        <w:rPr>
          <w:rStyle w:val="a3"/>
        </w:rPr>
        <w:t xml:space="preserve">А. Должны выявляться общие критерии шизофрении </w:t>
      </w:r>
      <w:r w:rsidRPr="00815098">
        <w:rPr>
          <w:rStyle w:val="a3"/>
          <w:lang w:eastAsia="en-US"/>
        </w:rPr>
        <w:t>(</w:t>
      </w:r>
      <w:r>
        <w:rPr>
          <w:rStyle w:val="a3"/>
          <w:lang w:val="en-US" w:eastAsia="en-US"/>
        </w:rPr>
        <w:t>F</w:t>
      </w:r>
      <w:r w:rsidRPr="00815098">
        <w:rPr>
          <w:rStyle w:val="a3"/>
          <w:lang w:eastAsia="en-US"/>
        </w:rPr>
        <w:t>20.0-</w:t>
      </w:r>
      <w:r>
        <w:rPr>
          <w:rStyle w:val="a3"/>
          <w:lang w:val="en-US" w:eastAsia="en-US"/>
        </w:rPr>
        <w:t>F</w:t>
      </w:r>
      <w:r w:rsidRPr="00815098">
        <w:rPr>
          <w:rStyle w:val="a3"/>
          <w:lang w:eastAsia="en-US"/>
        </w:rPr>
        <w:t xml:space="preserve">20.3). </w:t>
      </w:r>
      <w:r>
        <w:rPr>
          <w:rStyle w:val="a3"/>
        </w:rPr>
        <w:t>Б. Должны отмечаться (1) или (2):</w:t>
      </w:r>
    </w:p>
    <w:p w14:paraId="7AF5DC7F" w14:textId="77777777" w:rsidR="0034582A" w:rsidRDefault="001B3F61" w:rsidP="00E30B9C">
      <w:pPr>
        <w:pStyle w:val="a4"/>
        <w:numPr>
          <w:ilvl w:val="0"/>
          <w:numId w:val="6"/>
        </w:numPr>
        <w:tabs>
          <w:tab w:val="left" w:pos="374"/>
        </w:tabs>
        <w:ind w:firstLine="284"/>
        <w:jc w:val="both"/>
      </w:pPr>
      <w:r>
        <w:rPr>
          <w:rStyle w:val="a3"/>
        </w:rPr>
        <w:t>отчетливая и продолжительная эмоциональная сглаженность; 2) отчетливая и продолжительная эмоциональная неадекватность. В. Должны отмечаться (1) или (2):</w:t>
      </w:r>
    </w:p>
    <w:p w14:paraId="4518E13B" w14:textId="77777777" w:rsidR="0034582A" w:rsidRDefault="001B3F61" w:rsidP="00E30B9C">
      <w:pPr>
        <w:pStyle w:val="a4"/>
        <w:numPr>
          <w:ilvl w:val="0"/>
          <w:numId w:val="6"/>
        </w:numPr>
        <w:tabs>
          <w:tab w:val="left" w:pos="374"/>
        </w:tabs>
        <w:ind w:firstLine="284"/>
        <w:jc w:val="both"/>
      </w:pPr>
      <w:r>
        <w:rPr>
          <w:rStyle w:val="a3"/>
        </w:rPr>
        <w:t>поведение, которое характеризуется больше бесцельностью и несуразностью, нежели целенаправленностью;</w:t>
      </w:r>
    </w:p>
    <w:p w14:paraId="66858041" w14:textId="77777777" w:rsidR="0034582A" w:rsidRDefault="001B3F61" w:rsidP="00E30B9C">
      <w:pPr>
        <w:pStyle w:val="a4"/>
        <w:numPr>
          <w:ilvl w:val="0"/>
          <w:numId w:val="6"/>
        </w:numPr>
        <w:tabs>
          <w:tab w:val="left" w:pos="374"/>
        </w:tabs>
        <w:ind w:firstLine="284"/>
        <w:jc w:val="both"/>
      </w:pPr>
      <w:r>
        <w:rPr>
          <w:rStyle w:val="a3"/>
        </w:rPr>
        <w:t>отчетливое расстройство мышления, проявляющееся разорванной речью</w:t>
      </w:r>
    </w:p>
    <w:p w14:paraId="2A962611" w14:textId="77777777" w:rsidR="0034582A" w:rsidRDefault="001B3F61" w:rsidP="00E30B9C">
      <w:pPr>
        <w:pStyle w:val="a4"/>
        <w:ind w:firstLine="284"/>
        <w:jc w:val="both"/>
      </w:pPr>
      <w:r>
        <w:rPr>
          <w:rStyle w:val="a3"/>
        </w:rPr>
        <w:t>Г. В клинической картине не должны доминировать галлюцинации или бред, хотя они и могут присутствовать в легкой степени выраженности.</w:t>
      </w:r>
    </w:p>
    <w:p w14:paraId="5D3F1598" w14:textId="77777777" w:rsidR="0034582A" w:rsidRDefault="001B3F61" w:rsidP="00E30B9C">
      <w:pPr>
        <w:pStyle w:val="a4"/>
        <w:ind w:firstLine="284"/>
        <w:jc w:val="both"/>
      </w:pPr>
      <w:r>
        <w:rPr>
          <w:rStyle w:val="a3"/>
          <w:b/>
          <w:bCs/>
          <w:lang w:val="en-US" w:eastAsia="en-US"/>
        </w:rPr>
        <w:t>F</w:t>
      </w:r>
      <w:r w:rsidRPr="00815098">
        <w:rPr>
          <w:rStyle w:val="a3"/>
          <w:b/>
          <w:bCs/>
          <w:lang w:eastAsia="en-US"/>
        </w:rPr>
        <w:t xml:space="preserve">20.2 </w:t>
      </w:r>
      <w:r>
        <w:rPr>
          <w:rStyle w:val="a3"/>
          <w:b/>
          <w:bCs/>
        </w:rPr>
        <w:t>Кататоническая шизофрения</w:t>
      </w:r>
    </w:p>
    <w:p w14:paraId="582C43A1" w14:textId="77777777" w:rsidR="0034582A" w:rsidRDefault="001B3F61" w:rsidP="00E30B9C">
      <w:pPr>
        <w:pStyle w:val="a4"/>
        <w:ind w:firstLine="284"/>
        <w:jc w:val="both"/>
      </w:pPr>
      <w:r>
        <w:rPr>
          <w:rStyle w:val="a3"/>
        </w:rPr>
        <w:lastRenderedPageBreak/>
        <w:t xml:space="preserve">А. Должны выявляться общие критерии шизофрении </w:t>
      </w:r>
      <w:r w:rsidRPr="00815098">
        <w:rPr>
          <w:rStyle w:val="a3"/>
          <w:lang w:eastAsia="en-US"/>
        </w:rPr>
        <w:t>(</w:t>
      </w:r>
      <w:r>
        <w:rPr>
          <w:rStyle w:val="a3"/>
          <w:lang w:val="en-US" w:eastAsia="en-US"/>
        </w:rPr>
        <w:t>F</w:t>
      </w:r>
      <w:r w:rsidRPr="00815098">
        <w:rPr>
          <w:rStyle w:val="a3"/>
          <w:lang w:eastAsia="en-US"/>
        </w:rPr>
        <w:t>20.0-</w:t>
      </w:r>
      <w:r>
        <w:rPr>
          <w:rStyle w:val="a3"/>
          <w:lang w:val="en-US" w:eastAsia="en-US"/>
        </w:rPr>
        <w:t>F</w:t>
      </w:r>
      <w:r w:rsidRPr="00815098">
        <w:rPr>
          <w:rStyle w:val="a3"/>
          <w:lang w:eastAsia="en-US"/>
        </w:rPr>
        <w:t xml:space="preserve">20.3), </w:t>
      </w:r>
      <w:r>
        <w:rPr>
          <w:rStyle w:val="a3"/>
        </w:rPr>
        <w:t>хотя вначале это может быть невозможным из-за неспособности больного к общению.</w:t>
      </w:r>
    </w:p>
    <w:p w14:paraId="352B6868" w14:textId="77777777" w:rsidR="0034582A" w:rsidRDefault="001B3F61" w:rsidP="00E30B9C">
      <w:pPr>
        <w:pStyle w:val="a4"/>
        <w:ind w:firstLine="284"/>
        <w:jc w:val="both"/>
      </w:pPr>
      <w:r>
        <w:rPr>
          <w:rStyle w:val="a3"/>
        </w:rPr>
        <w:t>Б. В течение минимум двух недель отчетливо определяется один или более из следующих кататонических симптомов:</w:t>
      </w:r>
    </w:p>
    <w:p w14:paraId="5D512D5B" w14:textId="77777777" w:rsidR="0034582A" w:rsidRDefault="001B3F61" w:rsidP="00E30B9C">
      <w:pPr>
        <w:pStyle w:val="a4"/>
        <w:numPr>
          <w:ilvl w:val="0"/>
          <w:numId w:val="7"/>
        </w:numPr>
        <w:tabs>
          <w:tab w:val="left" w:pos="401"/>
        </w:tabs>
        <w:ind w:firstLine="284"/>
        <w:jc w:val="both"/>
      </w:pPr>
      <w:r>
        <w:rPr>
          <w:rStyle w:val="a3"/>
        </w:rPr>
        <w:t>ступор (значительное снижение реактивности на внешние стимулы и уменьшение спонтанных движений и активности) или мутизм;</w:t>
      </w:r>
    </w:p>
    <w:p w14:paraId="0E45D228" w14:textId="77777777" w:rsidR="0034582A" w:rsidRDefault="001B3F61" w:rsidP="00E30B9C">
      <w:pPr>
        <w:pStyle w:val="a4"/>
        <w:numPr>
          <w:ilvl w:val="0"/>
          <w:numId w:val="7"/>
        </w:numPr>
        <w:tabs>
          <w:tab w:val="left" w:pos="401"/>
        </w:tabs>
        <w:ind w:firstLine="284"/>
        <w:jc w:val="both"/>
      </w:pPr>
      <w:r>
        <w:rPr>
          <w:rStyle w:val="a3"/>
        </w:rPr>
        <w:t>возбуждение (моторная активность без видимой цели, на которую не оказывают влияния внешние стимулы);</w:t>
      </w:r>
    </w:p>
    <w:p w14:paraId="279BF0B2" w14:textId="77777777" w:rsidR="0034582A" w:rsidRDefault="001B3F61" w:rsidP="00E30B9C">
      <w:pPr>
        <w:pStyle w:val="a4"/>
        <w:numPr>
          <w:ilvl w:val="0"/>
          <w:numId w:val="7"/>
        </w:numPr>
        <w:tabs>
          <w:tab w:val="left" w:pos="401"/>
        </w:tabs>
        <w:ind w:firstLine="284"/>
        <w:jc w:val="both"/>
      </w:pPr>
      <w:r>
        <w:rPr>
          <w:rStyle w:val="a3"/>
        </w:rPr>
        <w:t>застывания (произвольное принятие и сохранение неадекватных или причудливых поз);</w:t>
      </w:r>
    </w:p>
    <w:p w14:paraId="246D9DEE" w14:textId="77777777" w:rsidR="0034582A" w:rsidRDefault="001B3F61" w:rsidP="00E30B9C">
      <w:pPr>
        <w:pStyle w:val="a4"/>
        <w:numPr>
          <w:ilvl w:val="0"/>
          <w:numId w:val="7"/>
        </w:numPr>
        <w:tabs>
          <w:tab w:val="left" w:pos="401"/>
        </w:tabs>
        <w:ind w:firstLine="284"/>
        <w:jc w:val="both"/>
      </w:pPr>
      <w:r>
        <w:rPr>
          <w:rStyle w:val="a3"/>
        </w:rPr>
        <w:t>негативизм (сопротивление без видимых мотивов всем инструкциям и попыткам сдвинуть с места, или даже движение в противоположном направлении);</w:t>
      </w:r>
    </w:p>
    <w:p w14:paraId="1C506EF5" w14:textId="77777777" w:rsidR="0034582A" w:rsidRDefault="001B3F61" w:rsidP="00E30B9C">
      <w:pPr>
        <w:pStyle w:val="a4"/>
        <w:numPr>
          <w:ilvl w:val="0"/>
          <w:numId w:val="7"/>
        </w:numPr>
        <w:tabs>
          <w:tab w:val="left" w:pos="401"/>
        </w:tabs>
        <w:ind w:firstLine="284"/>
        <w:jc w:val="both"/>
      </w:pPr>
      <w:r>
        <w:rPr>
          <w:rStyle w:val="a3"/>
        </w:rPr>
        <w:t>ригидность (сохранение ригидной позы несмотря на попытки изменить ее);</w:t>
      </w:r>
    </w:p>
    <w:p w14:paraId="54BD6905" w14:textId="77777777" w:rsidR="0034582A" w:rsidRDefault="001B3F61" w:rsidP="00E30B9C">
      <w:pPr>
        <w:pStyle w:val="a4"/>
        <w:numPr>
          <w:ilvl w:val="0"/>
          <w:numId w:val="7"/>
        </w:numPr>
        <w:tabs>
          <w:tab w:val="left" w:pos="401"/>
        </w:tabs>
        <w:ind w:firstLine="284"/>
        <w:jc w:val="both"/>
      </w:pPr>
      <w:r>
        <w:rPr>
          <w:rStyle w:val="a3"/>
        </w:rPr>
        <w:t>восковая гибкость (сохранение членов тела в положении, которое ему придается другими людьми);</w:t>
      </w:r>
    </w:p>
    <w:p w14:paraId="0172D19E" w14:textId="77777777" w:rsidR="0034582A" w:rsidRDefault="001B3F61" w:rsidP="00E30B9C">
      <w:pPr>
        <w:pStyle w:val="a4"/>
        <w:numPr>
          <w:ilvl w:val="0"/>
          <w:numId w:val="7"/>
        </w:numPr>
        <w:tabs>
          <w:tab w:val="left" w:pos="401"/>
        </w:tabs>
        <w:ind w:firstLine="284"/>
        <w:jc w:val="both"/>
      </w:pPr>
      <w:r>
        <w:rPr>
          <w:rStyle w:val="a3"/>
        </w:rPr>
        <w:t>автоматическая подчиняемость (автоматическое выполнение инструкций).</w:t>
      </w:r>
    </w:p>
    <w:p w14:paraId="4B04AA6D" w14:textId="77777777" w:rsidR="0034582A" w:rsidRDefault="001B3F61" w:rsidP="00E30B9C">
      <w:pPr>
        <w:pStyle w:val="a4"/>
        <w:ind w:firstLine="284"/>
        <w:jc w:val="both"/>
      </w:pPr>
      <w:r>
        <w:rPr>
          <w:rStyle w:val="a3"/>
          <w:b/>
          <w:bCs/>
          <w:lang w:val="en-US" w:eastAsia="en-US"/>
        </w:rPr>
        <w:t>F</w:t>
      </w:r>
      <w:r w:rsidRPr="00815098">
        <w:rPr>
          <w:rStyle w:val="a3"/>
          <w:b/>
          <w:bCs/>
          <w:lang w:eastAsia="en-US"/>
        </w:rPr>
        <w:t xml:space="preserve">20.3 </w:t>
      </w:r>
      <w:r>
        <w:rPr>
          <w:rStyle w:val="a3"/>
          <w:b/>
          <w:bCs/>
        </w:rPr>
        <w:t>Недифференцированная шизофрения.</w:t>
      </w:r>
    </w:p>
    <w:p w14:paraId="0D0B07EB" w14:textId="77777777" w:rsidR="0034582A" w:rsidRDefault="001B3F61" w:rsidP="00E30B9C">
      <w:pPr>
        <w:pStyle w:val="a4"/>
        <w:ind w:firstLine="284"/>
        <w:jc w:val="both"/>
      </w:pPr>
      <w:r>
        <w:rPr>
          <w:rStyle w:val="a3"/>
        </w:rPr>
        <w:t xml:space="preserve">А. Должны выявляться общие критерии шизофрении </w:t>
      </w:r>
      <w:r w:rsidRPr="00815098">
        <w:rPr>
          <w:rStyle w:val="a3"/>
          <w:lang w:eastAsia="en-US"/>
        </w:rPr>
        <w:t>(</w:t>
      </w:r>
      <w:r>
        <w:rPr>
          <w:rStyle w:val="a3"/>
          <w:lang w:val="en-US" w:eastAsia="en-US"/>
        </w:rPr>
        <w:t>F</w:t>
      </w:r>
      <w:r w:rsidRPr="00815098">
        <w:rPr>
          <w:rStyle w:val="a3"/>
          <w:lang w:eastAsia="en-US"/>
        </w:rPr>
        <w:t>20.0-</w:t>
      </w:r>
      <w:r>
        <w:rPr>
          <w:rStyle w:val="a3"/>
          <w:lang w:val="en-US" w:eastAsia="en-US"/>
        </w:rPr>
        <w:t>F</w:t>
      </w:r>
      <w:r w:rsidRPr="00815098">
        <w:rPr>
          <w:rStyle w:val="a3"/>
          <w:lang w:eastAsia="en-US"/>
        </w:rPr>
        <w:t>20.3).</w:t>
      </w:r>
    </w:p>
    <w:p w14:paraId="7B3B808F" w14:textId="77777777" w:rsidR="0034582A" w:rsidRDefault="001B3F61" w:rsidP="00E30B9C">
      <w:pPr>
        <w:pStyle w:val="a4"/>
        <w:ind w:firstLine="284"/>
        <w:jc w:val="both"/>
      </w:pPr>
      <w:r>
        <w:rPr>
          <w:rStyle w:val="a3"/>
        </w:rPr>
        <w:t>Б. Одно из двух:</w:t>
      </w:r>
    </w:p>
    <w:p w14:paraId="34BFE503" w14:textId="77777777" w:rsidR="0034582A" w:rsidRDefault="001B3F61" w:rsidP="00E30B9C">
      <w:pPr>
        <w:pStyle w:val="a4"/>
        <w:numPr>
          <w:ilvl w:val="0"/>
          <w:numId w:val="8"/>
        </w:numPr>
        <w:tabs>
          <w:tab w:val="left" w:pos="387"/>
        </w:tabs>
        <w:ind w:firstLine="284"/>
        <w:jc w:val="both"/>
      </w:pPr>
      <w:r>
        <w:rPr>
          <w:rStyle w:val="a3"/>
        </w:rPr>
        <w:t xml:space="preserve">симптоматика недостаточна для выявления критериев любого из подтипов </w:t>
      </w:r>
      <w:r>
        <w:rPr>
          <w:rStyle w:val="a3"/>
          <w:lang w:val="en-US" w:eastAsia="en-US"/>
        </w:rPr>
        <w:t>F</w:t>
      </w:r>
      <w:r w:rsidRPr="00815098">
        <w:rPr>
          <w:rStyle w:val="a3"/>
          <w:lang w:eastAsia="en-US"/>
        </w:rPr>
        <w:t xml:space="preserve">20.0, </w:t>
      </w:r>
      <w:r>
        <w:rPr>
          <w:rStyle w:val="a3"/>
          <w:lang w:val="en-US" w:eastAsia="en-US"/>
        </w:rPr>
        <w:t>F</w:t>
      </w:r>
      <w:r w:rsidRPr="00815098">
        <w:rPr>
          <w:rStyle w:val="a3"/>
          <w:lang w:eastAsia="en-US"/>
        </w:rPr>
        <w:t xml:space="preserve">20.1, </w:t>
      </w:r>
      <w:r>
        <w:rPr>
          <w:rStyle w:val="a3"/>
          <w:lang w:val="en-US" w:eastAsia="en-US"/>
        </w:rPr>
        <w:t>F</w:t>
      </w:r>
      <w:r w:rsidRPr="00815098">
        <w:rPr>
          <w:rStyle w:val="a3"/>
          <w:lang w:eastAsia="en-US"/>
        </w:rPr>
        <w:t xml:space="preserve">20.2, </w:t>
      </w:r>
      <w:r>
        <w:rPr>
          <w:rStyle w:val="a3"/>
          <w:lang w:val="en-US" w:eastAsia="en-US"/>
        </w:rPr>
        <w:t>F</w:t>
      </w:r>
      <w:r w:rsidRPr="00815098">
        <w:rPr>
          <w:rStyle w:val="a3"/>
          <w:lang w:eastAsia="en-US"/>
        </w:rPr>
        <w:t xml:space="preserve">20.4 </w:t>
      </w:r>
      <w:r>
        <w:rPr>
          <w:rStyle w:val="a3"/>
        </w:rPr>
        <w:t xml:space="preserve">или </w:t>
      </w:r>
      <w:r>
        <w:rPr>
          <w:rStyle w:val="a3"/>
          <w:lang w:val="en-US" w:eastAsia="en-US"/>
        </w:rPr>
        <w:t>F</w:t>
      </w:r>
      <w:r w:rsidRPr="00815098">
        <w:rPr>
          <w:rStyle w:val="a3"/>
          <w:lang w:eastAsia="en-US"/>
        </w:rPr>
        <w:t>205;</w:t>
      </w:r>
    </w:p>
    <w:p w14:paraId="40C16FB1" w14:textId="77777777" w:rsidR="0034582A" w:rsidRDefault="001B3F61" w:rsidP="00E30B9C">
      <w:pPr>
        <w:pStyle w:val="a4"/>
        <w:numPr>
          <w:ilvl w:val="0"/>
          <w:numId w:val="8"/>
        </w:numPr>
        <w:tabs>
          <w:tab w:val="left" w:pos="387"/>
        </w:tabs>
        <w:ind w:firstLine="284"/>
        <w:jc w:val="both"/>
      </w:pPr>
      <w:r>
        <w:rPr>
          <w:rStyle w:val="a3"/>
        </w:rPr>
        <w:t>симптомов так много, что выявляются критерии более чем одного из подтипов, вышеперечисленных в Б (1).</w:t>
      </w:r>
    </w:p>
    <w:p w14:paraId="57E6BDB4" w14:textId="77777777" w:rsidR="0034582A" w:rsidRDefault="001B3F61" w:rsidP="00E30B9C">
      <w:pPr>
        <w:pStyle w:val="a4"/>
        <w:ind w:firstLine="284"/>
        <w:jc w:val="both"/>
      </w:pPr>
      <w:r>
        <w:rPr>
          <w:rStyle w:val="a3"/>
          <w:b/>
          <w:bCs/>
          <w:lang w:val="en-US" w:eastAsia="en-US"/>
        </w:rPr>
        <w:t xml:space="preserve">F20.4 </w:t>
      </w:r>
      <w:r>
        <w:rPr>
          <w:rStyle w:val="a3"/>
          <w:b/>
          <w:bCs/>
        </w:rPr>
        <w:t>Постшизофреническая депрессия.</w:t>
      </w:r>
    </w:p>
    <w:p w14:paraId="4A088B84" w14:textId="77777777" w:rsidR="0034582A" w:rsidRDefault="001B3F61" w:rsidP="00E30B9C">
      <w:pPr>
        <w:pStyle w:val="a4"/>
        <w:numPr>
          <w:ilvl w:val="0"/>
          <w:numId w:val="9"/>
        </w:numPr>
        <w:tabs>
          <w:tab w:val="left" w:pos="411"/>
        </w:tabs>
        <w:ind w:firstLine="284"/>
        <w:jc w:val="both"/>
      </w:pPr>
      <w:r>
        <w:rPr>
          <w:rStyle w:val="a3"/>
        </w:rPr>
        <w:t xml:space="preserve">На протяжении последних 12 месяцев должны были выявляться общие критерии шизофрении </w:t>
      </w:r>
      <w:r w:rsidRPr="00815098">
        <w:rPr>
          <w:rStyle w:val="a3"/>
          <w:lang w:eastAsia="en-US"/>
        </w:rPr>
        <w:t>(</w:t>
      </w:r>
      <w:r>
        <w:rPr>
          <w:rStyle w:val="a3"/>
          <w:lang w:val="en-US" w:eastAsia="en-US"/>
        </w:rPr>
        <w:t>F</w:t>
      </w:r>
      <w:r w:rsidRPr="00815098">
        <w:rPr>
          <w:rStyle w:val="a3"/>
          <w:lang w:eastAsia="en-US"/>
        </w:rPr>
        <w:t>20.0-</w:t>
      </w:r>
      <w:r>
        <w:rPr>
          <w:rStyle w:val="a3"/>
          <w:lang w:val="en-US" w:eastAsia="en-US"/>
        </w:rPr>
        <w:t>F</w:t>
      </w:r>
      <w:r w:rsidRPr="00815098">
        <w:rPr>
          <w:rStyle w:val="a3"/>
          <w:lang w:eastAsia="en-US"/>
        </w:rPr>
        <w:t xml:space="preserve">20.3), </w:t>
      </w:r>
      <w:r>
        <w:rPr>
          <w:rStyle w:val="a3"/>
        </w:rPr>
        <w:t>но в настоящее время они отсутствуют.</w:t>
      </w:r>
    </w:p>
    <w:p w14:paraId="44DD1AB9" w14:textId="77777777" w:rsidR="0034582A" w:rsidRDefault="001B3F61" w:rsidP="00E30B9C">
      <w:pPr>
        <w:pStyle w:val="a4"/>
        <w:ind w:firstLine="284"/>
        <w:jc w:val="both"/>
      </w:pPr>
      <w:r>
        <w:rPr>
          <w:rStyle w:val="a3"/>
        </w:rPr>
        <w:t xml:space="preserve">Б. Должно сохраняться одно из состояний, отмеченных в критерии </w:t>
      </w:r>
      <w:r>
        <w:rPr>
          <w:rStyle w:val="a3"/>
          <w:lang w:val="en-US" w:eastAsia="en-US"/>
        </w:rPr>
        <w:t>G</w:t>
      </w:r>
      <w:r w:rsidRPr="00815098">
        <w:rPr>
          <w:rStyle w:val="a3"/>
          <w:lang w:eastAsia="en-US"/>
        </w:rPr>
        <w:t xml:space="preserve">1 </w:t>
      </w:r>
      <w:r>
        <w:rPr>
          <w:rStyle w:val="a3"/>
        </w:rPr>
        <w:t xml:space="preserve">(2) а), б), в) или г) в рубриках </w:t>
      </w:r>
      <w:r>
        <w:rPr>
          <w:rStyle w:val="a3"/>
          <w:lang w:val="en-US" w:eastAsia="en-US"/>
        </w:rPr>
        <w:t>F</w:t>
      </w:r>
      <w:r w:rsidRPr="00815098">
        <w:rPr>
          <w:rStyle w:val="a3"/>
          <w:lang w:eastAsia="en-US"/>
        </w:rPr>
        <w:t>20.0-</w:t>
      </w:r>
      <w:r>
        <w:rPr>
          <w:rStyle w:val="a3"/>
          <w:lang w:val="en-US" w:eastAsia="en-US"/>
        </w:rPr>
        <w:t>F</w:t>
      </w:r>
      <w:r w:rsidRPr="00815098">
        <w:rPr>
          <w:rStyle w:val="a3"/>
          <w:lang w:eastAsia="en-US"/>
        </w:rPr>
        <w:t>20.3.</w:t>
      </w:r>
    </w:p>
    <w:p w14:paraId="32D6AA1E" w14:textId="45AF399E" w:rsidR="0034582A" w:rsidRDefault="001B3F61" w:rsidP="00E30B9C">
      <w:pPr>
        <w:pStyle w:val="a4"/>
        <w:numPr>
          <w:ilvl w:val="0"/>
          <w:numId w:val="9"/>
        </w:numPr>
        <w:tabs>
          <w:tab w:val="left" w:pos="397"/>
        </w:tabs>
        <w:ind w:firstLine="284"/>
        <w:jc w:val="both"/>
      </w:pPr>
      <w:r>
        <w:rPr>
          <w:rStyle w:val="a3"/>
        </w:rPr>
        <w:t>Депрессивные симптомы должны быть достаточно продолжительными, выраженными и</w:t>
      </w:r>
      <w:r w:rsidR="00675328">
        <w:t xml:space="preserve"> </w:t>
      </w:r>
      <w:r>
        <w:rPr>
          <w:rStyle w:val="a3"/>
        </w:rPr>
        <w:t xml:space="preserve">разнообразными, чтобы отвечать критериям хотя бы легкого депрессивного эпизода </w:t>
      </w:r>
      <w:r w:rsidRPr="00815098">
        <w:rPr>
          <w:rStyle w:val="a3"/>
          <w:lang w:eastAsia="en-US"/>
        </w:rPr>
        <w:t>(</w:t>
      </w:r>
      <w:r w:rsidRPr="00675328">
        <w:rPr>
          <w:rStyle w:val="a3"/>
          <w:lang w:val="en-US" w:eastAsia="en-US"/>
        </w:rPr>
        <w:t>F</w:t>
      </w:r>
      <w:r w:rsidRPr="00815098">
        <w:rPr>
          <w:rStyle w:val="a3"/>
          <w:lang w:eastAsia="en-US"/>
        </w:rPr>
        <w:t>32.0).</w:t>
      </w:r>
    </w:p>
    <w:p w14:paraId="70491723" w14:textId="77777777" w:rsidR="0034582A" w:rsidRDefault="001B3F61" w:rsidP="00E30B9C">
      <w:pPr>
        <w:pStyle w:val="a4"/>
        <w:ind w:firstLine="284"/>
        <w:jc w:val="both"/>
      </w:pPr>
      <w:r>
        <w:rPr>
          <w:rStyle w:val="a3"/>
          <w:b/>
          <w:bCs/>
          <w:lang w:val="en-US" w:eastAsia="en-US"/>
        </w:rPr>
        <w:t>F</w:t>
      </w:r>
      <w:r w:rsidRPr="00815098">
        <w:rPr>
          <w:rStyle w:val="a3"/>
          <w:b/>
          <w:bCs/>
          <w:lang w:eastAsia="en-US"/>
        </w:rPr>
        <w:t xml:space="preserve">20.5 </w:t>
      </w:r>
      <w:r>
        <w:rPr>
          <w:rStyle w:val="a3"/>
          <w:b/>
          <w:bCs/>
        </w:rPr>
        <w:t>Резидуальная шизофрения.</w:t>
      </w:r>
    </w:p>
    <w:p w14:paraId="3F099C8A" w14:textId="77777777" w:rsidR="0034582A" w:rsidRDefault="001B3F61" w:rsidP="00E30B9C">
      <w:pPr>
        <w:pStyle w:val="a4"/>
        <w:ind w:firstLine="426"/>
        <w:jc w:val="both"/>
      </w:pPr>
      <w:r>
        <w:rPr>
          <w:rStyle w:val="a3"/>
        </w:rPr>
        <w:lastRenderedPageBreak/>
        <w:t xml:space="preserve">А. Общие критерии шизофрении </w:t>
      </w:r>
      <w:r w:rsidRPr="00815098">
        <w:rPr>
          <w:rStyle w:val="a3"/>
          <w:lang w:eastAsia="en-US"/>
        </w:rPr>
        <w:t>(</w:t>
      </w:r>
      <w:r>
        <w:rPr>
          <w:rStyle w:val="a3"/>
          <w:lang w:val="en-US" w:eastAsia="en-US"/>
        </w:rPr>
        <w:t>F</w:t>
      </w:r>
      <w:r w:rsidRPr="00815098">
        <w:rPr>
          <w:rStyle w:val="a3"/>
          <w:lang w:eastAsia="en-US"/>
        </w:rPr>
        <w:t>20.0-</w:t>
      </w:r>
      <w:r>
        <w:rPr>
          <w:rStyle w:val="a3"/>
          <w:lang w:val="en-US" w:eastAsia="en-US"/>
        </w:rPr>
        <w:t>F</w:t>
      </w:r>
      <w:r w:rsidRPr="00815098">
        <w:rPr>
          <w:rStyle w:val="a3"/>
          <w:lang w:eastAsia="en-US"/>
        </w:rPr>
        <w:t xml:space="preserve">20.3) </w:t>
      </w:r>
      <w:r>
        <w:rPr>
          <w:rStyle w:val="a3"/>
        </w:rPr>
        <w:t>должны были выявляться в какое-то время в прошлом, но в настоящее время они отсутствуют.</w:t>
      </w:r>
    </w:p>
    <w:p w14:paraId="6EC739AA" w14:textId="77777777" w:rsidR="0034582A" w:rsidRDefault="001B3F61" w:rsidP="00E30B9C">
      <w:pPr>
        <w:pStyle w:val="a4"/>
        <w:ind w:firstLine="426"/>
        <w:jc w:val="both"/>
      </w:pPr>
      <w:r>
        <w:rPr>
          <w:rStyle w:val="a3"/>
        </w:rPr>
        <w:t>Б. На протяжении предшествующих 12 месяцев должны присутствовать минимум 4 из числа следующих "негативных" симптомов:</w:t>
      </w:r>
    </w:p>
    <w:p w14:paraId="6BFC1F4C" w14:textId="77777777" w:rsidR="0034582A" w:rsidRDefault="001B3F61" w:rsidP="00E30B9C">
      <w:pPr>
        <w:pStyle w:val="a4"/>
        <w:numPr>
          <w:ilvl w:val="0"/>
          <w:numId w:val="10"/>
        </w:numPr>
        <w:tabs>
          <w:tab w:val="left" w:pos="363"/>
        </w:tabs>
        <w:ind w:firstLine="426"/>
        <w:jc w:val="both"/>
      </w:pPr>
      <w:r>
        <w:rPr>
          <w:rStyle w:val="a3"/>
        </w:rPr>
        <w:t>психомоторная заторможенность или гипоактивность;</w:t>
      </w:r>
    </w:p>
    <w:p w14:paraId="4249A038" w14:textId="77777777" w:rsidR="0034582A" w:rsidRDefault="001B3F61" w:rsidP="00E30B9C">
      <w:pPr>
        <w:pStyle w:val="a4"/>
        <w:numPr>
          <w:ilvl w:val="0"/>
          <w:numId w:val="10"/>
        </w:numPr>
        <w:tabs>
          <w:tab w:val="left" w:pos="387"/>
        </w:tabs>
        <w:ind w:firstLine="426"/>
        <w:jc w:val="both"/>
      </w:pPr>
      <w:r>
        <w:rPr>
          <w:rStyle w:val="a3"/>
        </w:rPr>
        <w:t>отчетливая эмоциональная сглаженность;</w:t>
      </w:r>
    </w:p>
    <w:p w14:paraId="1D9456B1" w14:textId="77777777" w:rsidR="0034582A" w:rsidRDefault="001B3F61" w:rsidP="00E30B9C">
      <w:pPr>
        <w:pStyle w:val="a4"/>
        <w:numPr>
          <w:ilvl w:val="0"/>
          <w:numId w:val="10"/>
        </w:numPr>
        <w:tabs>
          <w:tab w:val="left" w:pos="382"/>
        </w:tabs>
        <w:ind w:firstLine="426"/>
        <w:jc w:val="both"/>
      </w:pPr>
      <w:r>
        <w:rPr>
          <w:rStyle w:val="a3"/>
        </w:rPr>
        <w:t>пассивность и отсутствие инициативы;</w:t>
      </w:r>
    </w:p>
    <w:p w14:paraId="5ECE8FAD" w14:textId="77777777" w:rsidR="0034582A" w:rsidRDefault="001B3F61" w:rsidP="00E30B9C">
      <w:pPr>
        <w:pStyle w:val="a4"/>
        <w:numPr>
          <w:ilvl w:val="0"/>
          <w:numId w:val="10"/>
        </w:numPr>
        <w:tabs>
          <w:tab w:val="left" w:pos="387"/>
        </w:tabs>
        <w:ind w:firstLine="426"/>
        <w:jc w:val="both"/>
      </w:pPr>
      <w:r>
        <w:rPr>
          <w:rStyle w:val="a3"/>
        </w:rPr>
        <w:t>обеднение речи по объему или содержанию;</w:t>
      </w:r>
    </w:p>
    <w:p w14:paraId="356AD5B6" w14:textId="77777777" w:rsidR="0034582A" w:rsidRDefault="001B3F61" w:rsidP="00E30B9C">
      <w:pPr>
        <w:pStyle w:val="a4"/>
        <w:numPr>
          <w:ilvl w:val="0"/>
          <w:numId w:val="10"/>
        </w:numPr>
        <w:tabs>
          <w:tab w:val="left" w:pos="387"/>
        </w:tabs>
        <w:ind w:firstLine="426"/>
        <w:jc w:val="both"/>
      </w:pPr>
      <w:r>
        <w:rPr>
          <w:rStyle w:val="a3"/>
        </w:rPr>
        <w:t>бедность невербального общения, определяемая по мимическому выражению лица, контактности во взгляде, модуляции голоса или позы;</w:t>
      </w:r>
    </w:p>
    <w:p w14:paraId="5E95763D" w14:textId="77777777" w:rsidR="0034582A" w:rsidRDefault="001B3F61" w:rsidP="00E30B9C">
      <w:pPr>
        <w:pStyle w:val="a4"/>
        <w:numPr>
          <w:ilvl w:val="0"/>
          <w:numId w:val="10"/>
        </w:numPr>
        <w:tabs>
          <w:tab w:val="left" w:pos="382"/>
        </w:tabs>
        <w:ind w:firstLine="426"/>
        <w:jc w:val="both"/>
      </w:pPr>
      <w:r>
        <w:rPr>
          <w:rStyle w:val="a3"/>
        </w:rPr>
        <w:t>низкая социальная продуктивность или плохой уход за собой.</w:t>
      </w:r>
    </w:p>
    <w:p w14:paraId="26E5FB2C" w14:textId="77777777" w:rsidR="0034582A" w:rsidRDefault="001B3F61" w:rsidP="00E30B9C">
      <w:pPr>
        <w:pStyle w:val="a4"/>
        <w:ind w:firstLine="426"/>
        <w:jc w:val="both"/>
      </w:pPr>
      <w:r>
        <w:rPr>
          <w:rStyle w:val="a3"/>
          <w:b/>
          <w:bCs/>
          <w:lang w:val="en-US" w:eastAsia="en-US"/>
        </w:rPr>
        <w:t>F</w:t>
      </w:r>
      <w:r w:rsidRPr="00815098">
        <w:rPr>
          <w:rStyle w:val="a3"/>
          <w:b/>
          <w:bCs/>
          <w:lang w:eastAsia="en-US"/>
        </w:rPr>
        <w:t xml:space="preserve">20.6 </w:t>
      </w:r>
      <w:r>
        <w:rPr>
          <w:rStyle w:val="a3"/>
          <w:b/>
          <w:bCs/>
        </w:rPr>
        <w:t>Простая шизофрения.</w:t>
      </w:r>
    </w:p>
    <w:p w14:paraId="5FE187DF" w14:textId="77777777" w:rsidR="0034582A" w:rsidRDefault="001B3F61" w:rsidP="00E30B9C">
      <w:pPr>
        <w:pStyle w:val="a4"/>
        <w:ind w:firstLine="426"/>
        <w:jc w:val="both"/>
      </w:pPr>
      <w:r>
        <w:rPr>
          <w:rStyle w:val="a3"/>
          <w:lang w:val="en-US" w:eastAsia="en-US"/>
        </w:rPr>
        <w:t>A</w:t>
      </w:r>
      <w:r w:rsidRPr="00815098">
        <w:rPr>
          <w:rStyle w:val="a3"/>
          <w:lang w:eastAsia="en-US"/>
        </w:rPr>
        <w:t xml:space="preserve">. </w:t>
      </w:r>
      <w:r>
        <w:rPr>
          <w:rStyle w:val="a3"/>
        </w:rPr>
        <w:t>Медленное прогрессирующее развитие на протяжении не менее года всех трех признаков:</w:t>
      </w:r>
    </w:p>
    <w:p w14:paraId="6A265B63" w14:textId="77777777" w:rsidR="0034582A" w:rsidRDefault="001B3F61" w:rsidP="00E30B9C">
      <w:pPr>
        <w:pStyle w:val="a4"/>
        <w:numPr>
          <w:ilvl w:val="0"/>
          <w:numId w:val="11"/>
        </w:numPr>
        <w:tabs>
          <w:tab w:val="left" w:pos="405"/>
        </w:tabs>
        <w:ind w:firstLine="426"/>
        <w:jc w:val="both"/>
      </w:pPr>
      <w:r>
        <w:rPr>
          <w:rStyle w:val="a3"/>
        </w:rPr>
        <w:t>отчетливое изменение преморбидной личности, проявляющееся потерей влечений и интересов, бездеятельностью и бесцельным поведением, самопоглощенностью и социальной аутизацией;</w:t>
      </w:r>
    </w:p>
    <w:p w14:paraId="5C8CDBF3" w14:textId="77777777" w:rsidR="0034582A" w:rsidRDefault="001B3F61" w:rsidP="00E30B9C">
      <w:pPr>
        <w:pStyle w:val="a4"/>
        <w:numPr>
          <w:ilvl w:val="0"/>
          <w:numId w:val="11"/>
        </w:numPr>
        <w:tabs>
          <w:tab w:val="left" w:pos="405"/>
        </w:tabs>
        <w:ind w:firstLine="426"/>
        <w:jc w:val="both"/>
      </w:pPr>
      <w:r>
        <w:rPr>
          <w:rStyle w:val="a3"/>
        </w:rPr>
        <w:t>постепенное появление и углубление "негативных" симптомов, таких как выраженная апатия, обеднение речи, гипоактивность, эмоциональная сглаженность, пассивность и отсутствие инициативы, бедность невербального общения (определяемая по мимическому выражению лица, контактности во взгляде, модуляции голоса или позы);</w:t>
      </w:r>
    </w:p>
    <w:p w14:paraId="22DEE434" w14:textId="77777777" w:rsidR="0034582A" w:rsidRDefault="001B3F61" w:rsidP="00E30B9C">
      <w:pPr>
        <w:pStyle w:val="a4"/>
        <w:numPr>
          <w:ilvl w:val="0"/>
          <w:numId w:val="11"/>
        </w:numPr>
        <w:tabs>
          <w:tab w:val="left" w:pos="405"/>
        </w:tabs>
        <w:ind w:firstLine="426"/>
        <w:jc w:val="both"/>
      </w:pPr>
      <w:r>
        <w:rPr>
          <w:rStyle w:val="a3"/>
        </w:rPr>
        <w:t>отчетливое снижение социальной, учебной или профессиональной продуктивности.</w:t>
      </w:r>
    </w:p>
    <w:p w14:paraId="5BE55A15" w14:textId="77777777" w:rsidR="0034582A" w:rsidRDefault="001B3F61" w:rsidP="00E30B9C">
      <w:pPr>
        <w:pStyle w:val="a4"/>
        <w:ind w:firstLine="426"/>
        <w:jc w:val="both"/>
      </w:pPr>
      <w:r>
        <w:rPr>
          <w:rStyle w:val="a3"/>
        </w:rPr>
        <w:t xml:space="preserve">Б. Отсутствие в какое бы то ни было время аномальных субъективных переживаний, на которые указывалось в </w:t>
      </w:r>
      <w:r>
        <w:rPr>
          <w:rStyle w:val="a3"/>
          <w:lang w:val="en-US" w:eastAsia="en-US"/>
        </w:rPr>
        <w:t>G</w:t>
      </w:r>
      <w:r w:rsidRPr="00815098">
        <w:rPr>
          <w:rStyle w:val="a3"/>
          <w:lang w:eastAsia="en-US"/>
        </w:rPr>
        <w:t xml:space="preserve">1 </w:t>
      </w:r>
      <w:r>
        <w:rPr>
          <w:rStyle w:val="a3"/>
        </w:rPr>
        <w:t xml:space="preserve">в </w:t>
      </w:r>
      <w:r>
        <w:rPr>
          <w:rStyle w:val="a3"/>
          <w:lang w:val="en-US" w:eastAsia="en-US"/>
        </w:rPr>
        <w:t>F</w:t>
      </w:r>
      <w:r w:rsidRPr="00815098">
        <w:rPr>
          <w:rStyle w:val="a3"/>
          <w:lang w:eastAsia="en-US"/>
        </w:rPr>
        <w:t>20.0-</w:t>
      </w:r>
      <w:r>
        <w:rPr>
          <w:rStyle w:val="a3"/>
          <w:lang w:val="en-US" w:eastAsia="en-US"/>
        </w:rPr>
        <w:t>F</w:t>
      </w:r>
      <w:r w:rsidRPr="00815098">
        <w:rPr>
          <w:rStyle w:val="a3"/>
          <w:lang w:eastAsia="en-US"/>
        </w:rPr>
        <w:t xml:space="preserve">20.3, </w:t>
      </w:r>
      <w:r>
        <w:rPr>
          <w:rStyle w:val="a3"/>
        </w:rPr>
        <w:t>а также галлюцинаций или достаточно полно сформировавшихся бредовых идей любого вида, т. е. клинический случай никогда не должен отвечать критериям любого другого типа шизофрении или любого другого психотического расстройства.</w:t>
      </w:r>
    </w:p>
    <w:p w14:paraId="08BDC481" w14:textId="77777777" w:rsidR="0034582A" w:rsidRDefault="001B3F61" w:rsidP="00E30B9C">
      <w:pPr>
        <w:pStyle w:val="a4"/>
        <w:ind w:firstLine="426"/>
        <w:jc w:val="both"/>
      </w:pPr>
      <w:r>
        <w:rPr>
          <w:rStyle w:val="a3"/>
        </w:rPr>
        <w:t xml:space="preserve">Отсутствие данных за деменцию или другое органическое психическое расстройство как они представлены в секции </w:t>
      </w:r>
      <w:r>
        <w:rPr>
          <w:rStyle w:val="a3"/>
          <w:lang w:val="en-US" w:eastAsia="en-US"/>
        </w:rPr>
        <w:t>F</w:t>
      </w:r>
      <w:r w:rsidRPr="00815098">
        <w:rPr>
          <w:rStyle w:val="a3"/>
          <w:lang w:eastAsia="en-US"/>
        </w:rPr>
        <w:t>00-</w:t>
      </w:r>
      <w:r>
        <w:rPr>
          <w:rStyle w:val="a3"/>
          <w:lang w:val="en-US" w:eastAsia="en-US"/>
        </w:rPr>
        <w:t>F</w:t>
      </w:r>
      <w:r w:rsidRPr="00815098">
        <w:rPr>
          <w:rStyle w:val="a3"/>
          <w:lang w:eastAsia="en-US"/>
        </w:rPr>
        <w:t>09.</w:t>
      </w:r>
    </w:p>
    <w:p w14:paraId="7328396A" w14:textId="77777777" w:rsidR="0034582A" w:rsidRDefault="001B3F61" w:rsidP="00E30B9C">
      <w:pPr>
        <w:pStyle w:val="a4"/>
        <w:ind w:firstLine="426"/>
        <w:jc w:val="both"/>
      </w:pPr>
      <w:r>
        <w:rPr>
          <w:rStyle w:val="a3"/>
          <w:b/>
          <w:bCs/>
          <w:lang w:val="en-US" w:eastAsia="en-US"/>
        </w:rPr>
        <w:t>F</w:t>
      </w:r>
      <w:r w:rsidRPr="00815098">
        <w:rPr>
          <w:rStyle w:val="a3"/>
          <w:b/>
          <w:bCs/>
          <w:lang w:eastAsia="en-US"/>
        </w:rPr>
        <w:t xml:space="preserve">20.8 </w:t>
      </w:r>
      <w:r>
        <w:rPr>
          <w:rStyle w:val="a3"/>
          <w:b/>
          <w:bCs/>
        </w:rPr>
        <w:t>Другая форма шизофрении.</w:t>
      </w:r>
    </w:p>
    <w:p w14:paraId="692F8C52" w14:textId="77777777" w:rsidR="0034582A" w:rsidRDefault="001B3F61" w:rsidP="00E30B9C">
      <w:pPr>
        <w:pStyle w:val="a4"/>
        <w:ind w:firstLine="426"/>
        <w:jc w:val="both"/>
      </w:pPr>
      <w:r>
        <w:rPr>
          <w:rStyle w:val="a3"/>
          <w:b/>
          <w:bCs/>
          <w:lang w:val="en-US" w:eastAsia="en-US"/>
        </w:rPr>
        <w:t>F</w:t>
      </w:r>
      <w:r w:rsidRPr="00815098">
        <w:rPr>
          <w:rStyle w:val="a3"/>
          <w:b/>
          <w:bCs/>
          <w:lang w:eastAsia="en-US"/>
        </w:rPr>
        <w:t xml:space="preserve">20.9 </w:t>
      </w:r>
      <w:r>
        <w:rPr>
          <w:rStyle w:val="a3"/>
          <w:b/>
          <w:bCs/>
        </w:rPr>
        <w:t>Шизофрения неуточненная.</w:t>
      </w:r>
    </w:p>
    <w:p w14:paraId="60270685" w14:textId="77777777" w:rsidR="0034582A" w:rsidRPr="00675328" w:rsidRDefault="001B3F61" w:rsidP="00E30B9C">
      <w:pPr>
        <w:pStyle w:val="Heading20"/>
        <w:keepNext/>
        <w:keepLines/>
        <w:numPr>
          <w:ilvl w:val="1"/>
          <w:numId w:val="12"/>
        </w:numPr>
        <w:tabs>
          <w:tab w:val="left" w:pos="490"/>
        </w:tabs>
        <w:ind w:firstLine="426"/>
        <w:jc w:val="both"/>
        <w:rPr>
          <w:u w:val="none"/>
        </w:rPr>
      </w:pPr>
      <w:bookmarkStart w:id="24" w:name="bookmark17"/>
      <w:bookmarkStart w:id="25" w:name="bookmark16"/>
      <w:bookmarkStart w:id="26" w:name="_Toc224403542"/>
      <w:r w:rsidRPr="00675328">
        <w:rPr>
          <w:rStyle w:val="Heading2"/>
          <w:b/>
          <w:bCs/>
          <w:u w:val="none"/>
        </w:rPr>
        <w:lastRenderedPageBreak/>
        <w:t>Жалобы и анамнез</w:t>
      </w:r>
      <w:bookmarkEnd w:id="24"/>
      <w:bookmarkEnd w:id="25"/>
      <w:bookmarkEnd w:id="26"/>
    </w:p>
    <w:p w14:paraId="54320943" w14:textId="77777777" w:rsidR="0034582A" w:rsidRDefault="001B3F61" w:rsidP="00E30B9C">
      <w:pPr>
        <w:pStyle w:val="a4"/>
        <w:ind w:firstLine="426"/>
        <w:jc w:val="both"/>
      </w:pPr>
      <w:r>
        <w:rPr>
          <w:rStyle w:val="a3"/>
        </w:rPr>
        <w:t xml:space="preserve">У всех пациентов при проведении первичного осмотра (во время беседы с пациентами и их родственниками) с целью установления диагноза </w:t>
      </w:r>
      <w:r>
        <w:rPr>
          <w:rStyle w:val="a3"/>
          <w:b/>
          <w:bCs/>
        </w:rPr>
        <w:t xml:space="preserve">рекомендуется </w:t>
      </w:r>
      <w:r>
        <w:rPr>
          <w:rStyle w:val="a3"/>
        </w:rPr>
        <w:t>[30, 31]:</w:t>
      </w:r>
    </w:p>
    <w:p w14:paraId="5CBA0A7B" w14:textId="77777777" w:rsidR="008405A1" w:rsidRPr="008405A1" w:rsidRDefault="008405A1" w:rsidP="00E30B9C">
      <w:pPr>
        <w:pStyle w:val="a4"/>
        <w:numPr>
          <w:ilvl w:val="0"/>
          <w:numId w:val="13"/>
        </w:numPr>
        <w:tabs>
          <w:tab w:val="left" w:pos="709"/>
        </w:tabs>
        <w:ind w:firstLine="426"/>
        <w:jc w:val="both"/>
      </w:pPr>
      <w:r>
        <w:t xml:space="preserve">выяснять, жалобы пациента, наследственную отягощенность психическими заболеваниями; преморбидные особенности личности, в том числе относящиеся или к акцентуациям, или к особенностям психопатического уровня; возраст, в котором впервые возникли первые признаки заболевания; продромальные явления, когда заболевание впервые было диагностировано (неврозо- и психопатоподобные расстройства, аффективные колебания, сверхценные образования, нарушения социального функционирования, транзиторные субпсихотические </w:t>
      </w:r>
      <w:r>
        <w:rPr>
          <w:spacing w:val="-2"/>
        </w:rPr>
        <w:t>эпизоды);</w:t>
      </w:r>
    </w:p>
    <w:p w14:paraId="0F722E17" w14:textId="7811C4DB" w:rsidR="0034582A" w:rsidRDefault="001B3F61" w:rsidP="00E30B9C">
      <w:pPr>
        <w:pStyle w:val="a4"/>
        <w:numPr>
          <w:ilvl w:val="0"/>
          <w:numId w:val="13"/>
        </w:numPr>
        <w:tabs>
          <w:tab w:val="left" w:pos="709"/>
        </w:tabs>
        <w:spacing w:after="0"/>
        <w:ind w:firstLine="426"/>
        <w:jc w:val="both"/>
      </w:pPr>
      <w:r>
        <w:rPr>
          <w:rStyle w:val="a3"/>
        </w:rPr>
        <w:t>оценивать особенности социального положения и социального функционирования пациента, отмечая не только проблемы и трудности, но и благоприятные и положительные особенности. Данные группируются по следующим категориям: семейное положение и особенности семьи; ближайшее (личностно-значимое) окружение; характеристика периода обучения (в прошлом или в настоящем) и уровень полученного образования; профессиональная занятость; материальное положение; самообслуживание; жилищные условия; досуг; проблемы медицинского обслуживания; юридические проблемы и проблемы, связанные с взаимодействием с государственными (в том числе правоохранительными) органами; другие психосоциальные проблемы;</w:t>
      </w:r>
    </w:p>
    <w:p w14:paraId="2A5EE473" w14:textId="77777777" w:rsidR="0034582A" w:rsidRDefault="001B3F61" w:rsidP="00E30B9C">
      <w:pPr>
        <w:pStyle w:val="a4"/>
        <w:numPr>
          <w:ilvl w:val="0"/>
          <w:numId w:val="13"/>
        </w:numPr>
        <w:tabs>
          <w:tab w:val="left" w:pos="709"/>
        </w:tabs>
        <w:spacing w:after="0"/>
        <w:ind w:firstLine="426"/>
        <w:jc w:val="both"/>
      </w:pPr>
      <w:r>
        <w:rPr>
          <w:rStyle w:val="a3"/>
        </w:rPr>
        <w:t>собрать анамнестические данные о наличии травм, инфекционных заболеваний головного мозга, соматических заболеваний, непосредственно предшествовавших развитию симптомов расстройства.</w:t>
      </w:r>
    </w:p>
    <w:p w14:paraId="156EDD2E" w14:textId="77777777" w:rsidR="0034582A" w:rsidRDefault="001B3F61" w:rsidP="00E30B9C">
      <w:pPr>
        <w:pStyle w:val="a4"/>
        <w:numPr>
          <w:ilvl w:val="0"/>
          <w:numId w:val="13"/>
        </w:numPr>
        <w:tabs>
          <w:tab w:val="left" w:pos="709"/>
        </w:tabs>
        <w:spacing w:after="0"/>
        <w:ind w:firstLine="426"/>
        <w:jc w:val="both"/>
      </w:pPr>
      <w:r>
        <w:rPr>
          <w:rStyle w:val="a3"/>
          <w:i/>
          <w:iCs/>
        </w:rPr>
        <w:t>-</w:t>
      </w:r>
      <w:r>
        <w:rPr>
          <w:rStyle w:val="a3"/>
        </w:rPr>
        <w:t xml:space="preserve"> провести целенаправленный опрос пациента и членов его семьи, для исключения факта приема пациентом непосредственно перед началом обострения ПАВ или лекарственных препаратов, которые могут вызывать психотические или аффективные симптомы.</w:t>
      </w:r>
    </w:p>
    <w:p w14:paraId="5927F98A" w14:textId="5C4EE4CC" w:rsidR="0034582A" w:rsidRDefault="001B3F61" w:rsidP="00E30B9C">
      <w:pPr>
        <w:pStyle w:val="a4"/>
        <w:ind w:firstLine="426"/>
        <w:jc w:val="both"/>
      </w:pPr>
      <w:r>
        <w:rPr>
          <w:rStyle w:val="a3"/>
          <w:b/>
          <w:bCs/>
        </w:rPr>
        <w:t>Уровень достоверности доказательств  5, Уровень убедительности доказательств  С.</w:t>
      </w:r>
    </w:p>
    <w:p w14:paraId="27B82F8B" w14:textId="77777777" w:rsidR="00675328" w:rsidRDefault="001B3F61" w:rsidP="00E30B9C">
      <w:pPr>
        <w:pStyle w:val="a4"/>
        <w:ind w:firstLine="426"/>
        <w:jc w:val="both"/>
      </w:pPr>
      <w:r>
        <w:rPr>
          <w:rStyle w:val="a3"/>
          <w:b/>
          <w:bCs/>
          <w:i/>
          <w:iCs/>
        </w:rPr>
        <w:t>Комментарии:</w:t>
      </w:r>
    </w:p>
    <w:p w14:paraId="6492F4A3" w14:textId="77777777" w:rsidR="00675328" w:rsidRDefault="00675328" w:rsidP="00E30B9C">
      <w:pPr>
        <w:pStyle w:val="a4"/>
        <w:spacing w:after="0"/>
        <w:ind w:firstLine="426"/>
        <w:jc w:val="both"/>
      </w:pPr>
      <w:r>
        <w:tab/>
      </w:r>
      <w:r w:rsidR="001B3F61">
        <w:rPr>
          <w:rStyle w:val="a3"/>
          <w:i/>
          <w:iCs/>
        </w:rPr>
        <w:t>психический статус (поведение пациента, ориентировка в месте, времени, собственной личности, доступность в отношении болезненных переживаний, описание выявленных психопатологических (продуктивных и негативных) расстройств, наличие или отсутствие критики к ним, своему положению и болезни в целом);</w:t>
      </w:r>
    </w:p>
    <w:p w14:paraId="5D47B104" w14:textId="77777777" w:rsidR="00675328" w:rsidRDefault="00675328" w:rsidP="00E30B9C">
      <w:pPr>
        <w:pStyle w:val="a4"/>
        <w:spacing w:after="0"/>
        <w:ind w:firstLine="426"/>
        <w:jc w:val="both"/>
      </w:pPr>
      <w:r>
        <w:tab/>
      </w:r>
      <w:r w:rsidR="001B3F61">
        <w:rPr>
          <w:rStyle w:val="a3"/>
          <w:i/>
          <w:iCs/>
        </w:rPr>
        <w:t xml:space="preserve">социальный статус (образование, семейное положение, трудовой статус, </w:t>
      </w:r>
      <w:r w:rsidR="001B3F61">
        <w:rPr>
          <w:rStyle w:val="a3"/>
          <w:i/>
          <w:iCs/>
        </w:rPr>
        <w:lastRenderedPageBreak/>
        <w:t>особенности социального функционирования, круг и стиль общения - обособленность, неразборчивость в контактах, склонность к агрессии либо пассивная подчиняемость и т.п.);</w:t>
      </w:r>
    </w:p>
    <w:p w14:paraId="1DB4A18D" w14:textId="225EDD11" w:rsidR="0034582A" w:rsidRDefault="00675328" w:rsidP="00675328">
      <w:pPr>
        <w:pStyle w:val="a4"/>
        <w:spacing w:after="0"/>
        <w:jc w:val="both"/>
      </w:pPr>
      <w:r>
        <w:tab/>
      </w:r>
      <w:r w:rsidR="001B3F61">
        <w:rPr>
          <w:rStyle w:val="a3"/>
          <w:i/>
          <w:iCs/>
        </w:rPr>
        <w:t>особенности предшествующей динамики заболевания (характер течения заболевания и его прогредиентность).</w:t>
      </w:r>
    </w:p>
    <w:p w14:paraId="5504E2EE"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rPr>
      </w:pPr>
      <w:r w:rsidRPr="00C245DA">
        <w:rPr>
          <w:rFonts w:ascii="Times New Roman" w:hAnsi="Times New Roman" w:cs="Times New Roman"/>
          <w:i/>
        </w:rPr>
        <w:t>Для диагностики шизофрении требуется наличие, как минимум, одного четкого симптома (или 2 менее отчетливых симптомов), принадлежащего к перечисленным ниже признакам 1–4, или 2 симптомов, относящихся к признакам 5–9, которые должны отмечаться на протяжении не менее одного месяца (критерий наличия расстройств в течение одного месяца имеет отношение только к перечисленным ниже специфическим симптомам, а не к</w:t>
      </w:r>
      <w:r w:rsidRPr="00C245DA">
        <w:rPr>
          <w:rFonts w:ascii="Times New Roman" w:hAnsi="Times New Roman" w:cs="Times New Roman"/>
          <w:i/>
          <w:spacing w:val="40"/>
        </w:rPr>
        <w:t xml:space="preserve"> </w:t>
      </w:r>
      <w:r w:rsidRPr="00C245DA">
        <w:rPr>
          <w:rFonts w:ascii="Times New Roman" w:hAnsi="Times New Roman" w:cs="Times New Roman"/>
          <w:i/>
        </w:rPr>
        <w:t>продромальному непсихотическому этапу).</w:t>
      </w:r>
    </w:p>
    <w:p w14:paraId="495D86CF"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spacing w:val="-2"/>
        </w:rPr>
      </w:pPr>
      <w:r>
        <w:rPr>
          <w:rFonts w:ascii="Times New Roman" w:hAnsi="Times New Roman" w:cs="Times New Roman"/>
          <w:i/>
        </w:rPr>
        <w:t>1.</w:t>
      </w:r>
      <w:r w:rsidRPr="00C245DA">
        <w:rPr>
          <w:rFonts w:ascii="Times New Roman" w:hAnsi="Times New Roman" w:cs="Times New Roman"/>
          <w:i/>
        </w:rPr>
        <w:t xml:space="preserve">Эхо мысли, вкладывание или отнятие мыслей, их трансляция </w:t>
      </w:r>
      <w:r w:rsidRPr="00C245DA">
        <w:rPr>
          <w:rFonts w:ascii="Times New Roman" w:hAnsi="Times New Roman" w:cs="Times New Roman"/>
          <w:i/>
          <w:spacing w:val="-2"/>
        </w:rPr>
        <w:t>(открытость);</w:t>
      </w:r>
    </w:p>
    <w:p w14:paraId="5609AA39"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spacing w:val="-2"/>
        </w:rPr>
      </w:pPr>
      <w:r>
        <w:rPr>
          <w:rFonts w:ascii="Times New Roman" w:hAnsi="Times New Roman" w:cs="Times New Roman"/>
          <w:i/>
          <w:spacing w:val="-2"/>
        </w:rPr>
        <w:t>2.</w:t>
      </w:r>
      <w:r w:rsidRPr="00C245DA">
        <w:rPr>
          <w:rFonts w:ascii="Times New Roman" w:hAnsi="Times New Roman" w:cs="Times New Roman"/>
          <w:i/>
        </w:rPr>
        <w:t xml:space="preserve">Бред воздействия, влияния или овладения, относящийся к движениям тела или конечностей или к мыслям, действиям или ощущениям; бредовое </w:t>
      </w:r>
      <w:r w:rsidRPr="00C245DA">
        <w:rPr>
          <w:rFonts w:ascii="Times New Roman" w:hAnsi="Times New Roman" w:cs="Times New Roman"/>
          <w:i/>
          <w:spacing w:val="-2"/>
        </w:rPr>
        <w:t>восприятие;</w:t>
      </w:r>
    </w:p>
    <w:p w14:paraId="39E0AA24"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rPr>
      </w:pPr>
      <w:r>
        <w:rPr>
          <w:rFonts w:ascii="Times New Roman" w:hAnsi="Times New Roman" w:cs="Times New Roman"/>
          <w:i/>
          <w:spacing w:val="-2"/>
        </w:rPr>
        <w:t>3.</w:t>
      </w:r>
      <w:r w:rsidRPr="00C245DA">
        <w:rPr>
          <w:rFonts w:ascii="Times New Roman" w:hAnsi="Times New Roman" w:cs="Times New Roman"/>
          <w:i/>
        </w:rPr>
        <w:t>Галлюцинаторные голоса, комментирующие поведение пациента или обсуждающие его между собой; другие типы галлюцинаторных голосов, исходящих из какой-либо части тела;</w:t>
      </w:r>
    </w:p>
    <w:p w14:paraId="04994700"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spacing w:val="-2"/>
        </w:rPr>
      </w:pPr>
      <w:r>
        <w:rPr>
          <w:rFonts w:ascii="Times New Roman" w:hAnsi="Times New Roman" w:cs="Times New Roman"/>
          <w:i/>
        </w:rPr>
        <w:t>4.</w:t>
      </w:r>
      <w:r w:rsidRPr="00C245DA">
        <w:rPr>
          <w:rFonts w:ascii="Times New Roman" w:hAnsi="Times New Roman" w:cs="Times New Roman"/>
          <w:i/>
        </w:rPr>
        <w:t>Стойкие</w:t>
      </w:r>
      <w:r w:rsidRPr="00C245DA">
        <w:rPr>
          <w:rFonts w:ascii="Times New Roman" w:hAnsi="Times New Roman" w:cs="Times New Roman"/>
          <w:i/>
          <w:spacing w:val="-3"/>
        </w:rPr>
        <w:t xml:space="preserve"> </w:t>
      </w:r>
      <w:r w:rsidRPr="00C245DA">
        <w:rPr>
          <w:rFonts w:ascii="Times New Roman" w:hAnsi="Times New Roman" w:cs="Times New Roman"/>
          <w:i/>
        </w:rPr>
        <w:t>бредовые</w:t>
      </w:r>
      <w:r w:rsidRPr="00C245DA">
        <w:rPr>
          <w:rFonts w:ascii="Times New Roman" w:hAnsi="Times New Roman" w:cs="Times New Roman"/>
          <w:i/>
          <w:spacing w:val="-3"/>
        </w:rPr>
        <w:t xml:space="preserve"> </w:t>
      </w:r>
      <w:r w:rsidRPr="00C245DA">
        <w:rPr>
          <w:rFonts w:ascii="Times New Roman" w:hAnsi="Times New Roman" w:cs="Times New Roman"/>
          <w:i/>
        </w:rPr>
        <w:t>идеи</w:t>
      </w:r>
      <w:r w:rsidRPr="00C245DA">
        <w:rPr>
          <w:rFonts w:ascii="Times New Roman" w:hAnsi="Times New Roman" w:cs="Times New Roman"/>
          <w:i/>
          <w:spacing w:val="-2"/>
        </w:rPr>
        <w:t xml:space="preserve"> </w:t>
      </w:r>
      <w:r w:rsidRPr="00C245DA">
        <w:rPr>
          <w:rFonts w:ascii="Times New Roman" w:hAnsi="Times New Roman" w:cs="Times New Roman"/>
          <w:i/>
        </w:rPr>
        <w:t>другого</w:t>
      </w:r>
      <w:r w:rsidRPr="00C245DA">
        <w:rPr>
          <w:rFonts w:ascii="Times New Roman" w:hAnsi="Times New Roman" w:cs="Times New Roman"/>
          <w:i/>
          <w:spacing w:val="-2"/>
        </w:rPr>
        <w:t xml:space="preserve"> </w:t>
      </w:r>
      <w:r w:rsidRPr="00C245DA">
        <w:rPr>
          <w:rFonts w:ascii="Times New Roman" w:hAnsi="Times New Roman" w:cs="Times New Roman"/>
          <w:i/>
        </w:rPr>
        <w:t>рода,</w:t>
      </w:r>
      <w:r w:rsidRPr="00C245DA">
        <w:rPr>
          <w:rFonts w:ascii="Times New Roman" w:hAnsi="Times New Roman" w:cs="Times New Roman"/>
          <w:i/>
          <w:spacing w:val="-2"/>
        </w:rPr>
        <w:t xml:space="preserve"> </w:t>
      </w:r>
      <w:r w:rsidRPr="00C245DA">
        <w:rPr>
          <w:rFonts w:ascii="Times New Roman" w:hAnsi="Times New Roman" w:cs="Times New Roman"/>
          <w:i/>
        </w:rPr>
        <w:t>которые</w:t>
      </w:r>
      <w:r w:rsidRPr="00C245DA">
        <w:rPr>
          <w:rFonts w:ascii="Times New Roman" w:hAnsi="Times New Roman" w:cs="Times New Roman"/>
          <w:i/>
          <w:spacing w:val="-3"/>
        </w:rPr>
        <w:t xml:space="preserve"> </w:t>
      </w:r>
      <w:r w:rsidRPr="00C245DA">
        <w:rPr>
          <w:rFonts w:ascii="Times New Roman" w:hAnsi="Times New Roman" w:cs="Times New Roman"/>
          <w:i/>
        </w:rPr>
        <w:t>не</w:t>
      </w:r>
      <w:r w:rsidRPr="00C245DA">
        <w:rPr>
          <w:rFonts w:ascii="Times New Roman" w:hAnsi="Times New Roman" w:cs="Times New Roman"/>
          <w:i/>
          <w:spacing w:val="-3"/>
        </w:rPr>
        <w:t xml:space="preserve"> </w:t>
      </w:r>
      <w:r w:rsidRPr="00C245DA">
        <w:rPr>
          <w:rFonts w:ascii="Times New Roman" w:hAnsi="Times New Roman" w:cs="Times New Roman"/>
          <w:i/>
        </w:rPr>
        <w:t>адекватны</w:t>
      </w:r>
      <w:r w:rsidRPr="00C245DA">
        <w:rPr>
          <w:rFonts w:ascii="Times New Roman" w:hAnsi="Times New Roman" w:cs="Times New Roman"/>
          <w:i/>
          <w:spacing w:val="-2"/>
        </w:rPr>
        <w:t xml:space="preserve"> </w:t>
      </w:r>
      <w:r w:rsidRPr="00C245DA">
        <w:rPr>
          <w:rFonts w:ascii="Times New Roman" w:hAnsi="Times New Roman" w:cs="Times New Roman"/>
          <w:i/>
        </w:rPr>
        <w:t>для</w:t>
      </w:r>
      <w:r w:rsidRPr="00C245DA">
        <w:rPr>
          <w:rFonts w:ascii="Times New Roman" w:hAnsi="Times New Roman" w:cs="Times New Roman"/>
          <w:i/>
          <w:spacing w:val="-3"/>
        </w:rPr>
        <w:t xml:space="preserve"> </w:t>
      </w:r>
      <w:r w:rsidRPr="00C245DA">
        <w:rPr>
          <w:rFonts w:ascii="Times New Roman" w:hAnsi="Times New Roman" w:cs="Times New Roman"/>
          <w:i/>
        </w:rPr>
        <w:t xml:space="preserve">данной социальной культуры и не имеют рационального объяснения по своему </w:t>
      </w:r>
      <w:r w:rsidRPr="00C245DA">
        <w:rPr>
          <w:rFonts w:ascii="Times New Roman" w:hAnsi="Times New Roman" w:cs="Times New Roman"/>
          <w:i/>
          <w:spacing w:val="-2"/>
        </w:rPr>
        <w:t>содержанию;</w:t>
      </w:r>
    </w:p>
    <w:p w14:paraId="5CEF697A"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rPr>
      </w:pPr>
      <w:r>
        <w:rPr>
          <w:rFonts w:ascii="Times New Roman" w:hAnsi="Times New Roman" w:cs="Times New Roman"/>
          <w:i/>
          <w:spacing w:val="-2"/>
        </w:rPr>
        <w:t>5.</w:t>
      </w:r>
      <w:r w:rsidRPr="00C245DA">
        <w:rPr>
          <w:rFonts w:ascii="Times New Roman" w:hAnsi="Times New Roman" w:cs="Times New Roman"/>
          <w:i/>
        </w:rPr>
        <w:t>Постоянные галлюцинации любой сферы, которые сопровождаются нестойкими или не полностью сформированными бредовыми идеями без четкого эмоционального содержания, или постоянные сверхценные идеи, которые могут появляться ежедневно в течение нескольких недель;</w:t>
      </w:r>
    </w:p>
    <w:p w14:paraId="1238E1F0"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spacing w:val="-2"/>
        </w:rPr>
      </w:pPr>
      <w:r>
        <w:rPr>
          <w:rFonts w:ascii="Times New Roman" w:hAnsi="Times New Roman" w:cs="Times New Roman"/>
          <w:i/>
        </w:rPr>
        <w:t>6.</w:t>
      </w:r>
      <w:r w:rsidRPr="00C245DA">
        <w:rPr>
          <w:rFonts w:ascii="Times New Roman" w:hAnsi="Times New Roman" w:cs="Times New Roman"/>
          <w:i/>
        </w:rPr>
        <w:t xml:space="preserve">Прерывание мыслительных процессов или вмешивающиеся мысли, которые могут привести к разорванности или разноплановости в речи; или </w:t>
      </w:r>
      <w:r w:rsidRPr="00C245DA">
        <w:rPr>
          <w:rFonts w:ascii="Times New Roman" w:hAnsi="Times New Roman" w:cs="Times New Roman"/>
          <w:i/>
          <w:spacing w:val="-2"/>
        </w:rPr>
        <w:t>неологизмы;</w:t>
      </w:r>
    </w:p>
    <w:p w14:paraId="2D3346C7"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rPr>
      </w:pPr>
      <w:r>
        <w:rPr>
          <w:rFonts w:ascii="Times New Roman" w:hAnsi="Times New Roman" w:cs="Times New Roman"/>
          <w:i/>
          <w:spacing w:val="-2"/>
        </w:rPr>
        <w:t>7.</w:t>
      </w:r>
      <w:r w:rsidRPr="00C245DA">
        <w:rPr>
          <w:rFonts w:ascii="Times New Roman" w:hAnsi="Times New Roman" w:cs="Times New Roman"/>
          <w:i/>
        </w:rPr>
        <w:t>Кататонические расстройства, такие как недифференцированное, иногда стереотипное возбуждение, импульсивные действия, застывания или восковая гибкость, негативизм, мутизм и ступор; возможны утрированная манерность, гримасничанье;</w:t>
      </w:r>
    </w:p>
    <w:p w14:paraId="7F287A7B" w14:textId="77777777" w:rsid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spacing w:val="-2"/>
        </w:rPr>
      </w:pPr>
      <w:r>
        <w:rPr>
          <w:rFonts w:ascii="Times New Roman" w:hAnsi="Times New Roman" w:cs="Times New Roman"/>
          <w:i/>
        </w:rPr>
        <w:t>8.</w:t>
      </w:r>
      <w:r w:rsidRPr="00C245DA">
        <w:rPr>
          <w:rFonts w:ascii="Times New Roman" w:hAnsi="Times New Roman" w:cs="Times New Roman"/>
          <w:i/>
        </w:rPr>
        <w:t xml:space="preserve">"Негативные" симптомы, такие как выраженная апатия, бедность речи, сглаженность или неадекватность эмоциональных реакций, что обычно приводит к социальной отгороженности и снижению социальной продуктивности; эти признаки не обусловлены депрессией или лекарственной </w:t>
      </w:r>
      <w:r w:rsidRPr="00C245DA">
        <w:rPr>
          <w:rFonts w:ascii="Times New Roman" w:hAnsi="Times New Roman" w:cs="Times New Roman"/>
          <w:i/>
          <w:spacing w:val="-2"/>
        </w:rPr>
        <w:t>нейролепсией;</w:t>
      </w:r>
    </w:p>
    <w:p w14:paraId="7DC1A73C" w14:textId="5E06FECD" w:rsidR="00C245DA" w:rsidRP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rPr>
      </w:pPr>
      <w:r>
        <w:rPr>
          <w:rFonts w:ascii="Times New Roman" w:hAnsi="Times New Roman" w:cs="Times New Roman"/>
          <w:i/>
          <w:spacing w:val="-2"/>
        </w:rPr>
        <w:t>9.</w:t>
      </w:r>
      <w:r w:rsidRPr="00C245DA">
        <w:rPr>
          <w:rFonts w:ascii="Times New Roman" w:hAnsi="Times New Roman" w:cs="Times New Roman"/>
          <w:i/>
        </w:rPr>
        <w:t>Значительное</w:t>
      </w:r>
      <w:r w:rsidRPr="00C245DA">
        <w:rPr>
          <w:rFonts w:ascii="Times New Roman" w:hAnsi="Times New Roman" w:cs="Times New Roman"/>
          <w:i/>
          <w:spacing w:val="-7"/>
        </w:rPr>
        <w:t xml:space="preserve"> </w:t>
      </w:r>
      <w:r w:rsidRPr="00C245DA">
        <w:rPr>
          <w:rFonts w:ascii="Times New Roman" w:hAnsi="Times New Roman" w:cs="Times New Roman"/>
          <w:i/>
        </w:rPr>
        <w:t>последовательное</w:t>
      </w:r>
      <w:r w:rsidRPr="00C245DA">
        <w:rPr>
          <w:rFonts w:ascii="Times New Roman" w:hAnsi="Times New Roman" w:cs="Times New Roman"/>
          <w:i/>
          <w:spacing w:val="-7"/>
        </w:rPr>
        <w:t xml:space="preserve"> </w:t>
      </w:r>
      <w:r w:rsidRPr="00C245DA">
        <w:rPr>
          <w:rFonts w:ascii="Times New Roman" w:hAnsi="Times New Roman" w:cs="Times New Roman"/>
          <w:i/>
        </w:rPr>
        <w:t>качественное</w:t>
      </w:r>
      <w:r w:rsidRPr="00C245DA">
        <w:rPr>
          <w:rFonts w:ascii="Times New Roman" w:hAnsi="Times New Roman" w:cs="Times New Roman"/>
          <w:i/>
          <w:spacing w:val="-7"/>
        </w:rPr>
        <w:t xml:space="preserve"> </w:t>
      </w:r>
      <w:r w:rsidRPr="00C245DA">
        <w:rPr>
          <w:rFonts w:ascii="Times New Roman" w:hAnsi="Times New Roman" w:cs="Times New Roman"/>
          <w:i/>
        </w:rPr>
        <w:t>изменение</w:t>
      </w:r>
      <w:r w:rsidRPr="00C245DA">
        <w:rPr>
          <w:rFonts w:ascii="Times New Roman" w:hAnsi="Times New Roman" w:cs="Times New Roman"/>
          <w:i/>
          <w:spacing w:val="-7"/>
        </w:rPr>
        <w:t xml:space="preserve"> </w:t>
      </w:r>
      <w:r w:rsidRPr="00C245DA">
        <w:rPr>
          <w:rFonts w:ascii="Times New Roman" w:hAnsi="Times New Roman" w:cs="Times New Roman"/>
          <w:i/>
        </w:rPr>
        <w:t>поведения,</w:t>
      </w:r>
      <w:r w:rsidRPr="00C245DA">
        <w:rPr>
          <w:rFonts w:ascii="Times New Roman" w:hAnsi="Times New Roman" w:cs="Times New Roman"/>
          <w:i/>
          <w:spacing w:val="-6"/>
        </w:rPr>
        <w:t xml:space="preserve"> </w:t>
      </w:r>
      <w:r w:rsidRPr="00C245DA">
        <w:rPr>
          <w:rFonts w:ascii="Times New Roman" w:hAnsi="Times New Roman" w:cs="Times New Roman"/>
          <w:i/>
        </w:rPr>
        <w:t>что проявляется утратой интересов, нецеленаправленностью, бездеятельностью, самопоглощенностью и социальной аутизацией.</w:t>
      </w:r>
    </w:p>
    <w:p w14:paraId="09399B97" w14:textId="77777777" w:rsidR="00C245DA" w:rsidRPr="00C245DA" w:rsidRDefault="00C245DA" w:rsidP="00C245DA">
      <w:pPr>
        <w:tabs>
          <w:tab w:val="left" w:pos="2127"/>
          <w:tab w:val="left" w:pos="9356"/>
        </w:tabs>
        <w:spacing w:before="1" w:line="360" w:lineRule="auto"/>
        <w:ind w:right="-7" w:firstLine="709"/>
        <w:contextualSpacing/>
        <w:jc w:val="both"/>
        <w:rPr>
          <w:rFonts w:ascii="Times New Roman" w:hAnsi="Times New Roman" w:cs="Times New Roman"/>
          <w:i/>
        </w:rPr>
      </w:pPr>
      <w:r w:rsidRPr="00C245DA">
        <w:rPr>
          <w:rFonts w:ascii="Times New Roman" w:hAnsi="Times New Roman" w:cs="Times New Roman"/>
          <w:i/>
        </w:rPr>
        <w:lastRenderedPageBreak/>
        <w:t>Пошаговый алгоритм диагностики шизофрении в</w:t>
      </w:r>
      <w:r w:rsidRPr="00C245DA">
        <w:rPr>
          <w:rFonts w:ascii="Times New Roman" w:hAnsi="Times New Roman" w:cs="Times New Roman"/>
          <w:i/>
          <w:spacing w:val="-1"/>
        </w:rPr>
        <w:t xml:space="preserve"> </w:t>
      </w:r>
      <w:r w:rsidRPr="00C245DA">
        <w:rPr>
          <w:rFonts w:ascii="Times New Roman" w:hAnsi="Times New Roman" w:cs="Times New Roman"/>
          <w:i/>
        </w:rPr>
        <w:t>общем виде</w:t>
      </w:r>
      <w:r w:rsidRPr="00C245DA">
        <w:rPr>
          <w:rFonts w:ascii="Times New Roman" w:hAnsi="Times New Roman" w:cs="Times New Roman"/>
          <w:i/>
          <w:spacing w:val="-1"/>
        </w:rPr>
        <w:t xml:space="preserve"> </w:t>
      </w:r>
      <w:r w:rsidRPr="00C245DA">
        <w:rPr>
          <w:rFonts w:ascii="Times New Roman" w:hAnsi="Times New Roman" w:cs="Times New Roman"/>
          <w:i/>
        </w:rPr>
        <w:t>представлен в алгоритме 1. Состояния, соответствующие приведенным критериям, но продолжающиеся менее месяца (независимо от того находился пациент на лечении или нет), должны быть квалифицированы как острое шизофреноподобное психотическое расстройство или перекодироваться, если симптомы продолжаются в течение более длительного периода (алгоритм 1). Диагноз шизофрении не должен ставиться при наличии выраженных депрессивных или маниакальных симптомов, если указанные выше шизофренические симптомы не предшествовали аффективным расстройствам. Не следует диагностировать шизофрению при наличии явных признаков болезней мозга или при наличии состояний лекарственной интоксикации или отмены (алгоритм 1).</w:t>
      </w:r>
    </w:p>
    <w:p w14:paraId="18DBAD18" w14:textId="77777777" w:rsidR="0034582A" w:rsidRDefault="001B3F61" w:rsidP="00675328">
      <w:pPr>
        <w:pStyle w:val="a4"/>
        <w:jc w:val="center"/>
      </w:pPr>
      <w:r>
        <w:rPr>
          <w:rStyle w:val="a3"/>
          <w:b/>
          <w:bCs/>
          <w:i/>
          <w:iCs/>
        </w:rPr>
        <w:t>Диагностика депрессии при шизофрении</w:t>
      </w:r>
    </w:p>
    <w:p w14:paraId="3E8C25B8" w14:textId="77777777" w:rsidR="0034582A" w:rsidRDefault="001B3F61" w:rsidP="00060793">
      <w:pPr>
        <w:pStyle w:val="a4"/>
        <w:ind w:firstLine="426"/>
        <w:jc w:val="both"/>
      </w:pPr>
      <w:r>
        <w:rPr>
          <w:rStyle w:val="a3"/>
          <w:b/>
          <w:bCs/>
        </w:rPr>
        <w:t xml:space="preserve">Рекомендуется </w:t>
      </w:r>
      <w:r>
        <w:rPr>
          <w:rStyle w:val="a3"/>
        </w:rPr>
        <w:t>регулярно оценивать состояние всех пациентов с Ш с целью выявления депрессивных симптомов, исключения соматических или лекарственных причин развития депрессии [41, 89, 90].</w:t>
      </w:r>
    </w:p>
    <w:p w14:paraId="218FDFEF" w14:textId="77777777" w:rsidR="0034582A" w:rsidRDefault="001B3F61" w:rsidP="00060793">
      <w:pPr>
        <w:pStyle w:val="a4"/>
        <w:ind w:firstLine="426"/>
        <w:jc w:val="both"/>
        <w:rPr>
          <w:rStyle w:val="a3"/>
          <w:b/>
          <w:bCs/>
        </w:rPr>
      </w:pPr>
      <w:r>
        <w:rPr>
          <w:rStyle w:val="a3"/>
          <w:b/>
          <w:bCs/>
        </w:rPr>
        <w:t>Уровень достоверности доказательств 5, Уровень убедительности рекомендации С.</w:t>
      </w:r>
    </w:p>
    <w:p w14:paraId="6278E2C3" w14:textId="77777777" w:rsidR="00C245DA" w:rsidRDefault="00C245DA" w:rsidP="00C245DA">
      <w:pPr>
        <w:pStyle w:val="a4"/>
        <w:tabs>
          <w:tab w:val="left" w:pos="9214"/>
        </w:tabs>
        <w:ind w:right="-7" w:firstLine="709"/>
        <w:jc w:val="both"/>
      </w:pPr>
      <w:r w:rsidRPr="00C245DA">
        <w:t>В диагностике депрессии при шизофрении рекомендовано использовать шкалу Калгари для оценки депрессии при шизофрении (приложение Б6) [91].</w:t>
      </w:r>
      <w:bookmarkStart w:id="27" w:name="_Toc140098563"/>
    </w:p>
    <w:p w14:paraId="318B6137" w14:textId="3B8117C0" w:rsidR="00C245DA" w:rsidRPr="00C245DA" w:rsidRDefault="00C245DA" w:rsidP="00E30B9C">
      <w:pPr>
        <w:pStyle w:val="a4"/>
        <w:tabs>
          <w:tab w:val="left" w:pos="9214"/>
        </w:tabs>
        <w:ind w:right="-7" w:firstLine="284"/>
        <w:jc w:val="both"/>
      </w:pPr>
      <w:r w:rsidRPr="00C245DA">
        <w:rPr>
          <w:b/>
        </w:rPr>
        <w:t>Уровень достоверности доказательств – 2, Уровень убедительности</w:t>
      </w:r>
      <w:r>
        <w:rPr>
          <w:b/>
        </w:rPr>
        <w:t xml:space="preserve"> </w:t>
      </w:r>
      <w:r w:rsidRPr="00C245DA">
        <w:rPr>
          <w:b/>
        </w:rPr>
        <w:t>рекомендации – В.</w:t>
      </w:r>
      <w:bookmarkEnd w:id="27"/>
    </w:p>
    <w:p w14:paraId="315BAE1A" w14:textId="0782779E" w:rsidR="0034582A" w:rsidRDefault="001B3F61" w:rsidP="00E30B9C">
      <w:pPr>
        <w:pStyle w:val="a4"/>
        <w:ind w:firstLine="284"/>
        <w:jc w:val="both"/>
      </w:pPr>
      <w:r>
        <w:rPr>
          <w:rStyle w:val="a3"/>
          <w:b/>
          <w:bCs/>
        </w:rPr>
        <w:t xml:space="preserve">Комментарий: </w:t>
      </w:r>
      <w:r>
        <w:rPr>
          <w:rStyle w:val="a3"/>
          <w:i/>
          <w:iCs/>
        </w:rPr>
        <w:t xml:space="preserve">Депрессивные симптомы могут встречаться на всех этапах шизофрении, а именно, в продромальной фазе, в структуре психоза и после наступления ремиссии, в виде резидуальных симптомов шизофрении [40, 92-98]. </w:t>
      </w:r>
      <w:r>
        <w:rPr>
          <w:rStyle w:val="a3"/>
          <w:i/>
          <w:iCs/>
          <w:lang w:val="en-US" w:eastAsia="en-US"/>
        </w:rPr>
        <w:t>C</w:t>
      </w:r>
      <w:r w:rsidRPr="00815098">
        <w:rPr>
          <w:rStyle w:val="a3"/>
          <w:i/>
          <w:iCs/>
          <w:lang w:eastAsia="en-US"/>
        </w:rPr>
        <w:t xml:space="preserve"> </w:t>
      </w:r>
      <w:r>
        <w:rPr>
          <w:rStyle w:val="a3"/>
          <w:i/>
          <w:iCs/>
        </w:rPr>
        <w:t>целью более точной</w:t>
      </w:r>
      <w:r w:rsidR="00060793">
        <w:t xml:space="preserve"> </w:t>
      </w:r>
      <w:r>
        <w:rPr>
          <w:rStyle w:val="a3"/>
          <w:i/>
          <w:iCs/>
        </w:rPr>
        <w:t xml:space="preserve">диагностики может быть использована шкала оценки депрессии при шизофрении Калгари (Приложение Г3) [91]. Депрессивные симптомы необходимо дифференцировать от побочных эффектов антипсихотической терапии (в первую очередь от нейролептической дисфории, акинезии и акатизии) и первичных негативных симптомов шизофрении (Приложение Б6) [99-106]. Однако первым диагностическим шагом в данном случае является выявление возможных проявлений психоза, которые могут обуславливать депрессию (Приложение Б6) [41, 107, 108]. В этом случае единственным терапевтическим выбором должно быть усиление антипсихотической терапии. Депрессивные симптомы во время острых психозов часто редуцируются параллельно с галлюцинаторно-бредовой симптоматикой и не требуют назначения антидепрессанта [106-108]. Также необходимо выявить возможную связь депрессии с реактивными механизмами и дезадаптацией. В </w:t>
      </w:r>
      <w:r>
        <w:rPr>
          <w:rStyle w:val="a3"/>
          <w:i/>
          <w:iCs/>
        </w:rPr>
        <w:lastRenderedPageBreak/>
        <w:t>данном случае показано проведение психотерапии и реабилитационных мероприятий (Приложение Б6)</w:t>
      </w:r>
      <w:r>
        <w:rPr>
          <w:rStyle w:val="a3"/>
          <w:i/>
          <w:iCs/>
        </w:rPr>
        <w:tab/>
        <w:t>[108]. Показанием к коррекции</w:t>
      </w:r>
      <w:r w:rsidR="00060793">
        <w:t xml:space="preserve"> </w:t>
      </w:r>
      <w:r>
        <w:rPr>
          <w:rStyle w:val="a3"/>
          <w:i/>
          <w:iCs/>
        </w:rPr>
        <w:t>терапии в первую очередь является длительность и тяжесть депрессивных симптомов (Приложение Б6) [108].</w:t>
      </w:r>
    </w:p>
    <w:p w14:paraId="2532F0A4" w14:textId="77777777" w:rsidR="0034582A" w:rsidRPr="00060793" w:rsidRDefault="001B3F61" w:rsidP="00E30B9C">
      <w:pPr>
        <w:pStyle w:val="Heading20"/>
        <w:keepNext/>
        <w:keepLines/>
        <w:numPr>
          <w:ilvl w:val="1"/>
          <w:numId w:val="12"/>
        </w:numPr>
        <w:tabs>
          <w:tab w:val="left" w:pos="486"/>
        </w:tabs>
        <w:ind w:firstLine="284"/>
        <w:jc w:val="both"/>
        <w:rPr>
          <w:u w:val="none"/>
        </w:rPr>
      </w:pPr>
      <w:bookmarkStart w:id="28" w:name="bookmark20"/>
      <w:bookmarkStart w:id="29" w:name="bookmark19"/>
      <w:bookmarkStart w:id="30" w:name="_Toc224403543"/>
      <w:r w:rsidRPr="00060793">
        <w:rPr>
          <w:rStyle w:val="Heading2"/>
          <w:b/>
          <w:bCs/>
          <w:u w:val="none"/>
        </w:rPr>
        <w:t>Физикальное обследование</w:t>
      </w:r>
      <w:bookmarkEnd w:id="28"/>
      <w:bookmarkEnd w:id="29"/>
      <w:bookmarkEnd w:id="30"/>
    </w:p>
    <w:p w14:paraId="2E468B36" w14:textId="59AC559A" w:rsidR="0034582A" w:rsidRDefault="00060793" w:rsidP="00E30B9C">
      <w:pPr>
        <w:pStyle w:val="a4"/>
        <w:ind w:firstLine="284"/>
        <w:jc w:val="both"/>
      </w:pPr>
      <w:r>
        <w:rPr>
          <w:rStyle w:val="a3"/>
        </w:rPr>
        <w:tab/>
      </w:r>
      <w:r w:rsidR="001B3F61">
        <w:rPr>
          <w:rStyle w:val="a3"/>
        </w:rPr>
        <w:t>Не существует каких-либо физикальных методов обследования, необходимых для диагностики шизофрении.</w:t>
      </w:r>
    </w:p>
    <w:p w14:paraId="635762F8" w14:textId="435CD993" w:rsidR="0034582A" w:rsidRDefault="00060793" w:rsidP="00E30B9C">
      <w:pPr>
        <w:pStyle w:val="a4"/>
        <w:ind w:firstLine="284"/>
        <w:jc w:val="both"/>
      </w:pPr>
      <w:r>
        <w:rPr>
          <w:rStyle w:val="a3"/>
        </w:rPr>
        <w:tab/>
      </w:r>
      <w:r w:rsidR="001B3F61">
        <w:rPr>
          <w:rStyle w:val="a3"/>
        </w:rPr>
        <w:t xml:space="preserve">Всем пациентам Ш </w:t>
      </w:r>
      <w:r w:rsidR="001B3F61">
        <w:rPr>
          <w:rStyle w:val="a3"/>
          <w:b/>
          <w:bCs/>
        </w:rPr>
        <w:t xml:space="preserve">рекомендуется </w:t>
      </w:r>
      <w:r w:rsidR="001B3F61">
        <w:rPr>
          <w:rStyle w:val="a3"/>
        </w:rPr>
        <w:t>проведение стандартного физикального и неврологического осмотра с целью исключения органических причин психотических симптомов [31].</w:t>
      </w:r>
    </w:p>
    <w:p w14:paraId="2A7CA175" w14:textId="0904ABBA" w:rsidR="0034582A" w:rsidRDefault="001B3F61" w:rsidP="00E30B9C">
      <w:pPr>
        <w:pStyle w:val="a4"/>
        <w:ind w:firstLine="284"/>
        <w:jc w:val="both"/>
      </w:pPr>
      <w:r>
        <w:rPr>
          <w:rStyle w:val="a3"/>
          <w:b/>
          <w:bCs/>
        </w:rPr>
        <w:t>Уровень достоверности доказательств 5, Уровень убедительности рекомендации С.</w:t>
      </w:r>
    </w:p>
    <w:p w14:paraId="5F226AB9" w14:textId="3146A39E" w:rsidR="00060793" w:rsidRDefault="001B3F61" w:rsidP="00E30B9C">
      <w:pPr>
        <w:pStyle w:val="a4"/>
        <w:ind w:firstLine="284"/>
        <w:jc w:val="both"/>
      </w:pPr>
      <w:r>
        <w:rPr>
          <w:rStyle w:val="a3"/>
        </w:rPr>
        <w:t xml:space="preserve">Всем пациентам </w:t>
      </w:r>
      <w:r>
        <w:rPr>
          <w:rStyle w:val="a3"/>
          <w:b/>
          <w:bCs/>
        </w:rPr>
        <w:t xml:space="preserve">рекомендовано </w:t>
      </w:r>
      <w:r>
        <w:rPr>
          <w:rStyle w:val="a3"/>
        </w:rPr>
        <w:t>определение веса и индекса массы тела (А02.01.001) [31].</w:t>
      </w:r>
    </w:p>
    <w:p w14:paraId="71847162" w14:textId="7DFFA01D" w:rsidR="0034582A" w:rsidRDefault="001B3F61" w:rsidP="00E30B9C">
      <w:pPr>
        <w:pStyle w:val="a4"/>
        <w:ind w:firstLine="284"/>
        <w:jc w:val="both"/>
      </w:pPr>
      <w:r>
        <w:rPr>
          <w:rStyle w:val="a3"/>
          <w:b/>
          <w:bCs/>
        </w:rPr>
        <w:t>Уровень достоверности доказательств 5, Уровень убедительности рекомендации С.</w:t>
      </w:r>
    </w:p>
    <w:p w14:paraId="00FEC2CD" w14:textId="686E19FC" w:rsidR="0034582A" w:rsidRPr="00060793" w:rsidRDefault="00060793" w:rsidP="00E30B9C">
      <w:pPr>
        <w:pStyle w:val="Heading20"/>
        <w:keepNext/>
        <w:keepLines/>
        <w:numPr>
          <w:ilvl w:val="1"/>
          <w:numId w:val="12"/>
        </w:numPr>
        <w:tabs>
          <w:tab w:val="left" w:pos="423"/>
        </w:tabs>
        <w:ind w:firstLine="284"/>
        <w:rPr>
          <w:u w:val="none"/>
        </w:rPr>
      </w:pPr>
      <w:bookmarkStart w:id="31" w:name="_Toc224403544"/>
      <w:r w:rsidRPr="00060793">
        <w:rPr>
          <w:rStyle w:val="Heading2"/>
          <w:b/>
          <w:bCs/>
          <w:u w:val="none"/>
        </w:rPr>
        <w:t>Лабораторная диагностика</w:t>
      </w:r>
      <w:bookmarkEnd w:id="31"/>
    </w:p>
    <w:p w14:paraId="0D8B7702" w14:textId="77777777" w:rsidR="00060793" w:rsidRDefault="001B3F61" w:rsidP="00E30B9C">
      <w:pPr>
        <w:pStyle w:val="a4"/>
        <w:ind w:firstLine="426"/>
      </w:pPr>
      <w:r>
        <w:rPr>
          <w:rStyle w:val="a3"/>
        </w:rPr>
        <w:t>Не существует каких-либо лабораторных методов диагностики шизофрении.</w:t>
      </w:r>
    </w:p>
    <w:p w14:paraId="717167FE" w14:textId="77777777" w:rsidR="00C245DA" w:rsidRPr="00464B08" w:rsidRDefault="00C245DA" w:rsidP="00E30B9C">
      <w:pPr>
        <w:pStyle w:val="ab"/>
        <w:widowControl w:val="0"/>
        <w:numPr>
          <w:ilvl w:val="1"/>
          <w:numId w:val="19"/>
        </w:numPr>
        <w:tabs>
          <w:tab w:val="left" w:pos="709"/>
        </w:tabs>
        <w:autoSpaceDE w:val="0"/>
        <w:autoSpaceDN w:val="0"/>
        <w:spacing w:line="360" w:lineRule="auto"/>
        <w:ind w:left="0" w:right="-7" w:firstLine="426"/>
        <w:jc w:val="both"/>
        <w:rPr>
          <w:sz w:val="24"/>
          <w:szCs w:val="24"/>
        </w:rPr>
      </w:pPr>
      <w:r w:rsidRPr="00464B08">
        <w:rPr>
          <w:sz w:val="24"/>
          <w:szCs w:val="24"/>
        </w:rPr>
        <w:t>Тем пациентам, у которых по результатам сбора анамнеза, физикального и неврологического осмотра, результатов инструментальных исследований не представляется возможным с высокой степенью надежности исключить наличие соматического заболевания, рекомендуется проведение лабораторной диагностики следующем объеме: общий (клинический) анализ крови развернутый,</w:t>
      </w:r>
      <w:r w:rsidRPr="00464B08">
        <w:rPr>
          <w:spacing w:val="-1"/>
          <w:sz w:val="24"/>
          <w:szCs w:val="24"/>
        </w:rPr>
        <w:t xml:space="preserve"> </w:t>
      </w:r>
      <w:r w:rsidRPr="00464B08">
        <w:rPr>
          <w:sz w:val="24"/>
          <w:szCs w:val="24"/>
        </w:rPr>
        <w:t>анализ</w:t>
      </w:r>
      <w:r w:rsidRPr="00464B08">
        <w:rPr>
          <w:spacing w:val="-1"/>
          <w:sz w:val="24"/>
          <w:szCs w:val="24"/>
        </w:rPr>
        <w:t xml:space="preserve"> </w:t>
      </w:r>
      <w:r w:rsidRPr="00464B08">
        <w:rPr>
          <w:sz w:val="24"/>
          <w:szCs w:val="24"/>
        </w:rPr>
        <w:t>крови</w:t>
      </w:r>
      <w:r w:rsidRPr="00464B08">
        <w:rPr>
          <w:spacing w:val="-1"/>
          <w:sz w:val="24"/>
          <w:szCs w:val="24"/>
        </w:rPr>
        <w:t xml:space="preserve"> </w:t>
      </w:r>
      <w:r w:rsidRPr="00464B08">
        <w:rPr>
          <w:sz w:val="24"/>
          <w:szCs w:val="24"/>
        </w:rPr>
        <w:t>биохимический</w:t>
      </w:r>
      <w:r w:rsidRPr="00464B08">
        <w:rPr>
          <w:spacing w:val="-1"/>
          <w:sz w:val="24"/>
          <w:szCs w:val="24"/>
        </w:rPr>
        <w:t xml:space="preserve"> </w:t>
      </w:r>
      <w:r w:rsidRPr="00464B08">
        <w:rPr>
          <w:sz w:val="24"/>
          <w:szCs w:val="24"/>
        </w:rPr>
        <w:t>общетерапевтический,</w:t>
      </w:r>
      <w:r w:rsidRPr="00464B08">
        <w:rPr>
          <w:spacing w:val="80"/>
          <w:w w:val="150"/>
          <w:sz w:val="24"/>
          <w:szCs w:val="24"/>
        </w:rPr>
        <w:t xml:space="preserve"> </w:t>
      </w:r>
      <w:r w:rsidRPr="00464B08">
        <w:rPr>
          <w:sz w:val="24"/>
          <w:szCs w:val="24"/>
        </w:rPr>
        <w:t>общий (клинический) анализ мочи; исследование уровня тиреотропного гормона (ТТГ) в крови,</w:t>
      </w:r>
      <w:r w:rsidRPr="00464B08">
        <w:rPr>
          <w:spacing w:val="40"/>
          <w:sz w:val="24"/>
          <w:szCs w:val="24"/>
        </w:rPr>
        <w:t xml:space="preserve"> </w:t>
      </w:r>
      <w:r w:rsidRPr="00464B08">
        <w:rPr>
          <w:sz w:val="24"/>
          <w:szCs w:val="24"/>
        </w:rPr>
        <w:t>определение веса и индекса массы тела, липидного профиля и глюкозы в крови для исключения возможных соматических причин развития имеющихся симптомов [270].</w:t>
      </w:r>
    </w:p>
    <w:p w14:paraId="1A916134" w14:textId="77777777" w:rsidR="0034582A" w:rsidRDefault="001B3F61" w:rsidP="00E30B9C">
      <w:pPr>
        <w:pStyle w:val="a4"/>
        <w:ind w:firstLine="426"/>
      </w:pPr>
      <w:r>
        <w:rPr>
          <w:rStyle w:val="a3"/>
          <w:b/>
          <w:bCs/>
        </w:rPr>
        <w:t>Уровень достоверности доказательств 5, Уровень убедительности рекомендации С.</w:t>
      </w:r>
    </w:p>
    <w:p w14:paraId="580B8F6F" w14:textId="77777777" w:rsidR="00C245DA" w:rsidRPr="00C245DA" w:rsidRDefault="00C245DA" w:rsidP="00E30B9C">
      <w:pPr>
        <w:pStyle w:val="ab"/>
        <w:widowControl w:val="0"/>
        <w:numPr>
          <w:ilvl w:val="1"/>
          <w:numId w:val="19"/>
        </w:numPr>
        <w:tabs>
          <w:tab w:val="left" w:pos="709"/>
        </w:tabs>
        <w:autoSpaceDE w:val="0"/>
        <w:autoSpaceDN w:val="0"/>
        <w:spacing w:before="1" w:line="360" w:lineRule="auto"/>
        <w:ind w:left="0" w:right="-7" w:firstLine="426"/>
        <w:jc w:val="both"/>
        <w:rPr>
          <w:sz w:val="24"/>
          <w:szCs w:val="24"/>
        </w:rPr>
      </w:pPr>
      <w:r w:rsidRPr="00C245DA">
        <w:rPr>
          <w:sz w:val="24"/>
          <w:szCs w:val="24"/>
        </w:rPr>
        <w:t>Тем пациентам, у которых по результатам сбора анамнеза, физикального и неврологического осмотра, результатов лабораторных анализов выявлены признаки возможного наличия нарушений сердечного ритма, рекомендуется проведение холтеровского мониторирования сердечного ритма с целью исключения наличия данной патологии [31, 271].</w:t>
      </w:r>
    </w:p>
    <w:p w14:paraId="4E8A790E" w14:textId="77777777" w:rsidR="00C245DA" w:rsidRPr="00C245DA" w:rsidRDefault="00C245DA" w:rsidP="00E30B9C">
      <w:pPr>
        <w:tabs>
          <w:tab w:val="left" w:pos="709"/>
        </w:tabs>
        <w:spacing w:line="360" w:lineRule="auto"/>
        <w:ind w:right="-7" w:firstLine="426"/>
        <w:jc w:val="both"/>
        <w:rPr>
          <w:rFonts w:ascii="Times New Roman" w:hAnsi="Times New Roman" w:cs="Times New Roman"/>
          <w:b/>
        </w:rPr>
      </w:pPr>
      <w:bookmarkStart w:id="32" w:name="_Toc140098570"/>
      <w:r w:rsidRPr="00C245DA">
        <w:rPr>
          <w:rFonts w:ascii="Times New Roman" w:hAnsi="Times New Roman" w:cs="Times New Roman"/>
          <w:b/>
        </w:rPr>
        <w:t>Уровень достоверности доказательств – 3, Уровень убедительности рекомендации – B.</w:t>
      </w:r>
      <w:bookmarkEnd w:id="32"/>
    </w:p>
    <w:p w14:paraId="7B37ABC9" w14:textId="28B5C990" w:rsidR="007A67B3" w:rsidRPr="007A67B3" w:rsidRDefault="00C245DA" w:rsidP="00E30B9C">
      <w:pPr>
        <w:pStyle w:val="ab"/>
        <w:widowControl w:val="0"/>
        <w:numPr>
          <w:ilvl w:val="1"/>
          <w:numId w:val="19"/>
        </w:numPr>
        <w:tabs>
          <w:tab w:val="left" w:pos="709"/>
          <w:tab w:val="left" w:pos="4352"/>
          <w:tab w:val="left" w:pos="6056"/>
          <w:tab w:val="left" w:pos="7351"/>
          <w:tab w:val="left" w:pos="9534"/>
        </w:tabs>
        <w:autoSpaceDE w:val="0"/>
        <w:autoSpaceDN w:val="0"/>
        <w:spacing w:before="68" w:line="360" w:lineRule="auto"/>
        <w:ind w:left="0" w:right="-7" w:firstLine="426"/>
        <w:jc w:val="both"/>
        <w:rPr>
          <w:sz w:val="24"/>
          <w:szCs w:val="24"/>
        </w:rPr>
      </w:pPr>
      <w:r w:rsidRPr="007A67B3">
        <w:rPr>
          <w:sz w:val="24"/>
          <w:szCs w:val="24"/>
        </w:rPr>
        <w:lastRenderedPageBreak/>
        <w:t xml:space="preserve">Тем пациентам, у которых по результатам сбора анамнеза, физикального и неврологического осмотра, результатов лабораторных анализов выявлены признаки возможного наличия неврологической патологии или органического </w:t>
      </w:r>
      <w:r w:rsidRPr="007A67B3">
        <w:rPr>
          <w:spacing w:val="-2"/>
          <w:sz w:val="24"/>
          <w:szCs w:val="24"/>
        </w:rPr>
        <w:t>поражения</w:t>
      </w:r>
      <w:r w:rsidR="007A67B3">
        <w:rPr>
          <w:sz w:val="24"/>
          <w:szCs w:val="24"/>
        </w:rPr>
        <w:t xml:space="preserve"> </w:t>
      </w:r>
      <w:r w:rsidRPr="007A67B3">
        <w:rPr>
          <w:spacing w:val="-2"/>
          <w:sz w:val="24"/>
          <w:szCs w:val="24"/>
        </w:rPr>
        <w:t>головного</w:t>
      </w:r>
      <w:r w:rsidRPr="007A67B3">
        <w:rPr>
          <w:sz w:val="24"/>
          <w:szCs w:val="24"/>
        </w:rPr>
        <w:t xml:space="preserve"> </w:t>
      </w:r>
      <w:r w:rsidRPr="007A67B3">
        <w:rPr>
          <w:spacing w:val="-2"/>
          <w:sz w:val="24"/>
          <w:szCs w:val="24"/>
        </w:rPr>
        <w:t>мозга, рекомендуется</w:t>
      </w:r>
      <w:r w:rsidRPr="007A67B3">
        <w:rPr>
          <w:sz w:val="24"/>
          <w:szCs w:val="24"/>
        </w:rPr>
        <w:t xml:space="preserve"> </w:t>
      </w:r>
      <w:r w:rsidRPr="007A67B3">
        <w:rPr>
          <w:spacing w:val="-2"/>
          <w:sz w:val="24"/>
          <w:szCs w:val="24"/>
        </w:rPr>
        <w:t xml:space="preserve">проведение </w:t>
      </w:r>
      <w:r w:rsidRPr="007A67B3">
        <w:rPr>
          <w:sz w:val="24"/>
          <w:szCs w:val="24"/>
        </w:rPr>
        <w:t>электроэнцефалографии</w:t>
      </w:r>
      <w:r w:rsidRPr="007A67B3">
        <w:rPr>
          <w:spacing w:val="80"/>
          <w:w w:val="150"/>
          <w:sz w:val="24"/>
          <w:szCs w:val="24"/>
        </w:rPr>
        <w:t xml:space="preserve"> </w:t>
      </w:r>
      <w:r w:rsidRPr="007A67B3">
        <w:rPr>
          <w:sz w:val="24"/>
          <w:szCs w:val="24"/>
        </w:rPr>
        <w:t>с</w:t>
      </w:r>
      <w:r w:rsidRPr="007A67B3">
        <w:rPr>
          <w:spacing w:val="80"/>
          <w:w w:val="150"/>
          <w:sz w:val="24"/>
          <w:szCs w:val="24"/>
        </w:rPr>
        <w:t xml:space="preserve"> </w:t>
      </w:r>
      <w:r w:rsidRPr="007A67B3">
        <w:rPr>
          <w:sz w:val="24"/>
          <w:szCs w:val="24"/>
        </w:rPr>
        <w:t>нагрузочными</w:t>
      </w:r>
      <w:r w:rsidRPr="007A67B3">
        <w:rPr>
          <w:spacing w:val="80"/>
          <w:w w:val="150"/>
          <w:sz w:val="24"/>
          <w:szCs w:val="24"/>
        </w:rPr>
        <w:t xml:space="preserve"> </w:t>
      </w:r>
      <w:r w:rsidRPr="007A67B3">
        <w:rPr>
          <w:sz w:val="24"/>
          <w:szCs w:val="24"/>
        </w:rPr>
        <w:t>пробами,</w:t>
      </w:r>
      <w:r w:rsidRPr="007A67B3">
        <w:rPr>
          <w:spacing w:val="80"/>
          <w:w w:val="150"/>
          <w:sz w:val="24"/>
          <w:szCs w:val="24"/>
        </w:rPr>
        <w:t xml:space="preserve"> </w:t>
      </w:r>
      <w:r w:rsidRPr="007A67B3">
        <w:rPr>
          <w:sz w:val="24"/>
          <w:szCs w:val="24"/>
        </w:rPr>
        <w:t>эхоэнцефалографии</w:t>
      </w:r>
      <w:r w:rsidRPr="007A67B3">
        <w:rPr>
          <w:spacing w:val="80"/>
          <w:w w:val="150"/>
          <w:sz w:val="24"/>
          <w:szCs w:val="24"/>
        </w:rPr>
        <w:t xml:space="preserve"> </w:t>
      </w:r>
      <w:r w:rsidRPr="007A67B3">
        <w:rPr>
          <w:sz w:val="24"/>
          <w:szCs w:val="24"/>
        </w:rPr>
        <w:t>и магнитно-резонансной</w:t>
      </w:r>
      <w:r w:rsidRPr="007A67B3">
        <w:rPr>
          <w:spacing w:val="80"/>
          <w:sz w:val="24"/>
          <w:szCs w:val="24"/>
        </w:rPr>
        <w:t xml:space="preserve"> </w:t>
      </w:r>
      <w:r w:rsidRPr="007A67B3">
        <w:rPr>
          <w:sz w:val="24"/>
          <w:szCs w:val="24"/>
        </w:rPr>
        <w:t>томографии</w:t>
      </w:r>
      <w:r w:rsidRPr="007A67B3">
        <w:rPr>
          <w:spacing w:val="80"/>
          <w:sz w:val="24"/>
          <w:szCs w:val="24"/>
        </w:rPr>
        <w:t xml:space="preserve"> </w:t>
      </w:r>
      <w:r w:rsidRPr="007A67B3">
        <w:rPr>
          <w:sz w:val="24"/>
          <w:szCs w:val="24"/>
        </w:rPr>
        <w:t>головного</w:t>
      </w:r>
      <w:r w:rsidRPr="007A67B3">
        <w:rPr>
          <w:spacing w:val="80"/>
          <w:sz w:val="24"/>
          <w:szCs w:val="24"/>
        </w:rPr>
        <w:t xml:space="preserve"> </w:t>
      </w:r>
      <w:r w:rsidRPr="007A67B3">
        <w:rPr>
          <w:sz w:val="24"/>
          <w:szCs w:val="24"/>
        </w:rPr>
        <w:t>мозга</w:t>
      </w:r>
      <w:r w:rsidRPr="007A67B3">
        <w:rPr>
          <w:spacing w:val="80"/>
          <w:sz w:val="24"/>
          <w:szCs w:val="24"/>
        </w:rPr>
        <w:t xml:space="preserve"> </w:t>
      </w:r>
      <w:r w:rsidRPr="007A67B3">
        <w:rPr>
          <w:sz w:val="24"/>
          <w:szCs w:val="24"/>
        </w:rPr>
        <w:t>с</w:t>
      </w:r>
      <w:r w:rsidRPr="007A67B3">
        <w:rPr>
          <w:spacing w:val="80"/>
          <w:sz w:val="24"/>
          <w:szCs w:val="24"/>
        </w:rPr>
        <w:t xml:space="preserve"> </w:t>
      </w:r>
      <w:r w:rsidRPr="007A67B3">
        <w:rPr>
          <w:sz w:val="24"/>
          <w:szCs w:val="24"/>
        </w:rPr>
        <w:t>целью</w:t>
      </w:r>
      <w:r w:rsidRPr="007A67B3">
        <w:rPr>
          <w:spacing w:val="80"/>
          <w:sz w:val="24"/>
          <w:szCs w:val="24"/>
        </w:rPr>
        <w:t xml:space="preserve"> </w:t>
      </w:r>
      <w:r w:rsidRPr="007A67B3">
        <w:rPr>
          <w:sz w:val="24"/>
          <w:szCs w:val="24"/>
        </w:rPr>
        <w:t>исключения наличия данной патологии [31].</w:t>
      </w:r>
      <w:bookmarkStart w:id="33" w:name="_Toc140098571"/>
    </w:p>
    <w:p w14:paraId="50B1922F" w14:textId="36ABE331" w:rsidR="00C245DA" w:rsidRPr="007A67B3" w:rsidRDefault="00C245DA" w:rsidP="00E30B9C">
      <w:pPr>
        <w:pStyle w:val="ab"/>
        <w:widowControl w:val="0"/>
        <w:tabs>
          <w:tab w:val="left" w:pos="709"/>
          <w:tab w:val="left" w:pos="4352"/>
          <w:tab w:val="left" w:pos="6056"/>
          <w:tab w:val="left" w:pos="7351"/>
          <w:tab w:val="left" w:pos="9534"/>
        </w:tabs>
        <w:autoSpaceDE w:val="0"/>
        <w:autoSpaceDN w:val="0"/>
        <w:spacing w:before="68" w:line="360" w:lineRule="auto"/>
        <w:ind w:left="0" w:right="-7" w:firstLine="426"/>
        <w:jc w:val="both"/>
        <w:rPr>
          <w:sz w:val="24"/>
          <w:szCs w:val="24"/>
        </w:rPr>
      </w:pPr>
      <w:r w:rsidRPr="007A67B3">
        <w:rPr>
          <w:b/>
          <w:sz w:val="24"/>
          <w:szCs w:val="24"/>
        </w:rPr>
        <w:t>Уровень достоверности доказательств–5, Уровень убедительности рекомендации – С.</w:t>
      </w:r>
      <w:bookmarkEnd w:id="33"/>
    </w:p>
    <w:p w14:paraId="474202B2" w14:textId="77777777" w:rsidR="00C245DA" w:rsidRPr="007A67B3" w:rsidRDefault="00C245DA" w:rsidP="00E30B9C">
      <w:pPr>
        <w:pStyle w:val="2"/>
        <w:ind w:left="0" w:firstLine="426"/>
      </w:pPr>
    </w:p>
    <w:p w14:paraId="10DF11F6" w14:textId="0301D7F6" w:rsidR="0034582A" w:rsidRPr="00060793" w:rsidRDefault="005959DC" w:rsidP="00E30B9C">
      <w:pPr>
        <w:pStyle w:val="2"/>
        <w:ind w:left="0" w:firstLine="426"/>
      </w:pPr>
      <w:bookmarkStart w:id="34" w:name="_Toc224403545"/>
      <w:r>
        <w:rPr>
          <w:rStyle w:val="Heading2"/>
          <w:b/>
          <w:bCs/>
          <w:u w:val="none"/>
        </w:rPr>
        <w:t>2.4</w:t>
      </w:r>
      <w:r>
        <w:rPr>
          <w:rStyle w:val="Heading2"/>
          <w:b/>
          <w:bCs/>
          <w:u w:val="none"/>
        </w:rPr>
        <w:tab/>
      </w:r>
      <w:r w:rsidR="00060793" w:rsidRPr="00060793">
        <w:rPr>
          <w:rStyle w:val="Heading2"/>
          <w:b/>
          <w:bCs/>
          <w:u w:val="none"/>
        </w:rPr>
        <w:t>Инструментальная диагностика</w:t>
      </w:r>
      <w:bookmarkEnd w:id="34"/>
    </w:p>
    <w:p w14:paraId="15BA0DD4" w14:textId="77777777" w:rsidR="00060793" w:rsidRDefault="001B3F61" w:rsidP="00E30B9C">
      <w:pPr>
        <w:pStyle w:val="a4"/>
        <w:spacing w:after="0"/>
        <w:ind w:firstLine="426"/>
        <w:jc w:val="both"/>
      </w:pPr>
      <w:r>
        <w:rPr>
          <w:rStyle w:val="a3"/>
        </w:rPr>
        <w:t>Не существует каких-либо инструментальных методов диагностики шизофрении.</w:t>
      </w:r>
    </w:p>
    <w:p w14:paraId="782E1762" w14:textId="61026C2E" w:rsidR="0034582A" w:rsidRDefault="00060793" w:rsidP="00E30B9C">
      <w:pPr>
        <w:pStyle w:val="a4"/>
        <w:spacing w:after="0"/>
        <w:ind w:firstLine="426"/>
        <w:jc w:val="both"/>
      </w:pPr>
      <w:r>
        <w:tab/>
      </w:r>
      <w:r w:rsidR="001B3F61">
        <w:rPr>
          <w:rStyle w:val="a3"/>
        </w:rPr>
        <w:t xml:space="preserve">Тем пациентам Ш, у которых по результатам сбора анамнеза, физикального и неврологического осмотра, результатов лабораторных анализов не представляется возможным с высокой степенью надежности исключить наличие сердечно сосудистой патологии, </w:t>
      </w:r>
      <w:r w:rsidR="001B3F61">
        <w:rPr>
          <w:rStyle w:val="a3"/>
          <w:b/>
          <w:bCs/>
        </w:rPr>
        <w:t xml:space="preserve">рекомендуется </w:t>
      </w:r>
      <w:r w:rsidR="001B3F61">
        <w:rPr>
          <w:rStyle w:val="a3"/>
        </w:rPr>
        <w:t>проведение электрокардиографии (ЭКГ) с физической нагрузкой с целью исключения наличия данной патологии [31].</w:t>
      </w:r>
    </w:p>
    <w:p w14:paraId="1B4408EF" w14:textId="77777777" w:rsidR="0034582A" w:rsidRDefault="001B3F61" w:rsidP="00E30B9C">
      <w:pPr>
        <w:pStyle w:val="a4"/>
        <w:ind w:firstLine="426"/>
        <w:jc w:val="both"/>
      </w:pPr>
      <w:r>
        <w:rPr>
          <w:rStyle w:val="a3"/>
          <w:b/>
          <w:bCs/>
        </w:rPr>
        <w:t xml:space="preserve">Уровень достоверности доказательств 5, Уровень убедительности рекомендации - </w:t>
      </w:r>
      <w:r>
        <w:rPr>
          <w:rStyle w:val="a3"/>
          <w:b/>
          <w:bCs/>
          <w:lang w:val="en-US" w:eastAsia="en-US"/>
        </w:rPr>
        <w:t>C</w:t>
      </w:r>
      <w:r w:rsidRPr="00815098">
        <w:rPr>
          <w:rStyle w:val="a3"/>
          <w:b/>
          <w:bCs/>
          <w:lang w:eastAsia="en-US"/>
        </w:rPr>
        <w:t>.</w:t>
      </w:r>
    </w:p>
    <w:p w14:paraId="1C1775E5" w14:textId="34FD1CDE" w:rsidR="0034582A" w:rsidRDefault="001B3F61" w:rsidP="00E30B9C">
      <w:pPr>
        <w:pStyle w:val="a4"/>
        <w:numPr>
          <w:ilvl w:val="0"/>
          <w:numId w:val="14"/>
        </w:numPr>
        <w:tabs>
          <w:tab w:val="left" w:pos="735"/>
        </w:tabs>
        <w:ind w:firstLine="426"/>
        <w:jc w:val="both"/>
      </w:pPr>
      <w:r>
        <w:rPr>
          <w:rStyle w:val="a3"/>
        </w:rPr>
        <w:t xml:space="preserve">Тем пациентам Ш, у которых по результатам сбора анамнеза, физикального и неврологического осмотра, результатов лабораторных анализов выявлены признаки возможного наличия нарушений сердечного ритма, </w:t>
      </w:r>
      <w:r>
        <w:rPr>
          <w:rStyle w:val="a3"/>
          <w:b/>
          <w:bCs/>
        </w:rPr>
        <w:t xml:space="preserve">рекомендовано </w:t>
      </w:r>
      <w:r>
        <w:rPr>
          <w:rStyle w:val="a3"/>
        </w:rPr>
        <w:t>проведение холтеровского мониторирования сердечного ритма с целью исключения наличия данной патологии [31, 267].</w:t>
      </w:r>
    </w:p>
    <w:p w14:paraId="4B128717" w14:textId="77777777" w:rsidR="0034582A" w:rsidRDefault="001B3F61" w:rsidP="00E30B9C">
      <w:pPr>
        <w:pStyle w:val="a4"/>
        <w:ind w:firstLine="426"/>
        <w:jc w:val="both"/>
      </w:pPr>
      <w:r>
        <w:rPr>
          <w:rStyle w:val="a3"/>
          <w:b/>
          <w:bCs/>
        </w:rPr>
        <w:t xml:space="preserve">Уровень достоверности доказательств - 3, Уровень убедительности рекомендации - </w:t>
      </w:r>
      <w:r>
        <w:rPr>
          <w:rStyle w:val="a3"/>
          <w:b/>
          <w:bCs/>
          <w:lang w:val="en-US" w:eastAsia="en-US"/>
        </w:rPr>
        <w:t>B</w:t>
      </w:r>
      <w:r w:rsidRPr="00815098">
        <w:rPr>
          <w:rStyle w:val="a3"/>
          <w:b/>
          <w:bCs/>
          <w:lang w:eastAsia="en-US"/>
        </w:rPr>
        <w:t>.</w:t>
      </w:r>
    </w:p>
    <w:p w14:paraId="20D56057" w14:textId="079AC54D" w:rsidR="0034582A" w:rsidRDefault="001B3F61" w:rsidP="00E30B9C">
      <w:pPr>
        <w:pStyle w:val="a4"/>
        <w:numPr>
          <w:ilvl w:val="0"/>
          <w:numId w:val="14"/>
        </w:numPr>
        <w:tabs>
          <w:tab w:val="left" w:pos="0"/>
        </w:tabs>
        <w:ind w:firstLine="426"/>
        <w:jc w:val="both"/>
      </w:pPr>
      <w:r>
        <w:rPr>
          <w:rStyle w:val="a3"/>
        </w:rPr>
        <w:t xml:space="preserve">Тем пациентам Ш, у которых по результатам сбора анамнеза, физикального и неврологического осмотра, результатов лабораторных анализов выявлены признаки возможного наличия неврологической патологии или органического поражения головного мозга, </w:t>
      </w:r>
      <w:r>
        <w:rPr>
          <w:rStyle w:val="a3"/>
          <w:b/>
          <w:bCs/>
        </w:rPr>
        <w:t xml:space="preserve">рекомендуется </w:t>
      </w:r>
      <w:r>
        <w:rPr>
          <w:rStyle w:val="a3"/>
        </w:rPr>
        <w:t>проведение электроэнцефалографии с нагрузочными пробами, эхоэнцефалографии и магнитно-резонансной томографии головного мозга с целью исключения наличия данной патологии [31].</w:t>
      </w:r>
    </w:p>
    <w:p w14:paraId="34DD9B0F" w14:textId="77777777" w:rsidR="0034582A" w:rsidRDefault="001B3F61" w:rsidP="00E30B9C">
      <w:pPr>
        <w:pStyle w:val="a4"/>
        <w:spacing w:after="0"/>
        <w:ind w:firstLine="426"/>
        <w:jc w:val="both"/>
      </w:pPr>
      <w:bookmarkStart w:id="35" w:name="bookmark28"/>
      <w:r>
        <w:rPr>
          <w:rStyle w:val="a3"/>
          <w:b/>
          <w:bCs/>
        </w:rPr>
        <w:t>Уровень достоверности доказательств 5, Уровень убедительности рекомендации С.</w:t>
      </w:r>
      <w:bookmarkEnd w:id="35"/>
    </w:p>
    <w:p w14:paraId="3DAD8B67" w14:textId="2EB546F4" w:rsidR="00EF7BD6" w:rsidRDefault="001B3F61" w:rsidP="00E30B9C">
      <w:pPr>
        <w:pStyle w:val="Heading20"/>
        <w:keepNext/>
        <w:keepLines/>
        <w:numPr>
          <w:ilvl w:val="1"/>
          <w:numId w:val="118"/>
        </w:numPr>
        <w:tabs>
          <w:tab w:val="left" w:pos="0"/>
          <w:tab w:val="left" w:pos="709"/>
        </w:tabs>
        <w:spacing w:after="0"/>
        <w:ind w:left="0" w:firstLine="284"/>
        <w:jc w:val="both"/>
        <w:rPr>
          <w:rStyle w:val="Heading2"/>
          <w:b/>
          <w:bCs/>
          <w:u w:val="none"/>
        </w:rPr>
      </w:pPr>
      <w:bookmarkStart w:id="36" w:name="bookmark29"/>
      <w:bookmarkStart w:id="37" w:name="_Toc224403546"/>
      <w:r w:rsidRPr="00EF7BD6">
        <w:rPr>
          <w:rStyle w:val="Heading2"/>
          <w:b/>
          <w:bCs/>
          <w:u w:val="none"/>
        </w:rPr>
        <w:lastRenderedPageBreak/>
        <w:t>Ин</w:t>
      </w:r>
      <w:bookmarkEnd w:id="36"/>
      <w:r w:rsidR="00EF7BD6" w:rsidRPr="00EF7BD6">
        <w:rPr>
          <w:rStyle w:val="Heading2"/>
          <w:b/>
          <w:bCs/>
          <w:u w:val="none"/>
        </w:rPr>
        <w:t>ая диагностика</w:t>
      </w:r>
      <w:bookmarkEnd w:id="37"/>
    </w:p>
    <w:p w14:paraId="45CD14CD" w14:textId="77777777" w:rsidR="00EF7BD6" w:rsidRDefault="001B3F61" w:rsidP="00E30B9C">
      <w:pPr>
        <w:pStyle w:val="Heading20"/>
        <w:keepNext/>
        <w:keepLines/>
        <w:tabs>
          <w:tab w:val="left" w:pos="442"/>
        </w:tabs>
        <w:spacing w:after="0"/>
        <w:ind w:firstLine="284"/>
        <w:jc w:val="both"/>
        <w:rPr>
          <w:rStyle w:val="a3"/>
          <w:b w:val="0"/>
          <w:bCs w:val="0"/>
        </w:rPr>
      </w:pPr>
      <w:bookmarkStart w:id="38" w:name="_Toc224403462"/>
      <w:bookmarkStart w:id="39" w:name="_Toc224403547"/>
      <w:r w:rsidRPr="00EF7BD6">
        <w:rPr>
          <w:rStyle w:val="a3"/>
          <w:b w:val="0"/>
          <w:bCs w:val="0"/>
        </w:rPr>
        <w:t>Для уточнения особенностей клинического состояния пациента с Ш рекомендуется: определение наличия и выраженности аффективной симптоматики [32];</w:t>
      </w:r>
      <w:bookmarkEnd w:id="38"/>
      <w:bookmarkEnd w:id="39"/>
    </w:p>
    <w:p w14:paraId="51628491" w14:textId="77777777" w:rsidR="00EF7BD6" w:rsidRDefault="001B3F61" w:rsidP="00E30B9C">
      <w:pPr>
        <w:pStyle w:val="Heading20"/>
        <w:keepNext/>
        <w:keepLines/>
        <w:tabs>
          <w:tab w:val="left" w:pos="442"/>
        </w:tabs>
        <w:spacing w:after="0"/>
        <w:ind w:firstLine="284"/>
        <w:jc w:val="both"/>
        <w:rPr>
          <w:rStyle w:val="a3"/>
        </w:rPr>
      </w:pPr>
      <w:bookmarkStart w:id="40" w:name="_Toc224403463"/>
      <w:bookmarkStart w:id="41" w:name="_Toc224403548"/>
      <w:r>
        <w:rPr>
          <w:rStyle w:val="a3"/>
        </w:rPr>
        <w:t>Уровень достоверности доказательств 5, Уровень убедительности рекомендации - С.</w:t>
      </w:r>
      <w:bookmarkEnd w:id="40"/>
      <w:bookmarkEnd w:id="41"/>
    </w:p>
    <w:p w14:paraId="0BBB79D8" w14:textId="7643C479" w:rsidR="00EF7BD6" w:rsidRDefault="00EF7BD6" w:rsidP="00E30B9C">
      <w:pPr>
        <w:pStyle w:val="Heading20"/>
        <w:keepNext/>
        <w:keepLines/>
        <w:tabs>
          <w:tab w:val="left" w:pos="442"/>
        </w:tabs>
        <w:spacing w:after="0"/>
        <w:ind w:firstLine="284"/>
        <w:jc w:val="both"/>
        <w:rPr>
          <w:rStyle w:val="a3"/>
          <w:b w:val="0"/>
          <w:bCs w:val="0"/>
        </w:rPr>
      </w:pPr>
      <w:bookmarkStart w:id="42" w:name="_Toc224403464"/>
      <w:bookmarkStart w:id="43" w:name="_Toc224403549"/>
      <w:r>
        <w:rPr>
          <w:rStyle w:val="a3"/>
          <w:b w:val="0"/>
          <w:bCs w:val="0"/>
        </w:rPr>
        <w:t>О</w:t>
      </w:r>
      <w:r w:rsidR="001B3F61" w:rsidRPr="00EF7BD6">
        <w:rPr>
          <w:rStyle w:val="a3"/>
          <w:b w:val="0"/>
          <w:bCs w:val="0"/>
        </w:rPr>
        <w:t>пределение наличия и выраженности дезорганизации мышления и речи [33-35];</w:t>
      </w:r>
      <w:bookmarkEnd w:id="42"/>
      <w:bookmarkEnd w:id="43"/>
    </w:p>
    <w:p w14:paraId="32D5DA89" w14:textId="419F9295" w:rsidR="00EF7BD6" w:rsidRDefault="001B3F61" w:rsidP="00E30B9C">
      <w:pPr>
        <w:pStyle w:val="Heading20"/>
        <w:keepNext/>
        <w:keepLines/>
        <w:tabs>
          <w:tab w:val="left" w:pos="442"/>
        </w:tabs>
        <w:spacing w:after="0"/>
        <w:ind w:firstLine="284"/>
        <w:jc w:val="both"/>
        <w:rPr>
          <w:rStyle w:val="a3"/>
        </w:rPr>
      </w:pPr>
      <w:bookmarkStart w:id="44" w:name="_Toc224403465"/>
      <w:bookmarkStart w:id="45" w:name="_Toc224403550"/>
      <w:r>
        <w:rPr>
          <w:rStyle w:val="a3"/>
        </w:rPr>
        <w:t xml:space="preserve">Уровень достоверности доказательств </w:t>
      </w:r>
      <w:r w:rsidR="007A67B3">
        <w:rPr>
          <w:rStyle w:val="a3"/>
        </w:rPr>
        <w:t>4</w:t>
      </w:r>
      <w:r>
        <w:rPr>
          <w:rStyle w:val="a3"/>
        </w:rPr>
        <w:t>, Уровень убедительности рекомендации - В.</w:t>
      </w:r>
      <w:bookmarkEnd w:id="44"/>
      <w:bookmarkEnd w:id="45"/>
    </w:p>
    <w:p w14:paraId="141D811D" w14:textId="77777777" w:rsidR="00EF7BD6" w:rsidRDefault="00EF7BD6" w:rsidP="00E30B9C">
      <w:pPr>
        <w:pStyle w:val="Heading20"/>
        <w:keepNext/>
        <w:keepLines/>
        <w:tabs>
          <w:tab w:val="left" w:pos="442"/>
        </w:tabs>
        <w:spacing w:after="0"/>
        <w:ind w:firstLine="284"/>
        <w:jc w:val="both"/>
        <w:rPr>
          <w:rStyle w:val="a3"/>
          <w:b w:val="0"/>
          <w:bCs w:val="0"/>
        </w:rPr>
      </w:pPr>
      <w:bookmarkStart w:id="46" w:name="_Toc224403466"/>
      <w:bookmarkStart w:id="47" w:name="_Toc224403551"/>
      <w:r>
        <w:rPr>
          <w:rStyle w:val="a3"/>
          <w:b w:val="0"/>
          <w:bCs w:val="0"/>
        </w:rPr>
        <w:t>О</w:t>
      </w:r>
      <w:r w:rsidR="001B3F61" w:rsidRPr="00EF7BD6">
        <w:rPr>
          <w:rStyle w:val="a3"/>
          <w:b w:val="0"/>
          <w:bCs w:val="0"/>
        </w:rPr>
        <w:t>пределение наличия и выраженности аутоагрессивных и/или суицидальных мыслей и тенденций [36];</w:t>
      </w:r>
      <w:bookmarkEnd w:id="46"/>
      <w:bookmarkEnd w:id="47"/>
    </w:p>
    <w:p w14:paraId="7848E902" w14:textId="4129B16A" w:rsidR="00EF7BD6" w:rsidRDefault="001B3F61" w:rsidP="00E30B9C">
      <w:pPr>
        <w:pStyle w:val="Heading20"/>
        <w:keepNext/>
        <w:keepLines/>
        <w:tabs>
          <w:tab w:val="left" w:pos="442"/>
        </w:tabs>
        <w:spacing w:after="0"/>
        <w:ind w:firstLine="284"/>
        <w:jc w:val="both"/>
        <w:rPr>
          <w:rStyle w:val="a3"/>
          <w:lang w:eastAsia="en-US"/>
        </w:rPr>
      </w:pPr>
      <w:bookmarkStart w:id="48" w:name="_Toc224403467"/>
      <w:bookmarkStart w:id="49" w:name="_Toc224403552"/>
      <w:r>
        <w:rPr>
          <w:rStyle w:val="a3"/>
        </w:rPr>
        <w:t xml:space="preserve">Уровень достоверности доказательств </w:t>
      </w:r>
      <w:r w:rsidR="007A67B3">
        <w:rPr>
          <w:rStyle w:val="a3"/>
        </w:rPr>
        <w:t>4</w:t>
      </w:r>
      <w:r>
        <w:rPr>
          <w:rStyle w:val="a3"/>
        </w:rPr>
        <w:t xml:space="preserve">, Уровень убедительности рекомендации - </w:t>
      </w:r>
      <w:r>
        <w:rPr>
          <w:rStyle w:val="a3"/>
          <w:lang w:val="en-US" w:eastAsia="en-US"/>
        </w:rPr>
        <w:t>B</w:t>
      </w:r>
      <w:r w:rsidRPr="00815098">
        <w:rPr>
          <w:rStyle w:val="a3"/>
          <w:lang w:eastAsia="en-US"/>
        </w:rPr>
        <w:t>.</w:t>
      </w:r>
      <w:bookmarkEnd w:id="48"/>
      <w:bookmarkEnd w:id="49"/>
    </w:p>
    <w:p w14:paraId="4615E175" w14:textId="2FF58054" w:rsidR="0034582A" w:rsidRPr="00EF7BD6" w:rsidRDefault="00EF7BD6" w:rsidP="00E30B9C">
      <w:pPr>
        <w:pStyle w:val="Heading20"/>
        <w:keepNext/>
        <w:keepLines/>
        <w:tabs>
          <w:tab w:val="left" w:pos="442"/>
        </w:tabs>
        <w:spacing w:after="0"/>
        <w:ind w:firstLine="284"/>
        <w:jc w:val="both"/>
        <w:rPr>
          <w:b w:val="0"/>
          <w:bCs w:val="0"/>
          <w:u w:val="none"/>
        </w:rPr>
      </w:pPr>
      <w:bookmarkStart w:id="50" w:name="_Toc224403468"/>
      <w:bookmarkStart w:id="51" w:name="_Toc224403553"/>
      <w:r w:rsidRPr="00EF7BD6">
        <w:rPr>
          <w:rStyle w:val="a3"/>
          <w:b w:val="0"/>
          <w:bCs w:val="0"/>
        </w:rPr>
        <w:t>О</w:t>
      </w:r>
      <w:r w:rsidR="001B3F61" w:rsidRPr="00EF7BD6">
        <w:rPr>
          <w:rStyle w:val="a3"/>
          <w:b w:val="0"/>
          <w:bCs w:val="0"/>
        </w:rPr>
        <w:t>пределение наличия и выраженности агрессивного поведения [37];</w:t>
      </w:r>
      <w:bookmarkEnd w:id="50"/>
      <w:bookmarkEnd w:id="51"/>
    </w:p>
    <w:p w14:paraId="472B5182" w14:textId="77777777" w:rsidR="00EF7BD6" w:rsidRDefault="001B3F61" w:rsidP="00E30B9C">
      <w:pPr>
        <w:pStyle w:val="a4"/>
        <w:ind w:firstLine="284"/>
        <w:jc w:val="both"/>
        <w:rPr>
          <w:rStyle w:val="a3"/>
          <w:b/>
          <w:bCs/>
        </w:rPr>
      </w:pPr>
      <w:r>
        <w:rPr>
          <w:rStyle w:val="a3"/>
          <w:b/>
          <w:bCs/>
        </w:rPr>
        <w:t>Уровень достоверности доказательств 5, Уровень убедительности рекомендации - С.</w:t>
      </w:r>
    </w:p>
    <w:p w14:paraId="50773200" w14:textId="2617221D" w:rsidR="0034582A" w:rsidRDefault="00EF7BD6" w:rsidP="00E30B9C">
      <w:pPr>
        <w:pStyle w:val="a4"/>
        <w:ind w:firstLine="284"/>
        <w:jc w:val="both"/>
      </w:pPr>
      <w:r>
        <w:rPr>
          <w:rStyle w:val="a3"/>
        </w:rPr>
        <w:tab/>
        <w:t>О</w:t>
      </w:r>
      <w:r w:rsidR="001B3F61">
        <w:rPr>
          <w:rStyle w:val="a3"/>
        </w:rPr>
        <w:t>существление экспериментально-психологического обследования - при первичной</w:t>
      </w:r>
      <w:r>
        <w:rPr>
          <w:rStyle w:val="a3"/>
        </w:rPr>
        <w:t xml:space="preserve"> </w:t>
      </w:r>
      <w:r w:rsidR="001B3F61">
        <w:rPr>
          <w:rStyle w:val="a3"/>
        </w:rPr>
        <w:t>диагностике (с целью уточнения диагноза) и в дальнейшем, при определении динамики</w:t>
      </w:r>
      <w:r>
        <w:rPr>
          <w:rStyle w:val="a3"/>
        </w:rPr>
        <w:t xml:space="preserve"> </w:t>
      </w:r>
      <w:r w:rsidR="001B3F61">
        <w:rPr>
          <w:rStyle w:val="a3"/>
        </w:rPr>
        <w:t>заболевания (при необходимости) [30, 31];</w:t>
      </w:r>
    </w:p>
    <w:p w14:paraId="07C60471" w14:textId="77777777" w:rsidR="0034582A" w:rsidRDefault="001B3F61" w:rsidP="00E30B9C">
      <w:pPr>
        <w:pStyle w:val="a4"/>
        <w:ind w:firstLine="284"/>
        <w:jc w:val="both"/>
      </w:pPr>
      <w:r>
        <w:rPr>
          <w:rStyle w:val="a3"/>
          <w:b/>
          <w:bCs/>
        </w:rPr>
        <w:t>Уровень достоверности доказательств 5, Уровень убедительности рекомендации - С.</w:t>
      </w:r>
    </w:p>
    <w:p w14:paraId="52A51FBE" w14:textId="3830DA31" w:rsidR="0034582A" w:rsidRDefault="00EF7BD6" w:rsidP="00E30B9C">
      <w:pPr>
        <w:pStyle w:val="a4"/>
        <w:spacing w:after="0"/>
        <w:ind w:firstLine="284"/>
        <w:jc w:val="both"/>
      </w:pPr>
      <w:r>
        <w:rPr>
          <w:rStyle w:val="a3"/>
        </w:rPr>
        <w:t>О</w:t>
      </w:r>
      <w:r w:rsidR="001B3F61">
        <w:rPr>
          <w:rStyle w:val="a3"/>
        </w:rPr>
        <w:t>существление нейропсихологического обследования (в том числе уточнение нарушений памяти, внимания, скорости обработки информации, проблемно</w:t>
      </w:r>
      <w:r w:rsidR="001B3F61">
        <w:rPr>
          <w:rStyle w:val="a3"/>
        </w:rPr>
        <w:softHyphen/>
        <w:t>решающего поведения) с целью определения когнитивных нарушений (при необходимости) [38].</w:t>
      </w:r>
    </w:p>
    <w:p w14:paraId="23BF9ACF" w14:textId="77777777" w:rsidR="0034582A" w:rsidRDefault="001B3F61" w:rsidP="00E30B9C">
      <w:pPr>
        <w:pStyle w:val="a4"/>
        <w:ind w:firstLine="284"/>
        <w:rPr>
          <w:rStyle w:val="a3"/>
          <w:b/>
          <w:bCs/>
        </w:rPr>
      </w:pPr>
      <w:bookmarkStart w:id="52" w:name="bookmark31"/>
      <w:r>
        <w:rPr>
          <w:rStyle w:val="a3"/>
          <w:b/>
          <w:bCs/>
        </w:rPr>
        <w:t>Уровень достоверности доказательств 5, Уровень убедительности рекомендации - С.</w:t>
      </w:r>
      <w:bookmarkEnd w:id="52"/>
    </w:p>
    <w:p w14:paraId="0F9FF1F8" w14:textId="77777777" w:rsidR="007A67B3" w:rsidRPr="00A00422" w:rsidRDefault="007A67B3" w:rsidP="00E30B9C">
      <w:pPr>
        <w:pStyle w:val="ab"/>
        <w:widowControl w:val="0"/>
        <w:numPr>
          <w:ilvl w:val="2"/>
          <w:numId w:val="20"/>
        </w:numPr>
        <w:tabs>
          <w:tab w:val="left" w:pos="709"/>
        </w:tabs>
        <w:autoSpaceDE w:val="0"/>
        <w:autoSpaceDN w:val="0"/>
        <w:spacing w:line="360" w:lineRule="auto"/>
        <w:ind w:left="0" w:right="-7" w:firstLine="284"/>
        <w:jc w:val="both"/>
        <w:rPr>
          <w:sz w:val="24"/>
          <w:szCs w:val="24"/>
        </w:rPr>
      </w:pPr>
      <w:r w:rsidRPr="00A00422">
        <w:rPr>
          <w:sz w:val="24"/>
          <w:szCs w:val="24"/>
        </w:rPr>
        <w:t>Рекомендуется [30, 31] исключить любое соматическое, неврологическое и органическое психическое расстройство или употребление токсических веществ, алкоголя и других психоактивных веществ (ПАВ), которые могут вызвать острое психотическое состояние с шизофреноформной</w:t>
      </w:r>
      <w:r w:rsidRPr="00A00422">
        <w:rPr>
          <w:spacing w:val="40"/>
          <w:sz w:val="24"/>
          <w:szCs w:val="24"/>
        </w:rPr>
        <w:t xml:space="preserve"> </w:t>
      </w:r>
      <w:r w:rsidRPr="00A00422">
        <w:rPr>
          <w:sz w:val="24"/>
          <w:szCs w:val="24"/>
        </w:rPr>
        <w:t xml:space="preserve">симптоматикой (см. алгоритм 1). С этой целью в случае необходимости обязательно рекомендуется сделать общий (клинический) анализ крови и анализ крови биохимический общетерапевтический, общий (клинический) анализ мочи, провести электрокардиографию (ЭКГ), при необходимости – электроэнцефалографию (ЭЭГ), эхоэнцефалографию (ЭХО-ЭГ), магнитно- резонансную томографию (МРТ) и другие лабораторные и инструментальные исследования, токсикологические тесты в крови </w:t>
      </w:r>
      <w:r w:rsidRPr="00A00422">
        <w:rPr>
          <w:sz w:val="24"/>
          <w:szCs w:val="24"/>
        </w:rPr>
        <w:lastRenderedPageBreak/>
        <w:t>и моче.</w:t>
      </w:r>
    </w:p>
    <w:p w14:paraId="06126D0C" w14:textId="77777777" w:rsidR="007A67B3" w:rsidRPr="00A00422" w:rsidRDefault="007A67B3" w:rsidP="00A00422">
      <w:pPr>
        <w:spacing w:line="360" w:lineRule="auto"/>
        <w:ind w:right="-7" w:firstLine="567"/>
        <w:jc w:val="both"/>
        <w:rPr>
          <w:rFonts w:ascii="Times New Roman" w:hAnsi="Times New Roman" w:cs="Times New Roman"/>
          <w:b/>
        </w:rPr>
      </w:pPr>
      <w:bookmarkStart w:id="53" w:name="_Toc140098577"/>
      <w:r w:rsidRPr="00A00422">
        <w:rPr>
          <w:rFonts w:ascii="Times New Roman" w:hAnsi="Times New Roman" w:cs="Times New Roman"/>
          <w:b/>
        </w:rPr>
        <w:t>Уровень достоверности доказательств – 5, Уровень убедительности рекомендации – С.</w:t>
      </w:r>
      <w:bookmarkEnd w:id="53"/>
    </w:p>
    <w:p w14:paraId="0BEE1072" w14:textId="77777777" w:rsidR="007A67B3" w:rsidRPr="00A00422" w:rsidRDefault="007A67B3" w:rsidP="007F47FF">
      <w:pPr>
        <w:pStyle w:val="ab"/>
        <w:widowControl w:val="0"/>
        <w:numPr>
          <w:ilvl w:val="2"/>
          <w:numId w:val="20"/>
        </w:numPr>
        <w:tabs>
          <w:tab w:val="left" w:pos="709"/>
        </w:tabs>
        <w:autoSpaceDE w:val="0"/>
        <w:autoSpaceDN w:val="0"/>
        <w:spacing w:line="360" w:lineRule="auto"/>
        <w:ind w:left="0" w:right="-7" w:firstLine="0"/>
        <w:jc w:val="both"/>
        <w:rPr>
          <w:sz w:val="24"/>
          <w:szCs w:val="24"/>
        </w:rPr>
      </w:pPr>
      <w:r w:rsidRPr="00A00422">
        <w:rPr>
          <w:sz w:val="24"/>
          <w:szCs w:val="24"/>
        </w:rPr>
        <w:t>Для осуществления дифференциального диагноза с другими психическими заболеваниями рекомендуется изучение анамнеза, выделение ведущего синдрома и катамнестического наблюдения с целью уточнения характера течения заболевания [30, 31, 270].</w:t>
      </w:r>
    </w:p>
    <w:p w14:paraId="46F9A9E6" w14:textId="4DB6EE85" w:rsidR="007A67B3" w:rsidRPr="00A00422" w:rsidRDefault="007A67B3" w:rsidP="00A00422">
      <w:pPr>
        <w:spacing w:line="360" w:lineRule="auto"/>
        <w:ind w:right="-7"/>
        <w:rPr>
          <w:rFonts w:ascii="Times New Roman" w:hAnsi="Times New Roman" w:cs="Times New Roman"/>
          <w:b/>
        </w:rPr>
      </w:pPr>
      <w:bookmarkStart w:id="54" w:name="_Toc140098578"/>
      <w:r w:rsidRPr="00A00422">
        <w:rPr>
          <w:rFonts w:ascii="Times New Roman" w:hAnsi="Times New Roman" w:cs="Times New Roman"/>
          <w:b/>
        </w:rPr>
        <w:t>Уровень достоверности доказательств – 5, Уровень убедительности рекомендации С.</w:t>
      </w:r>
      <w:bookmarkEnd w:id="54"/>
    </w:p>
    <w:p w14:paraId="2439D112" w14:textId="0182EFD8" w:rsidR="007A67B3" w:rsidRPr="00A00422" w:rsidRDefault="007A67B3" w:rsidP="007F47FF">
      <w:pPr>
        <w:pStyle w:val="ab"/>
        <w:widowControl w:val="0"/>
        <w:numPr>
          <w:ilvl w:val="2"/>
          <w:numId w:val="20"/>
        </w:numPr>
        <w:tabs>
          <w:tab w:val="left" w:pos="709"/>
        </w:tabs>
        <w:autoSpaceDE w:val="0"/>
        <w:autoSpaceDN w:val="0"/>
        <w:spacing w:line="360" w:lineRule="auto"/>
        <w:ind w:left="0" w:right="-7" w:firstLine="0"/>
        <w:rPr>
          <w:sz w:val="24"/>
          <w:szCs w:val="24"/>
        </w:rPr>
      </w:pPr>
      <w:r w:rsidRPr="00A00422">
        <w:rPr>
          <w:sz w:val="24"/>
          <w:szCs w:val="24"/>
        </w:rPr>
        <w:t>Дифференциальную</w:t>
      </w:r>
      <w:r w:rsidRPr="00A00422">
        <w:rPr>
          <w:spacing w:val="-6"/>
          <w:sz w:val="24"/>
          <w:szCs w:val="24"/>
        </w:rPr>
        <w:t xml:space="preserve"> </w:t>
      </w:r>
      <w:r w:rsidRPr="00A00422">
        <w:rPr>
          <w:sz w:val="24"/>
          <w:szCs w:val="24"/>
        </w:rPr>
        <w:t>диагностику</w:t>
      </w:r>
      <w:r w:rsidRPr="00A00422">
        <w:rPr>
          <w:spacing w:val="-11"/>
          <w:sz w:val="24"/>
          <w:szCs w:val="24"/>
        </w:rPr>
        <w:t xml:space="preserve"> </w:t>
      </w:r>
      <w:r w:rsidRPr="00A00422">
        <w:rPr>
          <w:sz w:val="24"/>
          <w:szCs w:val="24"/>
        </w:rPr>
        <w:t>рекомендуется</w:t>
      </w:r>
      <w:r w:rsidRPr="00A00422">
        <w:rPr>
          <w:spacing w:val="-3"/>
          <w:sz w:val="24"/>
          <w:szCs w:val="24"/>
        </w:rPr>
        <w:t xml:space="preserve"> </w:t>
      </w:r>
      <w:r w:rsidRPr="00A00422">
        <w:rPr>
          <w:sz w:val="24"/>
          <w:szCs w:val="24"/>
        </w:rPr>
        <w:t>проводить</w:t>
      </w:r>
      <w:r w:rsidRPr="00A00422">
        <w:rPr>
          <w:spacing w:val="-3"/>
          <w:sz w:val="24"/>
          <w:szCs w:val="24"/>
        </w:rPr>
        <w:t xml:space="preserve"> </w:t>
      </w:r>
      <w:r w:rsidRPr="00A00422">
        <w:rPr>
          <w:spacing w:val="-10"/>
          <w:sz w:val="24"/>
          <w:szCs w:val="24"/>
        </w:rPr>
        <w:t>с</w:t>
      </w:r>
      <w:r w:rsidR="00A00422">
        <w:rPr>
          <w:spacing w:val="-10"/>
          <w:sz w:val="24"/>
          <w:szCs w:val="24"/>
        </w:rPr>
        <w:t>:</w:t>
      </w:r>
    </w:p>
    <w:p w14:paraId="59167614"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органическими расстройствами и эпилепсией с психотической симптоматикой;</w:t>
      </w:r>
    </w:p>
    <w:p w14:paraId="4DBCD59A"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расстройствами, вызванными употреблением психоактивных веществ;</w:t>
      </w:r>
    </w:p>
    <w:p w14:paraId="605B43D8"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шизотипическим расстройством;</w:t>
      </w:r>
    </w:p>
    <w:p w14:paraId="28469993"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хроническими бредовыми расстройствами;</w:t>
      </w:r>
    </w:p>
    <w:p w14:paraId="377E69A7"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острыми транзиторными психотическими расстройствами;</w:t>
      </w:r>
    </w:p>
    <w:p w14:paraId="07A80FED"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шизоаффективным расстройством;</w:t>
      </w:r>
    </w:p>
    <w:p w14:paraId="5577ABEC"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рекуррентным депрессивным расстройством с психотическими симптомами;</w:t>
      </w:r>
    </w:p>
    <w:p w14:paraId="6B0B58BE"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биполярным аффективным расстройством с психотическими симптомами;</w:t>
      </w:r>
    </w:p>
    <w:p w14:paraId="2D587353" w14:textId="77777777" w:rsidR="007A67B3" w:rsidRPr="00A00422" w:rsidRDefault="007A67B3" w:rsidP="007F47FF">
      <w:pPr>
        <w:pStyle w:val="ab"/>
        <w:widowControl w:val="0"/>
        <w:numPr>
          <w:ilvl w:val="0"/>
          <w:numId w:val="21"/>
        </w:numPr>
        <w:autoSpaceDE w:val="0"/>
        <w:autoSpaceDN w:val="0"/>
        <w:spacing w:line="360" w:lineRule="auto"/>
        <w:ind w:left="0" w:right="-7" w:firstLine="567"/>
        <w:contextualSpacing w:val="0"/>
        <w:jc w:val="both"/>
        <w:rPr>
          <w:sz w:val="24"/>
          <w:szCs w:val="24"/>
        </w:rPr>
      </w:pPr>
      <w:r w:rsidRPr="00A00422">
        <w:rPr>
          <w:sz w:val="24"/>
          <w:szCs w:val="24"/>
        </w:rPr>
        <w:t>расстройствами зрелой личности и поведения у взрослых [30, 31].</w:t>
      </w:r>
    </w:p>
    <w:p w14:paraId="0E38EDCB" w14:textId="173F469C" w:rsidR="00A00422" w:rsidRDefault="007A67B3" w:rsidP="00A00422">
      <w:pPr>
        <w:spacing w:line="360" w:lineRule="auto"/>
        <w:ind w:right="-7"/>
        <w:contextualSpacing/>
        <w:jc w:val="both"/>
      </w:pPr>
      <w:r w:rsidRPr="00A00422">
        <w:rPr>
          <w:rFonts w:ascii="Times New Roman" w:hAnsi="Times New Roman" w:cs="Times New Roman"/>
          <w:b/>
        </w:rPr>
        <w:t>Уровень достоверности доказательств – 5, Уровень убедительности рекомендации С.</w:t>
      </w:r>
      <w:bookmarkStart w:id="55" w:name="bookmark32"/>
    </w:p>
    <w:p w14:paraId="67EFAD2D" w14:textId="052E798B" w:rsidR="0034582A" w:rsidRPr="005959DC" w:rsidRDefault="00725B4F" w:rsidP="00725B4F">
      <w:pPr>
        <w:pStyle w:val="1"/>
        <w:jc w:val="center"/>
        <w:rPr>
          <w:color w:val="auto"/>
        </w:rPr>
      </w:pPr>
      <w:bookmarkStart w:id="56" w:name="_Toc224403554"/>
      <w:r>
        <w:rPr>
          <w:rStyle w:val="Heading1"/>
          <w:rFonts w:eastAsia="Microsoft Sans Serif"/>
          <w:color w:val="auto"/>
        </w:rPr>
        <w:t xml:space="preserve">3. </w:t>
      </w:r>
      <w:r w:rsidR="001B3F61" w:rsidRPr="005959DC">
        <w:rPr>
          <w:rStyle w:val="Heading1"/>
          <w:rFonts w:eastAsia="Microsoft Sans Serif"/>
          <w:color w:val="auto"/>
        </w:rPr>
        <w:t>Лечение</w:t>
      </w:r>
      <w:bookmarkEnd w:id="55"/>
      <w:bookmarkEnd w:id="56"/>
    </w:p>
    <w:p w14:paraId="5A87F99D" w14:textId="7741FE65" w:rsidR="00EF7BD6" w:rsidRPr="00DA4CF2" w:rsidRDefault="00EF7BD6" w:rsidP="005959DC">
      <w:pPr>
        <w:pStyle w:val="Heading20"/>
        <w:keepNext/>
        <w:keepLines/>
        <w:numPr>
          <w:ilvl w:val="1"/>
          <w:numId w:val="15"/>
        </w:numPr>
        <w:tabs>
          <w:tab w:val="left" w:pos="886"/>
        </w:tabs>
        <w:ind w:firstLine="400"/>
        <w:jc w:val="both"/>
        <w:rPr>
          <w:rStyle w:val="Heading2"/>
          <w:b/>
          <w:bCs/>
          <w:u w:val="none"/>
        </w:rPr>
      </w:pPr>
      <w:bookmarkStart w:id="57" w:name="_Toc224403555"/>
      <w:bookmarkStart w:id="58" w:name="bookmark36"/>
      <w:bookmarkStart w:id="59" w:name="bookmark35"/>
      <w:r w:rsidRPr="00DA4CF2">
        <w:rPr>
          <w:rStyle w:val="Heading2"/>
          <w:b/>
          <w:bCs/>
          <w:u w:val="none"/>
        </w:rPr>
        <w:t>Консервативное лечение.</w:t>
      </w:r>
      <w:bookmarkEnd w:id="57"/>
    </w:p>
    <w:p w14:paraId="70D37E4C" w14:textId="3DE6CE5F" w:rsidR="0034582A" w:rsidRDefault="001B3F61" w:rsidP="00DA4CF2">
      <w:pPr>
        <w:pStyle w:val="Heading20"/>
        <w:keepNext/>
        <w:keepLines/>
        <w:tabs>
          <w:tab w:val="left" w:pos="886"/>
        </w:tabs>
        <w:ind w:left="400"/>
        <w:jc w:val="both"/>
      </w:pPr>
      <w:bookmarkStart w:id="60" w:name="_Toc224403556"/>
      <w:r>
        <w:rPr>
          <w:rStyle w:val="Heading2"/>
          <w:b/>
          <w:bCs/>
        </w:rPr>
        <w:t>Психотический эпизод (терапия первого выбора)</w:t>
      </w:r>
      <w:bookmarkEnd w:id="58"/>
      <w:bookmarkEnd w:id="59"/>
      <w:bookmarkEnd w:id="60"/>
    </w:p>
    <w:p w14:paraId="7CA11979" w14:textId="1A13463F" w:rsidR="0034582A" w:rsidRDefault="001B3F61" w:rsidP="00F95839">
      <w:pPr>
        <w:pStyle w:val="a4"/>
        <w:ind w:firstLine="709"/>
        <w:jc w:val="both"/>
      </w:pPr>
      <w:r>
        <w:rPr>
          <w:rStyle w:val="a3"/>
        </w:rPr>
        <w:t xml:space="preserve">Всем пациентам с установленным диагнозом Ш </w:t>
      </w:r>
      <w:r>
        <w:rPr>
          <w:rStyle w:val="a3"/>
          <w:b/>
          <w:bCs/>
        </w:rPr>
        <w:t xml:space="preserve">рекомендуется </w:t>
      </w:r>
      <w:r>
        <w:rPr>
          <w:rStyle w:val="a3"/>
        </w:rPr>
        <w:t xml:space="preserve">психофармакологическое лечение с целью купирования симптомов Ш. Базовым фармакологическим классом для лечения как острых симптомов Ш, так и для длительной противорецидивной терапии являются антипсихотические средства (нейролептики) [30, 39-41, </w:t>
      </w:r>
      <w:r w:rsidR="000F01F1">
        <w:rPr>
          <w:rStyle w:val="a3"/>
        </w:rPr>
        <w:t>272</w:t>
      </w:r>
      <w:r>
        <w:rPr>
          <w:rStyle w:val="a3"/>
        </w:rPr>
        <w:t>].</w:t>
      </w:r>
    </w:p>
    <w:p w14:paraId="4B5B3E80" w14:textId="77777777" w:rsidR="0034582A" w:rsidRDefault="001B3F61" w:rsidP="00815098">
      <w:pPr>
        <w:pStyle w:val="a4"/>
      </w:pPr>
      <w:r>
        <w:rPr>
          <w:rStyle w:val="a3"/>
          <w:b/>
          <w:bCs/>
        </w:rPr>
        <w:t xml:space="preserve">Уровень достоверности доказательств 1, Уровень убедительности рекомендации </w:t>
      </w:r>
      <w:r>
        <w:rPr>
          <w:rStyle w:val="a3"/>
          <w:b/>
          <w:bCs/>
          <w:lang w:val="en-US" w:eastAsia="en-US"/>
        </w:rPr>
        <w:t>B</w:t>
      </w:r>
      <w:r w:rsidRPr="00815098">
        <w:rPr>
          <w:rStyle w:val="a3"/>
          <w:b/>
          <w:bCs/>
          <w:lang w:eastAsia="en-US"/>
        </w:rPr>
        <w:t>.</w:t>
      </w:r>
    </w:p>
    <w:p w14:paraId="0679A4F9" w14:textId="707A90B6" w:rsidR="0034582A" w:rsidRDefault="001B3F61" w:rsidP="00815098">
      <w:pPr>
        <w:pStyle w:val="a4"/>
        <w:jc w:val="both"/>
      </w:pPr>
      <w:r>
        <w:rPr>
          <w:rStyle w:val="a3"/>
          <w:b/>
          <w:bCs/>
        </w:rPr>
        <w:t xml:space="preserve">Комментарий: </w:t>
      </w:r>
      <w:r>
        <w:rPr>
          <w:rStyle w:val="a3"/>
          <w:i/>
          <w:iCs/>
        </w:rPr>
        <w:t xml:space="preserve">Цели и стратегии лекарственной терапии определяются </w:t>
      </w:r>
      <w:r w:rsidR="00F95839">
        <w:rPr>
          <w:rStyle w:val="a3"/>
          <w:i/>
          <w:iCs/>
        </w:rPr>
        <w:t>о</w:t>
      </w:r>
      <w:r>
        <w:rPr>
          <w:rStyle w:val="a3"/>
          <w:i/>
          <w:iCs/>
        </w:rPr>
        <w:t xml:space="preserve">собенностями психопатологической симптоматики, включая выраженность ее отдельных дименсий, а также тяжестью и этапом течения заболевания. Несмотря на то, что все современные стандарты рекомендуют придерживаться монотерапии, многообразие клинических проявлений Ш и многочисленные сопутствующие заболевания в реальности нередко </w:t>
      </w:r>
      <w:r>
        <w:rPr>
          <w:rStyle w:val="a3"/>
          <w:i/>
          <w:iCs/>
        </w:rPr>
        <w:lastRenderedPageBreak/>
        <w:t>требуют применения комбинаций различных препаратов, что существенно увеличивает риск развития лекарственных взаимодействий, побочных эффектов и общую преждевременную смертность больных. В этих случаях побочные эффекты и клиническая эффективность должны оцениваться более часто [42-45].</w:t>
      </w:r>
    </w:p>
    <w:p w14:paraId="0944FF53" w14:textId="77777777" w:rsidR="00F95839" w:rsidRPr="00F95839" w:rsidRDefault="001B3F61" w:rsidP="00F95839">
      <w:pPr>
        <w:pStyle w:val="a4"/>
        <w:tabs>
          <w:tab w:val="left" w:pos="614"/>
        </w:tabs>
        <w:jc w:val="both"/>
        <w:rPr>
          <w:u w:val="single"/>
        </w:rPr>
      </w:pPr>
      <w:r w:rsidRPr="00F95839">
        <w:rPr>
          <w:rStyle w:val="a3"/>
          <w:b/>
          <w:bCs/>
          <w:u w:val="single"/>
        </w:rPr>
        <w:t>Первый психотический эпизод шизофрении (манифестный приступ)</w:t>
      </w:r>
    </w:p>
    <w:p w14:paraId="2655752A" w14:textId="3703DAC9" w:rsidR="0034582A" w:rsidRDefault="00F95839" w:rsidP="00F95839">
      <w:pPr>
        <w:pStyle w:val="a4"/>
        <w:tabs>
          <w:tab w:val="left" w:pos="709"/>
        </w:tabs>
        <w:jc w:val="both"/>
      </w:pPr>
      <w:r>
        <w:tab/>
      </w:r>
      <w:r w:rsidR="001B3F61">
        <w:rPr>
          <w:rStyle w:val="a3"/>
        </w:rPr>
        <w:t xml:space="preserve">В качестве препаратов первого выбора пациентам с первым эпизодом Ш с целью купирования симптоматики </w:t>
      </w:r>
      <w:r w:rsidR="001B3F61" w:rsidRPr="00F95839">
        <w:rPr>
          <w:rStyle w:val="a3"/>
          <w:b/>
          <w:bCs/>
        </w:rPr>
        <w:t xml:space="preserve">рекомендуются </w:t>
      </w:r>
      <w:r w:rsidR="001B3F61">
        <w:rPr>
          <w:rStyle w:val="a3"/>
        </w:rPr>
        <w:t>как антипсихотические средства первого поколения (АПП), так и антипсихотические средства второго поколения (АВП) [30, 40, 42-45, 268, 269].</w:t>
      </w:r>
    </w:p>
    <w:p w14:paraId="377C9889" w14:textId="77777777" w:rsidR="0034582A" w:rsidRDefault="001B3F61" w:rsidP="00815098">
      <w:pPr>
        <w:pStyle w:val="a4"/>
      </w:pPr>
      <w:r>
        <w:rPr>
          <w:rStyle w:val="a3"/>
          <w:b/>
          <w:bCs/>
        </w:rPr>
        <w:t xml:space="preserve">Уровень достоверности доказательств 1, Уровень убедительности рекомендации - </w:t>
      </w:r>
      <w:r>
        <w:rPr>
          <w:rStyle w:val="a3"/>
          <w:b/>
          <w:bCs/>
          <w:lang w:val="en-US" w:eastAsia="en-US"/>
        </w:rPr>
        <w:t>B</w:t>
      </w:r>
      <w:r w:rsidRPr="00815098">
        <w:rPr>
          <w:rStyle w:val="a3"/>
          <w:b/>
          <w:bCs/>
          <w:lang w:eastAsia="en-US"/>
        </w:rPr>
        <w:t>.</w:t>
      </w:r>
    </w:p>
    <w:p w14:paraId="41F49629" w14:textId="1FF15613" w:rsidR="0034582A" w:rsidRDefault="00F95839" w:rsidP="00F95839">
      <w:pPr>
        <w:pStyle w:val="a4"/>
        <w:tabs>
          <w:tab w:val="left" w:pos="0"/>
        </w:tabs>
        <w:jc w:val="both"/>
      </w:pPr>
      <w:r>
        <w:rPr>
          <w:rStyle w:val="a3"/>
        </w:rPr>
        <w:tab/>
      </w:r>
      <w:r w:rsidR="001B3F61">
        <w:rPr>
          <w:rStyle w:val="a3"/>
        </w:rPr>
        <w:t xml:space="preserve">В связи с меньшим риском развития экстрапирамидных симптомов у пациентов с первым эпизодом Ш с целью купирования смптоматики </w:t>
      </w:r>
      <w:r w:rsidR="001B3F61">
        <w:rPr>
          <w:rStyle w:val="a3"/>
          <w:b/>
          <w:bCs/>
        </w:rPr>
        <w:t xml:space="preserve">рекомендуется </w:t>
      </w:r>
      <w:r w:rsidR="001B3F61">
        <w:rPr>
          <w:rStyle w:val="a3"/>
        </w:rPr>
        <w:t>назначение АВП [46-50].</w:t>
      </w:r>
    </w:p>
    <w:p w14:paraId="5F318D4B" w14:textId="77777777" w:rsidR="0034582A" w:rsidRDefault="001B3F61" w:rsidP="00815098">
      <w:pPr>
        <w:pStyle w:val="a4"/>
        <w:jc w:val="both"/>
      </w:pPr>
      <w:r>
        <w:rPr>
          <w:rStyle w:val="a3"/>
          <w:b/>
          <w:bCs/>
        </w:rPr>
        <w:t>Уровень достоверности доказательств 2, Уровень убедительности рекомендации - С.</w:t>
      </w:r>
    </w:p>
    <w:p w14:paraId="0B064D64" w14:textId="02F28469" w:rsidR="0034582A" w:rsidRDefault="001B3F61" w:rsidP="00F95839">
      <w:pPr>
        <w:pStyle w:val="a4"/>
        <w:ind w:firstLine="709"/>
        <w:jc w:val="both"/>
      </w:pPr>
      <w:r>
        <w:rPr>
          <w:rStyle w:val="a3"/>
          <w:b/>
          <w:bCs/>
        </w:rPr>
        <w:t>Комментарий</w:t>
      </w:r>
      <w:r w:rsidR="00F95839">
        <w:rPr>
          <w:rStyle w:val="a3"/>
          <w:b/>
          <w:bCs/>
        </w:rPr>
        <w:t xml:space="preserve">: </w:t>
      </w:r>
      <w:r w:rsidR="00F95839">
        <w:rPr>
          <w:rStyle w:val="a3"/>
          <w:i/>
          <w:iCs/>
        </w:rPr>
        <w:t>у</w:t>
      </w:r>
      <w:r>
        <w:rPr>
          <w:rStyle w:val="a3"/>
          <w:i/>
          <w:iCs/>
        </w:rPr>
        <w:t xml:space="preserve"> пациентов с первым эпизодом шизофрении эффективная доза антипсихотического средства может быть ниже в сравнении с хроническими больными [40, 48-50</w:t>
      </w:r>
      <w:r>
        <w:rPr>
          <w:rStyle w:val="a3"/>
        </w:rPr>
        <w:t xml:space="preserve">]. </w:t>
      </w:r>
      <w:r>
        <w:rPr>
          <w:rStyle w:val="a3"/>
          <w:i/>
          <w:iCs/>
        </w:rPr>
        <w:t>Антипсихотическая терапия должна проводиться с большой осторожностью ввиду высокого риска развития экстрапирамидной симптоматики (ЭПС). В связи с этим оптимальным является постепенная титрация дозы антипсихотика со стремлением использовать минимально возможную эффективную дозировку. Особое внимание на этом этапе заболевания должно уделяться созданию оптимального лекарственного режима для проведения психотерапевтических и социально-реабилитационных мероприятий, а также для формирования приверженности терапии [257, 310].</w:t>
      </w:r>
    </w:p>
    <w:p w14:paraId="0BD3B253" w14:textId="77777777" w:rsidR="0034582A" w:rsidRPr="00F95839" w:rsidRDefault="001B3F61" w:rsidP="00F95839">
      <w:pPr>
        <w:pStyle w:val="a4"/>
        <w:tabs>
          <w:tab w:val="left" w:pos="705"/>
        </w:tabs>
        <w:jc w:val="both"/>
        <w:rPr>
          <w:u w:val="single"/>
        </w:rPr>
      </w:pPr>
      <w:r w:rsidRPr="00F95839">
        <w:rPr>
          <w:rStyle w:val="a3"/>
          <w:b/>
          <w:bCs/>
          <w:u w:val="single"/>
        </w:rPr>
        <w:t>Шизофрения с повторными психотическими эпизодами (рецидив)</w:t>
      </w:r>
    </w:p>
    <w:p w14:paraId="536CC815" w14:textId="6E3C3503" w:rsidR="0034582A" w:rsidRDefault="00F95839" w:rsidP="00F95839">
      <w:pPr>
        <w:pStyle w:val="a4"/>
        <w:tabs>
          <w:tab w:val="left" w:pos="0"/>
        </w:tabs>
        <w:jc w:val="both"/>
      </w:pPr>
      <w:r>
        <w:rPr>
          <w:rStyle w:val="a3"/>
        </w:rPr>
        <w:tab/>
      </w:r>
      <w:r w:rsidR="001B3F61">
        <w:rPr>
          <w:rStyle w:val="a3"/>
        </w:rPr>
        <w:t xml:space="preserve">Все АВП и АПП </w:t>
      </w:r>
      <w:r w:rsidR="001B3F61">
        <w:rPr>
          <w:rStyle w:val="a3"/>
          <w:b/>
          <w:bCs/>
        </w:rPr>
        <w:t xml:space="preserve">рекомендуются </w:t>
      </w:r>
      <w:r w:rsidR="001B3F61">
        <w:rPr>
          <w:rStyle w:val="a3"/>
        </w:rPr>
        <w:t>в качестве антипсихотической терапии у пациентов Ш с целью купирования острой психотической симптоматики (Приложение Б2 и Б3) [41, 49-51].</w:t>
      </w:r>
    </w:p>
    <w:p w14:paraId="0F44B4BC" w14:textId="77777777" w:rsidR="0034582A" w:rsidRDefault="001B3F61" w:rsidP="00815098">
      <w:pPr>
        <w:pStyle w:val="a4"/>
        <w:jc w:val="both"/>
      </w:pPr>
      <w:r>
        <w:rPr>
          <w:rStyle w:val="a3"/>
          <w:b/>
          <w:bCs/>
        </w:rPr>
        <w:t>Уровень достоверности доказательств 2, Уровень убедительности рекомендации - С.</w:t>
      </w:r>
    </w:p>
    <w:p w14:paraId="59D64160" w14:textId="77777777" w:rsidR="0034582A" w:rsidRDefault="001B3F61" w:rsidP="00F95839">
      <w:pPr>
        <w:pStyle w:val="a4"/>
        <w:tabs>
          <w:tab w:val="left" w:pos="1843"/>
        </w:tabs>
        <w:spacing w:after="0"/>
        <w:ind w:firstLine="709"/>
        <w:jc w:val="both"/>
      </w:pPr>
      <w:r>
        <w:rPr>
          <w:rStyle w:val="a3"/>
          <w:b/>
          <w:bCs/>
        </w:rPr>
        <w:t>Комментарий:</w:t>
      </w:r>
      <w:r>
        <w:rPr>
          <w:rStyle w:val="a3"/>
          <w:b/>
          <w:bCs/>
        </w:rPr>
        <w:tab/>
      </w:r>
      <w:r>
        <w:rPr>
          <w:rStyle w:val="a3"/>
          <w:i/>
          <w:iCs/>
        </w:rPr>
        <w:t>Выбор антипсихотической терапии должен основываться на</w:t>
      </w:r>
    </w:p>
    <w:p w14:paraId="0B96D8BE" w14:textId="77777777" w:rsidR="0034582A" w:rsidRDefault="001B3F61" w:rsidP="00815098">
      <w:pPr>
        <w:pStyle w:val="a4"/>
        <w:tabs>
          <w:tab w:val="left" w:pos="5035"/>
          <w:tab w:val="left" w:pos="6115"/>
        </w:tabs>
        <w:spacing w:after="0"/>
        <w:jc w:val="both"/>
      </w:pPr>
      <w:r>
        <w:rPr>
          <w:rStyle w:val="a3"/>
          <w:i/>
          <w:iCs/>
        </w:rPr>
        <w:t xml:space="preserve">предыдущем опыте лечения с учетом эффективности и переносимости прежних методов терапии, лекарственной формы препарата, наличия коморбидных психических и соматических расстройств, а также потенциальных лекарственных взаимодействий с сопутствующей терапией. К сожалению, доказательных исследований по изучению </w:t>
      </w:r>
      <w:r>
        <w:rPr>
          <w:rStyle w:val="a3"/>
          <w:i/>
          <w:iCs/>
        </w:rPr>
        <w:lastRenderedPageBreak/>
        <w:t>дифференцированного воздействия различных антипсихотиков на отдельные клинические синдромы и формы течения шизофрении не проводилось [41, 42, 216, 217]. Большая часть их была проведена у больных параноидной формой шизофрении. Однако имеются отдельные доказательные данные по лечению больных с кататонией (кататонической формой Ш), большим удельным весом отдельных доменов (факторов или дименсий) симптомов Ш, включая депрессивную, негативную (резидуальная и простая форма шизофрении) и когнитивную (дезорганизация мышления) симптоматику, а также при терапевтической резистентности [44-51,</w:t>
      </w:r>
      <w:r>
        <w:rPr>
          <w:rStyle w:val="a3"/>
          <w:i/>
          <w:iCs/>
        </w:rPr>
        <w:tab/>
        <w:t>214-218,</w:t>
      </w:r>
      <w:r>
        <w:rPr>
          <w:rStyle w:val="a3"/>
          <w:i/>
          <w:iCs/>
        </w:rPr>
        <w:tab/>
        <w:t>402] (см. соответствующие</w:t>
      </w:r>
    </w:p>
    <w:p w14:paraId="3505B4D6" w14:textId="77777777" w:rsidR="0034582A" w:rsidRDefault="001B3F61" w:rsidP="00815098">
      <w:pPr>
        <w:pStyle w:val="a4"/>
        <w:jc w:val="both"/>
      </w:pPr>
      <w:r>
        <w:rPr>
          <w:rStyle w:val="a3"/>
          <w:i/>
          <w:iCs/>
        </w:rPr>
        <w:t>разделы рекомендаций). Доказательных исследований по терапии гебефренной и других раноначавшихся (ядерных) форм шизофрении не проводилось. Тем не менее, имеется</w:t>
      </w:r>
    </w:p>
    <w:p w14:paraId="36F737FB" w14:textId="77777777" w:rsidR="0034582A" w:rsidRDefault="001B3F61" w:rsidP="00815098">
      <w:pPr>
        <w:pStyle w:val="a4"/>
        <w:jc w:val="both"/>
      </w:pPr>
      <w:r>
        <w:rPr>
          <w:rStyle w:val="a3"/>
          <w:i/>
          <w:iCs/>
        </w:rPr>
        <w:t>экспертное мнение о преимуществе в данных случаях АПП и АВП, обладающих более мощным глобальным антипсихотическим эффектом (галоперидол**, зуклопентиксол**, клозапин, оланзапин**, рисперидон**).</w:t>
      </w:r>
    </w:p>
    <w:p w14:paraId="452B618A" w14:textId="5E7831AC" w:rsidR="0034582A" w:rsidRDefault="00F95839" w:rsidP="00F95839">
      <w:pPr>
        <w:pStyle w:val="a4"/>
        <w:tabs>
          <w:tab w:val="left" w:pos="0"/>
        </w:tabs>
        <w:jc w:val="both"/>
      </w:pPr>
      <w:r>
        <w:rPr>
          <w:rStyle w:val="a3"/>
        </w:rPr>
        <w:tab/>
      </w:r>
      <w:r w:rsidR="001B3F61">
        <w:rPr>
          <w:rStyle w:val="a3"/>
        </w:rPr>
        <w:t xml:space="preserve">АВП характеризуются меньшим риском развития неврологических (экстрапирамидных) побочных эффектов, в особенности поздней дискинезии и злокачественного нейролептического синдрома (ЗНС), и </w:t>
      </w:r>
      <w:r w:rsidR="001B3F61">
        <w:rPr>
          <w:rStyle w:val="a3"/>
          <w:b/>
          <w:bCs/>
        </w:rPr>
        <w:t xml:space="preserve">рекомендуются </w:t>
      </w:r>
      <w:r w:rsidR="001B3F61">
        <w:rPr>
          <w:rStyle w:val="a3"/>
        </w:rPr>
        <w:t>у пациентов Ш с высокой чувствительностью к развитию ЭПС с целью проведения психофармакотерапии [41, 43, 45].</w:t>
      </w:r>
    </w:p>
    <w:p w14:paraId="2C49BE4E" w14:textId="77777777" w:rsidR="0034582A" w:rsidRDefault="001B3F61" w:rsidP="00064EC7">
      <w:pPr>
        <w:pStyle w:val="a4"/>
        <w:spacing w:after="0"/>
        <w:jc w:val="both"/>
      </w:pPr>
      <w:r>
        <w:rPr>
          <w:rStyle w:val="a3"/>
          <w:b/>
          <w:bCs/>
        </w:rPr>
        <w:t>Уровень достоверности доказательств 5, Уровень убедительности рекомендации - С.</w:t>
      </w:r>
    </w:p>
    <w:p w14:paraId="241681A4" w14:textId="77777777" w:rsidR="0034582A" w:rsidRDefault="001B3F61" w:rsidP="00064EC7">
      <w:pPr>
        <w:pStyle w:val="a4"/>
        <w:tabs>
          <w:tab w:val="left" w:pos="0"/>
        </w:tabs>
        <w:spacing w:after="0"/>
        <w:ind w:firstLine="709"/>
        <w:jc w:val="both"/>
      </w:pPr>
      <w:r>
        <w:rPr>
          <w:rStyle w:val="a3"/>
        </w:rPr>
        <w:t xml:space="preserve">АВП </w:t>
      </w:r>
      <w:r>
        <w:rPr>
          <w:rStyle w:val="a3"/>
          <w:b/>
          <w:bCs/>
        </w:rPr>
        <w:t xml:space="preserve">рекомендуются </w:t>
      </w:r>
      <w:r>
        <w:rPr>
          <w:rStyle w:val="a3"/>
        </w:rPr>
        <w:t>к назначению у пациентов Ш, в том числе с целью улучшения комплаенса и приверженности к терапии [41, 51-54].</w:t>
      </w:r>
    </w:p>
    <w:p w14:paraId="0E78391D" w14:textId="77777777" w:rsidR="0034582A" w:rsidRDefault="001B3F61" w:rsidP="00815098">
      <w:pPr>
        <w:pStyle w:val="a4"/>
        <w:jc w:val="both"/>
      </w:pPr>
      <w:r>
        <w:rPr>
          <w:rStyle w:val="a3"/>
          <w:b/>
          <w:bCs/>
        </w:rPr>
        <w:t>Уровень достоверности доказательств 1, Уровень убедительности рекомендации - В.</w:t>
      </w:r>
    </w:p>
    <w:p w14:paraId="3533BA6B" w14:textId="77777777" w:rsidR="0034582A" w:rsidRDefault="001B3F61" w:rsidP="00064EC7">
      <w:pPr>
        <w:pStyle w:val="a4"/>
        <w:spacing w:after="0"/>
        <w:jc w:val="both"/>
      </w:pPr>
      <w:r>
        <w:rPr>
          <w:rStyle w:val="a3"/>
          <w:b/>
          <w:bCs/>
        </w:rPr>
        <w:t xml:space="preserve">Комментарий. </w:t>
      </w:r>
      <w:r>
        <w:rPr>
          <w:rStyle w:val="a3"/>
          <w:i/>
          <w:iCs/>
        </w:rPr>
        <w:t>У АВП существуют определенные преимущества в отношении лучшей комплаентности и преждевременного прекращения терапии [41, 51-54].</w:t>
      </w:r>
    </w:p>
    <w:p w14:paraId="1C836D25" w14:textId="77777777" w:rsidR="0034582A" w:rsidRDefault="001B3F61" w:rsidP="007F47FF">
      <w:pPr>
        <w:pStyle w:val="a4"/>
        <w:numPr>
          <w:ilvl w:val="0"/>
          <w:numId w:val="16"/>
        </w:numPr>
        <w:tabs>
          <w:tab w:val="left" w:pos="0"/>
        </w:tabs>
        <w:spacing w:after="0"/>
        <w:jc w:val="both"/>
      </w:pPr>
      <w:r>
        <w:rPr>
          <w:rStyle w:val="a3"/>
        </w:rPr>
        <w:t xml:space="preserve">Некоторые АВП могут иметь преимущество над другими АВП и АПП в отношении общей эффективности у пациентов Ш и в отдельных клинических ситуациях, в которых их следует </w:t>
      </w:r>
      <w:r>
        <w:rPr>
          <w:rStyle w:val="a3"/>
          <w:b/>
          <w:bCs/>
        </w:rPr>
        <w:t xml:space="preserve">рекомендовать </w:t>
      </w:r>
      <w:r>
        <w:rPr>
          <w:rStyle w:val="a3"/>
        </w:rPr>
        <w:t>с целью более успешного лечения и меньшего риска развития нежелательных эффектов (приложение Б4) [41, 42, 48].</w:t>
      </w:r>
    </w:p>
    <w:p w14:paraId="3E2D2E1F" w14:textId="77777777" w:rsidR="00064EC7" w:rsidRDefault="001B3F61" w:rsidP="00064EC7">
      <w:pPr>
        <w:pStyle w:val="a4"/>
        <w:jc w:val="both"/>
      </w:pPr>
      <w:r>
        <w:rPr>
          <w:rStyle w:val="a3"/>
          <w:b/>
          <w:bCs/>
        </w:rPr>
        <w:t>Уровень достоверности доказательств 5, Уровень убедительности рекомендации - С.</w:t>
      </w:r>
    </w:p>
    <w:p w14:paraId="6637C6D0" w14:textId="664F2F2E" w:rsidR="0034582A" w:rsidRDefault="00064EC7" w:rsidP="00064EC7">
      <w:pPr>
        <w:pStyle w:val="a4"/>
        <w:jc w:val="both"/>
      </w:pPr>
      <w:r>
        <w:tab/>
      </w:r>
      <w:r w:rsidR="001B3F61">
        <w:rPr>
          <w:rStyle w:val="a3"/>
        </w:rPr>
        <w:t xml:space="preserve">При недостаточной эффективности терапии смена препарата у пациентов Ш с целью редукции сохраняющейся психопатологической симптоматики </w:t>
      </w:r>
      <w:r w:rsidR="001B3F61">
        <w:rPr>
          <w:rStyle w:val="a3"/>
          <w:b/>
          <w:bCs/>
        </w:rPr>
        <w:t xml:space="preserve">рекомендуется </w:t>
      </w:r>
      <w:r w:rsidR="001B3F61">
        <w:rPr>
          <w:rStyle w:val="a3"/>
        </w:rPr>
        <w:t xml:space="preserve">только после того, как терапия настоящим антипсихотиком (АТХ: </w:t>
      </w:r>
      <w:r w:rsidR="001B3F61">
        <w:rPr>
          <w:rStyle w:val="a3"/>
          <w:lang w:val="en-US" w:eastAsia="en-US"/>
        </w:rPr>
        <w:t>N</w:t>
      </w:r>
      <w:r w:rsidR="001B3F61" w:rsidRPr="00815098">
        <w:rPr>
          <w:rStyle w:val="a3"/>
          <w:lang w:eastAsia="en-US"/>
        </w:rPr>
        <w:t>05</w:t>
      </w:r>
      <w:r w:rsidR="001B3F61">
        <w:rPr>
          <w:rStyle w:val="a3"/>
          <w:lang w:val="en-US" w:eastAsia="en-US"/>
        </w:rPr>
        <w:t>A</w:t>
      </w:r>
      <w:r w:rsidR="001B3F61" w:rsidRPr="00815098">
        <w:rPr>
          <w:rStyle w:val="a3"/>
          <w:lang w:eastAsia="en-US"/>
        </w:rPr>
        <w:t xml:space="preserve">) </w:t>
      </w:r>
      <w:r w:rsidR="001B3F61">
        <w:rPr>
          <w:rStyle w:val="a3"/>
        </w:rPr>
        <w:t>в случае хорошей переносимости была проведена в течение как минимум 4-6 недель в оптимальной терапевтической дозировке [30, 40-42].</w:t>
      </w:r>
    </w:p>
    <w:p w14:paraId="04D30EAE" w14:textId="77777777" w:rsidR="0034582A" w:rsidRDefault="001B3F61" w:rsidP="00815098">
      <w:pPr>
        <w:pStyle w:val="a4"/>
        <w:jc w:val="both"/>
      </w:pPr>
      <w:r>
        <w:rPr>
          <w:rStyle w:val="a3"/>
          <w:b/>
          <w:bCs/>
        </w:rPr>
        <w:lastRenderedPageBreak/>
        <w:t>Уровень достоверности доказательств 5, Уровень убедительности рекомендации С.</w:t>
      </w:r>
    </w:p>
    <w:p w14:paraId="2FE6D904" w14:textId="4BF54F96" w:rsidR="0034582A" w:rsidRDefault="00E6226C" w:rsidP="00815098">
      <w:pPr>
        <w:pStyle w:val="a4"/>
        <w:jc w:val="both"/>
      </w:pPr>
      <w:r>
        <w:rPr>
          <w:rStyle w:val="a3"/>
          <w:b/>
          <w:bCs/>
        </w:rPr>
        <w:tab/>
      </w:r>
      <w:r w:rsidR="001B3F61">
        <w:rPr>
          <w:rStyle w:val="a3"/>
          <w:b/>
          <w:bCs/>
        </w:rPr>
        <w:t xml:space="preserve">Комментарий: </w:t>
      </w:r>
      <w:r w:rsidR="000829C1">
        <w:rPr>
          <w:rStyle w:val="a3"/>
          <w:i/>
          <w:iCs/>
        </w:rPr>
        <w:t>в</w:t>
      </w:r>
      <w:r w:rsidR="001B3F61">
        <w:rPr>
          <w:rStyle w:val="a3"/>
          <w:i/>
          <w:iCs/>
        </w:rPr>
        <w:t xml:space="preserve"> качестве промежуточного шага при отсутствии терапевтического эффекта целесообразно повышение дозы антипсихотика до максимально разрешенной в действующей на территории РФ инструкции по препарату (</w:t>
      </w:r>
      <w:r w:rsidR="001B3F61">
        <w:rPr>
          <w:rStyle w:val="a3"/>
        </w:rPr>
        <w:t>Приложение Б3</w:t>
      </w:r>
      <w:r w:rsidR="001B3F61">
        <w:rPr>
          <w:rStyle w:val="a3"/>
          <w:i/>
          <w:iCs/>
        </w:rPr>
        <w:t>).</w:t>
      </w:r>
    </w:p>
    <w:p w14:paraId="20344075" w14:textId="77777777" w:rsidR="000829C1" w:rsidRDefault="000829C1" w:rsidP="000829C1">
      <w:pPr>
        <w:pStyle w:val="a4"/>
        <w:jc w:val="both"/>
      </w:pPr>
      <w:r>
        <w:rPr>
          <w:rStyle w:val="a3"/>
          <w:i/>
          <w:iCs/>
        </w:rPr>
        <w:tab/>
      </w:r>
      <w:r w:rsidR="001B3F61">
        <w:rPr>
          <w:rStyle w:val="a3"/>
          <w:i/>
          <w:iCs/>
        </w:rPr>
        <w:t>Достаточно часто проведение антипсихотической терапии сопровождается развитием экстрапирамидной симптоматики (ЭПС). В этом случае необходимо применение терапевтических мероприятий по её купированию (см. раздел «Ведение побочных эффектов» и Таблица 3). При персистировании ЭПС в дальнейшем, несмотря на её</w:t>
      </w:r>
      <w:r>
        <w:t xml:space="preserve"> </w:t>
      </w:r>
      <w:r w:rsidR="001B3F61">
        <w:rPr>
          <w:rStyle w:val="a3"/>
          <w:i/>
          <w:iCs/>
        </w:rPr>
        <w:t>коррекцию, целесообразен перевод на другой антипсихотик с более благоприятным профилем неврологической переносимости (</w:t>
      </w:r>
      <w:r w:rsidR="001B3F61">
        <w:rPr>
          <w:rStyle w:val="a3"/>
        </w:rPr>
        <w:t>Приложение Б3, Б4</w:t>
      </w:r>
      <w:r w:rsidR="001B3F61">
        <w:rPr>
          <w:rStyle w:val="a3"/>
          <w:i/>
          <w:iCs/>
        </w:rPr>
        <w:t>).</w:t>
      </w:r>
    </w:p>
    <w:p w14:paraId="258DB11B" w14:textId="0F9980B4" w:rsidR="0034582A" w:rsidRDefault="000829C1" w:rsidP="000829C1">
      <w:pPr>
        <w:pStyle w:val="a4"/>
        <w:jc w:val="both"/>
      </w:pPr>
      <w:r>
        <w:tab/>
      </w:r>
      <w:r w:rsidR="001B3F61">
        <w:rPr>
          <w:rStyle w:val="a3"/>
        </w:rPr>
        <w:t xml:space="preserve">В случае достижения терапевтического эффекта у пациентов Ш при приеме АПП без развития выраженных побочных явлений не </w:t>
      </w:r>
      <w:r w:rsidR="001B3F61">
        <w:rPr>
          <w:rStyle w:val="a3"/>
          <w:b/>
          <w:bCs/>
        </w:rPr>
        <w:t xml:space="preserve">рекомендуется </w:t>
      </w:r>
      <w:r w:rsidR="001B3F61">
        <w:rPr>
          <w:rStyle w:val="a3"/>
        </w:rPr>
        <w:t>смена АПП на АВП с целью дальнейшей терапии [43-47].</w:t>
      </w:r>
    </w:p>
    <w:p w14:paraId="47D0114E" w14:textId="77777777" w:rsidR="0034582A" w:rsidRDefault="001B3F61" w:rsidP="00815098">
      <w:pPr>
        <w:pStyle w:val="a4"/>
        <w:jc w:val="both"/>
      </w:pPr>
      <w:r>
        <w:rPr>
          <w:rStyle w:val="a3"/>
          <w:b/>
          <w:bCs/>
        </w:rPr>
        <w:t>Уровень достоверности доказательств 5, Уровень убедительности рекомендации С.</w:t>
      </w:r>
    </w:p>
    <w:p w14:paraId="1434B588" w14:textId="2B372BDE" w:rsidR="0034582A" w:rsidRDefault="000829C1" w:rsidP="000829C1">
      <w:pPr>
        <w:pStyle w:val="a4"/>
        <w:tabs>
          <w:tab w:val="left" w:pos="0"/>
        </w:tabs>
        <w:jc w:val="both"/>
      </w:pPr>
      <w:r>
        <w:rPr>
          <w:rStyle w:val="a3"/>
        </w:rPr>
        <w:tab/>
      </w:r>
      <w:r w:rsidR="001B3F61">
        <w:rPr>
          <w:rStyle w:val="a3"/>
        </w:rPr>
        <w:t xml:space="preserve">При неэффективности АПП при Ш с целью редукции психопатологической симптоматики </w:t>
      </w:r>
      <w:r w:rsidR="001B3F61">
        <w:rPr>
          <w:rStyle w:val="a3"/>
          <w:b/>
          <w:bCs/>
        </w:rPr>
        <w:t xml:space="preserve">рекомендуется </w:t>
      </w:r>
      <w:r w:rsidR="001B3F61">
        <w:rPr>
          <w:rStyle w:val="a3"/>
        </w:rPr>
        <w:t>перевод на терапию АВП (Приложение Б3) [41, 42, 50].</w:t>
      </w:r>
    </w:p>
    <w:p w14:paraId="4524CDDD" w14:textId="77777777" w:rsidR="0034582A" w:rsidRDefault="001B3F61" w:rsidP="00815098">
      <w:pPr>
        <w:pStyle w:val="a4"/>
        <w:jc w:val="both"/>
      </w:pPr>
      <w:r>
        <w:rPr>
          <w:rStyle w:val="a3"/>
          <w:b/>
          <w:bCs/>
        </w:rPr>
        <w:t>Уровень достоверности доказательств 2, Уровень убедительности рекомендации - В.</w:t>
      </w:r>
    </w:p>
    <w:p w14:paraId="71C8ADDC" w14:textId="1CFB1AAA" w:rsidR="000829C1" w:rsidRDefault="00E6226C" w:rsidP="000829C1">
      <w:pPr>
        <w:pStyle w:val="a4"/>
        <w:spacing w:after="0"/>
        <w:jc w:val="both"/>
      </w:pPr>
      <w:r>
        <w:rPr>
          <w:rStyle w:val="a3"/>
          <w:b/>
          <w:bCs/>
        </w:rPr>
        <w:tab/>
      </w:r>
      <w:r w:rsidR="001B3F61">
        <w:rPr>
          <w:rStyle w:val="a3"/>
          <w:b/>
          <w:bCs/>
        </w:rPr>
        <w:t>Комментарий</w:t>
      </w:r>
      <w:r w:rsidR="000829C1">
        <w:rPr>
          <w:rStyle w:val="a3"/>
          <w:b/>
          <w:bCs/>
        </w:rPr>
        <w:t xml:space="preserve">: </w:t>
      </w:r>
      <w:r w:rsidR="000829C1">
        <w:rPr>
          <w:rStyle w:val="a3"/>
          <w:i/>
          <w:iCs/>
        </w:rPr>
        <w:t>при</w:t>
      </w:r>
      <w:r w:rsidR="001B3F61">
        <w:rPr>
          <w:rStyle w:val="a3"/>
          <w:i/>
          <w:iCs/>
        </w:rPr>
        <w:t xml:space="preserve"> неэффективности второго курса антипсихотического препарата психотическая симптоматика расценивается как терапевтически резистентная с необходимостью проведения специальных лечебных мероприятий (см. раздел «терапевтически резистентная шизофрения» и Приложение Б3).</w:t>
      </w:r>
    </w:p>
    <w:p w14:paraId="20159DEB" w14:textId="77777777" w:rsidR="000829C1" w:rsidRDefault="000829C1" w:rsidP="000829C1">
      <w:pPr>
        <w:pStyle w:val="a4"/>
        <w:spacing w:after="0"/>
        <w:jc w:val="both"/>
      </w:pPr>
      <w:r>
        <w:tab/>
      </w:r>
      <w:r w:rsidR="001B3F61">
        <w:rPr>
          <w:rStyle w:val="a3"/>
          <w:i/>
          <w:iCs/>
        </w:rPr>
        <w:t>Важнейшим параметром, определяющим выбор антипсихотика, является предполагаемое соотношение эффективности и переносимости препарата у конкретного пациента. В отдельных клинических ситуациях имеются доказательства преимущества тех или иных антипсихотических препаратов. Эти данные для АВП суммированы в приложении Б4.</w:t>
      </w:r>
    </w:p>
    <w:p w14:paraId="775E7351" w14:textId="785814F6" w:rsidR="0034582A" w:rsidRDefault="000829C1" w:rsidP="000829C1">
      <w:pPr>
        <w:pStyle w:val="a4"/>
        <w:spacing w:after="0"/>
        <w:jc w:val="both"/>
      </w:pPr>
      <w:r>
        <w:tab/>
      </w:r>
      <w:r w:rsidR="001B3F61">
        <w:rPr>
          <w:rStyle w:val="a3"/>
        </w:rPr>
        <w:t xml:space="preserve">Клозапин в качестве препарата первого выбора </w:t>
      </w:r>
      <w:r w:rsidR="001B3F61">
        <w:rPr>
          <w:rStyle w:val="a3"/>
          <w:b/>
          <w:bCs/>
        </w:rPr>
        <w:t xml:space="preserve">рекомендуется </w:t>
      </w:r>
      <w:r w:rsidR="001B3F61">
        <w:rPr>
          <w:rStyle w:val="a3"/>
        </w:rPr>
        <w:t>у пациентов Ш с целью купирования резистентной к терапии психопатологической симптоматики [40, 41, 43-45, 55-57, 279, 399].</w:t>
      </w:r>
    </w:p>
    <w:p w14:paraId="40040076" w14:textId="77777777" w:rsidR="000829C1" w:rsidRDefault="001B3F61" w:rsidP="000829C1">
      <w:pPr>
        <w:pStyle w:val="a4"/>
        <w:jc w:val="both"/>
      </w:pPr>
      <w:r>
        <w:rPr>
          <w:rStyle w:val="a3"/>
          <w:b/>
          <w:bCs/>
        </w:rPr>
        <w:t xml:space="preserve">Уровень достоверности доказательств 1, Уровень убедительности рекомендации - </w:t>
      </w:r>
      <w:r>
        <w:rPr>
          <w:rStyle w:val="a3"/>
          <w:b/>
          <w:bCs/>
          <w:lang w:val="en-US" w:eastAsia="en-US"/>
        </w:rPr>
        <w:t>A</w:t>
      </w:r>
      <w:r w:rsidRPr="00815098">
        <w:rPr>
          <w:rStyle w:val="a3"/>
          <w:b/>
          <w:bCs/>
          <w:lang w:eastAsia="en-US"/>
        </w:rPr>
        <w:t>.</w:t>
      </w:r>
    </w:p>
    <w:p w14:paraId="6C65F83D" w14:textId="788EBA49" w:rsidR="0034582A" w:rsidRDefault="000829C1" w:rsidP="000829C1">
      <w:pPr>
        <w:pStyle w:val="a4"/>
        <w:spacing w:after="0"/>
        <w:jc w:val="both"/>
      </w:pPr>
      <w:r>
        <w:tab/>
      </w:r>
      <w:r w:rsidR="001B3F61">
        <w:rPr>
          <w:rStyle w:val="a3"/>
        </w:rPr>
        <w:t xml:space="preserve">Клозапин в качестве препарата первого выбора </w:t>
      </w:r>
      <w:r w:rsidR="001B3F61">
        <w:rPr>
          <w:rStyle w:val="a3"/>
          <w:b/>
          <w:bCs/>
        </w:rPr>
        <w:t xml:space="preserve">рекомендуется </w:t>
      </w:r>
      <w:r w:rsidR="001B3F61">
        <w:rPr>
          <w:rStyle w:val="a3"/>
        </w:rPr>
        <w:t xml:space="preserve">у пациентов Ш для снижения суицидального риска [55-58, </w:t>
      </w:r>
      <w:r w:rsidR="008933BD">
        <w:rPr>
          <w:rStyle w:val="a3"/>
        </w:rPr>
        <w:t>276</w:t>
      </w:r>
      <w:r w:rsidR="001B3F61">
        <w:rPr>
          <w:rStyle w:val="a3"/>
        </w:rPr>
        <w:t>].</w:t>
      </w:r>
    </w:p>
    <w:p w14:paraId="23F7B538" w14:textId="77777777" w:rsidR="000829C1" w:rsidRDefault="001B3F61" w:rsidP="000829C1">
      <w:pPr>
        <w:pStyle w:val="a4"/>
        <w:spacing w:after="0"/>
        <w:jc w:val="both"/>
      </w:pPr>
      <w:r>
        <w:rPr>
          <w:rStyle w:val="a3"/>
          <w:b/>
          <w:bCs/>
        </w:rPr>
        <w:lastRenderedPageBreak/>
        <w:t xml:space="preserve">Уровень достоверности доказательств 2, Уровень убедительности рекомендации </w:t>
      </w:r>
      <w:r>
        <w:rPr>
          <w:rStyle w:val="a3"/>
          <w:b/>
          <w:bCs/>
          <w:lang w:val="en-US" w:eastAsia="en-US"/>
        </w:rPr>
        <w:t>A</w:t>
      </w:r>
      <w:r w:rsidRPr="00815098">
        <w:rPr>
          <w:rStyle w:val="a3"/>
          <w:b/>
          <w:bCs/>
          <w:lang w:eastAsia="en-US"/>
        </w:rPr>
        <w:t>.</w:t>
      </w:r>
    </w:p>
    <w:p w14:paraId="276C101F" w14:textId="70EFFA89" w:rsidR="0034582A" w:rsidRDefault="000829C1" w:rsidP="000829C1">
      <w:pPr>
        <w:pStyle w:val="a4"/>
        <w:spacing w:after="0"/>
        <w:jc w:val="both"/>
      </w:pPr>
      <w:r>
        <w:tab/>
      </w:r>
      <w:r w:rsidR="001B3F61">
        <w:rPr>
          <w:rStyle w:val="a3"/>
        </w:rPr>
        <w:t xml:space="preserve">При нейроэндокринных нарушениях, связанных с гиперпролактинемией, с целью превенции их усиления у пациентов Ш </w:t>
      </w:r>
      <w:r w:rsidR="001B3F61">
        <w:rPr>
          <w:rStyle w:val="a3"/>
          <w:b/>
          <w:bCs/>
        </w:rPr>
        <w:t xml:space="preserve">не рекомендуется </w:t>
      </w:r>
      <w:r w:rsidR="001B3F61">
        <w:rPr>
          <w:rStyle w:val="a3"/>
        </w:rPr>
        <w:t>назначать АПП, амисульприд и рисперидон** [40, 41, 43-45, 273].</w:t>
      </w:r>
    </w:p>
    <w:p w14:paraId="7A4AEDF3" w14:textId="7BC10A3C" w:rsidR="000829C1" w:rsidRDefault="001B3F61" w:rsidP="000829C1">
      <w:pPr>
        <w:pStyle w:val="a4"/>
        <w:spacing w:after="0"/>
        <w:jc w:val="both"/>
      </w:pPr>
      <w:r>
        <w:rPr>
          <w:rStyle w:val="a3"/>
          <w:b/>
          <w:bCs/>
        </w:rPr>
        <w:t xml:space="preserve">Уровень достоверности доказательств 5, Уровень убедительности рекомендации </w:t>
      </w:r>
      <w:r w:rsidR="000829C1">
        <w:rPr>
          <w:rStyle w:val="a3"/>
          <w:b/>
          <w:bCs/>
        </w:rPr>
        <w:t>–</w:t>
      </w:r>
      <w:r>
        <w:rPr>
          <w:rStyle w:val="a3"/>
          <w:b/>
          <w:bCs/>
        </w:rPr>
        <w:t xml:space="preserve"> С</w:t>
      </w:r>
    </w:p>
    <w:p w14:paraId="31033741" w14:textId="55400826" w:rsidR="0034582A" w:rsidRDefault="000829C1" w:rsidP="000829C1">
      <w:pPr>
        <w:pStyle w:val="a4"/>
        <w:spacing w:after="0"/>
        <w:jc w:val="both"/>
      </w:pPr>
      <w:r>
        <w:tab/>
      </w:r>
      <w:r w:rsidR="001B3F61">
        <w:rPr>
          <w:rStyle w:val="a3"/>
        </w:rPr>
        <w:t xml:space="preserve">При нарушениях сердечного ритма с целью предупреждения увеличения интервала </w:t>
      </w:r>
      <w:r w:rsidR="001B3F61">
        <w:rPr>
          <w:rStyle w:val="a3"/>
          <w:lang w:val="en-US" w:eastAsia="en-US"/>
        </w:rPr>
        <w:t>QTc</w:t>
      </w:r>
      <w:r w:rsidR="001B3F61" w:rsidRPr="00815098">
        <w:rPr>
          <w:rStyle w:val="a3"/>
          <w:lang w:eastAsia="en-US"/>
        </w:rPr>
        <w:t xml:space="preserve"> </w:t>
      </w:r>
      <w:r w:rsidR="001B3F61">
        <w:rPr>
          <w:rStyle w:val="a3"/>
        </w:rPr>
        <w:t xml:space="preserve">у пациентов Ш </w:t>
      </w:r>
      <w:r w:rsidR="001B3F61">
        <w:rPr>
          <w:rStyle w:val="a3"/>
          <w:b/>
          <w:bCs/>
        </w:rPr>
        <w:t xml:space="preserve">не рекомендуется </w:t>
      </w:r>
      <w:r w:rsidR="001B3F61">
        <w:rPr>
          <w:rStyle w:val="a3"/>
        </w:rPr>
        <w:t xml:space="preserve">назначать сертиндол**, зипрасидон и тиоридазин**[40, 41, 43-45, 267, </w:t>
      </w:r>
      <w:r w:rsidR="003F5244" w:rsidRPr="00464B08">
        <w:t>281, 282</w:t>
      </w:r>
      <w:r w:rsidR="001B3F61">
        <w:rPr>
          <w:rStyle w:val="a3"/>
        </w:rPr>
        <w:t>].</w:t>
      </w:r>
    </w:p>
    <w:p w14:paraId="43CC2709" w14:textId="752CDA4D" w:rsidR="0034582A" w:rsidRDefault="001B3F61" w:rsidP="000829C1">
      <w:pPr>
        <w:pStyle w:val="a4"/>
        <w:spacing w:after="0"/>
        <w:jc w:val="both"/>
      </w:pPr>
      <w:r>
        <w:rPr>
          <w:rStyle w:val="a3"/>
          <w:b/>
          <w:bCs/>
        </w:rPr>
        <w:t xml:space="preserve">Уровень достоверности доказательств 3, Уровень убедительности рекомендации </w:t>
      </w:r>
      <w:r>
        <w:rPr>
          <w:rStyle w:val="a3"/>
          <w:b/>
          <w:bCs/>
          <w:lang w:val="en-US" w:eastAsia="en-US"/>
        </w:rPr>
        <w:t>B</w:t>
      </w:r>
      <w:r w:rsidRPr="00815098">
        <w:rPr>
          <w:rStyle w:val="a3"/>
          <w:b/>
          <w:bCs/>
          <w:lang w:eastAsia="en-US"/>
        </w:rPr>
        <w:t>.</w:t>
      </w:r>
      <w:r w:rsidR="000829C1">
        <w:tab/>
      </w:r>
      <w:r>
        <w:rPr>
          <w:rStyle w:val="a3"/>
        </w:rPr>
        <w:t>При судорожном синдроме или снижении порога судорожной готовности у</w:t>
      </w:r>
      <w:r w:rsidR="000829C1">
        <w:t xml:space="preserve"> </w:t>
      </w:r>
      <w:r>
        <w:rPr>
          <w:rStyle w:val="a3"/>
        </w:rPr>
        <w:t xml:space="preserve">пациентов Ш </w:t>
      </w:r>
      <w:r>
        <w:rPr>
          <w:rStyle w:val="a3"/>
          <w:b/>
          <w:bCs/>
        </w:rPr>
        <w:t xml:space="preserve">не рекомендуется </w:t>
      </w:r>
      <w:r>
        <w:rPr>
          <w:rStyle w:val="a3"/>
        </w:rPr>
        <w:t>назначать клозапин и хлорпромазин** [40, 41, 43</w:t>
      </w:r>
      <w:r>
        <w:rPr>
          <w:rStyle w:val="a3"/>
        </w:rPr>
        <w:softHyphen/>
        <w:t>45].</w:t>
      </w:r>
    </w:p>
    <w:p w14:paraId="0A0261EF" w14:textId="77777777" w:rsidR="0034582A" w:rsidRDefault="001B3F61" w:rsidP="00815098">
      <w:pPr>
        <w:pStyle w:val="a4"/>
        <w:jc w:val="both"/>
      </w:pPr>
      <w:r>
        <w:rPr>
          <w:rStyle w:val="a3"/>
          <w:b/>
          <w:bCs/>
        </w:rPr>
        <w:t xml:space="preserve">Уровень достоверности доказательств 2, Уровень убедительности рекомендации - </w:t>
      </w:r>
      <w:r>
        <w:rPr>
          <w:rStyle w:val="a3"/>
          <w:b/>
          <w:bCs/>
          <w:lang w:val="en-US" w:eastAsia="en-US"/>
        </w:rPr>
        <w:t>B</w:t>
      </w:r>
      <w:r w:rsidRPr="00815098">
        <w:rPr>
          <w:rStyle w:val="a3"/>
          <w:b/>
          <w:bCs/>
          <w:lang w:eastAsia="en-US"/>
        </w:rPr>
        <w:t>.</w:t>
      </w:r>
    </w:p>
    <w:p w14:paraId="66D715FD" w14:textId="1005846E" w:rsidR="003F5244" w:rsidRPr="001E01D1" w:rsidRDefault="001B3F61" w:rsidP="003F5244">
      <w:pPr>
        <w:spacing w:line="360" w:lineRule="auto"/>
        <w:ind w:right="-7" w:firstLine="709"/>
        <w:contextualSpacing/>
        <w:jc w:val="both"/>
        <w:rPr>
          <w:rStyle w:val="a3"/>
          <w:rFonts w:eastAsia="Microsoft Sans Serif"/>
        </w:rPr>
      </w:pPr>
      <w:r>
        <w:rPr>
          <w:rStyle w:val="a3"/>
          <w:rFonts w:eastAsia="Microsoft Sans Serif"/>
          <w:b/>
          <w:bCs/>
        </w:rPr>
        <w:t xml:space="preserve">Комментарий: </w:t>
      </w:r>
      <w:r>
        <w:rPr>
          <w:rStyle w:val="a3"/>
          <w:rFonts w:eastAsia="Microsoft Sans Serif"/>
          <w:i/>
          <w:iCs/>
        </w:rPr>
        <w:t xml:space="preserve">при первичном выборе антипсихотического средства следует учитывать индивидуальные особенности соматического и неврологического состояния пациента. Далеко не во всех психотических эпизодах можно рассчитывать на достижение полной редукции симптоматики. Это относится лишь к терапии острых психозов, в структуре которых наиболее полно представлены проявления чувственного бреда и циркулярный аффект. При большом удельном весе параноидной симптоматики и признаках непрерывного течения можно рассчитывать лишь на частичную редукцию психоза [40]. В случаях неустойчивости достигнутой ремиссии при проведении долечивающей или стабилизирующей антипсихотической терапии дозы эффективного </w:t>
      </w:r>
      <w:r w:rsidRPr="001E01D1">
        <w:rPr>
          <w:rStyle w:val="a3"/>
          <w:rFonts w:eastAsia="Microsoft Sans Serif"/>
        </w:rPr>
        <w:t>антипсихотика остаются прежними или снижаются незначительно [30, 40, 41].</w:t>
      </w:r>
      <w:r w:rsidR="003F5244" w:rsidRPr="001E01D1">
        <w:rPr>
          <w:rStyle w:val="a3"/>
          <w:rFonts w:eastAsia="Microsoft Sans Serif"/>
        </w:rPr>
        <w:t xml:space="preserve"> В этом случае также </w:t>
      </w:r>
      <w:r w:rsidR="001E01D1" w:rsidRPr="001E01D1">
        <w:rPr>
          <w:rStyle w:val="a3"/>
          <w:rFonts w:eastAsia="Microsoft Sans Serif"/>
        </w:rPr>
        <w:t>возможен перевод на антипсихотики пролонгированного действия (</w:t>
      </w:r>
      <w:r w:rsidR="003F5244" w:rsidRPr="001E01D1">
        <w:rPr>
          <w:rStyle w:val="a3"/>
          <w:rFonts w:eastAsia="Microsoft Sans Serif"/>
        </w:rPr>
        <w:t>см.  раздел «пролонгированные антипсихотики»).</w:t>
      </w:r>
    </w:p>
    <w:p w14:paraId="2C163549" w14:textId="64737036" w:rsidR="0034582A" w:rsidRPr="000829C1" w:rsidRDefault="001B3F61" w:rsidP="00E30B9C">
      <w:pPr>
        <w:pStyle w:val="a4"/>
        <w:ind w:firstLine="567"/>
        <w:jc w:val="both"/>
        <w:rPr>
          <w:u w:val="single"/>
        </w:rPr>
      </w:pPr>
      <w:r w:rsidRPr="000829C1">
        <w:rPr>
          <w:rStyle w:val="a3"/>
          <w:b/>
          <w:bCs/>
          <w:u w:val="single"/>
        </w:rPr>
        <w:t>Дозы препаратов</w:t>
      </w:r>
    </w:p>
    <w:p w14:paraId="6B06EC7C" w14:textId="590F4034" w:rsidR="0034582A" w:rsidRDefault="000829C1" w:rsidP="000829C1">
      <w:pPr>
        <w:pStyle w:val="a4"/>
        <w:tabs>
          <w:tab w:val="left" w:pos="0"/>
        </w:tabs>
        <w:jc w:val="both"/>
      </w:pPr>
      <w:r>
        <w:rPr>
          <w:rStyle w:val="a3"/>
        </w:rPr>
        <w:tab/>
      </w:r>
      <w:r w:rsidR="001B3F61">
        <w:rPr>
          <w:rStyle w:val="a3"/>
        </w:rPr>
        <w:t xml:space="preserve">В терапии острого эпизода шизофрении с целью минимизации рисков развития побочных эффектов рекомендуется рассмотреть возможность использовать более низкие терапевтические дозировки препаратов [30, 41, 42, </w:t>
      </w:r>
      <w:r w:rsidR="003F5244">
        <w:rPr>
          <w:rStyle w:val="a3"/>
        </w:rPr>
        <w:t>225- 256,283</w:t>
      </w:r>
      <w:r w:rsidR="001B3F61">
        <w:rPr>
          <w:rStyle w:val="a3"/>
        </w:rPr>
        <w:t>].</w:t>
      </w:r>
    </w:p>
    <w:p w14:paraId="03AB4F61" w14:textId="77777777" w:rsidR="0034582A" w:rsidRDefault="001B3F61" w:rsidP="00815098">
      <w:pPr>
        <w:pStyle w:val="a4"/>
        <w:jc w:val="both"/>
      </w:pPr>
      <w:r>
        <w:rPr>
          <w:rStyle w:val="a3"/>
          <w:b/>
          <w:bCs/>
        </w:rPr>
        <w:t xml:space="preserve">Уровень достоверности доказательств 1, Уровень убедительности рекомендации </w:t>
      </w:r>
      <w:r>
        <w:rPr>
          <w:rStyle w:val="a3"/>
          <w:b/>
          <w:bCs/>
          <w:lang w:val="en-US" w:eastAsia="en-US"/>
        </w:rPr>
        <w:t>B</w:t>
      </w:r>
      <w:r w:rsidRPr="00815098">
        <w:rPr>
          <w:rStyle w:val="a3"/>
          <w:b/>
          <w:bCs/>
          <w:lang w:eastAsia="en-US"/>
        </w:rPr>
        <w:t>.</w:t>
      </w:r>
    </w:p>
    <w:p w14:paraId="5E10F94E" w14:textId="48F007A5" w:rsidR="0034582A" w:rsidRDefault="000829C1" w:rsidP="000829C1">
      <w:pPr>
        <w:pStyle w:val="a4"/>
        <w:tabs>
          <w:tab w:val="left" w:pos="709"/>
        </w:tabs>
        <w:spacing w:after="0"/>
        <w:jc w:val="both"/>
      </w:pPr>
      <w:r>
        <w:rPr>
          <w:rStyle w:val="a3"/>
          <w:b/>
          <w:bCs/>
        </w:rPr>
        <w:tab/>
        <w:t xml:space="preserve">Комментарий: </w:t>
      </w:r>
      <w:r>
        <w:rPr>
          <w:rStyle w:val="a3"/>
          <w:i/>
          <w:iCs/>
        </w:rPr>
        <w:t>при</w:t>
      </w:r>
      <w:r w:rsidR="001B3F61">
        <w:rPr>
          <w:rStyle w:val="a3"/>
          <w:i/>
          <w:iCs/>
        </w:rPr>
        <w:t xml:space="preserve"> первичном назначении антипсихотической фармакотерапии</w:t>
      </w:r>
    </w:p>
    <w:p w14:paraId="12E7D8F7" w14:textId="77777777" w:rsidR="000829C1" w:rsidRDefault="001B3F61" w:rsidP="00E6226C">
      <w:pPr>
        <w:pStyle w:val="a4"/>
        <w:spacing w:after="0"/>
        <w:jc w:val="both"/>
      </w:pPr>
      <w:r>
        <w:rPr>
          <w:rStyle w:val="a3"/>
          <w:i/>
          <w:iCs/>
        </w:rPr>
        <w:t xml:space="preserve">необходим тщательный сбор аллергического анамнеза и при возможности применение пробной (небольшой) тестовой дозы с целью предотвращения развития тяжелых аллергических реакций и ЗНС. При терапии как АПП, так и АВП терапевтическая дозировка препарата в случае необходимости может быть достигнута достаточно </w:t>
      </w:r>
      <w:r>
        <w:rPr>
          <w:rStyle w:val="a3"/>
          <w:i/>
          <w:iCs/>
        </w:rPr>
        <w:lastRenderedPageBreak/>
        <w:t>быстро. Во многих случаях повышение дозы не должно быть быстрым в целях превенции потенциально опасных побочных эффектов.</w:t>
      </w:r>
    </w:p>
    <w:p w14:paraId="41D8D090" w14:textId="637B35DF" w:rsidR="0034582A" w:rsidRDefault="000829C1" w:rsidP="00E6226C">
      <w:pPr>
        <w:pStyle w:val="a4"/>
        <w:spacing w:after="0"/>
        <w:jc w:val="both"/>
      </w:pPr>
      <w:r>
        <w:tab/>
      </w:r>
      <w:r w:rsidR="001B3F61">
        <w:rPr>
          <w:rStyle w:val="a3"/>
        </w:rPr>
        <w:t xml:space="preserve">Стратегии быстрого наращивания дозировок, использование высоких ударных доз и дозировок с целью повышения ответа на терапию у пациентов Ш </w:t>
      </w:r>
      <w:r w:rsidR="001B3F61">
        <w:rPr>
          <w:rStyle w:val="a3"/>
          <w:b/>
          <w:bCs/>
        </w:rPr>
        <w:t>не рекомендуются</w:t>
      </w:r>
      <w:r w:rsidR="001B3F61">
        <w:rPr>
          <w:rStyle w:val="a3"/>
        </w:rPr>
        <w:t>, так как они не продемонстрировали большей терапевтической эффективности, но сопряжены с увеличением числа побочных эффектов [30, 41, 43, 173, 175, 277].</w:t>
      </w:r>
    </w:p>
    <w:p w14:paraId="35C5FC21" w14:textId="77777777" w:rsidR="0034582A" w:rsidRDefault="001B3F61" w:rsidP="00815098">
      <w:pPr>
        <w:pStyle w:val="a4"/>
      </w:pPr>
      <w:r>
        <w:rPr>
          <w:rStyle w:val="a3"/>
          <w:b/>
          <w:bCs/>
        </w:rPr>
        <w:t>Уровень достоверности доказательств 1, Уровень убедительности рекомендации В.</w:t>
      </w:r>
    </w:p>
    <w:p w14:paraId="1242F05A" w14:textId="77777777" w:rsidR="00E6226C" w:rsidRDefault="00E6226C" w:rsidP="00E6226C">
      <w:pPr>
        <w:pStyle w:val="a4"/>
        <w:spacing w:after="0"/>
        <w:jc w:val="both"/>
      </w:pPr>
      <w:r>
        <w:rPr>
          <w:rStyle w:val="a3"/>
          <w:b/>
          <w:bCs/>
        </w:rPr>
        <w:tab/>
      </w:r>
      <w:r w:rsidR="001B3F61">
        <w:rPr>
          <w:rStyle w:val="a3"/>
          <w:b/>
          <w:bCs/>
        </w:rPr>
        <w:t>Комментарий</w:t>
      </w:r>
      <w:r>
        <w:rPr>
          <w:rStyle w:val="a3"/>
        </w:rPr>
        <w:t xml:space="preserve">: </w:t>
      </w:r>
      <w:r>
        <w:rPr>
          <w:rStyle w:val="a3"/>
          <w:i/>
          <w:iCs/>
        </w:rPr>
        <w:t>в некоторых случаях</w:t>
      </w:r>
      <w:r w:rsidR="001B3F61">
        <w:rPr>
          <w:rStyle w:val="a3"/>
          <w:i/>
          <w:iCs/>
        </w:rPr>
        <w:t xml:space="preserve"> имеются рекомендации быстрого наращивания дозировок (например, кветиапина** до 800 мг в стуки в течение 4 дней с шагом 200 мг в день), что позволяет на 4-5 день терапии значительно редуцировать острую психотическую симптоматику [333].</w:t>
      </w:r>
    </w:p>
    <w:p w14:paraId="06B234E4" w14:textId="1E8D5AA9" w:rsidR="0034582A" w:rsidRDefault="00E6226C" w:rsidP="00E6226C">
      <w:pPr>
        <w:pStyle w:val="a4"/>
        <w:spacing w:after="0"/>
        <w:jc w:val="both"/>
      </w:pPr>
      <w:r>
        <w:rPr>
          <w:rStyle w:val="a3"/>
        </w:rPr>
        <w:tab/>
      </w:r>
      <w:r w:rsidR="001B3F61">
        <w:rPr>
          <w:rStyle w:val="a3"/>
        </w:rPr>
        <w:t>У пациентов Ш с целью достижения оптимального терапевтического эффекта</w:t>
      </w:r>
      <w:r>
        <w:t xml:space="preserve"> </w:t>
      </w:r>
      <w:r w:rsidR="001B3F61">
        <w:rPr>
          <w:rStyle w:val="a3"/>
          <w:b/>
          <w:bCs/>
        </w:rPr>
        <w:t xml:space="preserve">рекомендуется </w:t>
      </w:r>
      <w:r w:rsidR="001B3F61">
        <w:rPr>
          <w:rStyle w:val="a3"/>
        </w:rPr>
        <w:t xml:space="preserve">использовать антипсихотические средства в дозировках в диапазоне 400-800 мг ХПЭ (А3.2, табл. 1 и 2) [57-61, </w:t>
      </w:r>
      <w:r w:rsidR="006C0E66" w:rsidRPr="00464B08">
        <w:t>284</w:t>
      </w:r>
      <w:r w:rsidR="001B3F61">
        <w:rPr>
          <w:rStyle w:val="a3"/>
        </w:rPr>
        <w:t>].</w:t>
      </w:r>
    </w:p>
    <w:p w14:paraId="7DA3C6A5" w14:textId="77777777" w:rsidR="0034582A" w:rsidRDefault="001B3F61" w:rsidP="00815098">
      <w:pPr>
        <w:pStyle w:val="a4"/>
        <w:jc w:val="both"/>
      </w:pPr>
      <w:r>
        <w:rPr>
          <w:rStyle w:val="a3"/>
          <w:b/>
          <w:bCs/>
        </w:rPr>
        <w:t>Уровень достоверности доказательств 5, Уровень убедительности рекомендации С.</w:t>
      </w:r>
    </w:p>
    <w:p w14:paraId="0F08B483" w14:textId="709A93ED" w:rsidR="0034582A" w:rsidRDefault="001B3F61" w:rsidP="00E6226C">
      <w:pPr>
        <w:pStyle w:val="a4"/>
        <w:tabs>
          <w:tab w:val="left" w:pos="0"/>
        </w:tabs>
        <w:ind w:firstLine="709"/>
        <w:jc w:val="both"/>
      </w:pPr>
      <w:r w:rsidRPr="005959DC">
        <w:rPr>
          <w:rStyle w:val="a3"/>
          <w:b/>
          <w:bCs/>
        </w:rPr>
        <w:t>Комментарий:</w:t>
      </w:r>
      <w:r>
        <w:rPr>
          <w:rStyle w:val="a3"/>
        </w:rPr>
        <w:tab/>
      </w:r>
      <w:r>
        <w:rPr>
          <w:rStyle w:val="a3"/>
          <w:i/>
          <w:iCs/>
        </w:rPr>
        <w:t>Суточные дозировки ниже 300 мг ХПЭ в большинстве случаев</w:t>
      </w:r>
    </w:p>
    <w:p w14:paraId="6DE258F5" w14:textId="77777777" w:rsidR="00E6226C" w:rsidRDefault="001B3F61" w:rsidP="00E6226C">
      <w:pPr>
        <w:pStyle w:val="a4"/>
        <w:jc w:val="both"/>
        <w:rPr>
          <w:rStyle w:val="a3"/>
          <w:i/>
          <w:iCs/>
        </w:rPr>
      </w:pPr>
      <w:bookmarkStart w:id="61" w:name="bookmark39"/>
      <w:r>
        <w:rPr>
          <w:rStyle w:val="a3"/>
          <w:i/>
          <w:iCs/>
        </w:rPr>
        <w:t>недостаточны для обеспечения оптимального терапевтического эффекта, а дозировки выше 900 мг ХПЭ не обеспечивают прироста эффекта в сравнении с рекомендуемыми [57].</w:t>
      </w:r>
      <w:bookmarkStart w:id="62" w:name="bookmark40"/>
      <w:bookmarkEnd w:id="61"/>
    </w:p>
    <w:p w14:paraId="47C122E2" w14:textId="06B521E7" w:rsidR="0034582A" w:rsidRDefault="001B3F61" w:rsidP="00E6226C">
      <w:pPr>
        <w:pStyle w:val="a4"/>
        <w:jc w:val="both"/>
      </w:pPr>
      <w:bookmarkStart w:id="63" w:name="_Toc224403557"/>
      <w:r>
        <w:rPr>
          <w:rStyle w:val="Heading2"/>
        </w:rPr>
        <w:t>Терапевтическая резистентность</w:t>
      </w:r>
      <w:bookmarkEnd w:id="62"/>
      <w:bookmarkEnd w:id="63"/>
    </w:p>
    <w:p w14:paraId="57641DC7" w14:textId="215DCC4F" w:rsidR="0034582A" w:rsidRDefault="001B3F61" w:rsidP="004F53A5">
      <w:pPr>
        <w:pStyle w:val="a4"/>
        <w:tabs>
          <w:tab w:val="left" w:pos="0"/>
        </w:tabs>
        <w:ind w:firstLine="709"/>
        <w:jc w:val="both"/>
      </w:pPr>
      <w:r>
        <w:rPr>
          <w:rStyle w:val="a3"/>
        </w:rPr>
        <w:t xml:space="preserve">У пациентов с терапевтически резистентной шизофренией, т.е. при отсутствии эффекта двух адекватных курсов антипсихотической фармакотерапии длительностью 4-6 недель, клозапин </w:t>
      </w:r>
      <w:r>
        <w:rPr>
          <w:rStyle w:val="a3"/>
          <w:b/>
          <w:bCs/>
        </w:rPr>
        <w:t xml:space="preserve">рекомендуется </w:t>
      </w:r>
      <w:r>
        <w:rPr>
          <w:rStyle w:val="a3"/>
        </w:rPr>
        <w:t>с целью купирования психотической симптоматики в качестве средства первой линии выбора (Приложение Б3) [42, 54, 62].</w:t>
      </w:r>
    </w:p>
    <w:p w14:paraId="0E492E5E" w14:textId="77777777" w:rsidR="00E6226C" w:rsidRDefault="001B3F61" w:rsidP="00E6226C">
      <w:pPr>
        <w:pStyle w:val="a4"/>
        <w:jc w:val="both"/>
      </w:pPr>
      <w:r>
        <w:rPr>
          <w:rStyle w:val="a3"/>
          <w:b/>
          <w:bCs/>
        </w:rPr>
        <w:t>Уровень достоверности доказательств 1, Уровень убедительности рекомендации А.</w:t>
      </w:r>
    </w:p>
    <w:p w14:paraId="7BE9EAD1" w14:textId="38E2D18A" w:rsidR="0034582A" w:rsidRDefault="001B3F61" w:rsidP="004F53A5">
      <w:pPr>
        <w:pStyle w:val="a4"/>
        <w:ind w:firstLine="709"/>
        <w:jc w:val="both"/>
      </w:pPr>
      <w:r>
        <w:rPr>
          <w:rStyle w:val="a3"/>
        </w:rPr>
        <w:t xml:space="preserve">У пациентов с терапевтически резистентной шизофренией с целью повышения эффективности лечения </w:t>
      </w:r>
      <w:r>
        <w:rPr>
          <w:rStyle w:val="a3"/>
          <w:b/>
          <w:bCs/>
        </w:rPr>
        <w:t xml:space="preserve">рекомендуется </w:t>
      </w:r>
      <w:r>
        <w:rPr>
          <w:rStyle w:val="a3"/>
        </w:rPr>
        <w:t>целевая дозировка клозапина в диапазоне 100-</w:t>
      </w:r>
      <w:r w:rsidR="006C0E66">
        <w:rPr>
          <w:rStyle w:val="a3"/>
        </w:rPr>
        <w:t>9</w:t>
      </w:r>
      <w:r>
        <w:rPr>
          <w:rStyle w:val="a3"/>
        </w:rPr>
        <w:t xml:space="preserve">00 мг/сут [42, 54, 62, </w:t>
      </w:r>
      <w:r w:rsidR="006C0E66">
        <w:rPr>
          <w:rStyle w:val="a3"/>
        </w:rPr>
        <w:t>285</w:t>
      </w:r>
      <w:r>
        <w:rPr>
          <w:rStyle w:val="a3"/>
        </w:rPr>
        <w:t>].</w:t>
      </w:r>
    </w:p>
    <w:p w14:paraId="57E25D58" w14:textId="77777777" w:rsidR="0034582A" w:rsidRDefault="001B3F61" w:rsidP="00815098">
      <w:pPr>
        <w:pStyle w:val="a4"/>
        <w:jc w:val="both"/>
        <w:rPr>
          <w:rStyle w:val="a3"/>
          <w:b/>
          <w:bCs/>
          <w:lang w:eastAsia="en-US"/>
        </w:rPr>
      </w:pPr>
      <w:r>
        <w:rPr>
          <w:rStyle w:val="a3"/>
          <w:b/>
          <w:bCs/>
        </w:rPr>
        <w:t xml:space="preserve">Уровень достоверности доказательств 2, Уровень убедительности рекомендации </w:t>
      </w:r>
      <w:r>
        <w:rPr>
          <w:rStyle w:val="a3"/>
          <w:b/>
          <w:bCs/>
          <w:lang w:val="en-US" w:eastAsia="en-US"/>
        </w:rPr>
        <w:t>B</w:t>
      </w:r>
      <w:r w:rsidRPr="00815098">
        <w:rPr>
          <w:rStyle w:val="a3"/>
          <w:b/>
          <w:bCs/>
          <w:lang w:eastAsia="en-US"/>
        </w:rPr>
        <w:t>.</w:t>
      </w:r>
    </w:p>
    <w:p w14:paraId="3863EA04" w14:textId="5A637230" w:rsidR="006C0E66" w:rsidRDefault="006C0E66" w:rsidP="006C0E66">
      <w:pPr>
        <w:pStyle w:val="a4"/>
        <w:tabs>
          <w:tab w:val="left" w:pos="7663"/>
          <w:tab w:val="left" w:pos="9533"/>
        </w:tabs>
        <w:ind w:right="-7" w:firstLine="709"/>
        <w:contextualSpacing/>
        <w:jc w:val="both"/>
      </w:pPr>
      <w:r w:rsidRPr="006C0E66">
        <w:t>Комбинирование клозапина с другим АВП (предпочтительно рисперидоном** или арипипразолом)</w:t>
      </w:r>
      <w:r w:rsidRPr="006C0E66">
        <w:rPr>
          <w:spacing w:val="40"/>
        </w:rPr>
        <w:t xml:space="preserve"> </w:t>
      </w:r>
      <w:r w:rsidRPr="006C0E66">
        <w:t>у</w:t>
      </w:r>
      <w:r w:rsidRPr="006C0E66">
        <w:rPr>
          <w:spacing w:val="40"/>
        </w:rPr>
        <w:t xml:space="preserve"> </w:t>
      </w:r>
      <w:r w:rsidRPr="006C0E66">
        <w:t>пациентов</w:t>
      </w:r>
      <w:r w:rsidRPr="006C0E66">
        <w:rPr>
          <w:spacing w:val="40"/>
        </w:rPr>
        <w:t xml:space="preserve"> </w:t>
      </w:r>
      <w:r w:rsidRPr="006C0E66">
        <w:t>с</w:t>
      </w:r>
      <w:r w:rsidRPr="006C0E66">
        <w:rPr>
          <w:spacing w:val="40"/>
        </w:rPr>
        <w:t xml:space="preserve"> </w:t>
      </w:r>
      <w:r w:rsidRPr="006C0E66">
        <w:t>терапевтически</w:t>
      </w:r>
      <w:r w:rsidRPr="006C0E66">
        <w:rPr>
          <w:spacing w:val="40"/>
        </w:rPr>
        <w:t xml:space="preserve"> </w:t>
      </w:r>
      <w:r w:rsidRPr="006C0E66">
        <w:t>резистентной</w:t>
      </w:r>
      <w:r w:rsidRPr="006C0E66">
        <w:rPr>
          <w:spacing w:val="40"/>
        </w:rPr>
        <w:t xml:space="preserve"> </w:t>
      </w:r>
      <w:r w:rsidRPr="006C0E66">
        <w:t xml:space="preserve">шизофренией рекомендуется при недостаточной эффективности </w:t>
      </w:r>
      <w:r w:rsidRPr="006C0E66">
        <w:rPr>
          <w:spacing w:val="-2"/>
        </w:rPr>
        <w:t>монотерапи</w:t>
      </w:r>
      <w:r w:rsidRPr="006C0E66">
        <w:t xml:space="preserve"> и данным </w:t>
      </w:r>
      <w:r w:rsidR="004F53A5" w:rsidRPr="006C0E66">
        <w:t>препаратом [</w:t>
      </w:r>
      <w:r w:rsidRPr="006C0E66">
        <w:t>41, 42, 54, 286, 287].</w:t>
      </w:r>
    </w:p>
    <w:p w14:paraId="39EBC7B6" w14:textId="694A8BF9" w:rsidR="006C0E66" w:rsidRPr="006C0E66" w:rsidRDefault="006C0E66" w:rsidP="006C0E66">
      <w:pPr>
        <w:pStyle w:val="a4"/>
        <w:tabs>
          <w:tab w:val="left" w:pos="7663"/>
          <w:tab w:val="left" w:pos="9533"/>
        </w:tabs>
        <w:ind w:right="-7"/>
        <w:contextualSpacing/>
        <w:jc w:val="both"/>
      </w:pPr>
      <w:r w:rsidRPr="006C0E66">
        <w:rPr>
          <w:b/>
        </w:rPr>
        <w:t>Уровень</w:t>
      </w:r>
      <w:r w:rsidRPr="006C0E66">
        <w:rPr>
          <w:b/>
          <w:spacing w:val="9"/>
        </w:rPr>
        <w:t xml:space="preserve"> </w:t>
      </w:r>
      <w:r w:rsidRPr="006C0E66">
        <w:rPr>
          <w:b/>
        </w:rPr>
        <w:t>достоверности</w:t>
      </w:r>
      <w:r w:rsidRPr="006C0E66">
        <w:rPr>
          <w:b/>
          <w:spacing w:val="12"/>
        </w:rPr>
        <w:t xml:space="preserve"> </w:t>
      </w:r>
      <w:r w:rsidRPr="006C0E66">
        <w:rPr>
          <w:b/>
        </w:rPr>
        <w:t>доказательств</w:t>
      </w:r>
      <w:r w:rsidRPr="006C0E66">
        <w:rPr>
          <w:b/>
          <w:spacing w:val="16"/>
        </w:rPr>
        <w:t xml:space="preserve"> </w:t>
      </w:r>
      <w:r w:rsidRPr="006C0E66">
        <w:rPr>
          <w:b/>
        </w:rPr>
        <w:t>–</w:t>
      </w:r>
      <w:r w:rsidRPr="006C0E66">
        <w:rPr>
          <w:b/>
          <w:spacing w:val="12"/>
        </w:rPr>
        <w:t xml:space="preserve"> </w:t>
      </w:r>
      <w:r w:rsidRPr="006C0E66">
        <w:rPr>
          <w:b/>
        </w:rPr>
        <w:t>2,</w:t>
      </w:r>
      <w:r w:rsidRPr="006C0E66">
        <w:rPr>
          <w:b/>
          <w:spacing w:val="12"/>
        </w:rPr>
        <w:t xml:space="preserve"> </w:t>
      </w:r>
      <w:r w:rsidRPr="006C0E66">
        <w:rPr>
          <w:b/>
        </w:rPr>
        <w:t>Уровень</w:t>
      </w:r>
      <w:r w:rsidRPr="006C0E66">
        <w:rPr>
          <w:b/>
          <w:spacing w:val="12"/>
        </w:rPr>
        <w:t xml:space="preserve"> </w:t>
      </w:r>
      <w:r w:rsidRPr="006C0E66">
        <w:rPr>
          <w:b/>
        </w:rPr>
        <w:t>убедительности</w:t>
      </w:r>
      <w:r w:rsidRPr="006C0E66">
        <w:rPr>
          <w:b/>
          <w:spacing w:val="12"/>
        </w:rPr>
        <w:t xml:space="preserve"> </w:t>
      </w:r>
      <w:r w:rsidRPr="006C0E66">
        <w:rPr>
          <w:b/>
        </w:rPr>
        <w:t>рекомендации</w:t>
      </w:r>
      <w:r w:rsidRPr="006C0E66">
        <w:rPr>
          <w:b/>
          <w:spacing w:val="15"/>
        </w:rPr>
        <w:t xml:space="preserve"> </w:t>
      </w:r>
      <w:r w:rsidRPr="006C0E66">
        <w:rPr>
          <w:b/>
          <w:spacing w:val="-5"/>
        </w:rPr>
        <w:t>A</w:t>
      </w:r>
      <w:r w:rsidRPr="006C0E66">
        <w:rPr>
          <w:spacing w:val="-5"/>
        </w:rPr>
        <w:t>.</w:t>
      </w:r>
    </w:p>
    <w:p w14:paraId="72A567F5" w14:textId="77777777" w:rsidR="006C0E66" w:rsidRPr="006C0E66" w:rsidRDefault="006C0E66" w:rsidP="006C0E66">
      <w:pPr>
        <w:pStyle w:val="a4"/>
        <w:tabs>
          <w:tab w:val="left" w:pos="8693"/>
        </w:tabs>
        <w:ind w:right="-7" w:firstLine="709"/>
        <w:contextualSpacing/>
        <w:jc w:val="both"/>
      </w:pPr>
      <w:r w:rsidRPr="006C0E66">
        <w:t xml:space="preserve">Применение стратегий аугментации клозапина некоторыми антидепрессантами и </w:t>
      </w:r>
      <w:r w:rsidRPr="006C0E66">
        <w:lastRenderedPageBreak/>
        <w:t>нормотимиками</w:t>
      </w:r>
      <w:r w:rsidRPr="006C0E66">
        <w:rPr>
          <w:spacing w:val="40"/>
        </w:rPr>
        <w:t xml:space="preserve"> </w:t>
      </w:r>
      <w:r w:rsidRPr="006C0E66">
        <w:t>при терапевтически резистентной шизофрении не рекомендуется ввиду ограничения</w:t>
      </w:r>
      <w:r w:rsidRPr="006C0E66">
        <w:rPr>
          <w:spacing w:val="80"/>
        </w:rPr>
        <w:t xml:space="preserve"> </w:t>
      </w:r>
      <w:r w:rsidRPr="006C0E66">
        <w:t>доказательных данных по их</w:t>
      </w:r>
      <w:r w:rsidRPr="006C0E66">
        <w:rPr>
          <w:spacing w:val="80"/>
        </w:rPr>
        <w:t xml:space="preserve"> </w:t>
      </w:r>
      <w:r w:rsidRPr="006C0E66">
        <w:t>эффективности [41, 42].</w:t>
      </w:r>
    </w:p>
    <w:p w14:paraId="4E9217F1" w14:textId="3FD1EE42" w:rsidR="006C0E66" w:rsidRPr="006C0E66" w:rsidRDefault="006C0E66" w:rsidP="006C0E66">
      <w:pPr>
        <w:spacing w:line="360" w:lineRule="auto"/>
        <w:ind w:right="-7"/>
        <w:jc w:val="both"/>
        <w:rPr>
          <w:rFonts w:ascii="Times New Roman" w:hAnsi="Times New Roman" w:cs="Times New Roman"/>
          <w:b/>
        </w:rPr>
      </w:pPr>
      <w:bookmarkStart w:id="64" w:name="_Toc140098600"/>
      <w:r w:rsidRPr="006C0E66">
        <w:rPr>
          <w:rFonts w:ascii="Times New Roman" w:hAnsi="Times New Roman" w:cs="Times New Roman"/>
          <w:b/>
        </w:rPr>
        <w:t>Уровень достоверности доказательств – 5, Уровень убедительности рекомендации –С.</w:t>
      </w:r>
      <w:bookmarkEnd w:id="64"/>
    </w:p>
    <w:p w14:paraId="541E9813" w14:textId="2D03A059" w:rsidR="0034582A" w:rsidRDefault="001B3F61" w:rsidP="00E6226C">
      <w:pPr>
        <w:pStyle w:val="a4"/>
        <w:tabs>
          <w:tab w:val="left" w:pos="1771"/>
        </w:tabs>
        <w:spacing w:after="0"/>
        <w:ind w:firstLine="709"/>
        <w:jc w:val="both"/>
      </w:pPr>
      <w:r>
        <w:rPr>
          <w:rStyle w:val="a3"/>
          <w:b/>
          <w:bCs/>
        </w:rPr>
        <w:t>Комментарий</w:t>
      </w:r>
      <w:r w:rsidR="004F53A5">
        <w:rPr>
          <w:rStyle w:val="a3"/>
          <w:b/>
          <w:bCs/>
        </w:rPr>
        <w:t>:</w:t>
      </w:r>
      <w:r w:rsidR="004F53A5">
        <w:rPr>
          <w:rStyle w:val="a3"/>
          <w:i/>
          <w:iCs/>
        </w:rPr>
        <w:t xml:space="preserve"> терапевтически</w:t>
      </w:r>
      <w:r>
        <w:rPr>
          <w:rStyle w:val="a3"/>
          <w:i/>
          <w:iCs/>
        </w:rPr>
        <w:t xml:space="preserve"> резистентная шизофрения диагностируется при</w:t>
      </w:r>
      <w:r w:rsidR="00E6226C">
        <w:t xml:space="preserve"> </w:t>
      </w:r>
      <w:r>
        <w:rPr>
          <w:rStyle w:val="a3"/>
          <w:i/>
          <w:iCs/>
        </w:rPr>
        <w:t>отсутствии уменьшения выраженности психопатологической симптоматики и/или иных ключевых симптомов на фоне терапии двумя антипсихотиками различных химических классов (как минимум, один из антипсихотиков должен быть АВП) в рекомендуемых терапевтических дозировках на протяжении, как минимум, 6-8 недель каждым препаратом [42].</w:t>
      </w:r>
    </w:p>
    <w:p w14:paraId="02FC5F61" w14:textId="7BF8CF04" w:rsidR="00E6226C" w:rsidRDefault="001B3F61" w:rsidP="00E6226C">
      <w:pPr>
        <w:pStyle w:val="a4"/>
        <w:spacing w:after="0"/>
        <w:ind w:firstLine="740"/>
        <w:jc w:val="both"/>
        <w:rPr>
          <w:rStyle w:val="a3"/>
          <w:i/>
          <w:iCs/>
        </w:rPr>
      </w:pPr>
      <w:r>
        <w:rPr>
          <w:rStyle w:val="a3"/>
          <w:i/>
          <w:iCs/>
        </w:rPr>
        <w:t>Первым шагом при указании на терапевтическую резистентность должен быть контроль приема терапии, в том числе при возможности путем определения концентрации лекарственных средств в плазме крови [46-50]. Пациенты, получающие терапию клозапином, требуют контроля гематологических и кардиологических побочных</w:t>
      </w:r>
      <w:r w:rsidR="00E6226C">
        <w:t xml:space="preserve"> </w:t>
      </w:r>
      <w:r>
        <w:rPr>
          <w:rStyle w:val="a3"/>
          <w:i/>
          <w:iCs/>
        </w:rPr>
        <w:t xml:space="preserve">эффектов, а также контроля возможных изменений на ЭЭГ (снижение порога судорожной активности). В международных исследованиях клозапина использовалась суточная дозировка в диапазоне 100-900мг, аналогичный диапазон суточной дозы был также рекомендован в инструкции к оригинальному препарату клозапин, </w:t>
      </w:r>
      <w:r w:rsidR="00E6226C">
        <w:rPr>
          <w:rStyle w:val="a3"/>
          <w:i/>
          <w:iCs/>
        </w:rPr>
        <w:t>зарегистрированному</w:t>
      </w:r>
      <w:r>
        <w:rPr>
          <w:rStyle w:val="a3"/>
          <w:i/>
          <w:iCs/>
        </w:rPr>
        <w:t xml:space="preserve"> ранее в РФ [45,</w:t>
      </w:r>
      <w:r>
        <w:rPr>
          <w:rStyle w:val="a3"/>
          <w:i/>
          <w:iCs/>
        </w:rPr>
        <w:tab/>
        <w:t>133,</w:t>
      </w:r>
      <w:r>
        <w:rPr>
          <w:rStyle w:val="a3"/>
          <w:i/>
          <w:iCs/>
        </w:rPr>
        <w:tab/>
        <w:t>135,</w:t>
      </w:r>
      <w:r>
        <w:rPr>
          <w:rStyle w:val="a3"/>
          <w:i/>
          <w:iCs/>
        </w:rPr>
        <w:tab/>
        <w:t>234]. В определенных случаях при</w:t>
      </w:r>
      <w:r w:rsidR="00E6226C">
        <w:t xml:space="preserve"> </w:t>
      </w:r>
      <w:r>
        <w:rPr>
          <w:rStyle w:val="a3"/>
          <w:i/>
          <w:iCs/>
        </w:rPr>
        <w:t>отсутствии эффекта терапии могут быть использованы другие терапевтические альтернативы, такие как иные АВП, стратегии аугментации (антидепрессанты, нормотимики, адренергические средства) с учетом наличия ключевых симптомов- мишеней [45, 63-73, 311]. Кроме того, возможно применение комбинированной терапии антипсихотиками с ЭСТ, а также курса ТМС или инсулинокоматозной терапии [63-73].</w:t>
      </w:r>
      <w:bookmarkStart w:id="65" w:name="bookmark43"/>
      <w:bookmarkStart w:id="66" w:name="bookmark42"/>
    </w:p>
    <w:p w14:paraId="566A3588" w14:textId="77777777" w:rsidR="00E6226C" w:rsidRDefault="001B3F61" w:rsidP="00E6226C">
      <w:pPr>
        <w:pStyle w:val="a4"/>
        <w:spacing w:after="0"/>
        <w:jc w:val="both"/>
      </w:pPr>
      <w:bookmarkStart w:id="67" w:name="_Toc224403558"/>
      <w:r>
        <w:rPr>
          <w:rStyle w:val="Heading2"/>
        </w:rPr>
        <w:t>Негативные симптомы</w:t>
      </w:r>
      <w:bookmarkEnd w:id="65"/>
      <w:bookmarkEnd w:id="66"/>
      <w:bookmarkEnd w:id="67"/>
    </w:p>
    <w:p w14:paraId="47A8D8F7" w14:textId="5FA6EF47" w:rsidR="0034582A" w:rsidRDefault="001B3F61" w:rsidP="00E6226C">
      <w:pPr>
        <w:pStyle w:val="a4"/>
        <w:spacing w:after="0"/>
        <w:jc w:val="both"/>
      </w:pPr>
      <w:r>
        <w:rPr>
          <w:rStyle w:val="a3"/>
          <w:b/>
          <w:bCs/>
        </w:rPr>
        <w:t xml:space="preserve">Рекомендовано </w:t>
      </w:r>
      <w:r>
        <w:rPr>
          <w:rStyle w:val="a3"/>
        </w:rPr>
        <w:t>прицельно оценивать пациентов Ш для выявления негативных симптомов, при этом необходимо исключить вторичный характер негативной симптоматики с целью последующего принятия обоснованного выбора терапии [74].</w:t>
      </w:r>
    </w:p>
    <w:p w14:paraId="33984829" w14:textId="77777777" w:rsidR="0034582A" w:rsidRDefault="001B3F61" w:rsidP="00815098">
      <w:pPr>
        <w:pStyle w:val="a4"/>
      </w:pPr>
      <w:r>
        <w:rPr>
          <w:rStyle w:val="a3"/>
          <w:b/>
          <w:bCs/>
        </w:rPr>
        <w:t>Уровень достоверности доказательств 5, Уровень убедительности рекомендации С.</w:t>
      </w:r>
    </w:p>
    <w:p w14:paraId="664E7C13" w14:textId="0E63DB33" w:rsidR="0034582A" w:rsidRDefault="001B3F61" w:rsidP="00E6226C">
      <w:pPr>
        <w:pStyle w:val="a4"/>
        <w:tabs>
          <w:tab w:val="left" w:pos="1862"/>
        </w:tabs>
        <w:spacing w:after="0"/>
        <w:jc w:val="both"/>
        <w:rPr>
          <w:rStyle w:val="a3"/>
        </w:rPr>
      </w:pPr>
      <w:r>
        <w:rPr>
          <w:rStyle w:val="a3"/>
          <w:b/>
          <w:bCs/>
        </w:rPr>
        <w:t>Комментарий</w:t>
      </w:r>
      <w:r w:rsidR="00A67A9B">
        <w:rPr>
          <w:rStyle w:val="a3"/>
          <w:b/>
          <w:bCs/>
        </w:rPr>
        <w:t xml:space="preserve">: </w:t>
      </w:r>
      <w:r>
        <w:rPr>
          <w:rStyle w:val="a3"/>
          <w:i/>
          <w:iCs/>
        </w:rPr>
        <w:t xml:space="preserve">Первым диагностическим шагом в данном случае является выявление возможных проявлений психоза, которые могут «маскировать» негативную симптоматику (Приложение Б5). В этом случае единственным терапевтическим выбором должно быть усиление антипсихотической терапии. Также негативные симптомы необходимо дифференцировать от экстрапирамидных побочных эффектов антипсихотической терапии (в первую очередь от акинезии) и от проявлений депрессии. Клиническую оценку можно дополнять использованием шкалы </w:t>
      </w:r>
      <w:r>
        <w:rPr>
          <w:rStyle w:val="a3"/>
          <w:i/>
          <w:iCs/>
          <w:lang w:val="en-US" w:eastAsia="en-US"/>
        </w:rPr>
        <w:t>PANSS</w:t>
      </w:r>
      <w:r>
        <w:rPr>
          <w:rStyle w:val="a3"/>
          <w:i/>
          <w:iCs/>
        </w:rPr>
        <w:t xml:space="preserve">, шкалы Калгари для </w:t>
      </w:r>
      <w:r>
        <w:rPr>
          <w:rStyle w:val="a3"/>
          <w:i/>
          <w:iCs/>
        </w:rPr>
        <w:lastRenderedPageBreak/>
        <w:t xml:space="preserve">оценки депрессии при шизофрении и шкалы </w:t>
      </w:r>
      <w:r>
        <w:rPr>
          <w:rStyle w:val="a3"/>
          <w:i/>
          <w:iCs/>
          <w:lang w:val="en-US" w:eastAsia="en-US"/>
        </w:rPr>
        <w:t>SAS</w:t>
      </w:r>
      <w:r w:rsidRPr="00815098">
        <w:rPr>
          <w:rStyle w:val="a3"/>
          <w:i/>
          <w:iCs/>
          <w:lang w:eastAsia="en-US"/>
        </w:rPr>
        <w:t xml:space="preserve"> </w:t>
      </w:r>
      <w:r>
        <w:rPr>
          <w:rStyle w:val="a3"/>
          <w:i/>
          <w:iCs/>
        </w:rPr>
        <w:t>для оценки экстрапирамидных побочных эффектов (Приложение Г)</w:t>
      </w:r>
      <w:r>
        <w:rPr>
          <w:rStyle w:val="a3"/>
        </w:rPr>
        <w:t xml:space="preserve"> [41, 74].</w:t>
      </w:r>
    </w:p>
    <w:p w14:paraId="5F88AF31" w14:textId="77777777" w:rsidR="00F555EE" w:rsidRPr="00F555EE" w:rsidRDefault="00F555EE" w:rsidP="00F555EE">
      <w:pPr>
        <w:pStyle w:val="a4"/>
        <w:ind w:right="-7" w:firstLine="709"/>
        <w:contextualSpacing/>
        <w:jc w:val="both"/>
      </w:pPr>
      <w:r w:rsidRPr="00F555EE">
        <w:t>В</w:t>
      </w:r>
      <w:r w:rsidRPr="00F555EE">
        <w:rPr>
          <w:spacing w:val="40"/>
        </w:rPr>
        <w:t xml:space="preserve"> </w:t>
      </w:r>
      <w:r w:rsidRPr="00F555EE">
        <w:t>диагностике</w:t>
      </w:r>
      <w:r w:rsidRPr="00F555EE">
        <w:rPr>
          <w:spacing w:val="40"/>
        </w:rPr>
        <w:t xml:space="preserve"> </w:t>
      </w:r>
      <w:r w:rsidRPr="00F555EE">
        <w:t>негативной</w:t>
      </w:r>
      <w:r w:rsidRPr="00F555EE">
        <w:rPr>
          <w:spacing w:val="40"/>
        </w:rPr>
        <w:t xml:space="preserve"> </w:t>
      </w:r>
      <w:r w:rsidRPr="00F555EE">
        <w:t>симптоматики</w:t>
      </w:r>
      <w:r w:rsidRPr="00F555EE">
        <w:rPr>
          <w:spacing w:val="40"/>
        </w:rPr>
        <w:t xml:space="preserve"> </w:t>
      </w:r>
      <w:r w:rsidRPr="00F555EE">
        <w:t>при</w:t>
      </w:r>
      <w:r w:rsidRPr="00F555EE">
        <w:rPr>
          <w:spacing w:val="40"/>
        </w:rPr>
        <w:t xml:space="preserve"> </w:t>
      </w:r>
      <w:r w:rsidRPr="00F555EE">
        <w:t>шизофрении</w:t>
      </w:r>
      <w:r w:rsidRPr="00F555EE">
        <w:rPr>
          <w:spacing w:val="80"/>
        </w:rPr>
        <w:t xml:space="preserve"> </w:t>
      </w:r>
      <w:r w:rsidRPr="00F555EE">
        <w:t>рекомендовано</w:t>
      </w:r>
      <w:r w:rsidRPr="00F555EE">
        <w:rPr>
          <w:spacing w:val="80"/>
        </w:rPr>
        <w:t xml:space="preserve"> </w:t>
      </w:r>
      <w:r w:rsidRPr="00F555EE">
        <w:t>использовать шкалу оценки негативных симптомов BNSS (приложение 4) [75].</w:t>
      </w:r>
    </w:p>
    <w:p w14:paraId="27DCDFF6" w14:textId="4E9EC8E0" w:rsidR="00F555EE" w:rsidRPr="00F555EE" w:rsidRDefault="00F555EE" w:rsidP="00F555EE">
      <w:pPr>
        <w:spacing w:line="360" w:lineRule="auto"/>
        <w:ind w:right="-7" w:firstLine="709"/>
        <w:jc w:val="both"/>
        <w:rPr>
          <w:rFonts w:ascii="Times New Roman" w:hAnsi="Times New Roman" w:cs="Times New Roman"/>
          <w:b/>
        </w:rPr>
      </w:pPr>
      <w:bookmarkStart w:id="68" w:name="_Toc140098603"/>
      <w:r w:rsidRPr="00F555EE">
        <w:rPr>
          <w:rFonts w:ascii="Times New Roman" w:hAnsi="Times New Roman" w:cs="Times New Roman"/>
          <w:b/>
        </w:rPr>
        <w:t>Уровень достоверности доказательств – 2, Уровень убедительности рекомендации – В.</w:t>
      </w:r>
      <w:bookmarkEnd w:id="68"/>
    </w:p>
    <w:p w14:paraId="2C7E5B48" w14:textId="77777777" w:rsidR="00F555EE" w:rsidRDefault="00F555EE" w:rsidP="00F555EE">
      <w:pPr>
        <w:pStyle w:val="a4"/>
        <w:ind w:firstLine="709"/>
        <w:jc w:val="both"/>
        <w:rPr>
          <w:rStyle w:val="a3"/>
          <w:i/>
          <w:iCs/>
        </w:rPr>
      </w:pPr>
      <w:r w:rsidRPr="00464B08">
        <w:rPr>
          <w:b/>
        </w:rPr>
        <w:t>Комментарий:</w:t>
      </w:r>
      <w:r>
        <w:rPr>
          <w:b/>
        </w:rPr>
        <w:t xml:space="preserve"> </w:t>
      </w:r>
      <w:r w:rsidR="001B3F61">
        <w:rPr>
          <w:rStyle w:val="a3"/>
          <w:i/>
          <w:iCs/>
        </w:rPr>
        <w:t>Персистирующей считается негативная симптоматика со средней либо высокой степенью выраженности на протяжении 6 месяцев и более в отсутствие и/или при минимальной выраженности позитивных и депрессивных симптомов, а также псевдопаркинсонизма [74].</w:t>
      </w:r>
      <w:r>
        <w:t xml:space="preserve"> </w:t>
      </w:r>
      <w:r w:rsidR="001B3F61">
        <w:rPr>
          <w:rStyle w:val="a3"/>
          <w:i/>
          <w:iCs/>
        </w:rPr>
        <w:t>Терапевтическая тактика у пациентов с первичной персистирующей негативной симптоматикой и большой длительностью заболевания с множественными</w:t>
      </w:r>
      <w:r>
        <w:t xml:space="preserve"> </w:t>
      </w:r>
      <w:r w:rsidR="001B3F61">
        <w:rPr>
          <w:rStyle w:val="a3"/>
          <w:i/>
          <w:iCs/>
        </w:rPr>
        <w:t>психотическими эпизодами требует проведения клинической оценки на предмет возможности замены АПП на АВП (Приложение Б5)</w:t>
      </w:r>
      <w:r>
        <w:rPr>
          <w:rStyle w:val="a3"/>
          <w:i/>
          <w:iCs/>
        </w:rPr>
        <w:t xml:space="preserve"> </w:t>
      </w:r>
      <w:r w:rsidR="001B3F61">
        <w:rPr>
          <w:rStyle w:val="a3"/>
          <w:i/>
          <w:iCs/>
        </w:rPr>
        <w:t>[76].</w:t>
      </w:r>
    </w:p>
    <w:p w14:paraId="102BA754" w14:textId="5DA560C5" w:rsidR="00A67A9B" w:rsidRDefault="001B3F61" w:rsidP="00F555EE">
      <w:pPr>
        <w:pStyle w:val="a4"/>
        <w:ind w:firstLine="709"/>
        <w:jc w:val="both"/>
      </w:pPr>
      <w:r>
        <w:rPr>
          <w:rStyle w:val="a3"/>
          <w:i/>
          <w:iCs/>
        </w:rPr>
        <w:t xml:space="preserve"> Клиническая</w:t>
      </w:r>
      <w:r w:rsidR="00F555EE">
        <w:t xml:space="preserve"> </w:t>
      </w:r>
      <w:r>
        <w:rPr>
          <w:rStyle w:val="a3"/>
          <w:i/>
          <w:iCs/>
        </w:rPr>
        <w:t>оценка целесообразности замены АПП на АВП основывается на тщательном соотнесении рисков и возможной пользы. В первую очередь это относится к оценке рисков экзацербации психотической симптоматики. При принятии решения об изменении лечения смена препаратов должна быть перекрестной</w:t>
      </w:r>
      <w:r>
        <w:rPr>
          <w:rStyle w:val="a3"/>
        </w:rPr>
        <w:t xml:space="preserve"> [41]. </w:t>
      </w:r>
      <w:r>
        <w:rPr>
          <w:rStyle w:val="a3"/>
          <w:i/>
          <w:iCs/>
        </w:rPr>
        <w:t xml:space="preserve">В случае неэффективности назначенного АВП по отношению к доминирующей негативной симптоматике у пациентов с большой длительностью заболевания дальнейшие терапевтические вмешательства следует проводить в соответствии с алгоритмом </w:t>
      </w:r>
      <w:r w:rsidR="00F555EE">
        <w:rPr>
          <w:rStyle w:val="a3"/>
          <w:i/>
          <w:iCs/>
        </w:rPr>
        <w:t xml:space="preserve">3 </w:t>
      </w:r>
      <w:r>
        <w:rPr>
          <w:rStyle w:val="a3"/>
          <w:i/>
          <w:iCs/>
        </w:rPr>
        <w:t xml:space="preserve">(см </w:t>
      </w:r>
      <w:r w:rsidR="00F555EE">
        <w:rPr>
          <w:rStyle w:val="a3"/>
          <w:i/>
          <w:iCs/>
        </w:rPr>
        <w:t>п</w:t>
      </w:r>
      <w:r>
        <w:rPr>
          <w:rStyle w:val="a3"/>
          <w:i/>
          <w:iCs/>
        </w:rPr>
        <w:t>риложение).</w:t>
      </w:r>
    </w:p>
    <w:p w14:paraId="30AFD9D1" w14:textId="435454A4" w:rsidR="0034582A" w:rsidRDefault="001B3F61" w:rsidP="004F53A5">
      <w:pPr>
        <w:pStyle w:val="a4"/>
        <w:spacing w:after="0"/>
        <w:ind w:firstLine="709"/>
        <w:jc w:val="both"/>
      </w:pPr>
      <w:r>
        <w:rPr>
          <w:rStyle w:val="a3"/>
        </w:rPr>
        <w:t xml:space="preserve">У пациентов с первым эпизодом шизофрении с персистирующей негативной симптоматикой с целью ее коррекции </w:t>
      </w:r>
      <w:r>
        <w:rPr>
          <w:rStyle w:val="a3"/>
          <w:b/>
          <w:bCs/>
        </w:rPr>
        <w:t xml:space="preserve">рекомендуется </w:t>
      </w:r>
      <w:r>
        <w:rPr>
          <w:rStyle w:val="a3"/>
        </w:rPr>
        <w:t>назначение карипразина** [77, 78].</w:t>
      </w:r>
    </w:p>
    <w:p w14:paraId="6543FD64" w14:textId="77777777" w:rsidR="0034582A" w:rsidRDefault="001B3F61" w:rsidP="00A67A9B">
      <w:pPr>
        <w:pStyle w:val="a4"/>
        <w:spacing w:after="0"/>
      </w:pPr>
      <w:r>
        <w:rPr>
          <w:rStyle w:val="a3"/>
          <w:b/>
          <w:bCs/>
        </w:rPr>
        <w:t>Уровень достоверности доказательств 1, Уровень убедительности рекомендации А.</w:t>
      </w:r>
    </w:p>
    <w:p w14:paraId="7A16417B" w14:textId="446B3640" w:rsidR="00F555EE" w:rsidRPr="00464B08" w:rsidRDefault="00F555EE" w:rsidP="00F555EE">
      <w:pPr>
        <w:pStyle w:val="a4"/>
        <w:spacing w:before="66"/>
        <w:ind w:right="849" w:firstLine="709"/>
        <w:contextualSpacing/>
        <w:jc w:val="both"/>
        <w:rPr>
          <w:i/>
        </w:rPr>
      </w:pPr>
      <w:r w:rsidRPr="00464B08">
        <w:t>Учитывая достаточные данные об эффективности амисульприда по отношению к первичной негативной</w:t>
      </w:r>
      <w:r w:rsidRPr="00464B08">
        <w:rPr>
          <w:spacing w:val="-2"/>
        </w:rPr>
        <w:t xml:space="preserve"> </w:t>
      </w:r>
      <w:r w:rsidRPr="00464B08">
        <w:t>симптоматике у</w:t>
      </w:r>
      <w:r w:rsidRPr="00464B08">
        <w:rPr>
          <w:spacing w:val="-5"/>
        </w:rPr>
        <w:t xml:space="preserve"> </w:t>
      </w:r>
      <w:r w:rsidRPr="00464B08">
        <w:t>пациентов Ш при его применении в дозе 50-300 мг рекомендовано его назначение в данных клинических случаях [79, 80]</w:t>
      </w:r>
      <w:r w:rsidRPr="00464B08">
        <w:rPr>
          <w:i/>
        </w:rPr>
        <w:t>.</w:t>
      </w:r>
    </w:p>
    <w:p w14:paraId="42DAF2DC" w14:textId="46ACB23A" w:rsidR="00F555EE" w:rsidRPr="00F555EE" w:rsidRDefault="00F555EE" w:rsidP="00F555EE">
      <w:pPr>
        <w:spacing w:line="360" w:lineRule="auto"/>
        <w:jc w:val="both"/>
        <w:rPr>
          <w:rFonts w:ascii="Times New Roman" w:hAnsi="Times New Roman" w:cs="Times New Roman"/>
          <w:b/>
        </w:rPr>
      </w:pPr>
      <w:bookmarkStart w:id="69" w:name="_Toc140098605"/>
      <w:r w:rsidRPr="00F555EE">
        <w:rPr>
          <w:rFonts w:ascii="Times New Roman" w:hAnsi="Times New Roman" w:cs="Times New Roman"/>
          <w:b/>
        </w:rPr>
        <w:t xml:space="preserve">Уровень достоверности доказательств – 2, Уровень убедительности </w:t>
      </w:r>
      <w:bookmarkEnd w:id="69"/>
      <w:r w:rsidR="00091151" w:rsidRPr="00F555EE">
        <w:rPr>
          <w:rFonts w:ascii="Times New Roman" w:hAnsi="Times New Roman" w:cs="Times New Roman"/>
          <w:b/>
        </w:rPr>
        <w:t>рекомендации В.</w:t>
      </w:r>
    </w:p>
    <w:p w14:paraId="2D45C829" w14:textId="494BA138" w:rsidR="00091151" w:rsidRPr="00091151" w:rsidRDefault="00091151" w:rsidP="00091151">
      <w:pPr>
        <w:spacing w:line="360" w:lineRule="auto"/>
        <w:ind w:right="-7" w:firstLine="851"/>
        <w:contextualSpacing/>
        <w:jc w:val="both"/>
        <w:rPr>
          <w:rFonts w:ascii="Times New Roman" w:hAnsi="Times New Roman" w:cs="Times New Roman"/>
          <w:i/>
        </w:rPr>
      </w:pPr>
      <w:r w:rsidRPr="00091151">
        <w:rPr>
          <w:rFonts w:ascii="Times New Roman" w:hAnsi="Times New Roman" w:cs="Times New Roman"/>
          <w:b/>
        </w:rPr>
        <w:t xml:space="preserve">Комментарий: </w:t>
      </w:r>
      <w:r w:rsidRPr="00091151">
        <w:rPr>
          <w:rFonts w:ascii="Times New Roman" w:hAnsi="Times New Roman" w:cs="Times New Roman"/>
          <w:i/>
        </w:rPr>
        <w:t xml:space="preserve">В случае неэффективности отдельных терапевтических шагов принятие последующих клинических решений у первичных и длительно болеющих пациентов проводится в соответствии с алгоритмом терапии </w:t>
      </w:r>
      <w:r w:rsidR="00944022" w:rsidRPr="00091151">
        <w:rPr>
          <w:rFonts w:ascii="Times New Roman" w:hAnsi="Times New Roman" w:cs="Times New Roman"/>
          <w:i/>
        </w:rPr>
        <w:t>(приложение</w:t>
      </w:r>
      <w:r w:rsidRPr="00091151">
        <w:rPr>
          <w:rFonts w:ascii="Times New Roman" w:hAnsi="Times New Roman" w:cs="Times New Roman"/>
          <w:i/>
        </w:rPr>
        <w:t xml:space="preserve"> Б5).</w:t>
      </w:r>
    </w:p>
    <w:p w14:paraId="691C90B4" w14:textId="77777777" w:rsidR="00091151" w:rsidRPr="00091151" w:rsidRDefault="00091151" w:rsidP="00091151">
      <w:pPr>
        <w:pStyle w:val="a4"/>
        <w:ind w:right="-7" w:firstLine="851"/>
        <w:contextualSpacing/>
        <w:jc w:val="both"/>
      </w:pPr>
      <w:r w:rsidRPr="00091151">
        <w:t>У больных шизофренией с преимущественно негативной</w:t>
      </w:r>
      <w:r w:rsidRPr="00091151">
        <w:rPr>
          <w:spacing w:val="40"/>
        </w:rPr>
        <w:t xml:space="preserve"> </w:t>
      </w:r>
      <w:r w:rsidRPr="00091151">
        <w:t>симптоматикой рекомендуется применение</w:t>
      </w:r>
      <w:r w:rsidRPr="00091151">
        <w:rPr>
          <w:spacing w:val="80"/>
          <w:w w:val="150"/>
        </w:rPr>
        <w:t xml:space="preserve"> </w:t>
      </w:r>
      <w:r w:rsidRPr="00091151">
        <w:t xml:space="preserve">оланзапина** и кветиапина** с некоторым ограничением </w:t>
      </w:r>
      <w:r w:rsidRPr="00091151">
        <w:lastRenderedPageBreak/>
        <w:t>данных об их эффективности</w:t>
      </w:r>
      <w:r w:rsidRPr="00091151">
        <w:rPr>
          <w:spacing w:val="40"/>
        </w:rPr>
        <w:t xml:space="preserve"> </w:t>
      </w:r>
      <w:r w:rsidRPr="00091151">
        <w:t>[81-82].</w:t>
      </w:r>
    </w:p>
    <w:p w14:paraId="07E831FF" w14:textId="6F444308" w:rsidR="00091151" w:rsidRPr="00091151" w:rsidRDefault="00091151" w:rsidP="00091151">
      <w:pPr>
        <w:spacing w:line="360" w:lineRule="auto"/>
        <w:ind w:right="-7"/>
        <w:jc w:val="both"/>
        <w:rPr>
          <w:rFonts w:ascii="Times New Roman" w:hAnsi="Times New Roman" w:cs="Times New Roman"/>
          <w:b/>
        </w:rPr>
      </w:pPr>
      <w:bookmarkStart w:id="70" w:name="_Toc140098606"/>
      <w:r w:rsidRPr="00091151">
        <w:rPr>
          <w:rFonts w:ascii="Times New Roman" w:hAnsi="Times New Roman" w:cs="Times New Roman"/>
          <w:b/>
        </w:rPr>
        <w:t>Уровень достоверности доказательств – 2, Уровень убедительности рекомендации А.</w:t>
      </w:r>
      <w:bookmarkEnd w:id="70"/>
    </w:p>
    <w:p w14:paraId="1D1ED7AC" w14:textId="1245E9C9" w:rsidR="0034582A" w:rsidRDefault="001B3F61" w:rsidP="00091151">
      <w:pPr>
        <w:pStyle w:val="a4"/>
        <w:spacing w:after="0"/>
        <w:ind w:firstLine="708"/>
        <w:jc w:val="both"/>
      </w:pPr>
      <w:r>
        <w:rPr>
          <w:rStyle w:val="a3"/>
        </w:rPr>
        <w:t xml:space="preserve">У больных Ш с преимущественно негативной симптоматикой с целью ее коррекции </w:t>
      </w:r>
      <w:r>
        <w:rPr>
          <w:rStyle w:val="a3"/>
          <w:b/>
          <w:bCs/>
        </w:rPr>
        <w:t xml:space="preserve">рекомендуется </w:t>
      </w:r>
      <w:r>
        <w:rPr>
          <w:rStyle w:val="a3"/>
        </w:rPr>
        <w:t>комбинированное применение #миртазапина (30 мг/сут) и #миансерина (15 мг/сут) с антипсихотическими средствами [83, 84, 2</w:t>
      </w:r>
      <w:r w:rsidR="00091151">
        <w:rPr>
          <w:rStyle w:val="a3"/>
        </w:rPr>
        <w:t>60</w:t>
      </w:r>
      <w:r>
        <w:rPr>
          <w:rStyle w:val="a3"/>
        </w:rPr>
        <w:t>, 2</w:t>
      </w:r>
      <w:r w:rsidR="00091151">
        <w:rPr>
          <w:rStyle w:val="a3"/>
        </w:rPr>
        <w:t>61,298,299</w:t>
      </w:r>
      <w:r>
        <w:rPr>
          <w:rStyle w:val="a3"/>
        </w:rPr>
        <w:t>].</w:t>
      </w:r>
    </w:p>
    <w:p w14:paraId="43449470" w14:textId="77777777" w:rsidR="0034582A" w:rsidRDefault="001B3F61" w:rsidP="00815098">
      <w:pPr>
        <w:pStyle w:val="a4"/>
      </w:pPr>
      <w:r>
        <w:rPr>
          <w:rStyle w:val="a3"/>
          <w:b/>
          <w:bCs/>
        </w:rPr>
        <w:t>Уровень достоверности доказательств 1 , Уровень убедительности рекомендации А.</w:t>
      </w:r>
    </w:p>
    <w:p w14:paraId="38FF53F2" w14:textId="1F268283" w:rsidR="0034582A" w:rsidRDefault="001B3F61" w:rsidP="00091151">
      <w:pPr>
        <w:pStyle w:val="a4"/>
        <w:spacing w:after="0"/>
        <w:ind w:firstLine="708"/>
        <w:jc w:val="both"/>
      </w:pPr>
      <w:r>
        <w:rPr>
          <w:rStyle w:val="a3"/>
          <w:b/>
          <w:bCs/>
        </w:rPr>
        <w:t>Комментарий</w:t>
      </w:r>
      <w:r w:rsidR="00A67A9B">
        <w:rPr>
          <w:rStyle w:val="a3"/>
          <w:b/>
          <w:bCs/>
        </w:rPr>
        <w:t xml:space="preserve">: </w:t>
      </w:r>
      <w:r w:rsidR="00A67A9B">
        <w:rPr>
          <w:rStyle w:val="a3"/>
          <w:i/>
          <w:iCs/>
        </w:rPr>
        <w:t>для</w:t>
      </w:r>
      <w:r>
        <w:rPr>
          <w:rStyle w:val="a3"/>
          <w:i/>
          <w:iCs/>
        </w:rPr>
        <w:t xml:space="preserve"> аугментации антинегативного эффекта антипсихотических средств при резистентной негативной симптоматике у больных Ш больше эффективны антидепрессанты и другие средства с выраженным адренолитическим действием (блокаторы альфа-2 адренорецепторов) [311,</w:t>
      </w:r>
      <w:r>
        <w:rPr>
          <w:rStyle w:val="a3"/>
          <w:i/>
          <w:iCs/>
        </w:rPr>
        <w:tab/>
        <w:t>402]. При проведении такой терапии</w:t>
      </w:r>
    </w:p>
    <w:p w14:paraId="36443ACA" w14:textId="77777777" w:rsidR="0034582A" w:rsidRDefault="001B3F61" w:rsidP="00A67A9B">
      <w:pPr>
        <w:pStyle w:val="a4"/>
        <w:jc w:val="both"/>
      </w:pPr>
      <w:r>
        <w:rPr>
          <w:rStyle w:val="a3"/>
          <w:i/>
          <w:iCs/>
        </w:rPr>
        <w:t>необходим тщательный мониторинг артериального давления.</w:t>
      </w:r>
    </w:p>
    <w:p w14:paraId="729022FC" w14:textId="2369A1CD" w:rsidR="0034582A" w:rsidRDefault="001B3F61" w:rsidP="00091151">
      <w:pPr>
        <w:pStyle w:val="a4"/>
        <w:ind w:firstLine="708"/>
        <w:jc w:val="both"/>
      </w:pPr>
      <w:r>
        <w:rPr>
          <w:rStyle w:val="a3"/>
        </w:rPr>
        <w:t xml:space="preserve">С целью лечения устойчивых негативных симптомов при недостаточной эффективности других методов терапии </w:t>
      </w:r>
      <w:r>
        <w:rPr>
          <w:rStyle w:val="a3"/>
          <w:b/>
          <w:bCs/>
        </w:rPr>
        <w:t xml:space="preserve">рекомендуется </w:t>
      </w:r>
      <w:r>
        <w:rPr>
          <w:rStyle w:val="a3"/>
        </w:rPr>
        <w:t>рассмотреть возможность применения ТМС [72, 128, 397].</w:t>
      </w:r>
    </w:p>
    <w:p w14:paraId="3BA6B067" w14:textId="59A58477" w:rsidR="0034582A" w:rsidRDefault="001B3F61" w:rsidP="00A67A9B">
      <w:pPr>
        <w:pStyle w:val="a4"/>
        <w:tabs>
          <w:tab w:val="left" w:pos="6030"/>
        </w:tabs>
        <w:spacing w:after="100"/>
        <w:jc w:val="both"/>
      </w:pPr>
      <w:r>
        <w:rPr>
          <w:rStyle w:val="a3"/>
          <w:b/>
          <w:bCs/>
        </w:rPr>
        <w:t>Уровень достоверности доказательств –2, Уровень убедительности</w:t>
      </w:r>
      <w:r w:rsidR="00A67A9B">
        <w:t xml:space="preserve"> </w:t>
      </w:r>
      <w:r>
        <w:rPr>
          <w:rStyle w:val="a3"/>
          <w:b/>
          <w:bCs/>
        </w:rPr>
        <w:t xml:space="preserve">рекомендации – </w:t>
      </w:r>
      <w:r>
        <w:rPr>
          <w:rStyle w:val="a3"/>
          <w:b/>
          <w:bCs/>
          <w:lang w:val="en-US" w:eastAsia="en-US"/>
        </w:rPr>
        <w:t>B</w:t>
      </w:r>
      <w:r w:rsidRPr="00815098">
        <w:rPr>
          <w:rStyle w:val="a3"/>
          <w:b/>
          <w:bCs/>
          <w:lang w:eastAsia="en-US"/>
        </w:rPr>
        <w:t>.</w:t>
      </w:r>
    </w:p>
    <w:p w14:paraId="04CA3331" w14:textId="2670F085" w:rsidR="0034582A" w:rsidRDefault="001B3F61" w:rsidP="00091151">
      <w:pPr>
        <w:pStyle w:val="a4"/>
        <w:spacing w:after="0"/>
        <w:ind w:firstLine="580"/>
        <w:jc w:val="both"/>
      </w:pPr>
      <w:r>
        <w:rPr>
          <w:rStyle w:val="a3"/>
          <w:b/>
          <w:bCs/>
        </w:rPr>
        <w:t xml:space="preserve">Комментарии: </w:t>
      </w:r>
      <w:r>
        <w:rPr>
          <w:rStyle w:val="a3"/>
          <w:i/>
          <w:iCs/>
        </w:rPr>
        <w:t>Неинвазивные нейромодулирующие техники стимуляции с целью уменьшения выраженности негативной симптоматики при шизофрении нацелены на лобные отделы, а именно на дорсолатеральную префронтальную кору. Положительный эффект ТМС ассоциирован с более высокой частотой (10-20Гц) и интенсивностью (100</w:t>
      </w:r>
      <w:r>
        <w:rPr>
          <w:rStyle w:val="a3"/>
          <w:i/>
          <w:iCs/>
        </w:rPr>
        <w:softHyphen/>
        <w:t>110% от моторного порога) стимуляции, а также с более продолжительным курсом терапии (&gt; 3 недель) [128, 397, 403]. Эффект ТМС на негативную симптоматику при шизофрении расценивается как умеренный (сила эффекта 0,27-0,63). Данные показатели превосходят таковые для антипсихотических препаратов (0,17-0,21), что подчеркивает преспективность этого метода терапии для пациентов шизофренией [128, 397, 403].</w:t>
      </w:r>
    </w:p>
    <w:p w14:paraId="190FD7B5" w14:textId="77777777" w:rsidR="005C0CB7" w:rsidRDefault="001B3F61" w:rsidP="005C0CB7">
      <w:pPr>
        <w:pStyle w:val="a4"/>
        <w:spacing w:after="0"/>
        <w:ind w:firstLine="580"/>
        <w:jc w:val="both"/>
        <w:rPr>
          <w:rStyle w:val="a3"/>
        </w:rPr>
      </w:pPr>
      <w:r>
        <w:rPr>
          <w:rStyle w:val="a3"/>
        </w:rPr>
        <w:t>В случае неэффективности отдельных терапевтических шагов принятие последующих клинических решений у первичных и длительно болеющих пациентов с преодладающей негативной симптоматикой проводится в соответствии с алгоритмом терапии (Приложение Б5).</w:t>
      </w:r>
      <w:bookmarkStart w:id="71" w:name="bookmark46"/>
      <w:bookmarkStart w:id="72" w:name="bookmark45"/>
    </w:p>
    <w:p w14:paraId="2E7FAD0D" w14:textId="77777777" w:rsidR="005C0CB7" w:rsidRDefault="005C0CB7" w:rsidP="005C0CB7">
      <w:pPr>
        <w:pStyle w:val="a4"/>
        <w:spacing w:after="0"/>
        <w:jc w:val="both"/>
      </w:pPr>
      <w:r>
        <w:rPr>
          <w:rStyle w:val="a3"/>
        </w:rPr>
        <w:tab/>
      </w:r>
      <w:bookmarkStart w:id="73" w:name="_Toc224403559"/>
      <w:r w:rsidR="001B3F61">
        <w:rPr>
          <w:rStyle w:val="Heading2"/>
        </w:rPr>
        <w:t>Когнитивные симптомы</w:t>
      </w:r>
      <w:bookmarkEnd w:id="71"/>
      <w:bookmarkEnd w:id="72"/>
      <w:bookmarkEnd w:id="73"/>
    </w:p>
    <w:p w14:paraId="291C8978" w14:textId="731EA76F" w:rsidR="0034582A" w:rsidRDefault="005C0CB7" w:rsidP="005C0CB7">
      <w:pPr>
        <w:pStyle w:val="a4"/>
        <w:spacing w:after="0"/>
        <w:jc w:val="both"/>
      </w:pPr>
      <w:r>
        <w:tab/>
      </w:r>
      <w:r w:rsidR="001B3F61">
        <w:rPr>
          <w:rStyle w:val="a3"/>
        </w:rPr>
        <w:t xml:space="preserve">При когнитивных нарушениях у пациентов Ш с целью их коррекции </w:t>
      </w:r>
      <w:r w:rsidR="001B3F61">
        <w:rPr>
          <w:rStyle w:val="a3"/>
          <w:b/>
          <w:bCs/>
        </w:rPr>
        <w:t xml:space="preserve">рекомендовано </w:t>
      </w:r>
      <w:r w:rsidR="001B3F61">
        <w:rPr>
          <w:rStyle w:val="a3"/>
        </w:rPr>
        <w:t>назначение АВП [85-87].</w:t>
      </w:r>
    </w:p>
    <w:p w14:paraId="46D276B2" w14:textId="77777777" w:rsidR="0034582A" w:rsidRDefault="001B3F61" w:rsidP="005C0CB7">
      <w:pPr>
        <w:pStyle w:val="a4"/>
        <w:spacing w:after="0"/>
        <w:jc w:val="both"/>
      </w:pPr>
      <w:r>
        <w:rPr>
          <w:rStyle w:val="a3"/>
          <w:b/>
          <w:bCs/>
        </w:rPr>
        <w:t>Уровень достоверности доказательств 1, Уровень убедительности рекомендации А.</w:t>
      </w:r>
    </w:p>
    <w:p w14:paraId="13205AB1" w14:textId="77777777" w:rsidR="0034582A" w:rsidRDefault="001B3F61" w:rsidP="005C0CB7">
      <w:pPr>
        <w:pStyle w:val="a4"/>
        <w:spacing w:after="0"/>
        <w:jc w:val="both"/>
      </w:pPr>
      <w:r>
        <w:rPr>
          <w:rStyle w:val="a3"/>
          <w:b/>
          <w:bCs/>
        </w:rPr>
        <w:t xml:space="preserve">Комментарии: </w:t>
      </w:r>
      <w:r>
        <w:rPr>
          <w:rStyle w:val="a3"/>
          <w:i/>
          <w:iCs/>
        </w:rPr>
        <w:t xml:space="preserve">Наличие когнитивных нарушений является одной из основных преград для социальной и профессиональной реабилитации больных шизофренией [38-40]. </w:t>
      </w:r>
      <w:r>
        <w:rPr>
          <w:rStyle w:val="a3"/>
          <w:i/>
          <w:iCs/>
        </w:rPr>
        <w:lastRenderedPageBreak/>
        <w:t>Антипсихотические препараты обладают небольшой либо умеренной эффективностью в отношении когнитивных нарушений [41, 85-87].</w:t>
      </w:r>
    </w:p>
    <w:p w14:paraId="509FF765" w14:textId="77777777" w:rsidR="005C0CB7" w:rsidRDefault="005C0CB7" w:rsidP="005C0CB7">
      <w:pPr>
        <w:pStyle w:val="a4"/>
        <w:spacing w:after="0"/>
        <w:jc w:val="both"/>
        <w:rPr>
          <w:rStyle w:val="a3"/>
          <w:i/>
          <w:iCs/>
        </w:rPr>
      </w:pPr>
      <w:r>
        <w:rPr>
          <w:rStyle w:val="a3"/>
          <w:i/>
          <w:iCs/>
        </w:rPr>
        <w:tab/>
      </w:r>
      <w:r w:rsidR="001B3F61">
        <w:rPr>
          <w:rStyle w:val="a3"/>
          <w:i/>
          <w:iCs/>
        </w:rPr>
        <w:t>Результаты сравнения АПП и АВП являются противоречивыми. В некоторых исследованиях приводятся данные о превосходстве АВП, в то время как в других - об отсутствие отличий. Тем не менее, ни в одном из исследований не приводятся данные о преимуществе АПП [41, 86, 87]. Имеются ограниченные данные об эффективности некоторых антихолинэстеразных средств (#донепезил и #галантамин</w:t>
      </w:r>
      <w:r w:rsidR="001B3F61">
        <w:rPr>
          <w:rStyle w:val="a3"/>
          <w:i/>
          <w:iCs/>
          <w:vertAlign w:val="superscript"/>
        </w:rPr>
        <w:t>1 2</w:t>
      </w:r>
      <w:r w:rsidR="001B3F61">
        <w:rPr>
          <w:rStyle w:val="a3"/>
          <w:i/>
          <w:iCs/>
        </w:rPr>
        <w:t>) и антидепрессантов (#флувоксамин) при их присоединении к антипсихотику [88, 260, 261, 292, 293, 303]. Исследования левосторонней или билатеральной префронтальной</w:t>
      </w:r>
      <w:bookmarkStart w:id="74" w:name="bookmark48"/>
      <w:r>
        <w:t xml:space="preserve"> </w:t>
      </w:r>
      <w:r w:rsidR="001B3F61">
        <w:rPr>
          <w:rStyle w:val="a3"/>
          <w:i/>
          <w:iCs/>
        </w:rPr>
        <w:t>высокочастотной ТМС для коррекции когнитивной диссфункции при Ш показали противоречивые результаты, умеренная степень кратковременного улучшения была продемонстрирована только в отношении рабочей памяти [403].</w:t>
      </w:r>
      <w:bookmarkStart w:id="75" w:name="bookmark49"/>
      <w:bookmarkEnd w:id="74"/>
    </w:p>
    <w:p w14:paraId="670E775F" w14:textId="77777777" w:rsidR="005C0CB7" w:rsidRDefault="001B3F61" w:rsidP="005C0CB7">
      <w:pPr>
        <w:pStyle w:val="a4"/>
        <w:spacing w:after="0"/>
        <w:jc w:val="both"/>
      </w:pPr>
      <w:bookmarkStart w:id="76" w:name="_Toc224403560"/>
      <w:r>
        <w:rPr>
          <w:rStyle w:val="Heading2"/>
        </w:rPr>
        <w:t>Депрессивные симптомы, оценка риска суицида</w:t>
      </w:r>
      <w:bookmarkEnd w:id="75"/>
      <w:bookmarkEnd w:id="76"/>
    </w:p>
    <w:p w14:paraId="4A880DAD" w14:textId="31067757" w:rsidR="0034582A" w:rsidRDefault="005C0CB7" w:rsidP="005C0CB7">
      <w:pPr>
        <w:pStyle w:val="a4"/>
        <w:spacing w:after="0"/>
        <w:jc w:val="both"/>
      </w:pPr>
      <w:r>
        <w:tab/>
      </w:r>
      <w:r w:rsidR="001B3F61">
        <w:rPr>
          <w:rStyle w:val="a3"/>
        </w:rPr>
        <w:t xml:space="preserve">При смене антипсихотического средства у пациентов Ш с депрессивной симптоматикой с целью ее коррекции </w:t>
      </w:r>
      <w:r w:rsidR="001B3F61">
        <w:rPr>
          <w:rStyle w:val="a3"/>
          <w:b/>
          <w:bCs/>
        </w:rPr>
        <w:t xml:space="preserve">рекомендуется </w:t>
      </w:r>
      <w:r w:rsidR="001B3F61">
        <w:rPr>
          <w:rStyle w:val="a3"/>
        </w:rPr>
        <w:t>отдавать предпочтение препаратам с выраженным тимоаналептическим компонентом действия, таким как кветиапин**, луразидон** или другим АВП за исключением рисперидона** (Приложение Б6) [109-113, 315].</w:t>
      </w:r>
    </w:p>
    <w:p w14:paraId="60817FAF" w14:textId="77777777" w:rsidR="0034582A" w:rsidRDefault="001B3F61" w:rsidP="00815098">
      <w:pPr>
        <w:pStyle w:val="a4"/>
        <w:jc w:val="both"/>
      </w:pPr>
      <w:r>
        <w:rPr>
          <w:rStyle w:val="a3"/>
          <w:b/>
          <w:bCs/>
        </w:rPr>
        <w:t xml:space="preserve">Уровень достоверности доказательств 2, Уровень убедительности рекомендации </w:t>
      </w:r>
      <w:r>
        <w:rPr>
          <w:rStyle w:val="a3"/>
        </w:rPr>
        <w:t>В.</w:t>
      </w:r>
    </w:p>
    <w:p w14:paraId="3482378E" w14:textId="77777777" w:rsidR="005C0CB7" w:rsidRDefault="001B3F61" w:rsidP="005C0CB7">
      <w:pPr>
        <w:pStyle w:val="a4"/>
        <w:jc w:val="both"/>
      </w:pPr>
      <w:r>
        <w:rPr>
          <w:rStyle w:val="a3"/>
          <w:b/>
          <w:bCs/>
        </w:rPr>
        <w:t xml:space="preserve">Комментарий: </w:t>
      </w:r>
      <w:r>
        <w:rPr>
          <w:rStyle w:val="a3"/>
          <w:i/>
          <w:iCs/>
        </w:rPr>
        <w:t>Данные об антидепрессивном действии антипсихотических препаратов в состоянии ремиссии ограничены. В большинстве исследований антипсихотиков при шизофрении оценка депрессивных симптомов не являлась основной задачей, степень их выраженности не обозначалась в критериях включения, редукция депрессии не рассматривалась как критерий эффективности терапии</w:t>
      </w:r>
      <w:r>
        <w:rPr>
          <w:rStyle w:val="a3"/>
        </w:rPr>
        <w:t xml:space="preserve"> [41, 106, 113]</w:t>
      </w:r>
      <w:r>
        <w:rPr>
          <w:rStyle w:val="a3"/>
          <w:i/>
          <w:iCs/>
        </w:rPr>
        <w:t>.</w:t>
      </w:r>
    </w:p>
    <w:p w14:paraId="6B16BE0F" w14:textId="029A0547" w:rsidR="0034582A" w:rsidRDefault="005C0CB7" w:rsidP="005C0CB7">
      <w:pPr>
        <w:pStyle w:val="a4"/>
        <w:jc w:val="both"/>
      </w:pPr>
      <w:r>
        <w:tab/>
      </w:r>
      <w:r w:rsidR="001B3F61">
        <w:rPr>
          <w:rStyle w:val="a3"/>
        </w:rPr>
        <w:t xml:space="preserve">Назначение антидепрессантов с целью лечения депрессивной симптоматики у пациентов Ш </w:t>
      </w:r>
      <w:r w:rsidR="001B3F61">
        <w:rPr>
          <w:rStyle w:val="a3"/>
          <w:b/>
          <w:bCs/>
        </w:rPr>
        <w:t xml:space="preserve">рекомендуется </w:t>
      </w:r>
      <w:r w:rsidR="001B3F61">
        <w:rPr>
          <w:rStyle w:val="a3"/>
        </w:rPr>
        <w:t>ограничивать преимущественно так называемыми постпсихотическими депрессиями при неэффективности других терапевтичских мероприятий [40, 41, 108, 114-116].</w:t>
      </w:r>
    </w:p>
    <w:p w14:paraId="581F3A13" w14:textId="77777777" w:rsidR="005C0CB7" w:rsidRDefault="001B3F61" w:rsidP="005C0CB7">
      <w:pPr>
        <w:pStyle w:val="a4"/>
        <w:jc w:val="both"/>
      </w:pPr>
      <w:r>
        <w:rPr>
          <w:rStyle w:val="a3"/>
          <w:b/>
          <w:bCs/>
        </w:rPr>
        <w:t>Уровень достоверности доказательств 5, Уровень убедительности рекомендации С.</w:t>
      </w:r>
    </w:p>
    <w:p w14:paraId="48A46AF1" w14:textId="29119D6A" w:rsidR="0034582A" w:rsidRDefault="005C0CB7" w:rsidP="005C0CB7">
      <w:pPr>
        <w:pStyle w:val="a4"/>
        <w:jc w:val="both"/>
      </w:pPr>
      <w:r>
        <w:tab/>
      </w:r>
      <w:r w:rsidR="001B3F61">
        <w:rPr>
          <w:rStyle w:val="a3"/>
        </w:rPr>
        <w:t>При необходимости назначения антидепрессантов с целью лечения депрессивной симптоматики при Ш рекомендован выбор</w:t>
      </w:r>
      <w:r w:rsidR="001B3F61">
        <w:rPr>
          <w:rStyle w:val="a3"/>
        </w:rPr>
        <w:tab/>
        <w:t xml:space="preserve">СИОЗС (код АТХ: </w:t>
      </w:r>
      <w:r w:rsidR="001B3F61">
        <w:rPr>
          <w:rStyle w:val="a3"/>
          <w:lang w:val="en-US" w:eastAsia="en-US"/>
        </w:rPr>
        <w:t>N</w:t>
      </w:r>
      <w:r w:rsidR="001B3F61" w:rsidRPr="00815098">
        <w:rPr>
          <w:rStyle w:val="a3"/>
          <w:lang w:eastAsia="en-US"/>
        </w:rPr>
        <w:t>06</w:t>
      </w:r>
      <w:r w:rsidR="001B3F61">
        <w:rPr>
          <w:rStyle w:val="a3"/>
          <w:lang w:val="en-US" w:eastAsia="en-US"/>
        </w:rPr>
        <w:t>AB</w:t>
      </w:r>
      <w:r w:rsidR="001B3F61" w:rsidRPr="00815098">
        <w:rPr>
          <w:rStyle w:val="a3"/>
          <w:lang w:eastAsia="en-US"/>
        </w:rPr>
        <w:t xml:space="preserve">), </w:t>
      </w:r>
      <w:r w:rsidR="001B3F61">
        <w:rPr>
          <w:rStyle w:val="a3"/>
        </w:rPr>
        <w:t>а при</w:t>
      </w:r>
      <w:r>
        <w:t xml:space="preserve"> </w:t>
      </w:r>
      <w:r w:rsidR="001B3F61">
        <w:rPr>
          <w:rStyle w:val="a3"/>
        </w:rPr>
        <w:t>их неэффективности - СИОЗСН (код АТХ: N06AХ) и ТЦА (код АТХ: N06AА) (Приложение Б6) [108, 109-117, 170, 315].</w:t>
      </w:r>
    </w:p>
    <w:p w14:paraId="66A7806E" w14:textId="77777777" w:rsidR="0034582A" w:rsidRDefault="001B3F61" w:rsidP="00815098">
      <w:pPr>
        <w:pStyle w:val="a4"/>
        <w:jc w:val="both"/>
      </w:pPr>
      <w:r>
        <w:rPr>
          <w:rStyle w:val="a3"/>
          <w:b/>
          <w:bCs/>
        </w:rPr>
        <w:t>Уровень достоверности доказательств 2, Уровень убедительности рекомендации В.</w:t>
      </w:r>
    </w:p>
    <w:p w14:paraId="21BA2D9E" w14:textId="20FE3218" w:rsidR="0034582A" w:rsidRDefault="001B3F61" w:rsidP="005C0CB7">
      <w:pPr>
        <w:pStyle w:val="a4"/>
        <w:tabs>
          <w:tab w:val="left" w:pos="1872"/>
        </w:tabs>
        <w:spacing w:after="0"/>
        <w:jc w:val="both"/>
      </w:pPr>
      <w:r>
        <w:rPr>
          <w:rStyle w:val="a3"/>
          <w:b/>
          <w:bCs/>
        </w:rPr>
        <w:lastRenderedPageBreak/>
        <w:t>Комментарий:</w:t>
      </w:r>
      <w:r w:rsidR="00E30B9C">
        <w:rPr>
          <w:rStyle w:val="a3"/>
          <w:b/>
          <w:bCs/>
        </w:rPr>
        <w:t xml:space="preserve"> </w:t>
      </w:r>
      <w:r>
        <w:rPr>
          <w:rStyle w:val="a3"/>
          <w:i/>
          <w:iCs/>
        </w:rPr>
        <w:t>Назначение антидепрессантов с целью лечения депрессивной</w:t>
      </w:r>
      <w:r w:rsidR="005C0CB7">
        <w:t xml:space="preserve"> </w:t>
      </w:r>
      <w:r>
        <w:rPr>
          <w:rStyle w:val="a3"/>
          <w:i/>
          <w:iCs/>
        </w:rPr>
        <w:t>симптоматики у пациентов Ш целесообразно ограничивать преимущественно так называемыми постпсихотическими депрессиями при неэффективности других терапевтических мероприятий [41,</w:t>
      </w:r>
      <w:r>
        <w:rPr>
          <w:rStyle w:val="a3"/>
          <w:i/>
          <w:iCs/>
        </w:rPr>
        <w:tab/>
        <w:t>108,</w:t>
      </w:r>
      <w:r>
        <w:rPr>
          <w:rStyle w:val="a3"/>
          <w:i/>
          <w:iCs/>
        </w:rPr>
        <w:tab/>
        <w:t>114-117,</w:t>
      </w:r>
      <w:r>
        <w:rPr>
          <w:rStyle w:val="a3"/>
          <w:i/>
          <w:iCs/>
        </w:rPr>
        <w:tab/>
        <w:t>121]. Препаратами первой линии</w:t>
      </w:r>
      <w:r w:rsidR="005C0CB7">
        <w:t xml:space="preserve"> </w:t>
      </w:r>
      <w:r>
        <w:rPr>
          <w:rStyle w:val="a3"/>
          <w:i/>
          <w:iCs/>
        </w:rPr>
        <w:t>являются СИОЗС. При отсутствии эффекта в течение 4-6 недель следует заменить антидепрессант препаратом с другим механизмом действия (СИОЗСН /</w:t>
      </w:r>
      <w:r>
        <w:rPr>
          <w:rStyle w:val="a3"/>
        </w:rPr>
        <w:t xml:space="preserve">АТХ </w:t>
      </w:r>
      <w:r>
        <w:rPr>
          <w:rStyle w:val="a3"/>
          <w:lang w:val="en-US" w:eastAsia="en-US"/>
        </w:rPr>
        <w:t>N</w:t>
      </w:r>
      <w:r w:rsidRPr="00815098">
        <w:rPr>
          <w:rStyle w:val="a3"/>
          <w:lang w:eastAsia="en-US"/>
        </w:rPr>
        <w:t>06</w:t>
      </w:r>
      <w:r>
        <w:rPr>
          <w:rStyle w:val="a3"/>
          <w:lang w:val="en-US" w:eastAsia="en-US"/>
        </w:rPr>
        <w:t>AX</w:t>
      </w:r>
      <w:r w:rsidRPr="00815098">
        <w:rPr>
          <w:rStyle w:val="a3"/>
          <w:lang w:eastAsia="en-US"/>
        </w:rPr>
        <w:t xml:space="preserve"> </w:t>
      </w:r>
      <w:r>
        <w:rPr>
          <w:rStyle w:val="a3"/>
        </w:rPr>
        <w:t xml:space="preserve">- </w:t>
      </w:r>
      <w:r>
        <w:rPr>
          <w:rStyle w:val="a3"/>
          <w:i/>
          <w:iCs/>
        </w:rPr>
        <w:t xml:space="preserve">другие антидепрессанты/, трициклические антидепрессанты /АТХ </w:t>
      </w:r>
      <w:r>
        <w:rPr>
          <w:rStyle w:val="a3"/>
          <w:i/>
          <w:iCs/>
          <w:lang w:val="en-US" w:eastAsia="en-US"/>
        </w:rPr>
        <w:t>N</w:t>
      </w:r>
      <w:r w:rsidRPr="00815098">
        <w:rPr>
          <w:rStyle w:val="a3"/>
          <w:i/>
          <w:iCs/>
          <w:lang w:eastAsia="en-US"/>
        </w:rPr>
        <w:t>06</w:t>
      </w:r>
      <w:r>
        <w:rPr>
          <w:rStyle w:val="a3"/>
          <w:i/>
          <w:iCs/>
          <w:lang w:val="en-US" w:eastAsia="en-US"/>
        </w:rPr>
        <w:t>AA</w:t>
      </w:r>
      <w:r w:rsidRPr="00815098">
        <w:rPr>
          <w:rStyle w:val="a3"/>
          <w:i/>
          <w:iCs/>
          <w:lang w:eastAsia="en-US"/>
        </w:rPr>
        <w:t xml:space="preserve"> </w:t>
      </w:r>
      <w:r>
        <w:rPr>
          <w:rStyle w:val="a3"/>
          <w:i/>
          <w:iCs/>
        </w:rPr>
        <w:t>- неселективные ингибиторы обратного захвата моноаминов/, #миртазапин [115-125]. При</w:t>
      </w:r>
    </w:p>
    <w:p w14:paraId="75FBCF07" w14:textId="77777777" w:rsidR="005C0CB7" w:rsidRDefault="001B3F61" w:rsidP="005C0CB7">
      <w:pPr>
        <w:pStyle w:val="a4"/>
        <w:jc w:val="both"/>
      </w:pPr>
      <w:r>
        <w:rPr>
          <w:rStyle w:val="a3"/>
          <w:i/>
          <w:iCs/>
        </w:rPr>
        <w:t>комбинированной терапии с целью профилактики лекарственных взаимодействий желательно избегать применения препаратов, имеющих общий механизм метаболизма изоферментами цитохрома Р450 [404]. Альтернативной возможностью на данном этапе является замена антипсихотического средства кветиапином**, арипипразолом или луразидоном** при продолжении терапии прежним антидепрессантом</w:t>
      </w:r>
      <w:r>
        <w:rPr>
          <w:rStyle w:val="a3"/>
        </w:rPr>
        <w:t xml:space="preserve"> [40, 109-113, 121].</w:t>
      </w:r>
    </w:p>
    <w:p w14:paraId="5F1157C9" w14:textId="58424870" w:rsidR="0034582A" w:rsidRDefault="005C0CB7" w:rsidP="005C0CB7">
      <w:pPr>
        <w:pStyle w:val="a4"/>
        <w:jc w:val="both"/>
      </w:pPr>
      <w:r>
        <w:tab/>
      </w:r>
      <w:r w:rsidR="001B3F61">
        <w:rPr>
          <w:rStyle w:val="a3"/>
        </w:rPr>
        <w:t xml:space="preserve">При терапевтической рефрактерности депрессивной симптоматики с целью ее коррекции у пациентов Ш </w:t>
      </w:r>
      <w:r w:rsidR="001B3F61">
        <w:rPr>
          <w:rStyle w:val="a3"/>
          <w:b/>
          <w:bCs/>
        </w:rPr>
        <w:t xml:space="preserve">рекомендовано </w:t>
      </w:r>
      <w:r w:rsidR="001B3F61">
        <w:rPr>
          <w:rStyle w:val="a3"/>
        </w:rPr>
        <w:t>проведение противорезистентных мероприятий [40, 108, 121] (Приложение Б6).</w:t>
      </w:r>
    </w:p>
    <w:p w14:paraId="3C8D73BF" w14:textId="77777777" w:rsidR="005C0CB7" w:rsidRDefault="001B3F61" w:rsidP="005C0CB7">
      <w:pPr>
        <w:pStyle w:val="a4"/>
        <w:spacing w:after="0"/>
      </w:pPr>
      <w:r>
        <w:rPr>
          <w:rStyle w:val="a3"/>
          <w:b/>
          <w:bCs/>
        </w:rPr>
        <w:t>Уровень достоверности доказательств 5, Уровень убедительности рекомендации С.</w:t>
      </w:r>
    </w:p>
    <w:p w14:paraId="3C8FC328" w14:textId="77777777" w:rsidR="005C0CB7" w:rsidRDefault="001B3F61" w:rsidP="005C0CB7">
      <w:pPr>
        <w:pStyle w:val="a4"/>
        <w:spacing w:after="0"/>
      </w:pPr>
      <w:r>
        <w:rPr>
          <w:rStyle w:val="a3"/>
        </w:rPr>
        <w:t xml:space="preserve">С целью лечения устойчивых депрессивных симптомов </w:t>
      </w:r>
      <w:r>
        <w:rPr>
          <w:rStyle w:val="a3"/>
          <w:b/>
          <w:bCs/>
        </w:rPr>
        <w:t xml:space="preserve">рекомендуется </w:t>
      </w:r>
      <w:r>
        <w:rPr>
          <w:rStyle w:val="a3"/>
        </w:rPr>
        <w:t>применение ТМС [70-72, 397, 403].</w:t>
      </w:r>
    </w:p>
    <w:p w14:paraId="597D77E5" w14:textId="77777777" w:rsidR="005C0CB7" w:rsidRDefault="001B3F61" w:rsidP="005C0CB7">
      <w:pPr>
        <w:pStyle w:val="a4"/>
        <w:spacing w:after="0"/>
      </w:pPr>
      <w:r>
        <w:rPr>
          <w:rStyle w:val="a3"/>
          <w:b/>
          <w:bCs/>
        </w:rPr>
        <w:t>Уровень достоверности доказательств 3, Уровень убедительности</w:t>
      </w:r>
      <w:r w:rsidR="005C0CB7">
        <w:t xml:space="preserve"> </w:t>
      </w:r>
      <w:r>
        <w:rPr>
          <w:rStyle w:val="a3"/>
          <w:b/>
          <w:bCs/>
        </w:rPr>
        <w:t>рекомендации С.</w:t>
      </w:r>
    </w:p>
    <w:p w14:paraId="5918A0A9" w14:textId="6351F3C1" w:rsidR="005C0CB7" w:rsidRDefault="005C0CB7" w:rsidP="005C0CB7">
      <w:pPr>
        <w:pStyle w:val="a4"/>
        <w:spacing w:after="0"/>
      </w:pPr>
      <w:r>
        <w:tab/>
      </w:r>
      <w:r w:rsidR="001B3F61">
        <w:rPr>
          <w:rStyle w:val="a3"/>
        </w:rPr>
        <w:t xml:space="preserve">Для лечения резистентной депрессивной </w:t>
      </w:r>
      <w:r w:rsidR="00DF0E07">
        <w:rPr>
          <w:rStyle w:val="a3"/>
        </w:rPr>
        <w:t>симптоматики</w:t>
      </w:r>
      <w:r w:rsidR="001B3F61">
        <w:rPr>
          <w:rStyle w:val="a3"/>
        </w:rPr>
        <w:t xml:space="preserve"> </w:t>
      </w:r>
      <w:r w:rsidR="001B3F61">
        <w:rPr>
          <w:rStyle w:val="a3"/>
          <w:b/>
          <w:bCs/>
        </w:rPr>
        <w:t xml:space="preserve">рекомендуется </w:t>
      </w:r>
      <w:r w:rsidR="001B3F61">
        <w:rPr>
          <w:rStyle w:val="a3"/>
        </w:rPr>
        <w:t>рассмотреть возможность применения ЭСТ [64, 70-72].</w:t>
      </w:r>
    </w:p>
    <w:p w14:paraId="61E555C4" w14:textId="675BB630" w:rsidR="0034582A" w:rsidRDefault="001B3F61" w:rsidP="005C0CB7">
      <w:pPr>
        <w:pStyle w:val="a4"/>
        <w:spacing w:after="0"/>
      </w:pPr>
      <w:r>
        <w:rPr>
          <w:rStyle w:val="a3"/>
          <w:b/>
          <w:bCs/>
        </w:rPr>
        <w:t>Уровень достоверности доказательств 3, Уровень убедительности</w:t>
      </w:r>
      <w:r w:rsidR="005C0CB7">
        <w:t xml:space="preserve"> </w:t>
      </w:r>
      <w:r>
        <w:rPr>
          <w:rStyle w:val="a3"/>
          <w:b/>
          <w:bCs/>
        </w:rPr>
        <w:t>рекомендации С.</w:t>
      </w:r>
    </w:p>
    <w:p w14:paraId="3FCB406C" w14:textId="77777777" w:rsidR="005C0CB7" w:rsidRDefault="001B3F61" w:rsidP="00DF0E07">
      <w:pPr>
        <w:pStyle w:val="a4"/>
        <w:spacing w:after="0"/>
        <w:jc w:val="both"/>
      </w:pPr>
      <w:r>
        <w:rPr>
          <w:rStyle w:val="a3"/>
          <w:b/>
          <w:bCs/>
        </w:rPr>
        <w:t>Комментарий</w:t>
      </w:r>
      <w:r w:rsidR="005C0CB7">
        <w:rPr>
          <w:rStyle w:val="a3"/>
          <w:b/>
          <w:bCs/>
        </w:rPr>
        <w:t xml:space="preserve">: </w:t>
      </w:r>
      <w:r w:rsidR="005C0CB7">
        <w:rPr>
          <w:rStyle w:val="a3"/>
          <w:i/>
          <w:iCs/>
        </w:rPr>
        <w:t>если</w:t>
      </w:r>
      <w:r>
        <w:rPr>
          <w:rStyle w:val="a3"/>
          <w:i/>
          <w:iCs/>
        </w:rPr>
        <w:t xml:space="preserve"> депрессивная симптоматика сохраняется в течение 6-8 недель, рекомендуется приступить к проведению последовательных противорезистентных мероприятий, включающих ТМС и ЭСТ [64, 70-72, 108, 121, 128, 397]. Высокочастотная ТМС (10-15Гц) левой ДЛПФК по своим тимоаналептическим свойствам не уступает традиционным методам психофармакотерапии депрессий в рамках шизофрении, а также обладает противорезистентным действием [70-72,397,403]. При невозможности осуществления последних следует продолжить подбор психофармакотерапии с использованием других антипсихотиков (амисульприд, зипрасидон, флупентиксол**, клозапин, сульпирид**, палиперидон**, сертиндол**, оланзапин</w:t>
      </w:r>
      <w:r>
        <w:rPr>
          <w:rStyle w:val="a3"/>
        </w:rPr>
        <w:t>**</w:t>
      </w:r>
      <w:r>
        <w:rPr>
          <w:rStyle w:val="a3"/>
          <w:i/>
          <w:iCs/>
        </w:rPr>
        <w:t>, карипразин</w:t>
      </w:r>
      <w:r>
        <w:rPr>
          <w:rStyle w:val="a3"/>
        </w:rPr>
        <w:t>**</w:t>
      </w:r>
      <w:r>
        <w:rPr>
          <w:rStyle w:val="a3"/>
          <w:i/>
          <w:iCs/>
        </w:rPr>
        <w:t>) и антидепрессантов или адъювантной терапии противоэпилептическими препаратами (вальпроевая кислота** в гибких дозах 500-3000 мг/сут или карбамазепин** в дозах 200</w:t>
      </w:r>
      <w:r>
        <w:rPr>
          <w:rStyle w:val="a3"/>
          <w:i/>
          <w:iCs/>
        </w:rPr>
        <w:softHyphen/>
        <w:t>1600 мг/сут) [108, 262, 263, 296, 297, 305, 306, 315, 391, 412, 413]).</w:t>
      </w:r>
    </w:p>
    <w:p w14:paraId="62A34ABA" w14:textId="1FEC2003" w:rsidR="0034582A" w:rsidRDefault="005C0CB7" w:rsidP="00DF0E07">
      <w:pPr>
        <w:pStyle w:val="a4"/>
        <w:spacing w:after="0"/>
        <w:jc w:val="both"/>
      </w:pPr>
      <w:r>
        <w:lastRenderedPageBreak/>
        <w:tab/>
      </w:r>
      <w:r w:rsidR="001B3F61">
        <w:rPr>
          <w:rStyle w:val="a3"/>
        </w:rPr>
        <w:t>При выявлении факторов риска суицидального поведения у пациентов Ш, особенно при сопряженности их с имеющейся психотической симптоматикой, с целью</w:t>
      </w:r>
      <w:r>
        <w:t xml:space="preserve"> </w:t>
      </w:r>
      <w:r w:rsidR="001B3F61">
        <w:rPr>
          <w:rStyle w:val="a3"/>
        </w:rPr>
        <w:t xml:space="preserve">снижения суицидального риска </w:t>
      </w:r>
      <w:r w:rsidR="001B3F61">
        <w:rPr>
          <w:rStyle w:val="a3"/>
          <w:b/>
          <w:bCs/>
        </w:rPr>
        <w:t xml:space="preserve">рекомендуется </w:t>
      </w:r>
      <w:r w:rsidR="001B3F61">
        <w:rPr>
          <w:rStyle w:val="a3"/>
        </w:rPr>
        <w:t>рассмотреть возможность использование клозапина [129-135, 398].</w:t>
      </w:r>
    </w:p>
    <w:p w14:paraId="166CBBF4" w14:textId="77777777" w:rsidR="00DF0E07" w:rsidRDefault="001B3F61" w:rsidP="00DF0E07">
      <w:pPr>
        <w:pStyle w:val="a4"/>
        <w:spacing w:after="0"/>
      </w:pPr>
      <w:r>
        <w:rPr>
          <w:rStyle w:val="a3"/>
          <w:b/>
          <w:bCs/>
        </w:rPr>
        <w:t>Уровень достоверности доказательств 2, Уровень убедительности рекомендации В.</w:t>
      </w:r>
    </w:p>
    <w:p w14:paraId="3E1A4FF1" w14:textId="647333B7" w:rsidR="0034582A" w:rsidRDefault="00DF0E07" w:rsidP="009133A1">
      <w:pPr>
        <w:pStyle w:val="a4"/>
        <w:spacing w:after="0"/>
        <w:jc w:val="both"/>
      </w:pPr>
      <w:r>
        <w:tab/>
      </w:r>
      <w:r w:rsidR="001B3F61">
        <w:rPr>
          <w:rStyle w:val="a3"/>
        </w:rPr>
        <w:t xml:space="preserve">При суицидальном риске с целью его снижения у пациентов Ш, особенно при наличии в течении заболевания аффективных колебаний, </w:t>
      </w:r>
      <w:r w:rsidR="001B3F61">
        <w:rPr>
          <w:rStyle w:val="a3"/>
          <w:b/>
          <w:bCs/>
        </w:rPr>
        <w:t xml:space="preserve">рекомендуется </w:t>
      </w:r>
      <w:r w:rsidR="001B3F61">
        <w:rPr>
          <w:rStyle w:val="a3"/>
        </w:rPr>
        <w:t>применение адъювантной терапии #лития карбонатом в гибкой дозе от 600 до 1500 мг/сут под контролем концентрации лития в плазме крови в интервале от 0,4 до 1,0 ммоль/л [136, 264, 295].</w:t>
      </w:r>
    </w:p>
    <w:p w14:paraId="12799F61" w14:textId="77777777" w:rsidR="0034582A" w:rsidRDefault="001B3F61" w:rsidP="00815098">
      <w:pPr>
        <w:pStyle w:val="a4"/>
      </w:pPr>
      <w:r>
        <w:rPr>
          <w:rStyle w:val="a3"/>
          <w:b/>
          <w:bCs/>
        </w:rPr>
        <w:t>Уровень достоверности доказательств 1, Уровень убедительности рекомендации А.</w:t>
      </w:r>
    </w:p>
    <w:p w14:paraId="5EE40302" w14:textId="77777777" w:rsidR="0034582A" w:rsidRDefault="001B3F61" w:rsidP="00815098">
      <w:pPr>
        <w:pStyle w:val="a4"/>
        <w:jc w:val="both"/>
      </w:pPr>
      <w:r>
        <w:rPr>
          <w:rStyle w:val="a3"/>
          <w:b/>
          <w:bCs/>
        </w:rPr>
        <w:t xml:space="preserve">Комментарии: </w:t>
      </w:r>
      <w:r>
        <w:rPr>
          <w:rStyle w:val="a3"/>
          <w:i/>
          <w:iCs/>
        </w:rPr>
        <w:t xml:space="preserve">Определение суицидального риска у пациентов с Ш является первостепенным диагностическим шагом [41, 108, 132, 316]. Оно включает в себя направленное клинико-анамнестическое обследование с последующим выявлением и динамической оценкой факторов риска суицида. С этой целью возможно использование шкалы </w:t>
      </w:r>
      <w:r>
        <w:rPr>
          <w:rStyle w:val="a3"/>
          <w:i/>
          <w:iCs/>
          <w:lang w:val="en-US" w:eastAsia="en-US"/>
        </w:rPr>
        <w:t>SAD</w:t>
      </w:r>
      <w:r w:rsidRPr="00815098">
        <w:rPr>
          <w:rStyle w:val="a3"/>
          <w:i/>
          <w:iCs/>
          <w:lang w:eastAsia="en-US"/>
        </w:rPr>
        <w:t>-</w:t>
      </w:r>
      <w:r>
        <w:rPr>
          <w:rStyle w:val="a3"/>
          <w:i/>
          <w:iCs/>
          <w:lang w:val="en-US" w:eastAsia="en-US"/>
        </w:rPr>
        <w:t>Person</w:t>
      </w:r>
      <w:r w:rsidRPr="00815098">
        <w:rPr>
          <w:rStyle w:val="a3"/>
          <w:i/>
          <w:iCs/>
          <w:lang w:eastAsia="en-US"/>
        </w:rPr>
        <w:t xml:space="preserve"> </w:t>
      </w:r>
      <w:r>
        <w:rPr>
          <w:rStyle w:val="a3"/>
          <w:i/>
          <w:iCs/>
        </w:rPr>
        <w:t>и Колумбийской шкалы суицидального риска) (Приложение Г5 и Г6) [132].</w:t>
      </w:r>
    </w:p>
    <w:p w14:paraId="6C545B76" w14:textId="0A54276F" w:rsidR="0034582A" w:rsidRDefault="009133A1" w:rsidP="009133A1">
      <w:pPr>
        <w:pStyle w:val="a4"/>
        <w:tabs>
          <w:tab w:val="left" w:pos="0"/>
        </w:tabs>
        <w:spacing w:after="0"/>
        <w:jc w:val="both"/>
      </w:pPr>
      <w:r>
        <w:rPr>
          <w:rStyle w:val="a3"/>
          <w:b/>
          <w:bCs/>
        </w:rPr>
        <w:tab/>
      </w:r>
      <w:r w:rsidR="001B3F61">
        <w:rPr>
          <w:rStyle w:val="a3"/>
          <w:b/>
          <w:bCs/>
        </w:rPr>
        <w:t xml:space="preserve">Рекомендуется </w:t>
      </w:r>
      <w:r w:rsidR="001B3F61">
        <w:rPr>
          <w:rStyle w:val="a3"/>
        </w:rPr>
        <w:t>рассмотреть возможность применения ЭСТ у пациентов Ш в определенных случаях тяжелой депрессии и/или суицидального поведения с целью их быстрой редукции [66].</w:t>
      </w:r>
    </w:p>
    <w:p w14:paraId="3313A6CD" w14:textId="77777777" w:rsidR="009133A1" w:rsidRDefault="001B3F61" w:rsidP="009133A1">
      <w:pPr>
        <w:pStyle w:val="a4"/>
        <w:spacing w:after="0"/>
        <w:jc w:val="both"/>
        <w:rPr>
          <w:rStyle w:val="a3"/>
          <w:b/>
          <w:bCs/>
        </w:rPr>
      </w:pPr>
      <w:bookmarkStart w:id="77" w:name="bookmark51"/>
      <w:r>
        <w:rPr>
          <w:rStyle w:val="a3"/>
          <w:b/>
          <w:bCs/>
        </w:rPr>
        <w:t>Уровень достоверности доказательств 4, Уровень убедительности рекомендации</w:t>
      </w:r>
      <w:r w:rsidR="009133A1">
        <w:rPr>
          <w:rStyle w:val="a3"/>
          <w:b/>
          <w:bCs/>
        </w:rPr>
        <w:t xml:space="preserve"> </w:t>
      </w:r>
      <w:r>
        <w:rPr>
          <w:rStyle w:val="a3"/>
          <w:b/>
          <w:bCs/>
        </w:rPr>
        <w:t>С.</w:t>
      </w:r>
      <w:bookmarkStart w:id="78" w:name="bookmark52"/>
      <w:bookmarkEnd w:id="77"/>
    </w:p>
    <w:p w14:paraId="276F7BBB" w14:textId="77777777" w:rsidR="009133A1" w:rsidRDefault="001B3F61" w:rsidP="009133A1">
      <w:pPr>
        <w:pStyle w:val="a4"/>
        <w:spacing w:after="0"/>
        <w:jc w:val="both"/>
      </w:pPr>
      <w:bookmarkStart w:id="79" w:name="_Toc224403561"/>
      <w:r>
        <w:rPr>
          <w:rStyle w:val="Heading2"/>
        </w:rPr>
        <w:t>Возбуждение и агрессия</w:t>
      </w:r>
      <w:bookmarkEnd w:id="78"/>
      <w:bookmarkEnd w:id="79"/>
    </w:p>
    <w:p w14:paraId="6A01D650" w14:textId="10A05A54" w:rsidR="009133A1" w:rsidRDefault="009133A1" w:rsidP="009133A1">
      <w:pPr>
        <w:pStyle w:val="a4"/>
        <w:spacing w:after="0"/>
        <w:jc w:val="both"/>
      </w:pPr>
      <w:r>
        <w:tab/>
      </w:r>
      <w:r w:rsidR="001B3F61">
        <w:rPr>
          <w:rStyle w:val="a3"/>
        </w:rPr>
        <w:t xml:space="preserve">С целью мониторинга состояния пациента и установления комплайенса на первом допсихофармакологическом этапе ведения пациента Ш с проявлениями возбуждения </w:t>
      </w:r>
      <w:r w:rsidR="001B3F61">
        <w:rPr>
          <w:rStyle w:val="a3"/>
          <w:b/>
          <w:bCs/>
        </w:rPr>
        <w:t xml:space="preserve">рекомендуется </w:t>
      </w:r>
      <w:r w:rsidR="001B3F61">
        <w:rPr>
          <w:rStyle w:val="a3"/>
        </w:rPr>
        <w:t>рассмотрение возможности применения методики деэскалации (Приложение Б7) [13</w:t>
      </w:r>
      <w:r w:rsidR="003034D8">
        <w:rPr>
          <w:rStyle w:val="a3"/>
        </w:rPr>
        <w:t>9</w:t>
      </w:r>
      <w:r w:rsidR="001B3F61">
        <w:rPr>
          <w:rStyle w:val="a3"/>
        </w:rPr>
        <w:t>-1</w:t>
      </w:r>
      <w:r w:rsidR="003034D8">
        <w:rPr>
          <w:rStyle w:val="a3"/>
        </w:rPr>
        <w:t>41</w:t>
      </w:r>
      <w:r w:rsidR="001B3F61">
        <w:rPr>
          <w:rStyle w:val="a3"/>
        </w:rPr>
        <w:t>].</w:t>
      </w:r>
    </w:p>
    <w:p w14:paraId="4B78DF11" w14:textId="4BD30276" w:rsidR="0034582A" w:rsidRDefault="001B3F61" w:rsidP="009133A1">
      <w:pPr>
        <w:pStyle w:val="a4"/>
        <w:spacing w:after="0"/>
        <w:jc w:val="both"/>
      </w:pPr>
      <w:r>
        <w:rPr>
          <w:rStyle w:val="a3"/>
          <w:b/>
          <w:bCs/>
        </w:rPr>
        <w:t xml:space="preserve">Уровень достоверности доказательств </w:t>
      </w:r>
      <w:r w:rsidR="003034D8">
        <w:rPr>
          <w:rStyle w:val="a3"/>
          <w:b/>
          <w:bCs/>
        </w:rPr>
        <w:t>4</w:t>
      </w:r>
      <w:r>
        <w:rPr>
          <w:rStyle w:val="a3"/>
          <w:b/>
          <w:bCs/>
        </w:rPr>
        <w:t>, Уровень убедительности рекомендации С.</w:t>
      </w:r>
    </w:p>
    <w:p w14:paraId="77127201" w14:textId="77777777" w:rsidR="0034582A" w:rsidRDefault="001B3F61" w:rsidP="00D542DE">
      <w:pPr>
        <w:pStyle w:val="a4"/>
        <w:spacing w:after="0"/>
        <w:jc w:val="both"/>
      </w:pPr>
      <w:r>
        <w:rPr>
          <w:rStyle w:val="a3"/>
          <w:b/>
          <w:bCs/>
        </w:rPr>
        <w:t xml:space="preserve">Комментарий: </w:t>
      </w:r>
      <w:r>
        <w:rPr>
          <w:rStyle w:val="a3"/>
          <w:i/>
          <w:iCs/>
        </w:rPr>
        <w:t>Методики деэскалации включают одновременно несколько компонентов. В первую очередь она предполагает непрерывную оценку рисков и контроль над ситуацией с моделированием безопасной обстановки вокруг пациента. Непременным условием является соблюдение безопасной для пациента и персонала дистанции, избегание провокаций и принуждения, уважительное к нему отношение, проявление сочувствия, определение потребностей пациента. Необходимо установить вербальный контакт, попытаться отвлечь пациента и убедить его переосмыслить ситуацию (Приложение Б7) [135-137].</w:t>
      </w:r>
    </w:p>
    <w:p w14:paraId="09CE980C" w14:textId="42F72926" w:rsidR="0034582A" w:rsidRDefault="001B3F61" w:rsidP="00D542DE">
      <w:pPr>
        <w:pStyle w:val="a4"/>
        <w:tabs>
          <w:tab w:val="left" w:pos="0"/>
          <w:tab w:val="left" w:pos="8862"/>
        </w:tabs>
        <w:spacing w:after="0"/>
        <w:ind w:firstLine="709"/>
        <w:jc w:val="both"/>
      </w:pPr>
      <w:r>
        <w:rPr>
          <w:rStyle w:val="a3"/>
        </w:rPr>
        <w:lastRenderedPageBreak/>
        <w:t xml:space="preserve">Пероральная, буккальная (ородиспергируемыетаблетки) психофармакотерапия при Ш </w:t>
      </w:r>
      <w:r>
        <w:rPr>
          <w:rStyle w:val="a3"/>
          <w:b/>
          <w:bCs/>
        </w:rPr>
        <w:t xml:space="preserve">рекомендуется </w:t>
      </w:r>
      <w:r>
        <w:rPr>
          <w:rStyle w:val="a3"/>
        </w:rPr>
        <w:t>в качестве первого шага с целью установления терапевтического альянса и повышения приверженности к терапии при условиях возможности его применения (наличия комплаентности) (Приложение Б7)</w:t>
      </w:r>
      <w:r w:rsidR="00D542DE">
        <w:rPr>
          <w:rStyle w:val="a3"/>
        </w:rPr>
        <w:t xml:space="preserve"> </w:t>
      </w:r>
      <w:r>
        <w:rPr>
          <w:rStyle w:val="a3"/>
        </w:rPr>
        <w:t>[140</w:t>
      </w:r>
      <w:r w:rsidR="00D542DE">
        <w:rPr>
          <w:rStyle w:val="a3"/>
        </w:rPr>
        <w:t xml:space="preserve"> </w:t>
      </w:r>
      <w:r>
        <w:rPr>
          <w:rStyle w:val="a3"/>
        </w:rPr>
        <w:t>143, 317].</w:t>
      </w:r>
    </w:p>
    <w:p w14:paraId="55ABC0C0" w14:textId="77777777" w:rsidR="0034582A" w:rsidRDefault="001B3F61" w:rsidP="00815098">
      <w:pPr>
        <w:pStyle w:val="a4"/>
        <w:jc w:val="both"/>
      </w:pPr>
      <w:r>
        <w:rPr>
          <w:rStyle w:val="a3"/>
          <w:b/>
          <w:bCs/>
        </w:rPr>
        <w:t>Уровень достоверности доказательств 2, Уровень убедительности рекомендации В.</w:t>
      </w:r>
    </w:p>
    <w:p w14:paraId="390E6F06" w14:textId="4EA42E58" w:rsidR="0034582A" w:rsidRDefault="00D542DE" w:rsidP="00D542DE">
      <w:pPr>
        <w:pStyle w:val="a4"/>
        <w:tabs>
          <w:tab w:val="left" w:pos="0"/>
        </w:tabs>
        <w:jc w:val="both"/>
      </w:pPr>
      <w:r>
        <w:rPr>
          <w:rStyle w:val="a3"/>
        </w:rPr>
        <w:tab/>
      </w:r>
      <w:r w:rsidR="001B3F61">
        <w:rPr>
          <w:rStyle w:val="a3"/>
        </w:rPr>
        <w:t xml:space="preserve">Лоразепам** у пациентов Ш </w:t>
      </w:r>
      <w:r w:rsidR="001B3F61">
        <w:rPr>
          <w:rStyle w:val="a3"/>
          <w:b/>
          <w:bCs/>
        </w:rPr>
        <w:t xml:space="preserve">рекомендуется </w:t>
      </w:r>
      <w:r w:rsidR="001B3F61">
        <w:rPr>
          <w:rStyle w:val="a3"/>
        </w:rPr>
        <w:t>с целью терапии возбуждения, препарат более предпочтителен среди других производных бензодиазепина в силу короткого периода полувыведения и отсутствия угнетающего влияния на дыхательную систему [41, 137, 151, 153, 243].</w:t>
      </w:r>
    </w:p>
    <w:p w14:paraId="30815F70" w14:textId="77777777" w:rsidR="00D542DE" w:rsidRDefault="001B3F61" w:rsidP="00D542DE">
      <w:pPr>
        <w:pStyle w:val="a4"/>
        <w:jc w:val="both"/>
      </w:pPr>
      <w:r>
        <w:rPr>
          <w:rStyle w:val="a3"/>
          <w:b/>
          <w:bCs/>
        </w:rPr>
        <w:t>Уровень достоверности доказательств 5, Уровень убедительности рекомендации С.</w:t>
      </w:r>
    </w:p>
    <w:p w14:paraId="33009B65" w14:textId="1F6EDBF2" w:rsidR="0034582A" w:rsidRDefault="00D542DE" w:rsidP="00D542DE">
      <w:pPr>
        <w:pStyle w:val="a4"/>
        <w:jc w:val="both"/>
      </w:pPr>
      <w:r>
        <w:tab/>
      </w:r>
      <w:r w:rsidR="001B3F61">
        <w:rPr>
          <w:rStyle w:val="a3"/>
        </w:rPr>
        <w:t>С целью минимизации побочных эффектов терапию возбуждения у пациентов Ш низкопотентными</w:t>
      </w:r>
      <w:r>
        <w:rPr>
          <w:rStyle w:val="a3"/>
        </w:rPr>
        <w:t xml:space="preserve"> </w:t>
      </w:r>
      <w:r w:rsidR="001B3F61">
        <w:rPr>
          <w:rStyle w:val="a3"/>
        </w:rPr>
        <w:t>антипсихотическими</w:t>
      </w:r>
      <w:r>
        <w:rPr>
          <w:rStyle w:val="a3"/>
        </w:rPr>
        <w:t xml:space="preserve"> </w:t>
      </w:r>
      <w:r w:rsidR="001B3F61">
        <w:rPr>
          <w:rStyle w:val="a3"/>
        </w:rPr>
        <w:t>средствами</w:t>
      </w:r>
      <w:r>
        <w:rPr>
          <w:rStyle w:val="a3"/>
        </w:rPr>
        <w:t xml:space="preserve"> </w:t>
      </w:r>
      <w:r w:rsidR="001B3F61">
        <w:rPr>
          <w:rStyle w:val="a3"/>
        </w:rPr>
        <w:t>(хлорпромазин**,</w:t>
      </w:r>
      <w:r>
        <w:t xml:space="preserve"> </w:t>
      </w:r>
      <w:r w:rsidR="001B3F61">
        <w:rPr>
          <w:rStyle w:val="a3"/>
        </w:rPr>
        <w:t xml:space="preserve">левомепромазин**) </w:t>
      </w:r>
      <w:r w:rsidR="001B3F61">
        <w:rPr>
          <w:rStyle w:val="a3"/>
          <w:b/>
          <w:bCs/>
        </w:rPr>
        <w:t xml:space="preserve">рекомендуется </w:t>
      </w:r>
      <w:r w:rsidR="001B3F61">
        <w:rPr>
          <w:rStyle w:val="a3"/>
        </w:rPr>
        <w:t>проводить с осторожностью в связи с худшей их переносимостью [41, 137, 144].</w:t>
      </w:r>
    </w:p>
    <w:p w14:paraId="395647DC" w14:textId="77777777" w:rsidR="0034582A" w:rsidRDefault="001B3F61" w:rsidP="00815098">
      <w:pPr>
        <w:pStyle w:val="a4"/>
        <w:jc w:val="both"/>
      </w:pPr>
      <w:r>
        <w:rPr>
          <w:rStyle w:val="a3"/>
          <w:b/>
          <w:bCs/>
        </w:rPr>
        <w:t>Уровень достоверности доказательств 5, Уровень убедительности рекомендации С.</w:t>
      </w:r>
    </w:p>
    <w:p w14:paraId="690DE35E" w14:textId="2A6F3F02" w:rsidR="00D542DE" w:rsidRDefault="00D542DE" w:rsidP="00D542DE">
      <w:pPr>
        <w:pStyle w:val="a4"/>
        <w:spacing w:after="0"/>
        <w:jc w:val="both"/>
      </w:pPr>
      <w:r>
        <w:rPr>
          <w:rStyle w:val="a3"/>
          <w:b/>
          <w:bCs/>
        </w:rPr>
        <w:tab/>
      </w:r>
      <w:r w:rsidR="001B3F61">
        <w:rPr>
          <w:rStyle w:val="a3"/>
          <w:b/>
          <w:bCs/>
        </w:rPr>
        <w:t>Комментарии</w:t>
      </w:r>
      <w:r>
        <w:rPr>
          <w:rStyle w:val="a3"/>
          <w:b/>
          <w:bCs/>
        </w:rPr>
        <w:t xml:space="preserve">: </w:t>
      </w:r>
      <w:r>
        <w:rPr>
          <w:rStyle w:val="a3"/>
          <w:i/>
          <w:iCs/>
        </w:rPr>
        <w:t>при</w:t>
      </w:r>
      <w:r w:rsidR="001B3F61">
        <w:rPr>
          <w:rStyle w:val="a3"/>
          <w:i/>
          <w:iCs/>
        </w:rPr>
        <w:t xml:space="preserve"> нетяжелом возбуждении и комплаентности пациента могут быть более предпочтительны пероральные формы лекарственных средств с седативным компонентом действия. В данном случае бензодиазепиновые производные (в первую очередь, лоразепам**), #прометазин и антипсихотические средства демонстрируют сравнимую эффективность в терапии возбуждения и </w:t>
      </w:r>
      <w:r w:rsidR="003034D8">
        <w:rPr>
          <w:i/>
        </w:rPr>
        <w:t>(алгоритм 4) [146-148, 221]. На данном этапе терапии пациент требует наблюдения каждый час [146-148]</w:t>
      </w:r>
      <w:r w:rsidR="001B3F61">
        <w:rPr>
          <w:rStyle w:val="a3"/>
          <w:i/>
          <w:iCs/>
        </w:rPr>
        <w:t>.</w:t>
      </w:r>
    </w:p>
    <w:p w14:paraId="7756FE02" w14:textId="3FAE0DEA" w:rsidR="0034582A" w:rsidRDefault="00D542DE" w:rsidP="00D542DE">
      <w:pPr>
        <w:pStyle w:val="a4"/>
        <w:spacing w:after="0"/>
        <w:jc w:val="both"/>
      </w:pPr>
      <w:r>
        <w:tab/>
      </w:r>
      <w:r w:rsidR="001B3F61">
        <w:rPr>
          <w:rStyle w:val="a3"/>
        </w:rPr>
        <w:t xml:space="preserve">Парентеральная терапия с целью купирования психотического возбуждения у пациентов Ш </w:t>
      </w:r>
      <w:r w:rsidR="001B3F61">
        <w:rPr>
          <w:rStyle w:val="a3"/>
          <w:b/>
          <w:bCs/>
        </w:rPr>
        <w:t xml:space="preserve">рекомендуется </w:t>
      </w:r>
      <w:r w:rsidR="001B3F61">
        <w:rPr>
          <w:rStyle w:val="a3"/>
        </w:rPr>
        <w:t>при неэффективности пероральной терапии, невозможности её применения, а также при изначальной тяжести симптоматики [</w:t>
      </w:r>
      <w:r w:rsidR="003034D8">
        <w:rPr>
          <w:i/>
        </w:rPr>
        <w:t>41, 139, 147, 149-153</w:t>
      </w:r>
      <w:r w:rsidR="001B3F61">
        <w:rPr>
          <w:rStyle w:val="a3"/>
        </w:rPr>
        <w:t>].</w:t>
      </w:r>
    </w:p>
    <w:p w14:paraId="4C6D3D4E" w14:textId="77777777" w:rsidR="00D542DE" w:rsidRDefault="001B3F61" w:rsidP="00D542DE">
      <w:pPr>
        <w:pStyle w:val="a4"/>
        <w:jc w:val="both"/>
      </w:pPr>
      <w:r>
        <w:rPr>
          <w:rStyle w:val="a3"/>
          <w:b/>
          <w:bCs/>
        </w:rPr>
        <w:t>Уровень достоверности доказательств 2, Уровень убедительности рекомендации В.</w:t>
      </w:r>
    </w:p>
    <w:p w14:paraId="586277B9" w14:textId="7E1C9E2A" w:rsidR="0034582A" w:rsidRDefault="00D542DE" w:rsidP="00D542DE">
      <w:pPr>
        <w:pStyle w:val="a4"/>
        <w:jc w:val="both"/>
      </w:pPr>
      <w:r>
        <w:tab/>
      </w:r>
      <w:r w:rsidR="001B3F61">
        <w:rPr>
          <w:rStyle w:val="a3"/>
        </w:rPr>
        <w:t xml:space="preserve">Парентеральные формы АВП </w:t>
      </w:r>
      <w:r w:rsidR="001B3F61">
        <w:rPr>
          <w:rStyle w:val="a3"/>
          <w:b/>
          <w:bCs/>
        </w:rPr>
        <w:t xml:space="preserve">рекомендуются </w:t>
      </w:r>
      <w:r w:rsidR="001B3F61">
        <w:rPr>
          <w:rStyle w:val="a3"/>
        </w:rPr>
        <w:t>к применению у пациентов Ш с целью терапии психотического возбуждения, так как они не уступают в эффективности внутримышечной форме галоперидола**, но вызывают меньшее число неврологических побочных эффектов [</w:t>
      </w:r>
      <w:r w:rsidR="003034D8">
        <w:rPr>
          <w:spacing w:val="-2"/>
        </w:rPr>
        <w:t>154-157</w:t>
      </w:r>
      <w:r w:rsidR="001B3F61">
        <w:rPr>
          <w:rStyle w:val="a3"/>
        </w:rPr>
        <w:t>].</w:t>
      </w:r>
    </w:p>
    <w:p w14:paraId="5497D35D" w14:textId="77777777" w:rsidR="0034582A" w:rsidRDefault="001B3F61" w:rsidP="00815098">
      <w:pPr>
        <w:pStyle w:val="a4"/>
        <w:jc w:val="both"/>
      </w:pPr>
      <w:r>
        <w:rPr>
          <w:rStyle w:val="a3"/>
          <w:b/>
          <w:bCs/>
        </w:rPr>
        <w:t>Уровень достоверности доказательств 1, Уровень убедительности рекомендации В.</w:t>
      </w:r>
    </w:p>
    <w:p w14:paraId="642BE03B" w14:textId="64A28B91" w:rsidR="0034582A" w:rsidRDefault="001B3F61" w:rsidP="003034D8">
      <w:pPr>
        <w:pStyle w:val="a4"/>
        <w:tabs>
          <w:tab w:val="left" w:pos="562"/>
          <w:tab w:val="left" w:pos="1680"/>
        </w:tabs>
        <w:spacing w:after="0"/>
        <w:jc w:val="both"/>
      </w:pPr>
      <w:r>
        <w:rPr>
          <w:rStyle w:val="a3"/>
          <w:b/>
          <w:bCs/>
        </w:rPr>
        <w:t xml:space="preserve">Комментарий: </w:t>
      </w:r>
      <w:r>
        <w:rPr>
          <w:rStyle w:val="a3"/>
          <w:i/>
          <w:iCs/>
        </w:rPr>
        <w:t xml:space="preserve">Терапевтические подходы при возбуждении и агрессии должны быть дифференцированными. Проявления агрессии, а также состояния с высоким риском её развития требуют проведения ургентных терапевтических мероприятий. Они включают </w:t>
      </w:r>
      <w:r>
        <w:rPr>
          <w:rStyle w:val="a3"/>
          <w:i/>
          <w:iCs/>
        </w:rPr>
        <w:lastRenderedPageBreak/>
        <w:t xml:space="preserve">применение быстрой транквилизации (БТ), а при необходимости - фиксации или изоляции </w:t>
      </w:r>
      <w:r w:rsidR="003034D8">
        <w:rPr>
          <w:i/>
        </w:rPr>
        <w:t>[41, 139, 158, 159]. Наряду с этим необходимо применение методик поведенческой терапии.</w:t>
      </w:r>
      <w:r w:rsidR="003034D8">
        <w:rPr>
          <w:i/>
          <w:spacing w:val="30"/>
        </w:rPr>
        <w:t xml:space="preserve">  </w:t>
      </w:r>
      <w:r w:rsidR="003034D8">
        <w:rPr>
          <w:i/>
        </w:rPr>
        <w:t>В</w:t>
      </w:r>
      <w:r w:rsidR="003034D8">
        <w:rPr>
          <w:i/>
          <w:spacing w:val="30"/>
        </w:rPr>
        <w:t xml:space="preserve"> </w:t>
      </w:r>
      <w:r w:rsidR="003034D8">
        <w:rPr>
          <w:i/>
        </w:rPr>
        <w:t>случае</w:t>
      </w:r>
      <w:r w:rsidR="003034D8">
        <w:rPr>
          <w:i/>
          <w:spacing w:val="29"/>
        </w:rPr>
        <w:t xml:space="preserve"> </w:t>
      </w:r>
      <w:r w:rsidR="003034D8">
        <w:rPr>
          <w:i/>
        </w:rPr>
        <w:t>нетяжелых</w:t>
      </w:r>
      <w:r w:rsidR="003034D8">
        <w:rPr>
          <w:i/>
          <w:spacing w:val="30"/>
        </w:rPr>
        <w:t xml:space="preserve"> </w:t>
      </w:r>
      <w:r w:rsidR="003034D8">
        <w:rPr>
          <w:i/>
        </w:rPr>
        <w:t>проявлений</w:t>
      </w:r>
      <w:r w:rsidR="003034D8">
        <w:rPr>
          <w:i/>
          <w:spacing w:val="31"/>
        </w:rPr>
        <w:t xml:space="preserve"> </w:t>
      </w:r>
      <w:r w:rsidR="003034D8">
        <w:rPr>
          <w:i/>
        </w:rPr>
        <w:t>агрессии</w:t>
      </w:r>
      <w:r w:rsidR="003034D8">
        <w:rPr>
          <w:i/>
          <w:spacing w:val="30"/>
        </w:rPr>
        <w:t xml:space="preserve"> (</w:t>
      </w:r>
      <w:r w:rsidR="003034D8" w:rsidRPr="003034D8">
        <w:rPr>
          <w:i/>
          <w:iCs/>
        </w:rPr>
        <w:t>вербальная агрессия и т.д</w:t>
      </w:r>
      <w:r w:rsidR="003034D8" w:rsidRPr="003034D8">
        <w:rPr>
          <w:i/>
          <w:iCs/>
          <w:spacing w:val="30"/>
        </w:rPr>
        <w:t>.</w:t>
      </w:r>
      <w:r w:rsidR="003034D8" w:rsidRPr="003034D8">
        <w:rPr>
          <w:i/>
          <w:iCs/>
          <w:spacing w:val="-2"/>
        </w:rPr>
        <w:t>)</w:t>
      </w:r>
      <w:r w:rsidR="003034D8">
        <w:rPr>
          <w:i/>
          <w:spacing w:val="-2"/>
        </w:rPr>
        <w:t xml:space="preserve"> </w:t>
      </w:r>
      <w:r w:rsidR="003034D8">
        <w:rPr>
          <w:i/>
        </w:rPr>
        <w:t xml:space="preserve">проведение БТ может быть нецелесообразно. При проведении БТ необходимы навыки по оценке рисков, сопряженных с возможным достижением глубокой седации (развитие артериальной гипотонии и угнетения дыхания) [139, 159]. Также желательно обеспечение техническими средствами, необходимыми для ургентной помощи при развитии побочных эффектов, в том числе возможность назначения </w:t>
      </w:r>
      <w:r>
        <w:rPr>
          <w:rStyle w:val="a3"/>
          <w:i/>
          <w:iCs/>
        </w:rPr>
        <w:t>флумазенила (антагониста бензодиазепиновых рецепторов) [15</w:t>
      </w:r>
      <w:r w:rsidR="003034D8">
        <w:rPr>
          <w:rStyle w:val="a3"/>
          <w:i/>
          <w:iCs/>
        </w:rPr>
        <w:t>9</w:t>
      </w:r>
      <w:r>
        <w:rPr>
          <w:rStyle w:val="a3"/>
          <w:i/>
          <w:iCs/>
        </w:rPr>
        <w:t>].</w:t>
      </w:r>
    </w:p>
    <w:p w14:paraId="7DE4ECEC" w14:textId="52D48900" w:rsidR="003034D8" w:rsidRPr="003034D8" w:rsidRDefault="003034D8" w:rsidP="003034D8">
      <w:pPr>
        <w:spacing w:before="1" w:line="360" w:lineRule="auto"/>
        <w:ind w:right="-7" w:firstLine="709"/>
        <w:jc w:val="both"/>
        <w:rPr>
          <w:rFonts w:ascii="Times New Roman" w:hAnsi="Times New Roman" w:cs="Times New Roman"/>
          <w:i/>
          <w:color w:val="auto"/>
        </w:rPr>
      </w:pPr>
      <w:r w:rsidRPr="003034D8">
        <w:rPr>
          <w:rFonts w:ascii="Times New Roman" w:hAnsi="Times New Roman" w:cs="Times New Roman"/>
          <w:i/>
        </w:rPr>
        <w:t>В начале терапии препараты должны быть назначены в наиболее низких эффективных дозировках, которые в случае необходимости, могут быть постепенно повышены. Более тяжелые формы возбуждения требуют применения парентеральной терапии (приложение Б7) [41, 139, 160].</w:t>
      </w:r>
      <w:r w:rsidRPr="003034D8">
        <w:rPr>
          <w:rFonts w:ascii="Times New Roman" w:hAnsi="Times New Roman" w:cs="Times New Roman"/>
          <w:i/>
          <w:spacing w:val="40"/>
        </w:rPr>
        <w:t xml:space="preserve"> </w:t>
      </w:r>
      <w:r w:rsidRPr="003034D8">
        <w:rPr>
          <w:rFonts w:ascii="Times New Roman" w:hAnsi="Times New Roman" w:cs="Times New Roman"/>
          <w:i/>
        </w:rPr>
        <w:t>При купировании возбуждения желательно, чтобы терапевтический эффект был достигнут на уровне успокоения или легкой седации. При необходимости, в случаях тяжелого некупирующегося возбуждения с проявлениями агрессии, допускается достижение глубокой седации или даже анестезии [41, 139, 161, 162]. Применение для контроля возбуждения БТ рассматривается как средство последней линии [139, 159]. Однако при крайне тяжелом возбуждении, сопряженным с рисками агрессии, её следует применять незамедлительно.</w:t>
      </w:r>
    </w:p>
    <w:p w14:paraId="6652D4EE" w14:textId="5262088D" w:rsidR="0034582A" w:rsidRDefault="00605971" w:rsidP="00605971">
      <w:pPr>
        <w:pStyle w:val="a4"/>
        <w:tabs>
          <w:tab w:val="left" w:pos="709"/>
        </w:tabs>
        <w:spacing w:after="0"/>
        <w:jc w:val="both"/>
      </w:pPr>
      <w:r>
        <w:tab/>
      </w:r>
      <w:r w:rsidR="001B3F61">
        <w:rPr>
          <w:rStyle w:val="a3"/>
        </w:rPr>
        <w:t xml:space="preserve">С целью купирования возбуждения у пациентов Ш при неэффективности внутримышечной монотерапии </w:t>
      </w:r>
      <w:r w:rsidR="001B3F61">
        <w:rPr>
          <w:rStyle w:val="a3"/>
          <w:b/>
          <w:bCs/>
        </w:rPr>
        <w:t>рекомендуется</w:t>
      </w:r>
      <w:r>
        <w:rPr>
          <w:rStyle w:val="a3"/>
          <w:b/>
          <w:bCs/>
        </w:rPr>
        <w:t xml:space="preserve"> </w:t>
      </w:r>
      <w:r w:rsidR="001B3F61">
        <w:rPr>
          <w:rStyle w:val="a3"/>
        </w:rPr>
        <w:t>комбинированная</w:t>
      </w:r>
      <w:r>
        <w:rPr>
          <w:rStyle w:val="a3"/>
        </w:rPr>
        <w:t xml:space="preserve"> внутримышечная </w:t>
      </w:r>
      <w:r w:rsidR="001B3F61">
        <w:rPr>
          <w:rStyle w:val="a3"/>
        </w:rPr>
        <w:t xml:space="preserve">психофармакотерапия [41, 42, </w:t>
      </w:r>
      <w:r w:rsidR="003034D8">
        <w:t>139, 159</w:t>
      </w:r>
      <w:r w:rsidR="001B3F61">
        <w:rPr>
          <w:rStyle w:val="a3"/>
        </w:rPr>
        <w:t>].</w:t>
      </w:r>
    </w:p>
    <w:p w14:paraId="12BFADEB" w14:textId="77777777" w:rsidR="0034582A" w:rsidRDefault="001B3F61" w:rsidP="00815098">
      <w:pPr>
        <w:pStyle w:val="a4"/>
      </w:pPr>
      <w:r>
        <w:rPr>
          <w:rStyle w:val="a3"/>
          <w:b/>
          <w:bCs/>
        </w:rPr>
        <w:t>Уровень достоверности доказательств 5, Уровень убедительности рекомендации С.</w:t>
      </w:r>
    </w:p>
    <w:p w14:paraId="4B85EEB3" w14:textId="591400C3" w:rsidR="002947E1" w:rsidRDefault="001B3F61" w:rsidP="002947E1">
      <w:pPr>
        <w:pStyle w:val="a4"/>
        <w:jc w:val="both"/>
      </w:pPr>
      <w:r>
        <w:rPr>
          <w:rStyle w:val="a3"/>
          <w:b/>
          <w:bCs/>
        </w:rPr>
        <w:t>Комментарий</w:t>
      </w:r>
      <w:r w:rsidR="002947E1">
        <w:rPr>
          <w:rStyle w:val="a3"/>
          <w:b/>
          <w:bCs/>
        </w:rPr>
        <w:t xml:space="preserve">: </w:t>
      </w:r>
      <w:r w:rsidR="002947E1">
        <w:rPr>
          <w:rStyle w:val="a3"/>
          <w:i/>
          <w:iCs/>
        </w:rPr>
        <w:t>при</w:t>
      </w:r>
      <w:r>
        <w:rPr>
          <w:rStyle w:val="a3"/>
          <w:i/>
          <w:iCs/>
        </w:rPr>
        <w:t xml:space="preserve"> использовании данной комбинации необходимо учитывать повышенный риск развития побочных эффектов, что требует постоянного наблюдения за пациентом. Обычно используются комбинации галоперидола** с производными бензодиазепина (в первую очередь, рекомендуется лоразепам**) или прометазином в дозировке до 50 мг</w:t>
      </w:r>
      <w:r>
        <w:rPr>
          <w:rStyle w:val="a3"/>
        </w:rPr>
        <w:t xml:space="preserve"> [</w:t>
      </w:r>
      <w:r w:rsidR="00157A6D">
        <w:t>148, 152, 159, 221, 288</w:t>
      </w:r>
      <w:r>
        <w:rPr>
          <w:rStyle w:val="a3"/>
        </w:rPr>
        <w:t>].</w:t>
      </w:r>
    </w:p>
    <w:p w14:paraId="418352E5" w14:textId="2F4DDFCF" w:rsidR="0034582A" w:rsidRDefault="002947E1" w:rsidP="002947E1">
      <w:pPr>
        <w:pStyle w:val="a4"/>
        <w:spacing w:after="0"/>
        <w:jc w:val="both"/>
      </w:pPr>
      <w:r>
        <w:rPr>
          <w:rStyle w:val="a3"/>
        </w:rPr>
        <w:tab/>
      </w:r>
      <w:r w:rsidR="001B3F61">
        <w:rPr>
          <w:rStyle w:val="a3"/>
        </w:rPr>
        <w:t xml:space="preserve">В связи с риском развития дыхательной недостаточности с целью обеспечения безопасности терапии у пациентов Ш </w:t>
      </w:r>
      <w:r w:rsidR="001B3F61">
        <w:rPr>
          <w:rStyle w:val="a3"/>
          <w:b/>
          <w:bCs/>
        </w:rPr>
        <w:t xml:space="preserve">не рекомендуется </w:t>
      </w:r>
      <w:r w:rsidR="001B3F61">
        <w:rPr>
          <w:rStyle w:val="a3"/>
        </w:rPr>
        <w:t>комбинированное</w:t>
      </w:r>
      <w:r>
        <w:t xml:space="preserve"> </w:t>
      </w:r>
      <w:r w:rsidR="001B3F61">
        <w:rPr>
          <w:rStyle w:val="a3"/>
        </w:rPr>
        <w:t>применение внутримышечной формы производных бензодиазепина с клозапином [41,].</w:t>
      </w:r>
    </w:p>
    <w:p w14:paraId="1F54CC3F" w14:textId="77777777" w:rsidR="002947E1" w:rsidRDefault="001B3F61" w:rsidP="002947E1">
      <w:pPr>
        <w:pStyle w:val="a4"/>
        <w:spacing w:after="0"/>
      </w:pPr>
      <w:r>
        <w:rPr>
          <w:rStyle w:val="a3"/>
          <w:b/>
          <w:bCs/>
        </w:rPr>
        <w:t>Уровень достоверности доказательств 5, Уровень убедительности рекомендации С.</w:t>
      </w:r>
    </w:p>
    <w:p w14:paraId="0AA2E354" w14:textId="02014D9D" w:rsidR="0034582A" w:rsidRDefault="002947E1" w:rsidP="002947E1">
      <w:pPr>
        <w:pStyle w:val="a4"/>
        <w:spacing w:after="0"/>
        <w:jc w:val="both"/>
      </w:pPr>
      <w:r>
        <w:tab/>
      </w:r>
      <w:r w:rsidR="001B3F61">
        <w:rPr>
          <w:rStyle w:val="a3"/>
        </w:rPr>
        <w:t xml:space="preserve">При неэффективности комбинированной парентеральной внутримышечной терапии с целью купирования возбуждения у пациентов Ш </w:t>
      </w:r>
      <w:r w:rsidR="001B3F61">
        <w:rPr>
          <w:rStyle w:val="a3"/>
          <w:b/>
          <w:bCs/>
        </w:rPr>
        <w:t xml:space="preserve">рекомендовано </w:t>
      </w:r>
      <w:r w:rsidR="001B3F61">
        <w:rPr>
          <w:rStyle w:val="a3"/>
        </w:rPr>
        <w:t xml:space="preserve">применение внутривенного введения производных бензодиазепина либо антипсихотических средств </w:t>
      </w:r>
      <w:r w:rsidR="001B3F61">
        <w:rPr>
          <w:rStyle w:val="a3"/>
        </w:rPr>
        <w:lastRenderedPageBreak/>
        <w:t>(галоперидол**, хлорпромазин**, дроперидол**) [</w:t>
      </w:r>
      <w:r w:rsidR="004D6442">
        <w:t>161, 164, 227, 234, 240-242, 245, 296, 297</w:t>
      </w:r>
      <w:r w:rsidR="001B3F61">
        <w:rPr>
          <w:rStyle w:val="a3"/>
        </w:rPr>
        <w:t>].</w:t>
      </w:r>
    </w:p>
    <w:p w14:paraId="25F7B54E" w14:textId="77777777" w:rsidR="0034582A" w:rsidRDefault="001B3F61" w:rsidP="00815098">
      <w:pPr>
        <w:pStyle w:val="a4"/>
      </w:pPr>
      <w:r>
        <w:rPr>
          <w:rStyle w:val="a3"/>
          <w:b/>
          <w:bCs/>
        </w:rPr>
        <w:t>Уровень достоверности доказательств 2, Уровень убедительности рекомендации А.</w:t>
      </w:r>
    </w:p>
    <w:p w14:paraId="4F70135C" w14:textId="3AEE1B5D" w:rsidR="0034582A" w:rsidRDefault="001B3F61" w:rsidP="002947E1">
      <w:pPr>
        <w:pStyle w:val="a4"/>
        <w:tabs>
          <w:tab w:val="left" w:pos="1824"/>
        </w:tabs>
        <w:spacing w:after="0"/>
        <w:jc w:val="both"/>
      </w:pPr>
      <w:r>
        <w:rPr>
          <w:rStyle w:val="a3"/>
          <w:b/>
          <w:bCs/>
        </w:rPr>
        <w:t>Комментарий</w:t>
      </w:r>
      <w:r w:rsidR="002947E1">
        <w:rPr>
          <w:rStyle w:val="a3"/>
          <w:b/>
          <w:bCs/>
        </w:rPr>
        <w:t xml:space="preserve">: </w:t>
      </w:r>
      <w:r w:rsidR="002947E1" w:rsidRPr="002947E1">
        <w:rPr>
          <w:rStyle w:val="a3"/>
        </w:rPr>
        <w:t>при</w:t>
      </w:r>
      <w:r>
        <w:rPr>
          <w:rStyle w:val="a3"/>
          <w:i/>
          <w:iCs/>
        </w:rPr>
        <w:t xml:space="preserve"> применении внутривенного пути введения предпочтителен</w:t>
      </w:r>
      <w:r w:rsidR="002947E1">
        <w:t xml:space="preserve"> </w:t>
      </w:r>
      <w:r>
        <w:rPr>
          <w:rStyle w:val="a3"/>
          <w:i/>
          <w:iCs/>
        </w:rPr>
        <w:t>капельный способ. При внутривенном введении препаратов необходимы постоянное наблюдение персонала у постели больного, мониторинг ЭКГ, артериального давления и сатурации</w:t>
      </w:r>
      <w:r>
        <w:rPr>
          <w:rStyle w:val="a3"/>
        </w:rPr>
        <w:t xml:space="preserve"> [</w:t>
      </w:r>
      <w:r w:rsidR="004D6442">
        <w:t>161, 162</w:t>
      </w:r>
      <w:r>
        <w:rPr>
          <w:rStyle w:val="a3"/>
        </w:rPr>
        <w:t>]</w:t>
      </w:r>
      <w:r>
        <w:rPr>
          <w:rStyle w:val="a3"/>
          <w:i/>
          <w:iCs/>
        </w:rPr>
        <w:t xml:space="preserve">. При внутривенном применении дроперидола** из-за риска удлинения интервала </w:t>
      </w:r>
      <w:r>
        <w:rPr>
          <w:rStyle w:val="a3"/>
          <w:i/>
          <w:iCs/>
          <w:lang w:val="en-US" w:eastAsia="en-US"/>
        </w:rPr>
        <w:t>QT</w:t>
      </w:r>
      <w:r w:rsidRPr="00815098">
        <w:rPr>
          <w:rStyle w:val="a3"/>
          <w:i/>
          <w:iCs/>
          <w:lang w:eastAsia="en-US"/>
        </w:rPr>
        <w:t xml:space="preserve"> </w:t>
      </w:r>
      <w:r>
        <w:rPr>
          <w:rStyle w:val="a3"/>
          <w:i/>
          <w:iCs/>
        </w:rPr>
        <w:t>мониторинг ЭКГ является строго обязательным [</w:t>
      </w:r>
      <w:r w:rsidR="004D6442">
        <w:rPr>
          <w:i/>
        </w:rPr>
        <w:t>162, 164</w:t>
      </w:r>
      <w:r>
        <w:rPr>
          <w:rStyle w:val="a3"/>
          <w:i/>
          <w:iCs/>
        </w:rPr>
        <w:t>]. Данные требования осуществимы в условиях отделения интенсивной терапии. При резистентном психотическом возбуждении последующие терапевтические шаги принимаются коллегиально, в том числе с привлечением специалистов другого профиля (реаниматологов и неврологов) [</w:t>
      </w:r>
      <w:r w:rsidR="004D6442">
        <w:rPr>
          <w:i/>
        </w:rPr>
        <w:t>162-165</w:t>
      </w:r>
      <w:r>
        <w:rPr>
          <w:rStyle w:val="a3"/>
          <w:i/>
          <w:iCs/>
        </w:rPr>
        <w:t>].</w:t>
      </w:r>
    </w:p>
    <w:p w14:paraId="39A2EA3E" w14:textId="404F259C" w:rsidR="002947E1" w:rsidRDefault="002947E1" w:rsidP="002947E1">
      <w:pPr>
        <w:pStyle w:val="a4"/>
        <w:spacing w:after="0"/>
        <w:jc w:val="both"/>
        <w:rPr>
          <w:rStyle w:val="a3"/>
        </w:rPr>
      </w:pPr>
      <w:bookmarkStart w:id="80" w:name="bookmark54"/>
      <w:r>
        <w:rPr>
          <w:rStyle w:val="a3"/>
          <w:i/>
          <w:iCs/>
        </w:rPr>
        <w:tab/>
      </w:r>
      <w:r w:rsidR="001B3F61">
        <w:rPr>
          <w:rStyle w:val="a3"/>
          <w:i/>
          <w:iCs/>
        </w:rPr>
        <w:t>В данном случае дальнейшее ведение пациента осуществляется в условиях психореанимационного отделения. Целесообразно дополнительное обследование пациента для возможного уточнения диагноза. Одной из основных терапевтических опций является применение ЭСТ, особенно при наличии аффективной симптоматики, кататонических симптомов, а также указаний на её хороший эффект в прошлом</w:t>
      </w:r>
      <w:r w:rsidR="001B3F61">
        <w:rPr>
          <w:rStyle w:val="a3"/>
        </w:rPr>
        <w:t xml:space="preserve"> [</w:t>
      </w:r>
      <w:r w:rsidR="001B3F61">
        <w:rPr>
          <w:rStyle w:val="a3"/>
          <w:i/>
          <w:iCs/>
        </w:rPr>
        <w:t>41</w:t>
      </w:r>
      <w:r w:rsidR="001B3F61">
        <w:rPr>
          <w:rStyle w:val="a3"/>
        </w:rPr>
        <w:t xml:space="preserve">]. </w:t>
      </w:r>
      <w:r w:rsidR="001B3F61">
        <w:rPr>
          <w:rStyle w:val="a3"/>
          <w:i/>
          <w:iCs/>
        </w:rPr>
        <w:t>В качестве альтернативных терапевтических опций рассмотрение возможности применения #дексмедетомидина и #кетамина**</w:t>
      </w:r>
      <w:r w:rsidR="001B3F61">
        <w:rPr>
          <w:rStyle w:val="a3"/>
        </w:rPr>
        <w:t xml:space="preserve"> [</w:t>
      </w:r>
      <w:r w:rsidR="00C90755">
        <w:t>165, 166, 222, 257</w:t>
      </w:r>
      <w:r w:rsidR="001B3F61">
        <w:rPr>
          <w:rStyle w:val="a3"/>
        </w:rPr>
        <w:t>].</w:t>
      </w:r>
      <w:bookmarkStart w:id="81" w:name="bookmark55"/>
      <w:bookmarkEnd w:id="80"/>
    </w:p>
    <w:p w14:paraId="5453DBF2" w14:textId="77777777" w:rsidR="002947E1" w:rsidRDefault="001B3F61" w:rsidP="002947E1">
      <w:pPr>
        <w:pStyle w:val="a4"/>
        <w:spacing w:after="0"/>
        <w:jc w:val="both"/>
      </w:pPr>
      <w:bookmarkStart w:id="82" w:name="_Toc224403562"/>
      <w:r>
        <w:rPr>
          <w:rStyle w:val="Heading2"/>
        </w:rPr>
        <w:t>Кататонические симптомы</w:t>
      </w:r>
      <w:bookmarkEnd w:id="81"/>
      <w:bookmarkEnd w:id="82"/>
    </w:p>
    <w:p w14:paraId="475C8BAC" w14:textId="3738353F" w:rsidR="002947E1" w:rsidRDefault="001B3F61" w:rsidP="00C90755">
      <w:pPr>
        <w:pStyle w:val="a4"/>
        <w:spacing w:after="0"/>
        <w:ind w:firstLine="708"/>
        <w:jc w:val="both"/>
      </w:pPr>
      <w:r>
        <w:rPr>
          <w:rStyle w:val="a3"/>
        </w:rPr>
        <w:t xml:space="preserve">В качестве первого шага при ведении пациентов Ш с кататонической симптоматикой для назначения обоснованной терапии </w:t>
      </w:r>
      <w:r>
        <w:rPr>
          <w:rStyle w:val="a3"/>
          <w:b/>
          <w:bCs/>
        </w:rPr>
        <w:t xml:space="preserve">рекомендуется </w:t>
      </w:r>
      <w:r>
        <w:rPr>
          <w:rStyle w:val="a3"/>
        </w:rPr>
        <w:t>исключение других причин её развития [41].</w:t>
      </w:r>
    </w:p>
    <w:p w14:paraId="592428F4" w14:textId="49651ED4" w:rsidR="0034582A" w:rsidRDefault="001B3F61" w:rsidP="002947E1">
      <w:pPr>
        <w:pStyle w:val="a4"/>
        <w:jc w:val="both"/>
      </w:pPr>
      <w:r>
        <w:rPr>
          <w:rStyle w:val="a3"/>
          <w:b/>
          <w:bCs/>
        </w:rPr>
        <w:t>Уровень достоверности доказательств 5, Уровень убедительности рекомендации - С.</w:t>
      </w:r>
    </w:p>
    <w:p w14:paraId="79D661EF" w14:textId="19504372" w:rsidR="002947E1" w:rsidRDefault="002947E1" w:rsidP="00C90755">
      <w:pPr>
        <w:pStyle w:val="a4"/>
        <w:spacing w:after="0"/>
        <w:ind w:firstLine="708"/>
        <w:jc w:val="both"/>
      </w:pPr>
      <w:r>
        <w:rPr>
          <w:rStyle w:val="a3"/>
          <w:b/>
          <w:bCs/>
        </w:rPr>
        <w:t>Комментарий</w:t>
      </w:r>
      <w:r w:rsidR="001B3F61">
        <w:rPr>
          <w:rStyle w:val="a3"/>
          <w:b/>
          <w:bCs/>
        </w:rPr>
        <w:t xml:space="preserve">: </w:t>
      </w:r>
      <w:r w:rsidR="001B3F61">
        <w:rPr>
          <w:rStyle w:val="a3"/>
          <w:i/>
          <w:iCs/>
        </w:rPr>
        <w:t>Кататония рассматривается как независимый полиэтиологический синдром, развивающийся при некоторых психических и неврологических</w:t>
      </w:r>
      <w:r>
        <w:t xml:space="preserve"> </w:t>
      </w:r>
      <w:r w:rsidR="001B3F61">
        <w:rPr>
          <w:rStyle w:val="a3"/>
          <w:i/>
          <w:iCs/>
        </w:rPr>
        <w:t xml:space="preserve">расстройствах, а также вследствие ряда метаболических и токсических нарушений. При проведении дифференциально-диагностической оценки пациента с кататонией в первую очередь следует исключать энцефалиты различного генеза (в том числе, анти- </w:t>
      </w:r>
      <w:r w:rsidR="001B3F61">
        <w:rPr>
          <w:rStyle w:val="a3"/>
          <w:i/>
          <w:iCs/>
          <w:lang w:val="en-US" w:eastAsia="en-US"/>
        </w:rPr>
        <w:t>NMDA</w:t>
      </w:r>
      <w:r w:rsidR="001B3F61" w:rsidRPr="00815098">
        <w:rPr>
          <w:rStyle w:val="a3"/>
          <w:i/>
          <w:iCs/>
          <w:lang w:eastAsia="en-US"/>
        </w:rPr>
        <w:t xml:space="preserve"> </w:t>
      </w:r>
      <w:r w:rsidR="001B3F61">
        <w:rPr>
          <w:rStyle w:val="a3"/>
          <w:i/>
          <w:iCs/>
        </w:rPr>
        <w:t>рецепторный энцефалит). В качестве дополнительного инструмента, наряду с иммунологическими исследованиями, может быть использован бензодиазепиновый тест с парентеральным введением однократной дозы бензодиазепинов, на фоне чего оценивается тяжесть кататонии. При уменьшении выраженности симптоматики допускается, что ее природа является эндогенной [</w:t>
      </w:r>
      <w:r w:rsidR="00C90755">
        <w:rPr>
          <w:i/>
        </w:rPr>
        <w:t>167, 168</w:t>
      </w:r>
      <w:r w:rsidR="001B3F61">
        <w:rPr>
          <w:rStyle w:val="a3"/>
          <w:i/>
          <w:iCs/>
        </w:rPr>
        <w:t xml:space="preserve">]. </w:t>
      </w:r>
    </w:p>
    <w:p w14:paraId="3D62CC2A" w14:textId="6594D22F" w:rsidR="00C90755" w:rsidRDefault="00C90755" w:rsidP="00C90755">
      <w:pPr>
        <w:pStyle w:val="a4"/>
        <w:ind w:right="-7" w:firstLine="708"/>
        <w:jc w:val="both"/>
        <w:rPr>
          <w:color w:val="auto"/>
        </w:rPr>
      </w:pPr>
      <w:r>
        <w:lastRenderedPageBreak/>
        <w:t>У пациентов Ш с кататонией рекомендуется проведение терапевтических мероприятий, направленных на</w:t>
      </w:r>
      <w:r>
        <w:rPr>
          <w:spacing w:val="80"/>
        </w:rPr>
        <w:t xml:space="preserve"> </w:t>
      </w:r>
      <w:r>
        <w:t>стабилизацию</w:t>
      </w:r>
      <w:r>
        <w:rPr>
          <w:spacing w:val="80"/>
        </w:rPr>
        <w:t xml:space="preserve"> </w:t>
      </w:r>
      <w:r>
        <w:t>водно-электролитных нарушений и стабилизацию гомеостаза</w:t>
      </w:r>
      <w:r>
        <w:rPr>
          <w:spacing w:val="80"/>
        </w:rPr>
        <w:t xml:space="preserve"> </w:t>
      </w:r>
      <w:r>
        <w:t>[41, 167].</w:t>
      </w:r>
    </w:p>
    <w:p w14:paraId="51860963" w14:textId="30364E1E" w:rsidR="002947E1" w:rsidRDefault="001B3F61" w:rsidP="002947E1">
      <w:pPr>
        <w:pStyle w:val="a4"/>
        <w:spacing w:after="0"/>
        <w:ind w:firstLine="40"/>
        <w:jc w:val="both"/>
      </w:pPr>
      <w:r>
        <w:rPr>
          <w:rStyle w:val="a3"/>
          <w:b/>
          <w:bCs/>
        </w:rPr>
        <w:t xml:space="preserve">Уровень достоверности доказательств </w:t>
      </w:r>
      <w:r w:rsidR="00C90755">
        <w:rPr>
          <w:rStyle w:val="a3"/>
          <w:b/>
          <w:bCs/>
        </w:rPr>
        <w:t>5</w:t>
      </w:r>
      <w:r>
        <w:rPr>
          <w:rStyle w:val="a3"/>
          <w:b/>
          <w:bCs/>
        </w:rPr>
        <w:t xml:space="preserve">, Уровень убедительности рекомендации </w:t>
      </w:r>
      <w:r w:rsidR="00C90755">
        <w:rPr>
          <w:rStyle w:val="a3"/>
          <w:b/>
          <w:bCs/>
        </w:rPr>
        <w:t>С</w:t>
      </w:r>
      <w:r>
        <w:rPr>
          <w:rStyle w:val="a3"/>
          <w:b/>
          <w:bCs/>
        </w:rPr>
        <w:t>.</w:t>
      </w:r>
    </w:p>
    <w:p w14:paraId="30FC495B" w14:textId="77777777" w:rsidR="00C90755" w:rsidRDefault="001B3F61" w:rsidP="00C90755">
      <w:pPr>
        <w:tabs>
          <w:tab w:val="left" w:pos="5270"/>
        </w:tabs>
        <w:spacing w:line="360" w:lineRule="auto"/>
        <w:ind w:right="-7" w:firstLine="709"/>
        <w:jc w:val="both"/>
        <w:rPr>
          <w:rFonts w:ascii="Times New Roman" w:hAnsi="Times New Roman" w:cs="Times New Roman"/>
          <w:i/>
          <w:color w:val="auto"/>
        </w:rPr>
      </w:pPr>
      <w:r w:rsidRPr="00C90755">
        <w:rPr>
          <w:rStyle w:val="a3"/>
          <w:rFonts w:eastAsia="Microsoft Sans Serif"/>
          <w:b/>
          <w:bCs/>
        </w:rPr>
        <w:t>Комментарий:</w:t>
      </w:r>
      <w:r w:rsidR="002947E1" w:rsidRPr="00C90755">
        <w:rPr>
          <w:rStyle w:val="a3"/>
          <w:rFonts w:eastAsia="Microsoft Sans Serif"/>
          <w:i/>
          <w:iCs/>
        </w:rPr>
        <w:t xml:space="preserve"> </w:t>
      </w:r>
      <w:r w:rsidR="00C90755" w:rsidRPr="00C90755">
        <w:rPr>
          <w:rFonts w:ascii="Times New Roman" w:hAnsi="Times New Roman" w:cs="Times New Roman"/>
          <w:i/>
        </w:rPr>
        <w:t>Доказательных данных об эффективности бромдигидрохлорфенил-бензодиазепина** в лечении кататонической симптоматики не обнаружено, однако имеются описания клинических случаев, демонстрирующих его положительный эффект [170, 240].</w:t>
      </w:r>
    </w:p>
    <w:p w14:paraId="752CD69D" w14:textId="267D5395" w:rsidR="00C90755" w:rsidRDefault="00C90755" w:rsidP="00C90755">
      <w:pPr>
        <w:tabs>
          <w:tab w:val="left" w:pos="5270"/>
        </w:tabs>
        <w:spacing w:line="360" w:lineRule="auto"/>
        <w:ind w:right="-7" w:firstLine="709"/>
        <w:jc w:val="both"/>
        <w:rPr>
          <w:rFonts w:ascii="Times New Roman" w:hAnsi="Times New Roman" w:cs="Times New Roman"/>
          <w:i/>
        </w:rPr>
      </w:pPr>
      <w:r w:rsidRPr="00C90755">
        <w:rPr>
          <w:rFonts w:ascii="Times New Roman" w:hAnsi="Times New Roman" w:cs="Times New Roman"/>
          <w:i/>
        </w:rPr>
        <w:t>При хорошей реакции на терапию производными бензодиазепина, эффект обычно развивается в течение нескольких дней [168, 169].</w:t>
      </w:r>
    </w:p>
    <w:p w14:paraId="63941156" w14:textId="10890FB9" w:rsidR="00C90755" w:rsidRPr="00C90755" w:rsidRDefault="00C90755" w:rsidP="00C90755">
      <w:pPr>
        <w:spacing w:line="360" w:lineRule="auto"/>
        <w:ind w:right="-7" w:firstLine="709"/>
        <w:jc w:val="both"/>
        <w:rPr>
          <w:rFonts w:ascii="Times New Roman" w:hAnsi="Times New Roman" w:cs="Times New Roman"/>
          <w:i/>
        </w:rPr>
      </w:pPr>
      <w:r w:rsidRPr="00C90755">
        <w:rPr>
          <w:rFonts w:ascii="Times New Roman" w:hAnsi="Times New Roman" w:cs="Times New Roman"/>
        </w:rPr>
        <w:t>При отсутствии/ недостаточности эффекта в течение нескольких дней терапии, а также при необходимости быстрого разрешения симптомов (например, злокачественной кататонии) рекомендовано</w:t>
      </w:r>
      <w:r w:rsidRPr="00C90755">
        <w:rPr>
          <w:rFonts w:ascii="Times New Roman" w:hAnsi="Times New Roman" w:cs="Times New Roman"/>
          <w:spacing w:val="80"/>
          <w:w w:val="150"/>
        </w:rPr>
        <w:t xml:space="preserve"> </w:t>
      </w:r>
      <w:r w:rsidRPr="00C90755">
        <w:rPr>
          <w:rFonts w:ascii="Times New Roman" w:hAnsi="Times New Roman" w:cs="Times New Roman"/>
        </w:rPr>
        <w:t xml:space="preserve">рассмотрение возможности более раннего применения ЭСТ </w:t>
      </w:r>
      <w:r w:rsidRPr="00C90755">
        <w:rPr>
          <w:rFonts w:ascii="Times New Roman" w:hAnsi="Times New Roman" w:cs="Times New Roman"/>
          <w:spacing w:val="-2"/>
        </w:rPr>
        <w:t>[171]</w:t>
      </w:r>
      <w:r w:rsidRPr="00C90755">
        <w:rPr>
          <w:rFonts w:ascii="Times New Roman" w:hAnsi="Times New Roman" w:cs="Times New Roman"/>
          <w:i/>
          <w:spacing w:val="-2"/>
        </w:rPr>
        <w:t>.</w:t>
      </w:r>
    </w:p>
    <w:p w14:paraId="426A098D" w14:textId="77777777" w:rsidR="00C90755" w:rsidRPr="00C90755" w:rsidRDefault="00C90755" w:rsidP="00C90755">
      <w:pPr>
        <w:spacing w:line="360" w:lineRule="auto"/>
        <w:ind w:right="-7"/>
        <w:jc w:val="both"/>
        <w:rPr>
          <w:rFonts w:ascii="Times New Roman" w:hAnsi="Times New Roman" w:cs="Times New Roman"/>
          <w:b/>
        </w:rPr>
      </w:pPr>
      <w:bookmarkStart w:id="83" w:name="_Toc140098628"/>
      <w:r w:rsidRPr="00C90755">
        <w:rPr>
          <w:rFonts w:ascii="Times New Roman" w:hAnsi="Times New Roman" w:cs="Times New Roman"/>
          <w:b/>
        </w:rPr>
        <w:t>Уровень достоверности доказательств – 3, Уровень убедительности рекомендации – В.</w:t>
      </w:r>
      <w:bookmarkEnd w:id="83"/>
    </w:p>
    <w:p w14:paraId="5A8F5853" w14:textId="0F143E8B" w:rsidR="002947E1" w:rsidRDefault="00F555EE" w:rsidP="00C90755">
      <w:pPr>
        <w:pStyle w:val="a4"/>
        <w:spacing w:after="0"/>
        <w:ind w:firstLine="708"/>
        <w:jc w:val="both"/>
      </w:pPr>
      <w:r>
        <w:rPr>
          <w:rStyle w:val="a3"/>
          <w:b/>
          <w:bCs/>
        </w:rPr>
        <w:t>Комментарий</w:t>
      </w:r>
      <w:r w:rsidR="001B3F61">
        <w:rPr>
          <w:rStyle w:val="a3"/>
          <w:b/>
          <w:bCs/>
        </w:rPr>
        <w:t>:</w:t>
      </w:r>
      <w:r w:rsidR="00C90755">
        <w:rPr>
          <w:rStyle w:val="a3"/>
          <w:i/>
          <w:iCs/>
        </w:rPr>
        <w:t xml:space="preserve"> </w:t>
      </w:r>
      <w:r w:rsidR="001B3F61">
        <w:rPr>
          <w:rStyle w:val="a3"/>
          <w:i/>
          <w:iCs/>
        </w:rPr>
        <w:t>В большинстве национальных клинических руководств по ЭСТ</w:t>
      </w:r>
      <w:r w:rsidR="002947E1">
        <w:t xml:space="preserve"> </w:t>
      </w:r>
      <w:r w:rsidR="001B3F61">
        <w:rPr>
          <w:rStyle w:val="a3"/>
          <w:i/>
          <w:iCs/>
        </w:rPr>
        <w:t>рекомендуется ее применение при кататонии по билатеральной методике с возможностью применения первых 3-7 процедур ежедневно [169]. Известно, что эффективность ЭСТ при кататонии достаточно высока и в большинстве случаев при её применении по отношении к кататонии, развившейся в рамках острого психоза, удается полностью оборвать симптоматику.</w:t>
      </w:r>
    </w:p>
    <w:p w14:paraId="69E7B3D0" w14:textId="77777777" w:rsidR="00C90755" w:rsidRPr="00C90755" w:rsidRDefault="00C90755" w:rsidP="00C90755">
      <w:pPr>
        <w:pStyle w:val="a4"/>
        <w:ind w:right="-7" w:firstLine="709"/>
        <w:jc w:val="both"/>
        <w:rPr>
          <w:i/>
          <w:color w:val="auto"/>
        </w:rPr>
      </w:pPr>
      <w:bookmarkStart w:id="84" w:name="bookmark58"/>
      <w:r w:rsidRPr="00C90755">
        <w:t>Для лечения кататонических симптомов при Ш рекомендуется применение АВП с благоприятным профилем неврологической переносимости, а также хлорпромазина**</w:t>
      </w:r>
      <w:r w:rsidRPr="00C90755">
        <w:rPr>
          <w:spacing w:val="40"/>
        </w:rPr>
        <w:t xml:space="preserve"> </w:t>
      </w:r>
      <w:r w:rsidRPr="00C90755">
        <w:t>[41, 167, 234]</w:t>
      </w:r>
      <w:r w:rsidRPr="00C90755">
        <w:rPr>
          <w:i/>
        </w:rPr>
        <w:t>.</w:t>
      </w:r>
    </w:p>
    <w:p w14:paraId="78EA2460" w14:textId="4CD65F6F" w:rsidR="00C90755" w:rsidRPr="00C90755" w:rsidRDefault="00C90755" w:rsidP="00C90755">
      <w:pPr>
        <w:spacing w:line="360" w:lineRule="auto"/>
        <w:ind w:right="-7"/>
        <w:contextualSpacing/>
        <w:jc w:val="both"/>
        <w:rPr>
          <w:rFonts w:ascii="Times New Roman" w:hAnsi="Times New Roman" w:cs="Times New Roman"/>
          <w:b/>
        </w:rPr>
      </w:pPr>
      <w:r w:rsidRPr="00C90755">
        <w:rPr>
          <w:rFonts w:ascii="Times New Roman" w:hAnsi="Times New Roman" w:cs="Times New Roman"/>
          <w:b/>
        </w:rPr>
        <w:t xml:space="preserve">Уровень достоверности доказательств – 5, Уровень убедительности рекомендации С. </w:t>
      </w:r>
    </w:p>
    <w:p w14:paraId="2C9DB1E9" w14:textId="2D03F79E" w:rsidR="00C90755" w:rsidRPr="00C90755" w:rsidRDefault="00C90755" w:rsidP="00C90755">
      <w:pPr>
        <w:spacing w:line="360" w:lineRule="auto"/>
        <w:ind w:right="-7" w:firstLine="709"/>
        <w:contextualSpacing/>
        <w:jc w:val="both"/>
        <w:rPr>
          <w:rFonts w:ascii="Times New Roman" w:hAnsi="Times New Roman" w:cs="Times New Roman"/>
          <w:i/>
        </w:rPr>
      </w:pPr>
      <w:r w:rsidRPr="00C90755">
        <w:rPr>
          <w:rFonts w:ascii="Times New Roman" w:hAnsi="Times New Roman" w:cs="Times New Roman"/>
          <w:b/>
        </w:rPr>
        <w:t>Комментарий:</w:t>
      </w:r>
      <w:r w:rsidRPr="00C90755">
        <w:rPr>
          <w:rFonts w:ascii="Times New Roman" w:hAnsi="Times New Roman" w:cs="Times New Roman"/>
          <w:b/>
          <w:spacing w:val="46"/>
        </w:rPr>
        <w:t xml:space="preserve"> </w:t>
      </w:r>
      <w:r w:rsidRPr="00C90755">
        <w:rPr>
          <w:rFonts w:ascii="Times New Roman" w:hAnsi="Times New Roman" w:cs="Times New Roman"/>
          <w:i/>
        </w:rPr>
        <w:t>В</w:t>
      </w:r>
      <w:r w:rsidRPr="00C90755">
        <w:rPr>
          <w:rFonts w:ascii="Times New Roman" w:hAnsi="Times New Roman" w:cs="Times New Roman"/>
          <w:i/>
          <w:spacing w:val="48"/>
        </w:rPr>
        <w:t xml:space="preserve"> </w:t>
      </w:r>
      <w:r w:rsidRPr="00C90755">
        <w:rPr>
          <w:rFonts w:ascii="Times New Roman" w:hAnsi="Times New Roman" w:cs="Times New Roman"/>
          <w:i/>
        </w:rPr>
        <w:t>целом,</w:t>
      </w:r>
      <w:r w:rsidRPr="00C90755">
        <w:rPr>
          <w:rFonts w:ascii="Times New Roman" w:hAnsi="Times New Roman" w:cs="Times New Roman"/>
          <w:i/>
          <w:spacing w:val="48"/>
        </w:rPr>
        <w:t xml:space="preserve"> </w:t>
      </w:r>
      <w:r w:rsidRPr="00C90755">
        <w:rPr>
          <w:rFonts w:ascii="Times New Roman" w:hAnsi="Times New Roman" w:cs="Times New Roman"/>
          <w:i/>
        </w:rPr>
        <w:t>назначение</w:t>
      </w:r>
      <w:r w:rsidRPr="00C90755">
        <w:rPr>
          <w:rFonts w:ascii="Times New Roman" w:hAnsi="Times New Roman" w:cs="Times New Roman"/>
          <w:i/>
          <w:spacing w:val="47"/>
        </w:rPr>
        <w:t xml:space="preserve"> </w:t>
      </w:r>
      <w:r w:rsidRPr="00C90755">
        <w:rPr>
          <w:rFonts w:ascii="Times New Roman" w:hAnsi="Times New Roman" w:cs="Times New Roman"/>
          <w:i/>
        </w:rPr>
        <w:t>антипсихотических</w:t>
      </w:r>
      <w:r w:rsidRPr="00C90755">
        <w:rPr>
          <w:rFonts w:ascii="Times New Roman" w:hAnsi="Times New Roman" w:cs="Times New Roman"/>
          <w:i/>
          <w:spacing w:val="47"/>
        </w:rPr>
        <w:t xml:space="preserve"> </w:t>
      </w:r>
      <w:r w:rsidRPr="00C90755">
        <w:rPr>
          <w:rFonts w:ascii="Times New Roman" w:hAnsi="Times New Roman" w:cs="Times New Roman"/>
          <w:i/>
        </w:rPr>
        <w:t>препаратов</w:t>
      </w:r>
      <w:r w:rsidRPr="00C90755">
        <w:rPr>
          <w:rFonts w:ascii="Times New Roman" w:hAnsi="Times New Roman" w:cs="Times New Roman"/>
          <w:i/>
          <w:spacing w:val="48"/>
        </w:rPr>
        <w:t xml:space="preserve"> </w:t>
      </w:r>
      <w:r w:rsidRPr="00C90755">
        <w:rPr>
          <w:rFonts w:ascii="Times New Roman" w:hAnsi="Times New Roman" w:cs="Times New Roman"/>
          <w:i/>
        </w:rPr>
        <w:t>при</w:t>
      </w:r>
      <w:r w:rsidRPr="00C90755">
        <w:rPr>
          <w:rFonts w:ascii="Times New Roman" w:hAnsi="Times New Roman" w:cs="Times New Roman"/>
          <w:i/>
          <w:spacing w:val="49"/>
        </w:rPr>
        <w:t xml:space="preserve"> </w:t>
      </w:r>
      <w:r w:rsidRPr="00C90755">
        <w:rPr>
          <w:rFonts w:ascii="Times New Roman" w:hAnsi="Times New Roman" w:cs="Times New Roman"/>
          <w:i/>
          <w:spacing w:val="-2"/>
        </w:rPr>
        <w:t>кататонической</w:t>
      </w:r>
      <w:r w:rsidRPr="00C90755">
        <w:rPr>
          <w:rFonts w:ascii="Times New Roman" w:hAnsi="Times New Roman" w:cs="Times New Roman"/>
          <w:i/>
        </w:rPr>
        <w:t xml:space="preserve"> симптоматике в остром периоде при Ш считается нецелесообразным ввиду высоких</w:t>
      </w:r>
      <w:r w:rsidRPr="00C90755">
        <w:rPr>
          <w:rFonts w:ascii="Times New Roman" w:hAnsi="Times New Roman" w:cs="Times New Roman"/>
          <w:i/>
          <w:spacing w:val="40"/>
        </w:rPr>
        <w:t xml:space="preserve"> </w:t>
      </w:r>
      <w:r w:rsidRPr="00C90755">
        <w:rPr>
          <w:rFonts w:ascii="Times New Roman" w:hAnsi="Times New Roman" w:cs="Times New Roman"/>
          <w:i/>
        </w:rPr>
        <w:t>рисков утяжеления симптоматики и развития ЗНС. Исключение может быть сделано для антипсихотиков</w:t>
      </w:r>
      <w:r w:rsidRPr="00C90755">
        <w:rPr>
          <w:rFonts w:ascii="Times New Roman" w:hAnsi="Times New Roman" w:cs="Times New Roman"/>
          <w:i/>
          <w:spacing w:val="-3"/>
        </w:rPr>
        <w:t xml:space="preserve"> </w:t>
      </w:r>
      <w:r w:rsidRPr="00C90755">
        <w:rPr>
          <w:rFonts w:ascii="Times New Roman" w:hAnsi="Times New Roman" w:cs="Times New Roman"/>
          <w:i/>
        </w:rPr>
        <w:t>с</w:t>
      </w:r>
      <w:r w:rsidRPr="00C90755">
        <w:rPr>
          <w:rFonts w:ascii="Times New Roman" w:hAnsi="Times New Roman" w:cs="Times New Roman"/>
          <w:i/>
          <w:spacing w:val="-5"/>
        </w:rPr>
        <w:t xml:space="preserve"> </w:t>
      </w:r>
      <w:r w:rsidRPr="00C90755">
        <w:rPr>
          <w:rFonts w:ascii="Times New Roman" w:hAnsi="Times New Roman" w:cs="Times New Roman"/>
          <w:i/>
        </w:rPr>
        <w:t>хорошим</w:t>
      </w:r>
      <w:r w:rsidRPr="00C90755">
        <w:rPr>
          <w:rFonts w:ascii="Times New Roman" w:hAnsi="Times New Roman" w:cs="Times New Roman"/>
          <w:i/>
          <w:spacing w:val="-4"/>
        </w:rPr>
        <w:t xml:space="preserve"> </w:t>
      </w:r>
      <w:r w:rsidRPr="00C90755">
        <w:rPr>
          <w:rFonts w:ascii="Times New Roman" w:hAnsi="Times New Roman" w:cs="Times New Roman"/>
          <w:i/>
        </w:rPr>
        <w:t>профилем</w:t>
      </w:r>
      <w:r w:rsidRPr="00C90755">
        <w:rPr>
          <w:rFonts w:ascii="Times New Roman" w:hAnsi="Times New Roman" w:cs="Times New Roman"/>
          <w:i/>
          <w:spacing w:val="-5"/>
        </w:rPr>
        <w:t xml:space="preserve"> </w:t>
      </w:r>
      <w:r w:rsidRPr="00C90755">
        <w:rPr>
          <w:rFonts w:ascii="Times New Roman" w:hAnsi="Times New Roman" w:cs="Times New Roman"/>
          <w:i/>
        </w:rPr>
        <w:t>неврологической</w:t>
      </w:r>
      <w:r w:rsidRPr="00C90755">
        <w:rPr>
          <w:rFonts w:ascii="Times New Roman" w:hAnsi="Times New Roman" w:cs="Times New Roman"/>
          <w:i/>
          <w:spacing w:val="-4"/>
        </w:rPr>
        <w:t xml:space="preserve"> </w:t>
      </w:r>
      <w:r w:rsidRPr="00C90755">
        <w:rPr>
          <w:rFonts w:ascii="Times New Roman" w:hAnsi="Times New Roman" w:cs="Times New Roman"/>
          <w:i/>
        </w:rPr>
        <w:t>переносимости</w:t>
      </w:r>
      <w:r w:rsidRPr="00C90755">
        <w:rPr>
          <w:rFonts w:ascii="Times New Roman" w:hAnsi="Times New Roman" w:cs="Times New Roman"/>
          <w:i/>
          <w:spacing w:val="-4"/>
        </w:rPr>
        <w:t xml:space="preserve"> </w:t>
      </w:r>
      <w:r w:rsidRPr="00C90755">
        <w:rPr>
          <w:rFonts w:ascii="Times New Roman" w:hAnsi="Times New Roman" w:cs="Times New Roman"/>
          <w:i/>
        </w:rPr>
        <w:t>(клозапин,</w:t>
      </w:r>
      <w:r w:rsidRPr="00C90755">
        <w:rPr>
          <w:rFonts w:ascii="Times New Roman" w:hAnsi="Times New Roman" w:cs="Times New Roman"/>
          <w:i/>
          <w:spacing w:val="-4"/>
        </w:rPr>
        <w:t xml:space="preserve"> </w:t>
      </w:r>
      <w:r w:rsidRPr="00C90755">
        <w:rPr>
          <w:rFonts w:ascii="Times New Roman" w:hAnsi="Times New Roman" w:cs="Times New Roman"/>
          <w:i/>
        </w:rPr>
        <w:t>в</w:t>
      </w:r>
      <w:r w:rsidRPr="00C90755">
        <w:rPr>
          <w:rFonts w:ascii="Times New Roman" w:hAnsi="Times New Roman" w:cs="Times New Roman"/>
          <w:i/>
          <w:spacing w:val="-5"/>
        </w:rPr>
        <w:t xml:space="preserve"> </w:t>
      </w:r>
      <w:r w:rsidRPr="00C90755">
        <w:rPr>
          <w:rFonts w:ascii="Times New Roman" w:hAnsi="Times New Roman" w:cs="Times New Roman"/>
          <w:i/>
        </w:rPr>
        <w:t>меньшей степени хлорпромазин**), которые применяют в очень низких терапевтических дозах и на более поздних этапах терапии [41].</w:t>
      </w:r>
    </w:p>
    <w:p w14:paraId="484C94B0" w14:textId="689862AC" w:rsidR="0034582A" w:rsidRDefault="001B3F61" w:rsidP="003F0A06">
      <w:pPr>
        <w:pStyle w:val="a4"/>
        <w:jc w:val="both"/>
      </w:pPr>
      <w:bookmarkStart w:id="85" w:name="_Toc224403563"/>
      <w:r>
        <w:rPr>
          <w:rStyle w:val="Heading2"/>
        </w:rPr>
        <w:t>Длительная (противорецидивная) терапия</w:t>
      </w:r>
      <w:bookmarkEnd w:id="84"/>
      <w:bookmarkEnd w:id="85"/>
    </w:p>
    <w:p w14:paraId="3CF10F29" w14:textId="3E1DF09C" w:rsidR="0034582A" w:rsidRDefault="003F0A06" w:rsidP="00C90755">
      <w:pPr>
        <w:pStyle w:val="a4"/>
        <w:tabs>
          <w:tab w:val="left" w:pos="0"/>
        </w:tabs>
        <w:spacing w:after="0"/>
        <w:jc w:val="both"/>
      </w:pPr>
      <w:r>
        <w:rPr>
          <w:rStyle w:val="a3"/>
        </w:rPr>
        <w:tab/>
      </w:r>
      <w:r w:rsidR="001B3F61">
        <w:rPr>
          <w:rStyle w:val="a3"/>
        </w:rPr>
        <w:t xml:space="preserve">Антипсихотические средства у пациентов Ш с целью предотвращения рецидивов психоза </w:t>
      </w:r>
      <w:r w:rsidR="001B3F61">
        <w:rPr>
          <w:rStyle w:val="a3"/>
          <w:b/>
          <w:bCs/>
        </w:rPr>
        <w:t xml:space="preserve">рекомендуются </w:t>
      </w:r>
      <w:r w:rsidR="001B3F61">
        <w:rPr>
          <w:rStyle w:val="a3"/>
        </w:rPr>
        <w:t xml:space="preserve">для применения в качестве длительной противорецидивной </w:t>
      </w:r>
      <w:r w:rsidR="001B3F61">
        <w:rPr>
          <w:rStyle w:val="a3"/>
        </w:rPr>
        <w:lastRenderedPageBreak/>
        <w:t>терапии [30, 39-45].</w:t>
      </w:r>
    </w:p>
    <w:p w14:paraId="0C66830E" w14:textId="77777777" w:rsidR="003F0A06" w:rsidRDefault="001B3F61" w:rsidP="00C90755">
      <w:pPr>
        <w:pStyle w:val="a4"/>
        <w:spacing w:after="0"/>
        <w:jc w:val="both"/>
      </w:pPr>
      <w:r>
        <w:rPr>
          <w:rStyle w:val="a3"/>
          <w:b/>
          <w:bCs/>
        </w:rPr>
        <w:t>Уровень достоверности доказательств 5, Уровень убедительности рекомендации С.</w:t>
      </w:r>
    </w:p>
    <w:p w14:paraId="2E5039C9" w14:textId="77777777" w:rsidR="003F0A06" w:rsidRDefault="001B3F61" w:rsidP="00C90755">
      <w:pPr>
        <w:pStyle w:val="a4"/>
        <w:spacing w:after="0"/>
        <w:ind w:firstLine="708"/>
        <w:jc w:val="both"/>
      </w:pPr>
      <w:r>
        <w:rPr>
          <w:rStyle w:val="a3"/>
          <w:b/>
          <w:bCs/>
        </w:rPr>
        <w:t xml:space="preserve">Комментарий: </w:t>
      </w:r>
      <w:r>
        <w:rPr>
          <w:rStyle w:val="a3"/>
          <w:i/>
          <w:iCs/>
        </w:rPr>
        <w:t>Антипсихотические средства являются эффективными препаратами для профилактики рецидивов, при этом вероятность их развития по сравнению с плацебо сокращается в несколько раз [30, 39-45].</w:t>
      </w:r>
    </w:p>
    <w:p w14:paraId="68BC02F6" w14:textId="77777777" w:rsidR="008F77C2" w:rsidRDefault="001B3F61" w:rsidP="00C90755">
      <w:pPr>
        <w:pStyle w:val="a4"/>
        <w:spacing w:after="0"/>
        <w:ind w:firstLine="708"/>
        <w:jc w:val="both"/>
        <w:rPr>
          <w:rStyle w:val="a3"/>
        </w:rPr>
      </w:pPr>
      <w:r>
        <w:rPr>
          <w:rStyle w:val="a3"/>
        </w:rPr>
        <w:t xml:space="preserve">С целью проведения длительной терапии при Ш </w:t>
      </w:r>
      <w:r>
        <w:rPr>
          <w:rStyle w:val="a3"/>
          <w:b/>
          <w:bCs/>
        </w:rPr>
        <w:t xml:space="preserve">рекомендуются </w:t>
      </w:r>
      <w:r>
        <w:rPr>
          <w:rStyle w:val="a3"/>
        </w:rPr>
        <w:t>АПП и АВП [</w:t>
      </w:r>
      <w:r w:rsidR="00C90755">
        <w:t>172,</w:t>
      </w:r>
      <w:r w:rsidR="00C90755">
        <w:rPr>
          <w:spacing w:val="-2"/>
        </w:rPr>
        <w:t xml:space="preserve"> 173</w:t>
      </w:r>
      <w:r>
        <w:rPr>
          <w:rStyle w:val="a3"/>
        </w:rPr>
        <w:t>].</w:t>
      </w:r>
    </w:p>
    <w:p w14:paraId="2427F64A" w14:textId="2C20286F" w:rsidR="008F77C2" w:rsidRDefault="001B3F61" w:rsidP="008F77C2">
      <w:pPr>
        <w:pStyle w:val="a4"/>
        <w:spacing w:after="0"/>
        <w:jc w:val="both"/>
        <w:rPr>
          <w:rStyle w:val="a3"/>
          <w:b/>
          <w:bCs/>
        </w:rPr>
      </w:pPr>
      <w:r>
        <w:rPr>
          <w:rStyle w:val="a3"/>
          <w:b/>
          <w:bCs/>
        </w:rPr>
        <w:t>Уровень достоверности доказательств 1, Уровень убедительности рекомендации А.</w:t>
      </w:r>
    </w:p>
    <w:p w14:paraId="0EBA6573" w14:textId="0F427FDC" w:rsidR="003F0A06" w:rsidRDefault="001B3F61" w:rsidP="00C90755">
      <w:pPr>
        <w:pStyle w:val="a4"/>
        <w:spacing w:after="0"/>
        <w:ind w:firstLine="708"/>
        <w:jc w:val="both"/>
      </w:pPr>
      <w:r>
        <w:rPr>
          <w:rStyle w:val="a3"/>
          <w:b/>
          <w:bCs/>
        </w:rPr>
        <w:t>Комментарий:</w:t>
      </w:r>
      <w:r w:rsidR="008F77C2">
        <w:rPr>
          <w:rStyle w:val="a3"/>
          <w:i/>
          <w:iCs/>
        </w:rPr>
        <w:t xml:space="preserve"> </w:t>
      </w:r>
      <w:r>
        <w:rPr>
          <w:rStyle w:val="a3"/>
          <w:i/>
          <w:iCs/>
        </w:rPr>
        <w:t>АПП и АВП не отличаются между собой по степени редукции</w:t>
      </w:r>
      <w:r w:rsidR="003F0A06">
        <w:rPr>
          <w:rStyle w:val="a3"/>
          <w:i/>
          <w:iCs/>
        </w:rPr>
        <w:t xml:space="preserve"> </w:t>
      </w:r>
      <w:r>
        <w:rPr>
          <w:rStyle w:val="a3"/>
          <w:i/>
          <w:iCs/>
        </w:rPr>
        <w:t>симптоматики при длительной терапии [17</w:t>
      </w:r>
      <w:r w:rsidR="008F77C2">
        <w:rPr>
          <w:rStyle w:val="a3"/>
          <w:i/>
          <w:iCs/>
        </w:rPr>
        <w:t>2</w:t>
      </w:r>
      <w:r>
        <w:rPr>
          <w:rStyle w:val="a3"/>
          <w:i/>
          <w:iCs/>
        </w:rPr>
        <w:t>, 17</w:t>
      </w:r>
      <w:r w:rsidR="008F77C2">
        <w:rPr>
          <w:rStyle w:val="a3"/>
          <w:i/>
          <w:iCs/>
        </w:rPr>
        <w:t>3</w:t>
      </w:r>
      <w:r>
        <w:rPr>
          <w:rStyle w:val="a3"/>
          <w:i/>
          <w:iCs/>
        </w:rPr>
        <w:t>].</w:t>
      </w:r>
      <w:r w:rsidR="008F77C2">
        <w:rPr>
          <w:rStyle w:val="a3"/>
          <w:i/>
          <w:iCs/>
        </w:rPr>
        <w:t xml:space="preserve"> </w:t>
      </w:r>
      <w:r>
        <w:rPr>
          <w:rStyle w:val="a3"/>
          <w:i/>
          <w:iCs/>
        </w:rPr>
        <w:t>Имеется ряд данных в</w:t>
      </w:r>
      <w:r w:rsidR="003F0A06">
        <w:t xml:space="preserve"> </w:t>
      </w:r>
      <w:r>
        <w:rPr>
          <w:rStyle w:val="a3"/>
          <w:i/>
          <w:iCs/>
        </w:rPr>
        <w:t>пользу отдельных АВП по показателям частоты прекращения терапии и профилактике рецидивов (Приложение Б3)</w:t>
      </w:r>
      <w:r w:rsidR="003F0A06">
        <w:rPr>
          <w:rStyle w:val="a3"/>
          <w:i/>
          <w:iCs/>
        </w:rPr>
        <w:t xml:space="preserve"> </w:t>
      </w:r>
      <w:r>
        <w:rPr>
          <w:rStyle w:val="a3"/>
          <w:i/>
          <w:iCs/>
        </w:rPr>
        <w:t>[</w:t>
      </w:r>
      <w:r w:rsidR="008F77C2">
        <w:rPr>
          <w:i/>
        </w:rPr>
        <w:t>172-174</w:t>
      </w:r>
      <w:r>
        <w:rPr>
          <w:rStyle w:val="a3"/>
          <w:i/>
          <w:iCs/>
        </w:rPr>
        <w:t>].</w:t>
      </w:r>
    </w:p>
    <w:p w14:paraId="7F1987AB" w14:textId="1362BD24" w:rsidR="0034582A" w:rsidRDefault="001B3F61" w:rsidP="00C90755">
      <w:pPr>
        <w:pStyle w:val="a4"/>
        <w:ind w:firstLine="708"/>
        <w:jc w:val="both"/>
      </w:pPr>
      <w:r>
        <w:rPr>
          <w:rStyle w:val="a3"/>
        </w:rPr>
        <w:t xml:space="preserve">С целью снижения риска развития неврологических побочных эффектов (в частности, поздней дискинезии) для длительной терапии у пациентов Ш </w:t>
      </w:r>
      <w:r>
        <w:rPr>
          <w:rStyle w:val="a3"/>
          <w:b/>
          <w:bCs/>
        </w:rPr>
        <w:t xml:space="preserve">рекомендуется </w:t>
      </w:r>
      <w:r>
        <w:rPr>
          <w:rStyle w:val="a3"/>
        </w:rPr>
        <w:t>применение АВП (Приложение Б3)</w:t>
      </w:r>
      <w:r w:rsidR="003F0A06">
        <w:rPr>
          <w:rStyle w:val="a3"/>
        </w:rPr>
        <w:t xml:space="preserve"> </w:t>
      </w:r>
      <w:r>
        <w:rPr>
          <w:rStyle w:val="a3"/>
        </w:rPr>
        <w:t>[17</w:t>
      </w:r>
      <w:r w:rsidR="008F77C2">
        <w:rPr>
          <w:rStyle w:val="a3"/>
        </w:rPr>
        <w:t>2</w:t>
      </w:r>
      <w:r>
        <w:rPr>
          <w:rStyle w:val="a3"/>
        </w:rPr>
        <w:t>-17</w:t>
      </w:r>
      <w:r w:rsidR="008F77C2">
        <w:rPr>
          <w:rStyle w:val="a3"/>
        </w:rPr>
        <w:t>4</w:t>
      </w:r>
      <w:r>
        <w:rPr>
          <w:rStyle w:val="a3"/>
        </w:rPr>
        <w:t>].</w:t>
      </w:r>
    </w:p>
    <w:p w14:paraId="02C8F04A" w14:textId="77777777" w:rsidR="003F0A06" w:rsidRDefault="001B3F61" w:rsidP="003F0A06">
      <w:pPr>
        <w:pStyle w:val="a4"/>
        <w:jc w:val="both"/>
      </w:pPr>
      <w:r>
        <w:rPr>
          <w:rStyle w:val="a3"/>
          <w:b/>
          <w:bCs/>
        </w:rPr>
        <w:t>Уровень достоверности доказательств 1, Уровень убедительности рекомендации А.</w:t>
      </w:r>
    </w:p>
    <w:p w14:paraId="0DE817A5" w14:textId="77777777" w:rsidR="008F77C2" w:rsidRPr="008F77C2" w:rsidRDefault="008F77C2" w:rsidP="008F77C2">
      <w:pPr>
        <w:pStyle w:val="a4"/>
        <w:tabs>
          <w:tab w:val="left" w:pos="9356"/>
        </w:tabs>
        <w:spacing w:after="0"/>
        <w:ind w:right="-7" w:firstLine="709"/>
        <w:jc w:val="both"/>
        <w:rPr>
          <w:color w:val="auto"/>
        </w:rPr>
      </w:pPr>
      <w:r w:rsidRPr="008F77C2">
        <w:t>При длительной терапии, когда вторичная негативная симптоматика становится менее выраженной, рекомендуются некоторые АВП, которые обладают рядом преимуществ в отношении коррекции негативной симптоматики (алгоритм 5) [41, 172].</w:t>
      </w:r>
    </w:p>
    <w:p w14:paraId="1BDFDDED" w14:textId="318CA914" w:rsidR="008F77C2" w:rsidRPr="008F77C2" w:rsidRDefault="008F77C2" w:rsidP="008F77C2">
      <w:pPr>
        <w:tabs>
          <w:tab w:val="left" w:pos="9356"/>
        </w:tabs>
        <w:spacing w:line="360" w:lineRule="auto"/>
        <w:ind w:right="-7"/>
        <w:jc w:val="both"/>
        <w:rPr>
          <w:rFonts w:ascii="Times New Roman" w:hAnsi="Times New Roman" w:cs="Times New Roman"/>
          <w:b/>
        </w:rPr>
      </w:pPr>
      <w:bookmarkStart w:id="86" w:name="_Toc140098633"/>
      <w:r w:rsidRPr="008F77C2">
        <w:rPr>
          <w:rFonts w:ascii="Times New Roman" w:hAnsi="Times New Roman" w:cs="Times New Roman"/>
          <w:b/>
        </w:rPr>
        <w:t>Уровень достоверности доказательств – 5, Уровень убедительности рекомендации С.</w:t>
      </w:r>
      <w:bookmarkEnd w:id="86"/>
    </w:p>
    <w:p w14:paraId="2F459E82" w14:textId="77777777" w:rsidR="008F77C2" w:rsidRPr="008F77C2" w:rsidRDefault="008F77C2" w:rsidP="008F77C2">
      <w:pPr>
        <w:pStyle w:val="a4"/>
        <w:tabs>
          <w:tab w:val="left" w:pos="9356"/>
        </w:tabs>
        <w:spacing w:after="0"/>
        <w:ind w:right="-7" w:firstLine="709"/>
        <w:jc w:val="both"/>
      </w:pPr>
      <w:r w:rsidRPr="008F77C2">
        <w:t>При длительной терапии у пациентов Ш рекомендуется непрерывный мониторинг, раннее выявление и лечение поздней дискинезии и метаболических побочных эффектов, которые оказывают наибольшее влияние на состояние здоровья пациента</w:t>
      </w:r>
      <w:r w:rsidRPr="008F77C2">
        <w:rPr>
          <w:spacing w:val="80"/>
        </w:rPr>
        <w:t xml:space="preserve"> </w:t>
      </w:r>
      <w:r w:rsidRPr="008F77C2">
        <w:t>[41, 172].</w:t>
      </w:r>
    </w:p>
    <w:p w14:paraId="1CDEA7E3" w14:textId="20E2679F" w:rsidR="008F77C2" w:rsidRPr="008F77C2" w:rsidRDefault="008F77C2" w:rsidP="008F77C2">
      <w:pPr>
        <w:tabs>
          <w:tab w:val="left" w:pos="9356"/>
        </w:tabs>
        <w:spacing w:line="360" w:lineRule="auto"/>
        <w:ind w:right="-7"/>
        <w:rPr>
          <w:rFonts w:ascii="Times New Roman" w:hAnsi="Times New Roman" w:cs="Times New Roman"/>
          <w:b/>
        </w:rPr>
      </w:pPr>
      <w:bookmarkStart w:id="87" w:name="_Toc140098634"/>
      <w:r w:rsidRPr="008F77C2">
        <w:rPr>
          <w:rFonts w:ascii="Times New Roman" w:hAnsi="Times New Roman" w:cs="Times New Roman"/>
          <w:b/>
        </w:rPr>
        <w:t>Уровень достоверности доказательств – 5, Уровень убедительности рекомендации С.</w:t>
      </w:r>
      <w:bookmarkEnd w:id="87"/>
    </w:p>
    <w:p w14:paraId="11161637" w14:textId="77777777" w:rsidR="008F77C2" w:rsidRPr="008F77C2" w:rsidRDefault="008F77C2" w:rsidP="008F77C2">
      <w:pPr>
        <w:pStyle w:val="a4"/>
        <w:tabs>
          <w:tab w:val="left" w:pos="9356"/>
        </w:tabs>
        <w:spacing w:after="0"/>
        <w:ind w:right="-7" w:firstLine="709"/>
        <w:jc w:val="both"/>
      </w:pPr>
      <w:r w:rsidRPr="008F77C2">
        <w:t>При проведении длительной противорецидивной терапии у пациентов Ш рекомендовано использовать тот антипсихотическое средство, которое обладало наилучшим эффектом и переносимостью у</w:t>
      </w:r>
      <w:r w:rsidRPr="008F77C2">
        <w:rPr>
          <w:spacing w:val="-3"/>
        </w:rPr>
        <w:t xml:space="preserve"> </w:t>
      </w:r>
      <w:r w:rsidRPr="008F77C2">
        <w:t>данного пациента в ходе купирования эпизода обострения и в процессе стабилизации состояния, т.е. на первых этапах терапии [41, 42, 172].</w:t>
      </w:r>
    </w:p>
    <w:p w14:paraId="175EF707" w14:textId="77777777" w:rsidR="008F77C2" w:rsidRPr="008F77C2" w:rsidRDefault="008F77C2" w:rsidP="008F77C2">
      <w:pPr>
        <w:tabs>
          <w:tab w:val="left" w:pos="9356"/>
        </w:tabs>
        <w:spacing w:line="360" w:lineRule="auto"/>
        <w:ind w:right="-7"/>
        <w:jc w:val="both"/>
        <w:rPr>
          <w:rFonts w:ascii="Times New Roman" w:hAnsi="Times New Roman" w:cs="Times New Roman"/>
          <w:b/>
        </w:rPr>
      </w:pPr>
      <w:bookmarkStart w:id="88" w:name="_Toc140098635"/>
      <w:r w:rsidRPr="008F77C2">
        <w:rPr>
          <w:rFonts w:ascii="Times New Roman" w:hAnsi="Times New Roman" w:cs="Times New Roman"/>
          <w:b/>
        </w:rPr>
        <w:t>Уровень достоверности доказательств –5, Уровень убедительности рекомендации – С.</w:t>
      </w:r>
      <w:bookmarkEnd w:id="88"/>
    </w:p>
    <w:p w14:paraId="393AB7B2" w14:textId="28AE02B9" w:rsidR="008F77C2" w:rsidRDefault="008F77C2" w:rsidP="008F77C2">
      <w:pPr>
        <w:tabs>
          <w:tab w:val="left" w:pos="9356"/>
        </w:tabs>
        <w:spacing w:line="360" w:lineRule="auto"/>
        <w:ind w:right="-7" w:firstLine="709"/>
        <w:jc w:val="both"/>
        <w:rPr>
          <w:rFonts w:ascii="Times New Roman" w:hAnsi="Times New Roman" w:cs="Times New Roman"/>
          <w:i/>
        </w:rPr>
      </w:pPr>
      <w:r w:rsidRPr="008F77C2">
        <w:rPr>
          <w:rFonts w:ascii="Times New Roman" w:hAnsi="Times New Roman" w:cs="Times New Roman"/>
          <w:b/>
        </w:rPr>
        <w:t xml:space="preserve">Комментарий: </w:t>
      </w:r>
      <w:r w:rsidRPr="008F77C2">
        <w:rPr>
          <w:rFonts w:ascii="Times New Roman" w:hAnsi="Times New Roman" w:cs="Times New Roman"/>
          <w:i/>
        </w:rPr>
        <w:t>Подбор антипсихотического средства у каждого пациента необходимо проводить индивидуально с учетом опыта предшествующего применения определенных групп препаратов и профиля побочных эффектов [41, 172].</w:t>
      </w:r>
    </w:p>
    <w:p w14:paraId="42EE7A7E" w14:textId="77777777" w:rsidR="008F77C2" w:rsidRPr="008F77C2" w:rsidRDefault="008F77C2" w:rsidP="008F77C2">
      <w:pPr>
        <w:pStyle w:val="3"/>
        <w:spacing w:line="360" w:lineRule="auto"/>
        <w:ind w:left="0"/>
        <w:rPr>
          <w:u w:val="single"/>
        </w:rPr>
      </w:pPr>
      <w:bookmarkStart w:id="89" w:name="_Toc140098636"/>
      <w:bookmarkStart w:id="90" w:name="_Toc140170138"/>
      <w:bookmarkStart w:id="91" w:name="_Toc224403564"/>
      <w:r w:rsidRPr="008F77C2">
        <w:rPr>
          <w:u w:val="single"/>
        </w:rPr>
        <w:t>Длительность терапии</w:t>
      </w:r>
      <w:bookmarkEnd w:id="89"/>
      <w:bookmarkEnd w:id="90"/>
      <w:bookmarkEnd w:id="91"/>
    </w:p>
    <w:p w14:paraId="648FAD43" w14:textId="77777777" w:rsidR="008F77C2" w:rsidRDefault="008F77C2" w:rsidP="008F77C2">
      <w:pPr>
        <w:pStyle w:val="a4"/>
        <w:tabs>
          <w:tab w:val="left" w:pos="7371"/>
          <w:tab w:val="left" w:pos="8222"/>
        </w:tabs>
        <w:spacing w:after="0"/>
        <w:ind w:right="-7" w:firstLine="709"/>
        <w:jc w:val="both"/>
        <w:rPr>
          <w:color w:val="auto"/>
        </w:rPr>
      </w:pPr>
      <w:bookmarkStart w:id="92" w:name="bookmark61"/>
      <w:bookmarkStart w:id="93" w:name="bookmark60"/>
      <w:r w:rsidRPr="008F77C2">
        <w:t xml:space="preserve">У пациентов с первым эпизодом рекомендуется непрерывная антипсихотическая </w:t>
      </w:r>
      <w:r w:rsidRPr="008F77C2">
        <w:lastRenderedPageBreak/>
        <w:t>терапия</w:t>
      </w:r>
      <w:r w:rsidRPr="008F77C2">
        <w:rPr>
          <w:spacing w:val="40"/>
        </w:rPr>
        <w:t xml:space="preserve"> </w:t>
      </w:r>
      <w:r w:rsidRPr="008F77C2">
        <w:t>в течение, по крайней мере, одного года [30, 41-45, 172].</w:t>
      </w:r>
      <w:bookmarkStart w:id="94" w:name="_Toc140098637"/>
    </w:p>
    <w:p w14:paraId="58C8EEF5" w14:textId="7A429F12" w:rsidR="008F77C2" w:rsidRPr="008F77C2" w:rsidRDefault="008F77C2" w:rsidP="008F77C2">
      <w:pPr>
        <w:pStyle w:val="a4"/>
        <w:tabs>
          <w:tab w:val="left" w:pos="7371"/>
          <w:tab w:val="left" w:pos="8222"/>
        </w:tabs>
        <w:spacing w:after="0"/>
        <w:ind w:right="-7"/>
        <w:rPr>
          <w:b/>
          <w:bCs/>
        </w:rPr>
      </w:pPr>
      <w:r w:rsidRPr="008F77C2">
        <w:rPr>
          <w:b/>
          <w:bCs/>
        </w:rPr>
        <w:t>Уровень достоверности доказательств – 5, Уровень убедительности рекомендации С.</w:t>
      </w:r>
      <w:bookmarkEnd w:id="94"/>
    </w:p>
    <w:p w14:paraId="76D3A077" w14:textId="433505A5" w:rsidR="008F77C2" w:rsidRPr="008F77C2" w:rsidRDefault="008F77C2" w:rsidP="008F77C2">
      <w:pPr>
        <w:pStyle w:val="a4"/>
        <w:tabs>
          <w:tab w:val="left" w:pos="7371"/>
          <w:tab w:val="left" w:pos="8222"/>
        </w:tabs>
        <w:spacing w:after="0"/>
        <w:ind w:right="-7" w:firstLine="709"/>
        <w:jc w:val="both"/>
      </w:pPr>
      <w:r w:rsidRPr="008F77C2">
        <w:t>У</w:t>
      </w:r>
      <w:r w:rsidRPr="008F77C2">
        <w:rPr>
          <w:spacing w:val="23"/>
        </w:rPr>
        <w:t xml:space="preserve"> </w:t>
      </w:r>
      <w:r w:rsidRPr="008F77C2">
        <w:t>пациентов</w:t>
      </w:r>
      <w:r w:rsidRPr="008F77C2">
        <w:rPr>
          <w:spacing w:val="22"/>
        </w:rPr>
        <w:t xml:space="preserve"> </w:t>
      </w:r>
      <w:r w:rsidRPr="008F77C2">
        <w:t>с</w:t>
      </w:r>
      <w:r w:rsidRPr="008F77C2">
        <w:rPr>
          <w:spacing w:val="22"/>
        </w:rPr>
        <w:t xml:space="preserve"> </w:t>
      </w:r>
      <w:r w:rsidRPr="008F77C2">
        <w:t>несколькими</w:t>
      </w:r>
      <w:r w:rsidRPr="008F77C2">
        <w:rPr>
          <w:spacing w:val="24"/>
        </w:rPr>
        <w:t xml:space="preserve"> </w:t>
      </w:r>
      <w:r w:rsidRPr="008F77C2">
        <w:t>эпизодами</w:t>
      </w:r>
      <w:r w:rsidRPr="008F77C2">
        <w:rPr>
          <w:spacing w:val="25"/>
        </w:rPr>
        <w:t xml:space="preserve"> </w:t>
      </w:r>
      <w:r w:rsidRPr="008F77C2">
        <w:t>рекомендуется</w:t>
      </w:r>
      <w:r w:rsidRPr="008F77C2">
        <w:rPr>
          <w:spacing w:val="80"/>
        </w:rPr>
        <w:t xml:space="preserve"> </w:t>
      </w:r>
      <w:r w:rsidRPr="008F77C2">
        <w:t>поддерживающая</w:t>
      </w:r>
      <w:r w:rsidRPr="008F77C2">
        <w:rPr>
          <w:spacing w:val="80"/>
        </w:rPr>
        <w:t xml:space="preserve"> </w:t>
      </w:r>
      <w:r w:rsidRPr="008F77C2">
        <w:t>терапия на протяжении 2-5 лет (при сохраняющейся симптоматике и частых рецидивах – пожизненная терапия) [30, 41-45, 172, 289, 290].</w:t>
      </w:r>
    </w:p>
    <w:p w14:paraId="2FBFF270" w14:textId="08727A4E" w:rsidR="008F77C2" w:rsidRPr="008F77C2" w:rsidRDefault="008F77C2" w:rsidP="008F77C2">
      <w:pPr>
        <w:tabs>
          <w:tab w:val="left" w:pos="8500"/>
        </w:tabs>
        <w:spacing w:line="360" w:lineRule="auto"/>
        <w:jc w:val="both"/>
        <w:rPr>
          <w:rFonts w:ascii="Times New Roman" w:hAnsi="Times New Roman" w:cs="Times New Roman"/>
          <w:b/>
        </w:rPr>
      </w:pPr>
      <w:bookmarkStart w:id="95" w:name="_Toc140098638"/>
      <w:r w:rsidRPr="008F77C2">
        <w:rPr>
          <w:rFonts w:ascii="Times New Roman" w:hAnsi="Times New Roman" w:cs="Times New Roman"/>
          <w:b/>
        </w:rPr>
        <w:t>Уровень достоверности доказательств – 4, Уровень убедительности рекомендации С.</w:t>
      </w:r>
      <w:bookmarkEnd w:id="95"/>
    </w:p>
    <w:p w14:paraId="19928846" w14:textId="77777777" w:rsidR="008F77C2" w:rsidRPr="008F77C2" w:rsidRDefault="008F77C2" w:rsidP="008F77C2">
      <w:pPr>
        <w:tabs>
          <w:tab w:val="left" w:pos="8080"/>
        </w:tabs>
        <w:spacing w:line="360" w:lineRule="auto"/>
        <w:ind w:right="-7" w:firstLine="709"/>
        <w:jc w:val="both"/>
        <w:rPr>
          <w:rFonts w:ascii="Times New Roman" w:hAnsi="Times New Roman" w:cs="Times New Roman"/>
          <w:i/>
        </w:rPr>
      </w:pPr>
      <w:r w:rsidRPr="008F77C2">
        <w:rPr>
          <w:rFonts w:ascii="Times New Roman" w:hAnsi="Times New Roman" w:cs="Times New Roman"/>
          <w:b/>
        </w:rPr>
        <w:t xml:space="preserve">Комментарий: </w:t>
      </w:r>
      <w:r w:rsidRPr="008F77C2">
        <w:rPr>
          <w:rFonts w:ascii="Times New Roman" w:hAnsi="Times New Roman" w:cs="Times New Roman"/>
          <w:i/>
        </w:rPr>
        <w:t>В случае прекращения терапии в течение 1-2 лет после острого психоза наблюдается высокий риск рецидива. Прежде всего, многолетняя терапия показана при непрерывном течении шизофрении, при злокачественных и раноначавшихся формах. При приступообразном течении длительность противорецидивной терапии определяется принципом разумной достаточности. Тем не менее, длительность лечения необходимо определять индивидуально с учетом мотивации пациента, психосоциальной ситуации и некоторых других факторов. У пациентов с попытками суицида или</w:t>
      </w:r>
      <w:r w:rsidRPr="008F77C2">
        <w:rPr>
          <w:rFonts w:ascii="Times New Roman" w:hAnsi="Times New Roman" w:cs="Times New Roman"/>
          <w:i/>
          <w:spacing w:val="-1"/>
        </w:rPr>
        <w:t xml:space="preserve"> </w:t>
      </w:r>
      <w:r w:rsidRPr="008F77C2">
        <w:rPr>
          <w:rFonts w:ascii="Times New Roman" w:hAnsi="Times New Roman" w:cs="Times New Roman"/>
          <w:i/>
        </w:rPr>
        <w:t>грубым агрессивным поведением и частыми рецидивами также рекомендуется продолжение антипсихотической терапии на протяжении неопределенно долгого срока [</w:t>
      </w:r>
      <w:r w:rsidRPr="008F77C2">
        <w:rPr>
          <w:rFonts w:ascii="Times New Roman" w:hAnsi="Times New Roman" w:cs="Times New Roman"/>
        </w:rPr>
        <w:t xml:space="preserve">30, 41-45, </w:t>
      </w:r>
      <w:r w:rsidRPr="008F77C2">
        <w:rPr>
          <w:rFonts w:ascii="Times New Roman" w:hAnsi="Times New Roman" w:cs="Times New Roman"/>
          <w:spacing w:val="-4"/>
        </w:rPr>
        <w:t>172</w:t>
      </w:r>
      <w:r w:rsidRPr="008F77C2">
        <w:rPr>
          <w:rFonts w:ascii="Times New Roman" w:hAnsi="Times New Roman" w:cs="Times New Roman"/>
          <w:i/>
          <w:spacing w:val="-4"/>
        </w:rPr>
        <w:t>].</w:t>
      </w:r>
    </w:p>
    <w:p w14:paraId="50291E46" w14:textId="77777777" w:rsidR="008F77C2" w:rsidRDefault="008F77C2" w:rsidP="008F77C2">
      <w:pPr>
        <w:pStyle w:val="a4"/>
        <w:tabs>
          <w:tab w:val="left" w:pos="8080"/>
        </w:tabs>
        <w:spacing w:after="0"/>
        <w:ind w:right="-7" w:firstLine="709"/>
        <w:jc w:val="both"/>
        <w:rPr>
          <w:i/>
        </w:rPr>
      </w:pPr>
      <w:r w:rsidRPr="008F77C2">
        <w:t>Во всех случаях рецидивирующего хронического течения шизофрении рекомендуется непрерывная антипсихотическая фармакотерапия [30, 41-45, 172, 291]</w:t>
      </w:r>
      <w:r w:rsidRPr="008F77C2">
        <w:rPr>
          <w:i/>
        </w:rPr>
        <w:t>.</w:t>
      </w:r>
      <w:bookmarkStart w:id="96" w:name="_Toc140098639"/>
    </w:p>
    <w:p w14:paraId="3FFAC998" w14:textId="77777777" w:rsidR="003E7E41" w:rsidRDefault="008F77C2" w:rsidP="003E7E41">
      <w:pPr>
        <w:pStyle w:val="a4"/>
        <w:spacing w:after="0"/>
        <w:ind w:right="-7"/>
        <w:jc w:val="both"/>
        <w:rPr>
          <w:b/>
        </w:rPr>
      </w:pPr>
      <w:r w:rsidRPr="008F77C2">
        <w:rPr>
          <w:b/>
        </w:rPr>
        <w:t>Уровень достоверности доказательств – 2, Уровень убедительности рекомендации В.</w:t>
      </w:r>
      <w:bookmarkEnd w:id="96"/>
    </w:p>
    <w:p w14:paraId="4DCFFA7B" w14:textId="492588B8" w:rsidR="008F77C2" w:rsidRPr="008F77C2" w:rsidRDefault="008F77C2" w:rsidP="003E7E41">
      <w:pPr>
        <w:pStyle w:val="a4"/>
        <w:spacing w:after="0"/>
        <w:ind w:right="-7"/>
        <w:jc w:val="both"/>
        <w:rPr>
          <w:i/>
        </w:rPr>
      </w:pPr>
      <w:r w:rsidRPr="008F77C2">
        <w:rPr>
          <w:b/>
        </w:rPr>
        <w:t xml:space="preserve">Комментарий: </w:t>
      </w:r>
      <w:r w:rsidRPr="008F77C2">
        <w:rPr>
          <w:i/>
        </w:rPr>
        <w:t>Стратегии прерывистой терапии могут подходить только пациентам, которые отказываются от непрерывного поддерживающего режима, или имеются противопоказания к непрерывной поддерживающей терапии.</w:t>
      </w:r>
    </w:p>
    <w:p w14:paraId="42C686F7" w14:textId="77777777" w:rsidR="008F77C2" w:rsidRPr="008F77C2" w:rsidRDefault="008F77C2" w:rsidP="003E7E41">
      <w:pPr>
        <w:pStyle w:val="a4"/>
        <w:tabs>
          <w:tab w:val="left" w:pos="8222"/>
        </w:tabs>
        <w:spacing w:after="0"/>
        <w:ind w:right="-7" w:firstLine="709"/>
        <w:jc w:val="both"/>
      </w:pPr>
      <w:r w:rsidRPr="008F77C2">
        <w:t>В настоящее время имеются достаточные доказательства в поддержку использования антипсихотических средств-депо,</w:t>
      </w:r>
      <w:r w:rsidRPr="008F77C2">
        <w:rPr>
          <w:spacing w:val="-1"/>
        </w:rPr>
        <w:t xml:space="preserve"> </w:t>
      </w:r>
      <w:r w:rsidRPr="008F77C2">
        <w:t>которые</w:t>
      </w:r>
      <w:r w:rsidRPr="008F77C2">
        <w:rPr>
          <w:spacing w:val="-2"/>
        </w:rPr>
        <w:t xml:space="preserve"> </w:t>
      </w:r>
      <w:r w:rsidRPr="008F77C2">
        <w:t>рекомендуется</w:t>
      </w:r>
      <w:r w:rsidRPr="008F77C2">
        <w:rPr>
          <w:spacing w:val="-1"/>
        </w:rPr>
        <w:t xml:space="preserve"> </w:t>
      </w:r>
      <w:r w:rsidRPr="008F77C2">
        <w:t>использовать для</w:t>
      </w:r>
      <w:r w:rsidRPr="008F77C2">
        <w:rPr>
          <w:spacing w:val="-2"/>
        </w:rPr>
        <w:t xml:space="preserve"> </w:t>
      </w:r>
      <w:r w:rsidRPr="008F77C2">
        <w:t>профилактики рецидивов шизофрении [41, 172, 292, 293].</w:t>
      </w:r>
    </w:p>
    <w:p w14:paraId="55349070" w14:textId="77777777" w:rsidR="008F77C2" w:rsidRPr="008F77C2" w:rsidRDefault="008F77C2" w:rsidP="003E7E41">
      <w:pPr>
        <w:tabs>
          <w:tab w:val="left" w:pos="8222"/>
        </w:tabs>
        <w:spacing w:before="1" w:line="360" w:lineRule="auto"/>
        <w:ind w:right="-7"/>
        <w:jc w:val="both"/>
        <w:rPr>
          <w:rFonts w:ascii="Times New Roman" w:hAnsi="Times New Roman" w:cs="Times New Roman"/>
        </w:rPr>
      </w:pPr>
      <w:r w:rsidRPr="008F77C2">
        <w:rPr>
          <w:rFonts w:ascii="Times New Roman" w:hAnsi="Times New Roman" w:cs="Times New Roman"/>
          <w:b/>
        </w:rPr>
        <w:t>Уровень</w:t>
      </w:r>
      <w:r w:rsidRPr="008F77C2">
        <w:rPr>
          <w:rFonts w:ascii="Times New Roman" w:hAnsi="Times New Roman" w:cs="Times New Roman"/>
          <w:b/>
          <w:spacing w:val="4"/>
        </w:rPr>
        <w:t xml:space="preserve"> </w:t>
      </w:r>
      <w:r w:rsidRPr="008F77C2">
        <w:rPr>
          <w:rFonts w:ascii="Times New Roman" w:hAnsi="Times New Roman" w:cs="Times New Roman"/>
          <w:b/>
        </w:rPr>
        <w:t>достоверности</w:t>
      </w:r>
      <w:r w:rsidRPr="008F77C2">
        <w:rPr>
          <w:rFonts w:ascii="Times New Roman" w:hAnsi="Times New Roman" w:cs="Times New Roman"/>
          <w:b/>
          <w:spacing w:val="7"/>
        </w:rPr>
        <w:t xml:space="preserve"> </w:t>
      </w:r>
      <w:r w:rsidRPr="008F77C2">
        <w:rPr>
          <w:rFonts w:ascii="Times New Roman" w:hAnsi="Times New Roman" w:cs="Times New Roman"/>
          <w:b/>
        </w:rPr>
        <w:t>доказательств</w:t>
      </w:r>
      <w:r w:rsidRPr="008F77C2">
        <w:rPr>
          <w:rFonts w:ascii="Times New Roman" w:hAnsi="Times New Roman" w:cs="Times New Roman"/>
          <w:b/>
          <w:spacing w:val="11"/>
        </w:rPr>
        <w:t xml:space="preserve"> </w:t>
      </w:r>
      <w:r w:rsidRPr="008F77C2">
        <w:rPr>
          <w:rFonts w:ascii="Times New Roman" w:hAnsi="Times New Roman" w:cs="Times New Roman"/>
          <w:b/>
        </w:rPr>
        <w:t>–</w:t>
      </w:r>
      <w:r w:rsidRPr="008F77C2">
        <w:rPr>
          <w:rFonts w:ascii="Times New Roman" w:hAnsi="Times New Roman" w:cs="Times New Roman"/>
          <w:b/>
          <w:spacing w:val="4"/>
        </w:rPr>
        <w:t xml:space="preserve"> </w:t>
      </w:r>
      <w:r w:rsidRPr="008F77C2">
        <w:rPr>
          <w:rFonts w:ascii="Times New Roman" w:hAnsi="Times New Roman" w:cs="Times New Roman"/>
          <w:b/>
        </w:rPr>
        <w:t>4,</w:t>
      </w:r>
      <w:r w:rsidRPr="008F77C2">
        <w:rPr>
          <w:rFonts w:ascii="Times New Roman" w:hAnsi="Times New Roman" w:cs="Times New Roman"/>
          <w:b/>
          <w:spacing w:val="7"/>
        </w:rPr>
        <w:t xml:space="preserve"> </w:t>
      </w:r>
      <w:r w:rsidRPr="008F77C2">
        <w:rPr>
          <w:rFonts w:ascii="Times New Roman" w:hAnsi="Times New Roman" w:cs="Times New Roman"/>
          <w:b/>
        </w:rPr>
        <w:t>Уровень</w:t>
      </w:r>
      <w:r w:rsidRPr="008F77C2">
        <w:rPr>
          <w:rFonts w:ascii="Times New Roman" w:hAnsi="Times New Roman" w:cs="Times New Roman"/>
          <w:b/>
          <w:spacing w:val="6"/>
        </w:rPr>
        <w:t xml:space="preserve"> </w:t>
      </w:r>
      <w:r w:rsidRPr="008F77C2">
        <w:rPr>
          <w:rFonts w:ascii="Times New Roman" w:hAnsi="Times New Roman" w:cs="Times New Roman"/>
          <w:b/>
        </w:rPr>
        <w:t>убедительности</w:t>
      </w:r>
      <w:r w:rsidRPr="008F77C2">
        <w:rPr>
          <w:rFonts w:ascii="Times New Roman" w:hAnsi="Times New Roman" w:cs="Times New Roman"/>
          <w:b/>
          <w:spacing w:val="5"/>
        </w:rPr>
        <w:t xml:space="preserve"> </w:t>
      </w:r>
      <w:r w:rsidRPr="008F77C2">
        <w:rPr>
          <w:rFonts w:ascii="Times New Roman" w:hAnsi="Times New Roman" w:cs="Times New Roman"/>
          <w:b/>
          <w:spacing w:val="-2"/>
        </w:rPr>
        <w:t xml:space="preserve">рекомендации - </w:t>
      </w:r>
      <w:r w:rsidRPr="008F77C2">
        <w:rPr>
          <w:rFonts w:ascii="Times New Roman" w:hAnsi="Times New Roman" w:cs="Times New Roman"/>
          <w:b/>
          <w:spacing w:val="-5"/>
        </w:rPr>
        <w:t>С</w:t>
      </w:r>
      <w:r w:rsidRPr="008F77C2">
        <w:rPr>
          <w:rFonts w:ascii="Times New Roman" w:hAnsi="Times New Roman" w:cs="Times New Roman"/>
          <w:spacing w:val="-5"/>
        </w:rPr>
        <w:t>.</w:t>
      </w:r>
    </w:p>
    <w:p w14:paraId="1706EC94" w14:textId="77777777" w:rsidR="003E7E41" w:rsidRDefault="008F77C2" w:rsidP="003E7E41">
      <w:pPr>
        <w:spacing w:line="360" w:lineRule="auto"/>
        <w:ind w:right="-7"/>
        <w:jc w:val="both"/>
        <w:rPr>
          <w:rFonts w:ascii="Times New Roman" w:hAnsi="Times New Roman" w:cs="Times New Roman"/>
          <w:i/>
        </w:rPr>
      </w:pPr>
      <w:r w:rsidRPr="008F77C2">
        <w:rPr>
          <w:rFonts w:ascii="Times New Roman" w:hAnsi="Times New Roman" w:cs="Times New Roman"/>
          <w:b/>
        </w:rPr>
        <w:t>Комментарий</w:t>
      </w:r>
      <w:r w:rsidR="003E7E41" w:rsidRPr="008F77C2">
        <w:rPr>
          <w:rFonts w:ascii="Times New Roman" w:hAnsi="Times New Roman" w:cs="Times New Roman"/>
          <w:b/>
        </w:rPr>
        <w:t>:</w:t>
      </w:r>
      <w:r w:rsidR="003E7E41" w:rsidRPr="008F77C2">
        <w:rPr>
          <w:rFonts w:ascii="Times New Roman" w:hAnsi="Times New Roman" w:cs="Times New Roman"/>
          <w:b/>
          <w:spacing w:val="40"/>
        </w:rPr>
        <w:t xml:space="preserve"> </w:t>
      </w:r>
      <w:r w:rsidR="003E7E41" w:rsidRPr="008F77C2">
        <w:rPr>
          <w:rFonts w:ascii="Times New Roman" w:hAnsi="Times New Roman" w:cs="Times New Roman"/>
          <w:i/>
        </w:rPr>
        <w:t>невозможно</w:t>
      </w:r>
      <w:r w:rsidRPr="008F77C2">
        <w:rPr>
          <w:rFonts w:ascii="Times New Roman" w:hAnsi="Times New Roman" w:cs="Times New Roman"/>
          <w:i/>
        </w:rPr>
        <w:t xml:space="preserve"> выявить достоверных различий в эффективности между пероральными препаратами и лекарственными формами-депо [41, 172].</w:t>
      </w:r>
      <w:r w:rsidRPr="008F77C2">
        <w:rPr>
          <w:rFonts w:ascii="Times New Roman" w:hAnsi="Times New Roman" w:cs="Times New Roman"/>
          <w:i/>
          <w:spacing w:val="40"/>
        </w:rPr>
        <w:t xml:space="preserve"> </w:t>
      </w:r>
      <w:r w:rsidRPr="008F77C2">
        <w:rPr>
          <w:rFonts w:ascii="Times New Roman" w:hAnsi="Times New Roman" w:cs="Times New Roman"/>
          <w:i/>
        </w:rPr>
        <w:t xml:space="preserve">Вместе с тем, </w:t>
      </w:r>
    </w:p>
    <w:p w14:paraId="6CA35EBD" w14:textId="77777777" w:rsidR="003E7E41" w:rsidRDefault="008F77C2" w:rsidP="003E7E41">
      <w:pPr>
        <w:spacing w:line="360" w:lineRule="auto"/>
        <w:ind w:right="-7"/>
        <w:jc w:val="both"/>
        <w:rPr>
          <w:rFonts w:ascii="Times New Roman" w:hAnsi="Times New Roman" w:cs="Times New Roman"/>
          <w:i/>
        </w:rPr>
      </w:pPr>
      <w:r w:rsidRPr="008F77C2">
        <w:rPr>
          <w:rFonts w:ascii="Times New Roman" w:hAnsi="Times New Roman" w:cs="Times New Roman"/>
          <w:i/>
        </w:rPr>
        <w:t>инъекционные антипсихотические средства пролонгированного действия</w:t>
      </w:r>
      <w:r w:rsidRPr="008F77C2">
        <w:rPr>
          <w:rFonts w:ascii="Times New Roman" w:hAnsi="Times New Roman" w:cs="Times New Roman"/>
          <w:i/>
          <w:spacing w:val="80"/>
          <w:w w:val="150"/>
        </w:rPr>
        <w:t xml:space="preserve"> </w:t>
      </w:r>
      <w:r w:rsidRPr="008F77C2">
        <w:rPr>
          <w:rFonts w:ascii="Times New Roman" w:hAnsi="Times New Roman" w:cs="Times New Roman"/>
          <w:i/>
        </w:rPr>
        <w:t xml:space="preserve">имеют ряд </w:t>
      </w:r>
      <w:r w:rsidRPr="008F77C2">
        <w:rPr>
          <w:rFonts w:ascii="Times New Roman" w:hAnsi="Times New Roman" w:cs="Times New Roman"/>
          <w:i/>
          <w:spacing w:val="-2"/>
        </w:rPr>
        <w:t>преимуществ:</w:t>
      </w:r>
    </w:p>
    <w:p w14:paraId="09DBE12C" w14:textId="77777777" w:rsidR="003E7E41" w:rsidRDefault="008F77C2" w:rsidP="003E7E41">
      <w:pPr>
        <w:spacing w:line="360" w:lineRule="auto"/>
        <w:ind w:right="-7" w:firstLine="708"/>
        <w:jc w:val="both"/>
        <w:rPr>
          <w:rFonts w:ascii="Times New Roman" w:hAnsi="Times New Roman" w:cs="Times New Roman"/>
          <w:i/>
        </w:rPr>
      </w:pPr>
      <w:r w:rsidRPr="003E7E41">
        <w:rPr>
          <w:rFonts w:ascii="Times New Roman" w:hAnsi="Times New Roman" w:cs="Times New Roman"/>
          <w:i/>
        </w:rPr>
        <w:t>Максимальная непрерывность терапевтического воздействия и надежный контроль за приемом антипсихотика, что снижает необходимость контролировать врачом соблюдение режима терапии;</w:t>
      </w:r>
    </w:p>
    <w:p w14:paraId="0B02F109" w14:textId="77777777" w:rsidR="003E7E41" w:rsidRPr="003E7E41" w:rsidRDefault="008F77C2" w:rsidP="003E7E41">
      <w:pPr>
        <w:spacing w:line="360" w:lineRule="auto"/>
        <w:ind w:right="-7" w:firstLine="708"/>
        <w:jc w:val="both"/>
        <w:rPr>
          <w:rFonts w:ascii="Times New Roman" w:hAnsi="Times New Roman" w:cs="Times New Roman"/>
          <w:i/>
        </w:rPr>
      </w:pPr>
      <w:r w:rsidRPr="003E7E41">
        <w:rPr>
          <w:rFonts w:ascii="Times New Roman" w:hAnsi="Times New Roman" w:cs="Times New Roman"/>
          <w:i/>
        </w:rPr>
        <w:t>Более стабильная и низкая концентрация нейролептика в крови (уменьшение риска развития «пиковых» побочных эффектов);</w:t>
      </w:r>
    </w:p>
    <w:p w14:paraId="3EFC3764" w14:textId="77777777" w:rsidR="003E7E41" w:rsidRPr="003E7E41" w:rsidRDefault="008F77C2" w:rsidP="003E7E41">
      <w:pPr>
        <w:spacing w:line="360" w:lineRule="auto"/>
        <w:ind w:right="-7" w:firstLine="708"/>
        <w:jc w:val="both"/>
        <w:rPr>
          <w:rFonts w:ascii="Times New Roman" w:hAnsi="Times New Roman" w:cs="Times New Roman"/>
          <w:i/>
        </w:rPr>
      </w:pPr>
      <w:r w:rsidRPr="003E7E41">
        <w:rPr>
          <w:rFonts w:ascii="Times New Roman" w:hAnsi="Times New Roman" w:cs="Times New Roman"/>
          <w:i/>
        </w:rPr>
        <w:t xml:space="preserve">Более безопасное достижение принципа минимальной эффективной дозы </w:t>
      </w:r>
      <w:r w:rsidRPr="003E7E41">
        <w:rPr>
          <w:rFonts w:ascii="Times New Roman" w:hAnsi="Times New Roman" w:cs="Times New Roman"/>
          <w:i/>
        </w:rPr>
        <w:lastRenderedPageBreak/>
        <w:t xml:space="preserve">(поэтапное </w:t>
      </w:r>
      <w:r w:rsidRPr="003E7E41">
        <w:rPr>
          <w:rFonts w:ascii="Times New Roman" w:hAnsi="Times New Roman" w:cs="Times New Roman"/>
          <w:i/>
          <w:spacing w:val="-2"/>
        </w:rPr>
        <w:t>снижение);</w:t>
      </w:r>
    </w:p>
    <w:p w14:paraId="03DB9FEF" w14:textId="77777777" w:rsidR="003E7E41" w:rsidRPr="003E7E41" w:rsidRDefault="008F77C2" w:rsidP="003E7E41">
      <w:pPr>
        <w:spacing w:line="360" w:lineRule="auto"/>
        <w:ind w:right="-7" w:firstLine="708"/>
        <w:jc w:val="both"/>
        <w:rPr>
          <w:rFonts w:ascii="Times New Roman" w:hAnsi="Times New Roman" w:cs="Times New Roman"/>
          <w:i/>
        </w:rPr>
      </w:pPr>
      <w:r w:rsidRPr="003E7E41">
        <w:rPr>
          <w:rFonts w:ascii="Times New Roman" w:hAnsi="Times New Roman" w:cs="Times New Roman"/>
          <w:i/>
        </w:rPr>
        <w:t>Более удобный для больных лекарственный режим, что имеет важное психотерапевтическое значение, поскольку сглаживает ощущение привязанности к лекарственным средствам;</w:t>
      </w:r>
    </w:p>
    <w:p w14:paraId="249B1682" w14:textId="77777777" w:rsidR="003E7E41" w:rsidRPr="003E7E41" w:rsidRDefault="008F77C2" w:rsidP="003E7E41">
      <w:pPr>
        <w:spacing w:line="360" w:lineRule="auto"/>
        <w:ind w:right="-7" w:firstLine="708"/>
        <w:jc w:val="both"/>
        <w:rPr>
          <w:rFonts w:ascii="Times New Roman" w:hAnsi="Times New Roman" w:cs="Times New Roman"/>
          <w:i/>
        </w:rPr>
      </w:pPr>
      <w:r w:rsidRPr="003E7E41">
        <w:rPr>
          <w:rFonts w:ascii="Times New Roman" w:hAnsi="Times New Roman" w:cs="Times New Roman"/>
          <w:i/>
        </w:rPr>
        <w:t>Избегание проблем с абсорбцией в желудочно-кишечном тракте и эффектов, связанных с метаболизмом при первом прохождении через печень (более предсказуемый метаболизм и редкие лекарственные взаимодействия);</w:t>
      </w:r>
    </w:p>
    <w:p w14:paraId="3EB4FC8E" w14:textId="5A66AF8B" w:rsidR="008F77C2" w:rsidRPr="008F77C2" w:rsidRDefault="008F77C2" w:rsidP="003E7E41">
      <w:pPr>
        <w:spacing w:line="360" w:lineRule="auto"/>
        <w:ind w:right="-7" w:firstLine="708"/>
        <w:jc w:val="both"/>
        <w:rPr>
          <w:rFonts w:ascii="Times New Roman" w:hAnsi="Times New Roman" w:cs="Times New Roman"/>
          <w:i/>
        </w:rPr>
      </w:pPr>
      <w:r w:rsidRPr="003E7E41">
        <w:rPr>
          <w:rFonts w:ascii="Times New Roman" w:hAnsi="Times New Roman" w:cs="Times New Roman"/>
          <w:i/>
        </w:rPr>
        <w:t>Уменьшение</w:t>
      </w:r>
      <w:r w:rsidRPr="003E7E41">
        <w:rPr>
          <w:rFonts w:ascii="Times New Roman" w:hAnsi="Times New Roman" w:cs="Times New Roman"/>
          <w:i/>
          <w:spacing w:val="-14"/>
        </w:rPr>
        <w:t xml:space="preserve"> </w:t>
      </w:r>
      <w:r w:rsidRPr="003E7E41">
        <w:rPr>
          <w:rFonts w:ascii="Times New Roman" w:hAnsi="Times New Roman" w:cs="Times New Roman"/>
          <w:i/>
        </w:rPr>
        <w:t>риска</w:t>
      </w:r>
      <w:r w:rsidRPr="003E7E41">
        <w:rPr>
          <w:rFonts w:ascii="Times New Roman" w:hAnsi="Times New Roman" w:cs="Times New Roman"/>
          <w:i/>
          <w:spacing w:val="-14"/>
        </w:rPr>
        <w:t xml:space="preserve"> </w:t>
      </w:r>
      <w:r w:rsidRPr="003E7E41">
        <w:rPr>
          <w:rFonts w:ascii="Times New Roman" w:hAnsi="Times New Roman" w:cs="Times New Roman"/>
          <w:i/>
        </w:rPr>
        <w:t>случайной</w:t>
      </w:r>
      <w:r w:rsidRPr="003E7E41">
        <w:rPr>
          <w:rFonts w:ascii="Times New Roman" w:hAnsi="Times New Roman" w:cs="Times New Roman"/>
          <w:i/>
          <w:spacing w:val="-12"/>
        </w:rPr>
        <w:t xml:space="preserve"> </w:t>
      </w:r>
      <w:r w:rsidRPr="003E7E41">
        <w:rPr>
          <w:rFonts w:ascii="Times New Roman" w:hAnsi="Times New Roman" w:cs="Times New Roman"/>
          <w:i/>
        </w:rPr>
        <w:t>или</w:t>
      </w:r>
      <w:r w:rsidRPr="003E7E41">
        <w:rPr>
          <w:rFonts w:ascii="Times New Roman" w:hAnsi="Times New Roman" w:cs="Times New Roman"/>
          <w:i/>
          <w:spacing w:val="-13"/>
        </w:rPr>
        <w:t xml:space="preserve"> </w:t>
      </w:r>
      <w:r w:rsidRPr="003E7E41">
        <w:rPr>
          <w:rFonts w:ascii="Times New Roman" w:hAnsi="Times New Roman" w:cs="Times New Roman"/>
          <w:i/>
        </w:rPr>
        <w:t>преднамеренной</w:t>
      </w:r>
      <w:r w:rsidRPr="003E7E41">
        <w:rPr>
          <w:rFonts w:ascii="Times New Roman" w:hAnsi="Times New Roman" w:cs="Times New Roman"/>
          <w:i/>
          <w:spacing w:val="-14"/>
        </w:rPr>
        <w:t xml:space="preserve"> </w:t>
      </w:r>
      <w:r w:rsidRPr="003E7E41">
        <w:rPr>
          <w:rFonts w:ascii="Times New Roman" w:hAnsi="Times New Roman" w:cs="Times New Roman"/>
          <w:i/>
          <w:spacing w:val="-2"/>
        </w:rPr>
        <w:t>передозировки.</w:t>
      </w:r>
      <w:r w:rsidRPr="008F77C2">
        <w:rPr>
          <w:rFonts w:ascii="Times New Roman" w:hAnsi="Times New Roman" w:cs="Times New Roman"/>
          <w:i/>
        </w:rPr>
        <w:t>К недостаткам антипсихотических препаратов длительного действия следует отнести уменьшение гибкости терапии, длительный период подбора оптимальной дозы, длительный период выведения препарата из организма в случае развития побочных эффектов, местные реакции в области инъекции.</w:t>
      </w:r>
    </w:p>
    <w:p w14:paraId="0F9AE285" w14:textId="77777777" w:rsidR="003E7E41" w:rsidRDefault="008F77C2" w:rsidP="003E7E41">
      <w:pPr>
        <w:spacing w:line="360" w:lineRule="auto"/>
        <w:ind w:right="-7" w:firstLine="709"/>
        <w:jc w:val="both"/>
        <w:rPr>
          <w:rFonts w:ascii="Times New Roman" w:hAnsi="Times New Roman" w:cs="Times New Roman"/>
          <w:i/>
        </w:rPr>
      </w:pPr>
      <w:r w:rsidRPr="008F77C2">
        <w:rPr>
          <w:rFonts w:ascii="Times New Roman" w:hAnsi="Times New Roman" w:cs="Times New Roman"/>
          <w:i/>
        </w:rPr>
        <w:t>Лечение инъекционными антипсихотиками пролонгированного действия (ИАПД) обычно начинают в стационаре сразу после купирования острой психотической симптоматики. На</w:t>
      </w:r>
      <w:r w:rsidRPr="008F77C2">
        <w:rPr>
          <w:rFonts w:ascii="Times New Roman" w:hAnsi="Times New Roman" w:cs="Times New Roman"/>
          <w:i/>
          <w:spacing w:val="1"/>
        </w:rPr>
        <w:t xml:space="preserve"> </w:t>
      </w:r>
      <w:r w:rsidRPr="008F77C2">
        <w:rPr>
          <w:rFonts w:ascii="Times New Roman" w:hAnsi="Times New Roman" w:cs="Times New Roman"/>
          <w:i/>
        </w:rPr>
        <w:t>фоне приема</w:t>
      </w:r>
      <w:r w:rsidRPr="008F77C2">
        <w:rPr>
          <w:rFonts w:ascii="Times New Roman" w:hAnsi="Times New Roman" w:cs="Times New Roman"/>
          <w:i/>
          <w:spacing w:val="1"/>
        </w:rPr>
        <w:t xml:space="preserve"> </w:t>
      </w:r>
      <w:r w:rsidRPr="008F77C2">
        <w:rPr>
          <w:rFonts w:ascii="Times New Roman" w:hAnsi="Times New Roman" w:cs="Times New Roman"/>
          <w:i/>
        </w:rPr>
        <w:t>таблеток</w:t>
      </w:r>
      <w:r w:rsidRPr="008F77C2">
        <w:rPr>
          <w:rFonts w:ascii="Times New Roman" w:hAnsi="Times New Roman" w:cs="Times New Roman"/>
          <w:i/>
          <w:spacing w:val="1"/>
        </w:rPr>
        <w:t xml:space="preserve"> </w:t>
      </w:r>
      <w:r w:rsidRPr="008F77C2">
        <w:rPr>
          <w:rFonts w:ascii="Times New Roman" w:hAnsi="Times New Roman" w:cs="Times New Roman"/>
          <w:i/>
        </w:rPr>
        <w:t>делают</w:t>
      </w:r>
      <w:r w:rsidRPr="008F77C2">
        <w:rPr>
          <w:rFonts w:ascii="Times New Roman" w:hAnsi="Times New Roman" w:cs="Times New Roman"/>
          <w:i/>
          <w:spacing w:val="1"/>
        </w:rPr>
        <w:t xml:space="preserve"> </w:t>
      </w:r>
      <w:r w:rsidRPr="008F77C2">
        <w:rPr>
          <w:rFonts w:ascii="Times New Roman" w:hAnsi="Times New Roman" w:cs="Times New Roman"/>
          <w:i/>
        </w:rPr>
        <w:t>внутримышечно</w:t>
      </w:r>
      <w:r w:rsidRPr="008F77C2">
        <w:rPr>
          <w:rFonts w:ascii="Times New Roman" w:hAnsi="Times New Roman" w:cs="Times New Roman"/>
          <w:i/>
          <w:spacing w:val="-1"/>
        </w:rPr>
        <w:t xml:space="preserve"> </w:t>
      </w:r>
      <w:r w:rsidRPr="008F77C2">
        <w:rPr>
          <w:rFonts w:ascii="Times New Roman" w:hAnsi="Times New Roman" w:cs="Times New Roman"/>
          <w:i/>
        </w:rPr>
        <w:t>инъекцию</w:t>
      </w:r>
      <w:r w:rsidRPr="008F77C2">
        <w:rPr>
          <w:rFonts w:ascii="Times New Roman" w:hAnsi="Times New Roman" w:cs="Times New Roman"/>
          <w:i/>
          <w:spacing w:val="4"/>
        </w:rPr>
        <w:t xml:space="preserve"> </w:t>
      </w:r>
      <w:r w:rsidRPr="008F77C2">
        <w:rPr>
          <w:rFonts w:ascii="Times New Roman" w:hAnsi="Times New Roman" w:cs="Times New Roman"/>
          <w:i/>
          <w:spacing w:val="-2"/>
        </w:rPr>
        <w:t>препарата</w:t>
      </w:r>
      <w:r w:rsidR="003E7E41">
        <w:rPr>
          <w:rFonts w:ascii="Times New Roman" w:hAnsi="Times New Roman" w:cs="Times New Roman"/>
          <w:i/>
        </w:rPr>
        <w:t xml:space="preserve"> </w:t>
      </w:r>
      <w:r w:rsidRPr="008F77C2">
        <w:rPr>
          <w:rFonts w:ascii="Times New Roman" w:hAnsi="Times New Roman" w:cs="Times New Roman"/>
          <w:i/>
        </w:rPr>
        <w:t>в минимальной дозе. Если больной ранее получал корректоры, их не отменяют. В случае хорошей переносимости (отсутствия побочных эффектов в течение 1</w:t>
      </w:r>
      <w:r w:rsidRPr="008F77C2">
        <w:rPr>
          <w:rFonts w:ascii="Times New Roman" w:hAnsi="Times New Roman" w:cs="Times New Roman"/>
          <w:i/>
        </w:rPr>
        <w:softHyphen/>
        <w:t>й недели лечения) дозу препарата с пролонгированным действием постепенно увеличивают, а таблетки отменяют. Цель лечения – поддержать оптимальный функциональный уровень больного</w:t>
      </w:r>
      <w:r w:rsidRPr="008F77C2">
        <w:rPr>
          <w:rFonts w:ascii="Times New Roman" w:hAnsi="Times New Roman" w:cs="Times New Roman"/>
          <w:i/>
          <w:spacing w:val="40"/>
        </w:rPr>
        <w:t xml:space="preserve"> </w:t>
      </w:r>
      <w:r w:rsidRPr="008F77C2">
        <w:rPr>
          <w:rFonts w:ascii="Times New Roman" w:hAnsi="Times New Roman" w:cs="Times New Roman"/>
          <w:i/>
        </w:rPr>
        <w:t>с помощью минимально эффективной дозы. После стабилизации психического состояния дозу нейролептика можно постепенно снижать двумя способами: либо уменьшая разовую дозу, либо увеличивая интервал между инъекциями (последнее правило неприменимо для рисперидона и палиперидона пролонгированного действия а) (приложение А4, таблица 6).</w:t>
      </w:r>
    </w:p>
    <w:p w14:paraId="6C7C8389" w14:textId="77777777" w:rsidR="003E7E41" w:rsidRDefault="008F77C2" w:rsidP="003E7E41">
      <w:pPr>
        <w:spacing w:line="360" w:lineRule="auto"/>
        <w:ind w:right="-7" w:firstLine="709"/>
        <w:jc w:val="both"/>
        <w:rPr>
          <w:rFonts w:ascii="Times New Roman" w:hAnsi="Times New Roman" w:cs="Times New Roman"/>
          <w:i/>
        </w:rPr>
      </w:pPr>
      <w:r w:rsidRPr="008F77C2">
        <w:rPr>
          <w:rFonts w:ascii="Times New Roman" w:hAnsi="Times New Roman" w:cs="Times New Roman"/>
          <w:i/>
        </w:rPr>
        <w:t>Подбор дозы осуществляют индивидуально. Примерные дозы и длительность</w:t>
      </w:r>
      <w:r w:rsidRPr="008F77C2">
        <w:rPr>
          <w:rFonts w:ascii="Times New Roman" w:hAnsi="Times New Roman" w:cs="Times New Roman"/>
          <w:i/>
          <w:spacing w:val="40"/>
        </w:rPr>
        <w:t xml:space="preserve"> </w:t>
      </w:r>
      <w:r w:rsidRPr="008F77C2">
        <w:rPr>
          <w:rFonts w:ascii="Times New Roman" w:hAnsi="Times New Roman" w:cs="Times New Roman"/>
          <w:i/>
        </w:rPr>
        <w:t xml:space="preserve">действия препаратов приведены в приложении А4, таблица 6. При переводе больного с одного препарата на другой можно использовать следующие ориентировочные </w:t>
      </w:r>
      <w:r w:rsidRPr="008F77C2">
        <w:rPr>
          <w:rFonts w:ascii="Times New Roman" w:hAnsi="Times New Roman" w:cs="Times New Roman"/>
          <w:i/>
          <w:spacing w:val="-2"/>
        </w:rPr>
        <w:t>эквиваленты:</w:t>
      </w:r>
    </w:p>
    <w:p w14:paraId="1AFAED97" w14:textId="039B00DB" w:rsidR="008F77C2" w:rsidRPr="003E7E41" w:rsidRDefault="008F77C2" w:rsidP="007F47FF">
      <w:pPr>
        <w:pStyle w:val="ab"/>
        <w:numPr>
          <w:ilvl w:val="0"/>
          <w:numId w:val="22"/>
        </w:numPr>
        <w:spacing w:line="360" w:lineRule="auto"/>
        <w:ind w:right="-7"/>
        <w:jc w:val="both"/>
        <w:rPr>
          <w:i/>
          <w:sz w:val="24"/>
          <w:szCs w:val="24"/>
        </w:rPr>
      </w:pPr>
      <w:r w:rsidRPr="003E7E41">
        <w:rPr>
          <w:i/>
          <w:sz w:val="24"/>
          <w:szCs w:val="24"/>
        </w:rPr>
        <w:t>флупентиксол,</w:t>
      </w:r>
      <w:r w:rsidRPr="003E7E41">
        <w:rPr>
          <w:i/>
          <w:spacing w:val="-4"/>
          <w:sz w:val="24"/>
          <w:szCs w:val="24"/>
        </w:rPr>
        <w:t xml:space="preserve"> </w:t>
      </w:r>
      <w:r w:rsidRPr="003E7E41">
        <w:rPr>
          <w:i/>
          <w:sz w:val="24"/>
          <w:szCs w:val="24"/>
        </w:rPr>
        <w:t>раствор</w:t>
      </w:r>
      <w:r w:rsidRPr="003E7E41">
        <w:rPr>
          <w:i/>
          <w:spacing w:val="1"/>
          <w:sz w:val="24"/>
          <w:szCs w:val="24"/>
        </w:rPr>
        <w:t xml:space="preserve"> </w:t>
      </w:r>
      <w:r w:rsidRPr="003E7E41">
        <w:rPr>
          <w:i/>
          <w:sz w:val="24"/>
          <w:szCs w:val="24"/>
        </w:rPr>
        <w:t>для</w:t>
      </w:r>
      <w:r w:rsidRPr="003E7E41">
        <w:rPr>
          <w:i/>
          <w:spacing w:val="-3"/>
          <w:sz w:val="24"/>
          <w:szCs w:val="24"/>
        </w:rPr>
        <w:t xml:space="preserve"> </w:t>
      </w:r>
      <w:r w:rsidRPr="003E7E41">
        <w:rPr>
          <w:i/>
          <w:sz w:val="24"/>
          <w:szCs w:val="24"/>
        </w:rPr>
        <w:t>в/м</w:t>
      </w:r>
      <w:r w:rsidRPr="003E7E41">
        <w:rPr>
          <w:i/>
          <w:spacing w:val="-2"/>
          <w:sz w:val="24"/>
          <w:szCs w:val="24"/>
        </w:rPr>
        <w:t xml:space="preserve"> </w:t>
      </w:r>
      <w:r w:rsidRPr="003E7E41">
        <w:rPr>
          <w:i/>
          <w:sz w:val="24"/>
          <w:szCs w:val="24"/>
        </w:rPr>
        <w:t>введения</w:t>
      </w:r>
      <w:r w:rsidRPr="003E7E41">
        <w:rPr>
          <w:i/>
          <w:spacing w:val="58"/>
          <w:sz w:val="24"/>
          <w:szCs w:val="24"/>
        </w:rPr>
        <w:t xml:space="preserve"> </w:t>
      </w:r>
      <w:r w:rsidRPr="003E7E41">
        <w:rPr>
          <w:i/>
          <w:sz w:val="24"/>
          <w:szCs w:val="24"/>
        </w:rPr>
        <w:t>40</w:t>
      </w:r>
      <w:r w:rsidRPr="003E7E41">
        <w:rPr>
          <w:i/>
          <w:spacing w:val="-2"/>
          <w:sz w:val="24"/>
          <w:szCs w:val="24"/>
        </w:rPr>
        <w:t xml:space="preserve"> </w:t>
      </w:r>
      <w:r w:rsidRPr="003E7E41">
        <w:rPr>
          <w:i/>
          <w:sz w:val="24"/>
          <w:szCs w:val="24"/>
        </w:rPr>
        <w:t>мг</w:t>
      </w:r>
      <w:r w:rsidRPr="003E7E41">
        <w:rPr>
          <w:i/>
          <w:spacing w:val="1"/>
          <w:sz w:val="24"/>
          <w:szCs w:val="24"/>
        </w:rPr>
        <w:t xml:space="preserve"> </w:t>
      </w:r>
      <w:r w:rsidRPr="003E7E41">
        <w:rPr>
          <w:i/>
          <w:sz w:val="24"/>
          <w:szCs w:val="24"/>
        </w:rPr>
        <w:t>каждые</w:t>
      </w:r>
      <w:r w:rsidRPr="003E7E41">
        <w:rPr>
          <w:i/>
          <w:spacing w:val="-2"/>
          <w:sz w:val="24"/>
          <w:szCs w:val="24"/>
        </w:rPr>
        <w:t xml:space="preserve"> </w:t>
      </w:r>
      <w:r w:rsidRPr="003E7E41">
        <w:rPr>
          <w:i/>
          <w:sz w:val="24"/>
          <w:szCs w:val="24"/>
        </w:rPr>
        <w:t>2</w:t>
      </w:r>
      <w:r w:rsidRPr="003E7E41">
        <w:rPr>
          <w:i/>
          <w:spacing w:val="-1"/>
          <w:sz w:val="24"/>
          <w:szCs w:val="24"/>
        </w:rPr>
        <w:t xml:space="preserve"> </w:t>
      </w:r>
      <w:r w:rsidRPr="003E7E41">
        <w:rPr>
          <w:i/>
          <w:spacing w:val="-2"/>
          <w:sz w:val="24"/>
          <w:szCs w:val="24"/>
        </w:rPr>
        <w:t>недели;</w:t>
      </w:r>
    </w:p>
    <w:p w14:paraId="27796DEF" w14:textId="77777777" w:rsidR="008F77C2" w:rsidRPr="003E7E41" w:rsidRDefault="008F77C2" w:rsidP="007F47FF">
      <w:pPr>
        <w:pStyle w:val="ab"/>
        <w:widowControl w:val="0"/>
        <w:numPr>
          <w:ilvl w:val="0"/>
          <w:numId w:val="22"/>
        </w:numPr>
        <w:tabs>
          <w:tab w:val="left" w:pos="2366"/>
          <w:tab w:val="left" w:pos="8500"/>
        </w:tabs>
        <w:autoSpaceDE w:val="0"/>
        <w:autoSpaceDN w:val="0"/>
        <w:spacing w:line="360" w:lineRule="auto"/>
        <w:ind w:right="849"/>
        <w:jc w:val="both"/>
        <w:rPr>
          <w:i/>
          <w:sz w:val="24"/>
          <w:szCs w:val="24"/>
        </w:rPr>
      </w:pPr>
      <w:r w:rsidRPr="003E7E41">
        <w:rPr>
          <w:i/>
          <w:sz w:val="24"/>
          <w:szCs w:val="24"/>
        </w:rPr>
        <w:t>флуфеназин,</w:t>
      </w:r>
      <w:r w:rsidRPr="003E7E41">
        <w:rPr>
          <w:i/>
          <w:spacing w:val="-3"/>
          <w:sz w:val="24"/>
          <w:szCs w:val="24"/>
        </w:rPr>
        <w:t xml:space="preserve"> </w:t>
      </w:r>
      <w:r w:rsidRPr="003E7E41">
        <w:rPr>
          <w:i/>
          <w:sz w:val="24"/>
          <w:szCs w:val="24"/>
        </w:rPr>
        <w:t>раствор</w:t>
      </w:r>
      <w:r w:rsidRPr="003E7E41">
        <w:rPr>
          <w:i/>
          <w:spacing w:val="-1"/>
          <w:sz w:val="24"/>
          <w:szCs w:val="24"/>
        </w:rPr>
        <w:t xml:space="preserve"> </w:t>
      </w:r>
      <w:r w:rsidRPr="003E7E41">
        <w:rPr>
          <w:i/>
          <w:sz w:val="24"/>
          <w:szCs w:val="24"/>
        </w:rPr>
        <w:t>для</w:t>
      </w:r>
      <w:r w:rsidRPr="003E7E41">
        <w:rPr>
          <w:i/>
          <w:spacing w:val="-3"/>
          <w:sz w:val="24"/>
          <w:szCs w:val="24"/>
        </w:rPr>
        <w:t xml:space="preserve"> </w:t>
      </w:r>
      <w:r w:rsidRPr="003E7E41">
        <w:rPr>
          <w:i/>
          <w:sz w:val="24"/>
          <w:szCs w:val="24"/>
        </w:rPr>
        <w:t>в/м введения</w:t>
      </w:r>
      <w:r w:rsidRPr="003E7E41">
        <w:rPr>
          <w:i/>
          <w:spacing w:val="58"/>
          <w:sz w:val="24"/>
          <w:szCs w:val="24"/>
        </w:rPr>
        <w:t xml:space="preserve"> </w:t>
      </w:r>
      <w:r w:rsidRPr="003E7E41">
        <w:rPr>
          <w:i/>
          <w:sz w:val="24"/>
          <w:szCs w:val="24"/>
        </w:rPr>
        <w:t>25 мг</w:t>
      </w:r>
      <w:r w:rsidRPr="003E7E41">
        <w:rPr>
          <w:i/>
          <w:spacing w:val="-2"/>
          <w:sz w:val="24"/>
          <w:szCs w:val="24"/>
        </w:rPr>
        <w:t xml:space="preserve"> </w:t>
      </w:r>
      <w:r w:rsidRPr="003E7E41">
        <w:rPr>
          <w:i/>
          <w:sz w:val="24"/>
          <w:szCs w:val="24"/>
        </w:rPr>
        <w:t>каждые</w:t>
      </w:r>
      <w:r w:rsidRPr="003E7E41">
        <w:rPr>
          <w:i/>
          <w:spacing w:val="-2"/>
          <w:sz w:val="24"/>
          <w:szCs w:val="24"/>
        </w:rPr>
        <w:t xml:space="preserve"> </w:t>
      </w:r>
      <w:r w:rsidRPr="003E7E41">
        <w:rPr>
          <w:i/>
          <w:sz w:val="24"/>
          <w:szCs w:val="24"/>
        </w:rPr>
        <w:t xml:space="preserve">2 </w:t>
      </w:r>
      <w:r w:rsidRPr="003E7E41">
        <w:rPr>
          <w:i/>
          <w:spacing w:val="-2"/>
          <w:sz w:val="24"/>
          <w:szCs w:val="24"/>
        </w:rPr>
        <w:t>недели;</w:t>
      </w:r>
    </w:p>
    <w:p w14:paraId="787B2683" w14:textId="77777777" w:rsidR="008F77C2" w:rsidRPr="003E7E41" w:rsidRDefault="008F77C2" w:rsidP="007F47FF">
      <w:pPr>
        <w:pStyle w:val="ab"/>
        <w:widowControl w:val="0"/>
        <w:numPr>
          <w:ilvl w:val="0"/>
          <w:numId w:val="22"/>
        </w:numPr>
        <w:tabs>
          <w:tab w:val="left" w:pos="2366"/>
          <w:tab w:val="left" w:pos="8500"/>
        </w:tabs>
        <w:autoSpaceDE w:val="0"/>
        <w:autoSpaceDN w:val="0"/>
        <w:spacing w:line="360" w:lineRule="auto"/>
        <w:ind w:right="849"/>
        <w:jc w:val="both"/>
        <w:rPr>
          <w:i/>
          <w:sz w:val="24"/>
          <w:szCs w:val="24"/>
        </w:rPr>
      </w:pPr>
      <w:r w:rsidRPr="003E7E41">
        <w:rPr>
          <w:i/>
          <w:sz w:val="24"/>
          <w:szCs w:val="24"/>
        </w:rPr>
        <w:t>галоперидол,</w:t>
      </w:r>
      <w:r w:rsidRPr="003E7E41">
        <w:rPr>
          <w:i/>
          <w:spacing w:val="-3"/>
          <w:sz w:val="24"/>
          <w:szCs w:val="24"/>
        </w:rPr>
        <w:t xml:space="preserve"> </w:t>
      </w:r>
      <w:r w:rsidRPr="003E7E41">
        <w:rPr>
          <w:i/>
          <w:sz w:val="24"/>
          <w:szCs w:val="24"/>
        </w:rPr>
        <w:t>раствор</w:t>
      </w:r>
      <w:r w:rsidRPr="003E7E41">
        <w:rPr>
          <w:i/>
          <w:spacing w:val="-1"/>
          <w:sz w:val="24"/>
          <w:szCs w:val="24"/>
        </w:rPr>
        <w:t xml:space="preserve"> </w:t>
      </w:r>
      <w:r w:rsidRPr="003E7E41">
        <w:rPr>
          <w:i/>
          <w:sz w:val="24"/>
          <w:szCs w:val="24"/>
        </w:rPr>
        <w:t>для</w:t>
      </w:r>
      <w:r w:rsidRPr="003E7E41">
        <w:rPr>
          <w:i/>
          <w:spacing w:val="-3"/>
          <w:sz w:val="24"/>
          <w:szCs w:val="24"/>
        </w:rPr>
        <w:t xml:space="preserve"> </w:t>
      </w:r>
      <w:r w:rsidRPr="003E7E41">
        <w:rPr>
          <w:i/>
          <w:sz w:val="24"/>
          <w:szCs w:val="24"/>
        </w:rPr>
        <w:t>в/м</w:t>
      </w:r>
      <w:r w:rsidRPr="003E7E41">
        <w:rPr>
          <w:i/>
          <w:spacing w:val="-1"/>
          <w:sz w:val="24"/>
          <w:szCs w:val="24"/>
        </w:rPr>
        <w:t xml:space="preserve"> </w:t>
      </w:r>
      <w:r w:rsidRPr="003E7E41">
        <w:rPr>
          <w:i/>
          <w:sz w:val="24"/>
          <w:szCs w:val="24"/>
        </w:rPr>
        <w:t>введения</w:t>
      </w:r>
      <w:r w:rsidRPr="003E7E41">
        <w:rPr>
          <w:i/>
          <w:spacing w:val="58"/>
          <w:sz w:val="24"/>
          <w:szCs w:val="24"/>
        </w:rPr>
        <w:t xml:space="preserve"> </w:t>
      </w:r>
      <w:r w:rsidRPr="003E7E41">
        <w:rPr>
          <w:i/>
          <w:sz w:val="24"/>
          <w:szCs w:val="24"/>
        </w:rPr>
        <w:t>100</w:t>
      </w:r>
      <w:r w:rsidRPr="003E7E41">
        <w:rPr>
          <w:i/>
          <w:spacing w:val="-1"/>
          <w:sz w:val="24"/>
          <w:szCs w:val="24"/>
        </w:rPr>
        <w:t xml:space="preserve"> </w:t>
      </w:r>
      <w:r w:rsidRPr="003E7E41">
        <w:rPr>
          <w:i/>
          <w:sz w:val="24"/>
          <w:szCs w:val="24"/>
        </w:rPr>
        <w:t>мг каждые</w:t>
      </w:r>
      <w:r w:rsidRPr="003E7E41">
        <w:rPr>
          <w:i/>
          <w:spacing w:val="-1"/>
          <w:sz w:val="24"/>
          <w:szCs w:val="24"/>
        </w:rPr>
        <w:t xml:space="preserve"> </w:t>
      </w:r>
      <w:r w:rsidRPr="003E7E41">
        <w:rPr>
          <w:i/>
          <w:sz w:val="24"/>
          <w:szCs w:val="24"/>
        </w:rPr>
        <w:t>4</w:t>
      </w:r>
      <w:r w:rsidRPr="003E7E41">
        <w:rPr>
          <w:i/>
          <w:spacing w:val="-1"/>
          <w:sz w:val="24"/>
          <w:szCs w:val="24"/>
        </w:rPr>
        <w:t xml:space="preserve"> </w:t>
      </w:r>
      <w:r w:rsidRPr="003E7E41">
        <w:rPr>
          <w:i/>
          <w:spacing w:val="-2"/>
          <w:sz w:val="24"/>
          <w:szCs w:val="24"/>
        </w:rPr>
        <w:t>недели;</w:t>
      </w:r>
    </w:p>
    <w:p w14:paraId="278174BD" w14:textId="77777777" w:rsidR="008F77C2" w:rsidRPr="003E7E41" w:rsidRDefault="008F77C2" w:rsidP="007F47FF">
      <w:pPr>
        <w:pStyle w:val="ab"/>
        <w:widowControl w:val="0"/>
        <w:numPr>
          <w:ilvl w:val="0"/>
          <w:numId w:val="22"/>
        </w:numPr>
        <w:tabs>
          <w:tab w:val="left" w:pos="2366"/>
          <w:tab w:val="left" w:pos="8500"/>
        </w:tabs>
        <w:autoSpaceDE w:val="0"/>
        <w:autoSpaceDN w:val="0"/>
        <w:spacing w:line="360" w:lineRule="auto"/>
        <w:ind w:right="849"/>
        <w:jc w:val="both"/>
        <w:rPr>
          <w:i/>
          <w:sz w:val="24"/>
          <w:szCs w:val="24"/>
        </w:rPr>
      </w:pPr>
      <w:r w:rsidRPr="003E7E41">
        <w:rPr>
          <w:i/>
          <w:sz w:val="24"/>
          <w:szCs w:val="24"/>
        </w:rPr>
        <w:t>зуклопентиксол,</w:t>
      </w:r>
      <w:r w:rsidRPr="003E7E41">
        <w:rPr>
          <w:i/>
          <w:spacing w:val="-4"/>
          <w:sz w:val="24"/>
          <w:szCs w:val="24"/>
        </w:rPr>
        <w:t xml:space="preserve"> </w:t>
      </w:r>
      <w:r w:rsidRPr="003E7E41">
        <w:rPr>
          <w:i/>
          <w:sz w:val="24"/>
          <w:szCs w:val="24"/>
        </w:rPr>
        <w:t>раствор</w:t>
      </w:r>
      <w:r w:rsidRPr="003E7E41">
        <w:rPr>
          <w:i/>
          <w:spacing w:val="-1"/>
          <w:sz w:val="24"/>
          <w:szCs w:val="24"/>
        </w:rPr>
        <w:t xml:space="preserve"> </w:t>
      </w:r>
      <w:r w:rsidRPr="003E7E41">
        <w:rPr>
          <w:i/>
          <w:sz w:val="24"/>
          <w:szCs w:val="24"/>
        </w:rPr>
        <w:t>для</w:t>
      </w:r>
      <w:r w:rsidRPr="003E7E41">
        <w:rPr>
          <w:i/>
          <w:spacing w:val="-3"/>
          <w:sz w:val="24"/>
          <w:szCs w:val="24"/>
        </w:rPr>
        <w:t xml:space="preserve"> </w:t>
      </w:r>
      <w:r w:rsidRPr="003E7E41">
        <w:rPr>
          <w:i/>
          <w:sz w:val="24"/>
          <w:szCs w:val="24"/>
        </w:rPr>
        <w:t>в/м</w:t>
      </w:r>
      <w:r w:rsidRPr="003E7E41">
        <w:rPr>
          <w:i/>
          <w:spacing w:val="-1"/>
          <w:sz w:val="24"/>
          <w:szCs w:val="24"/>
        </w:rPr>
        <w:t xml:space="preserve"> </w:t>
      </w:r>
      <w:r w:rsidRPr="003E7E41">
        <w:rPr>
          <w:i/>
          <w:sz w:val="24"/>
          <w:szCs w:val="24"/>
        </w:rPr>
        <w:t>введения</w:t>
      </w:r>
      <w:r w:rsidRPr="003E7E41">
        <w:rPr>
          <w:i/>
          <w:spacing w:val="57"/>
          <w:sz w:val="24"/>
          <w:szCs w:val="24"/>
        </w:rPr>
        <w:t xml:space="preserve"> </w:t>
      </w:r>
      <w:r w:rsidRPr="003E7E41">
        <w:rPr>
          <w:i/>
          <w:sz w:val="24"/>
          <w:szCs w:val="24"/>
        </w:rPr>
        <w:t>200</w:t>
      </w:r>
      <w:r w:rsidRPr="003E7E41">
        <w:rPr>
          <w:i/>
          <w:spacing w:val="1"/>
          <w:sz w:val="24"/>
          <w:szCs w:val="24"/>
        </w:rPr>
        <w:t xml:space="preserve"> </w:t>
      </w:r>
      <w:r w:rsidRPr="003E7E41">
        <w:rPr>
          <w:i/>
          <w:sz w:val="24"/>
          <w:szCs w:val="24"/>
        </w:rPr>
        <w:t>мг</w:t>
      </w:r>
      <w:r w:rsidRPr="003E7E41">
        <w:rPr>
          <w:i/>
          <w:spacing w:val="-2"/>
          <w:sz w:val="24"/>
          <w:szCs w:val="24"/>
        </w:rPr>
        <w:t xml:space="preserve"> </w:t>
      </w:r>
      <w:r w:rsidRPr="003E7E41">
        <w:rPr>
          <w:i/>
          <w:sz w:val="24"/>
          <w:szCs w:val="24"/>
        </w:rPr>
        <w:t>каждые</w:t>
      </w:r>
      <w:r w:rsidRPr="003E7E41">
        <w:rPr>
          <w:i/>
          <w:spacing w:val="-2"/>
          <w:sz w:val="24"/>
          <w:szCs w:val="24"/>
        </w:rPr>
        <w:t xml:space="preserve"> </w:t>
      </w:r>
      <w:r w:rsidRPr="003E7E41">
        <w:rPr>
          <w:i/>
          <w:sz w:val="24"/>
          <w:szCs w:val="24"/>
        </w:rPr>
        <w:t>2</w:t>
      </w:r>
      <w:r w:rsidRPr="003E7E41">
        <w:rPr>
          <w:i/>
          <w:spacing w:val="-1"/>
          <w:sz w:val="24"/>
          <w:szCs w:val="24"/>
        </w:rPr>
        <w:t xml:space="preserve"> </w:t>
      </w:r>
      <w:r w:rsidRPr="003E7E41">
        <w:rPr>
          <w:i/>
          <w:spacing w:val="-2"/>
          <w:sz w:val="24"/>
          <w:szCs w:val="24"/>
        </w:rPr>
        <w:t>недели;</w:t>
      </w:r>
    </w:p>
    <w:p w14:paraId="2C6847F5" w14:textId="7D5AD035" w:rsidR="008F77C2" w:rsidRPr="003E7E41" w:rsidRDefault="008F77C2" w:rsidP="007F47FF">
      <w:pPr>
        <w:pStyle w:val="ab"/>
        <w:widowControl w:val="0"/>
        <w:numPr>
          <w:ilvl w:val="0"/>
          <w:numId w:val="22"/>
        </w:numPr>
        <w:tabs>
          <w:tab w:val="left" w:pos="2366"/>
          <w:tab w:val="left" w:pos="3855"/>
          <w:tab w:val="left" w:pos="5005"/>
          <w:tab w:val="left" w:pos="5599"/>
          <w:tab w:val="left" w:pos="7389"/>
          <w:tab w:val="left" w:pos="8080"/>
          <w:tab w:val="left" w:pos="9237"/>
          <w:tab w:val="left" w:pos="9818"/>
        </w:tabs>
        <w:autoSpaceDE w:val="0"/>
        <w:autoSpaceDN w:val="0"/>
        <w:spacing w:line="360" w:lineRule="auto"/>
        <w:ind w:right="-7"/>
        <w:jc w:val="both"/>
        <w:rPr>
          <w:i/>
          <w:sz w:val="24"/>
          <w:szCs w:val="24"/>
        </w:rPr>
      </w:pPr>
      <w:r w:rsidRPr="003E7E41">
        <w:rPr>
          <w:i/>
          <w:spacing w:val="-2"/>
          <w:sz w:val="24"/>
          <w:szCs w:val="24"/>
        </w:rPr>
        <w:t>рисперидон,</w:t>
      </w:r>
      <w:r w:rsidR="00944022">
        <w:rPr>
          <w:i/>
          <w:spacing w:val="-2"/>
          <w:sz w:val="24"/>
          <w:szCs w:val="24"/>
        </w:rPr>
        <w:t xml:space="preserve"> </w:t>
      </w:r>
      <w:r w:rsidRPr="003E7E41">
        <w:rPr>
          <w:i/>
          <w:spacing w:val="-2"/>
          <w:sz w:val="24"/>
          <w:szCs w:val="24"/>
        </w:rPr>
        <w:t>порошок</w:t>
      </w:r>
      <w:r w:rsidR="003E7E41" w:rsidRPr="003E7E41">
        <w:rPr>
          <w:i/>
          <w:sz w:val="24"/>
          <w:szCs w:val="24"/>
        </w:rPr>
        <w:t xml:space="preserve"> </w:t>
      </w:r>
      <w:r w:rsidRPr="003E7E41">
        <w:rPr>
          <w:i/>
          <w:spacing w:val="-4"/>
          <w:sz w:val="24"/>
          <w:szCs w:val="24"/>
        </w:rPr>
        <w:t>для</w:t>
      </w:r>
      <w:r w:rsidR="003E7E41" w:rsidRPr="003E7E41">
        <w:rPr>
          <w:i/>
          <w:sz w:val="24"/>
          <w:szCs w:val="24"/>
        </w:rPr>
        <w:t xml:space="preserve"> </w:t>
      </w:r>
      <w:r w:rsidRPr="003E7E41">
        <w:rPr>
          <w:i/>
          <w:spacing w:val="-2"/>
          <w:sz w:val="24"/>
          <w:szCs w:val="24"/>
        </w:rPr>
        <w:t>приготовления</w:t>
      </w:r>
      <w:r w:rsidR="003E7E41" w:rsidRPr="003E7E41">
        <w:rPr>
          <w:i/>
          <w:sz w:val="24"/>
          <w:szCs w:val="24"/>
        </w:rPr>
        <w:t xml:space="preserve"> </w:t>
      </w:r>
      <w:r w:rsidRPr="003E7E41">
        <w:rPr>
          <w:i/>
          <w:spacing w:val="-2"/>
          <w:sz w:val="24"/>
          <w:szCs w:val="24"/>
        </w:rPr>
        <w:t>суспензии</w:t>
      </w:r>
      <w:r w:rsidR="003E7E41" w:rsidRPr="003E7E41">
        <w:rPr>
          <w:i/>
          <w:sz w:val="24"/>
          <w:szCs w:val="24"/>
        </w:rPr>
        <w:t xml:space="preserve"> </w:t>
      </w:r>
      <w:r w:rsidRPr="003E7E41">
        <w:rPr>
          <w:i/>
          <w:spacing w:val="-4"/>
          <w:sz w:val="24"/>
          <w:szCs w:val="24"/>
        </w:rPr>
        <w:t>для</w:t>
      </w:r>
      <w:r w:rsidR="003E7E41" w:rsidRPr="003E7E41">
        <w:rPr>
          <w:i/>
          <w:sz w:val="24"/>
          <w:szCs w:val="24"/>
        </w:rPr>
        <w:t xml:space="preserve"> </w:t>
      </w:r>
      <w:r w:rsidRPr="003E7E41">
        <w:rPr>
          <w:i/>
          <w:spacing w:val="-4"/>
          <w:sz w:val="24"/>
          <w:szCs w:val="24"/>
        </w:rPr>
        <w:t>в/м</w:t>
      </w:r>
      <w:r w:rsidR="003E7E41" w:rsidRPr="003E7E41">
        <w:rPr>
          <w:i/>
          <w:sz w:val="24"/>
          <w:szCs w:val="24"/>
        </w:rPr>
        <w:t xml:space="preserve"> </w:t>
      </w:r>
      <w:r w:rsidRPr="003E7E41">
        <w:rPr>
          <w:i/>
          <w:spacing w:val="-2"/>
          <w:sz w:val="24"/>
          <w:szCs w:val="24"/>
        </w:rPr>
        <w:t xml:space="preserve">введения </w:t>
      </w:r>
      <w:r w:rsidRPr="003E7E41">
        <w:rPr>
          <w:i/>
          <w:sz w:val="24"/>
          <w:szCs w:val="24"/>
        </w:rPr>
        <w:t>пролонгированного действия 37,5 мг каждые 2 недели;</w:t>
      </w:r>
    </w:p>
    <w:p w14:paraId="2B4F19D7" w14:textId="3F6C5511" w:rsidR="008F77C2" w:rsidRPr="003E7E41" w:rsidRDefault="008F77C2" w:rsidP="007F47FF">
      <w:pPr>
        <w:pStyle w:val="ab"/>
        <w:widowControl w:val="0"/>
        <w:numPr>
          <w:ilvl w:val="0"/>
          <w:numId w:val="22"/>
        </w:numPr>
        <w:tabs>
          <w:tab w:val="left" w:pos="2366"/>
          <w:tab w:val="left" w:pos="3935"/>
          <w:tab w:val="left" w:pos="5136"/>
          <w:tab w:val="left" w:pos="5690"/>
          <w:tab w:val="left" w:pos="6230"/>
          <w:tab w:val="left" w:pos="7337"/>
          <w:tab w:val="left" w:pos="7938"/>
          <w:tab w:val="left" w:pos="9511"/>
        </w:tabs>
        <w:autoSpaceDE w:val="0"/>
        <w:autoSpaceDN w:val="0"/>
        <w:spacing w:line="360" w:lineRule="auto"/>
        <w:ind w:right="-7"/>
        <w:jc w:val="both"/>
        <w:rPr>
          <w:i/>
          <w:sz w:val="24"/>
          <w:szCs w:val="24"/>
        </w:rPr>
      </w:pPr>
      <w:r w:rsidRPr="003E7E41">
        <w:rPr>
          <w:i/>
          <w:spacing w:val="-2"/>
          <w:sz w:val="24"/>
          <w:szCs w:val="24"/>
        </w:rPr>
        <w:t>палиперидон,</w:t>
      </w:r>
      <w:r w:rsidR="003E7E41" w:rsidRPr="003E7E41">
        <w:rPr>
          <w:i/>
          <w:spacing w:val="-2"/>
          <w:sz w:val="24"/>
          <w:szCs w:val="24"/>
        </w:rPr>
        <w:t xml:space="preserve"> </w:t>
      </w:r>
      <w:r w:rsidRPr="003E7E41">
        <w:rPr>
          <w:i/>
          <w:spacing w:val="-2"/>
          <w:sz w:val="24"/>
          <w:szCs w:val="24"/>
        </w:rPr>
        <w:t>суспензия</w:t>
      </w:r>
      <w:r w:rsidRPr="003E7E41">
        <w:rPr>
          <w:i/>
          <w:spacing w:val="-5"/>
          <w:sz w:val="24"/>
          <w:szCs w:val="24"/>
        </w:rPr>
        <w:t>для</w:t>
      </w:r>
      <w:r w:rsidR="003E7E41" w:rsidRPr="003E7E41">
        <w:rPr>
          <w:i/>
          <w:sz w:val="24"/>
          <w:szCs w:val="24"/>
        </w:rPr>
        <w:t xml:space="preserve"> </w:t>
      </w:r>
      <w:r w:rsidRPr="003E7E41">
        <w:rPr>
          <w:i/>
          <w:spacing w:val="-5"/>
          <w:sz w:val="24"/>
          <w:szCs w:val="24"/>
        </w:rPr>
        <w:t>в/м</w:t>
      </w:r>
      <w:r w:rsidR="003E7E41" w:rsidRPr="003E7E41">
        <w:rPr>
          <w:i/>
          <w:sz w:val="24"/>
          <w:szCs w:val="24"/>
        </w:rPr>
        <w:t xml:space="preserve"> </w:t>
      </w:r>
      <w:r w:rsidRPr="003E7E41">
        <w:rPr>
          <w:i/>
          <w:spacing w:val="-2"/>
          <w:sz w:val="24"/>
          <w:szCs w:val="24"/>
        </w:rPr>
        <w:t>введения</w:t>
      </w:r>
      <w:r w:rsidR="003E7E41" w:rsidRPr="003E7E41">
        <w:rPr>
          <w:i/>
          <w:sz w:val="24"/>
          <w:szCs w:val="24"/>
        </w:rPr>
        <w:t xml:space="preserve"> </w:t>
      </w:r>
      <w:r w:rsidRPr="003E7E41">
        <w:rPr>
          <w:i/>
          <w:spacing w:val="-2"/>
          <w:sz w:val="24"/>
          <w:szCs w:val="24"/>
        </w:rPr>
        <w:t>пролонгированного</w:t>
      </w:r>
      <w:r w:rsidR="003E7E41" w:rsidRPr="003E7E41">
        <w:rPr>
          <w:i/>
          <w:sz w:val="24"/>
          <w:szCs w:val="24"/>
        </w:rPr>
        <w:t xml:space="preserve"> </w:t>
      </w:r>
      <w:r w:rsidRPr="003E7E41">
        <w:rPr>
          <w:i/>
          <w:spacing w:val="-2"/>
          <w:sz w:val="24"/>
          <w:szCs w:val="24"/>
        </w:rPr>
        <w:t>(месячного)</w:t>
      </w:r>
      <w:r w:rsidR="003E7E41" w:rsidRPr="003E7E41">
        <w:rPr>
          <w:i/>
          <w:sz w:val="24"/>
          <w:szCs w:val="24"/>
        </w:rPr>
        <w:t xml:space="preserve"> </w:t>
      </w:r>
      <w:r w:rsidRPr="003E7E41">
        <w:rPr>
          <w:i/>
          <w:sz w:val="24"/>
          <w:szCs w:val="24"/>
        </w:rPr>
        <w:t>действия</w:t>
      </w:r>
      <w:r w:rsidRPr="003E7E41">
        <w:rPr>
          <w:i/>
          <w:spacing w:val="-2"/>
          <w:sz w:val="24"/>
          <w:szCs w:val="24"/>
        </w:rPr>
        <w:t xml:space="preserve"> </w:t>
      </w:r>
      <w:r w:rsidRPr="003E7E41">
        <w:rPr>
          <w:i/>
          <w:sz w:val="24"/>
          <w:szCs w:val="24"/>
        </w:rPr>
        <w:t>75</w:t>
      </w:r>
      <w:r w:rsidRPr="003E7E41">
        <w:rPr>
          <w:i/>
          <w:spacing w:val="-2"/>
          <w:sz w:val="24"/>
          <w:szCs w:val="24"/>
        </w:rPr>
        <w:t xml:space="preserve"> </w:t>
      </w:r>
      <w:r w:rsidRPr="003E7E41">
        <w:rPr>
          <w:i/>
          <w:sz w:val="24"/>
          <w:szCs w:val="24"/>
        </w:rPr>
        <w:t>мг</w:t>
      </w:r>
      <w:r w:rsidRPr="003E7E41">
        <w:rPr>
          <w:i/>
          <w:spacing w:val="-2"/>
          <w:sz w:val="24"/>
          <w:szCs w:val="24"/>
        </w:rPr>
        <w:t xml:space="preserve"> </w:t>
      </w:r>
      <w:r w:rsidRPr="003E7E41">
        <w:rPr>
          <w:i/>
          <w:sz w:val="24"/>
          <w:szCs w:val="24"/>
        </w:rPr>
        <w:t>каждые</w:t>
      </w:r>
      <w:r w:rsidRPr="003E7E41">
        <w:rPr>
          <w:i/>
          <w:spacing w:val="-3"/>
          <w:sz w:val="24"/>
          <w:szCs w:val="24"/>
        </w:rPr>
        <w:t xml:space="preserve"> </w:t>
      </w:r>
      <w:r w:rsidRPr="003E7E41">
        <w:rPr>
          <w:i/>
          <w:sz w:val="24"/>
          <w:szCs w:val="24"/>
        </w:rPr>
        <w:t>4</w:t>
      </w:r>
      <w:r w:rsidRPr="003E7E41">
        <w:rPr>
          <w:i/>
          <w:spacing w:val="-1"/>
          <w:sz w:val="24"/>
          <w:szCs w:val="24"/>
        </w:rPr>
        <w:t xml:space="preserve"> </w:t>
      </w:r>
      <w:r w:rsidRPr="003E7E41">
        <w:rPr>
          <w:i/>
          <w:spacing w:val="-2"/>
          <w:sz w:val="24"/>
          <w:szCs w:val="24"/>
        </w:rPr>
        <w:t>недели;</w:t>
      </w:r>
    </w:p>
    <w:p w14:paraId="72D956B3" w14:textId="77777777" w:rsidR="003E7E41" w:rsidRPr="003E7E41" w:rsidRDefault="008F77C2" w:rsidP="007F47FF">
      <w:pPr>
        <w:pStyle w:val="ab"/>
        <w:widowControl w:val="0"/>
        <w:numPr>
          <w:ilvl w:val="0"/>
          <w:numId w:val="22"/>
        </w:numPr>
        <w:tabs>
          <w:tab w:val="left" w:pos="2366"/>
          <w:tab w:val="left" w:pos="8222"/>
        </w:tabs>
        <w:autoSpaceDE w:val="0"/>
        <w:autoSpaceDN w:val="0"/>
        <w:spacing w:line="360" w:lineRule="auto"/>
        <w:ind w:right="-7"/>
        <w:jc w:val="both"/>
        <w:rPr>
          <w:i/>
          <w:sz w:val="24"/>
          <w:szCs w:val="24"/>
        </w:rPr>
      </w:pPr>
      <w:r w:rsidRPr="003E7E41">
        <w:rPr>
          <w:i/>
          <w:sz w:val="24"/>
          <w:szCs w:val="24"/>
        </w:rPr>
        <w:lastRenderedPageBreak/>
        <w:t>палиперидон,</w:t>
      </w:r>
      <w:r w:rsidRPr="003E7E41">
        <w:rPr>
          <w:i/>
          <w:spacing w:val="67"/>
          <w:sz w:val="24"/>
          <w:szCs w:val="24"/>
        </w:rPr>
        <w:t xml:space="preserve"> </w:t>
      </w:r>
      <w:r w:rsidRPr="003E7E41">
        <w:rPr>
          <w:i/>
          <w:sz w:val="24"/>
          <w:szCs w:val="24"/>
        </w:rPr>
        <w:t>суспензия</w:t>
      </w:r>
      <w:r w:rsidRPr="003E7E41">
        <w:rPr>
          <w:i/>
          <w:spacing w:val="68"/>
          <w:sz w:val="24"/>
          <w:szCs w:val="24"/>
        </w:rPr>
        <w:t xml:space="preserve"> </w:t>
      </w:r>
      <w:r w:rsidRPr="003E7E41">
        <w:rPr>
          <w:i/>
          <w:sz w:val="24"/>
          <w:szCs w:val="24"/>
        </w:rPr>
        <w:t>для</w:t>
      </w:r>
      <w:r w:rsidRPr="003E7E41">
        <w:rPr>
          <w:i/>
          <w:spacing w:val="68"/>
          <w:sz w:val="24"/>
          <w:szCs w:val="24"/>
        </w:rPr>
        <w:t xml:space="preserve"> </w:t>
      </w:r>
      <w:r w:rsidRPr="003E7E41">
        <w:rPr>
          <w:i/>
          <w:sz w:val="24"/>
          <w:szCs w:val="24"/>
        </w:rPr>
        <w:t>в/м</w:t>
      </w:r>
      <w:r w:rsidRPr="003E7E41">
        <w:rPr>
          <w:i/>
          <w:spacing w:val="69"/>
          <w:sz w:val="24"/>
          <w:szCs w:val="24"/>
        </w:rPr>
        <w:t xml:space="preserve"> </w:t>
      </w:r>
      <w:r w:rsidRPr="003E7E41">
        <w:rPr>
          <w:i/>
          <w:sz w:val="24"/>
          <w:szCs w:val="24"/>
        </w:rPr>
        <w:t>введения</w:t>
      </w:r>
      <w:r w:rsidRPr="003E7E41">
        <w:rPr>
          <w:i/>
          <w:spacing w:val="68"/>
          <w:sz w:val="24"/>
          <w:szCs w:val="24"/>
        </w:rPr>
        <w:t xml:space="preserve"> </w:t>
      </w:r>
      <w:r w:rsidRPr="003E7E41">
        <w:rPr>
          <w:i/>
          <w:sz w:val="24"/>
          <w:szCs w:val="24"/>
        </w:rPr>
        <w:t>пролонгированного</w:t>
      </w:r>
      <w:r w:rsidRPr="003E7E41">
        <w:rPr>
          <w:i/>
          <w:spacing w:val="74"/>
          <w:sz w:val="24"/>
          <w:szCs w:val="24"/>
        </w:rPr>
        <w:t xml:space="preserve"> </w:t>
      </w:r>
      <w:r w:rsidRPr="003E7E41">
        <w:rPr>
          <w:i/>
          <w:spacing w:val="-2"/>
          <w:sz w:val="24"/>
          <w:szCs w:val="24"/>
        </w:rPr>
        <w:t>(трехмесячного)</w:t>
      </w:r>
      <w:r w:rsidRPr="003E7E41">
        <w:rPr>
          <w:i/>
          <w:sz w:val="24"/>
          <w:szCs w:val="24"/>
        </w:rPr>
        <w:t>действия</w:t>
      </w:r>
      <w:r w:rsidRPr="003E7E41">
        <w:rPr>
          <w:i/>
          <w:spacing w:val="-2"/>
          <w:sz w:val="24"/>
          <w:szCs w:val="24"/>
        </w:rPr>
        <w:t xml:space="preserve"> </w:t>
      </w:r>
      <w:r w:rsidRPr="003E7E41">
        <w:rPr>
          <w:i/>
          <w:sz w:val="24"/>
          <w:szCs w:val="24"/>
        </w:rPr>
        <w:t>263</w:t>
      </w:r>
      <w:r w:rsidRPr="003E7E41">
        <w:rPr>
          <w:i/>
          <w:spacing w:val="-1"/>
          <w:sz w:val="24"/>
          <w:szCs w:val="24"/>
        </w:rPr>
        <w:t xml:space="preserve"> </w:t>
      </w:r>
      <w:r w:rsidRPr="003E7E41">
        <w:rPr>
          <w:i/>
          <w:sz w:val="24"/>
          <w:szCs w:val="24"/>
        </w:rPr>
        <w:t>мг</w:t>
      </w:r>
      <w:r w:rsidRPr="003E7E41">
        <w:rPr>
          <w:i/>
          <w:spacing w:val="-2"/>
          <w:sz w:val="24"/>
          <w:szCs w:val="24"/>
        </w:rPr>
        <w:t xml:space="preserve"> </w:t>
      </w:r>
      <w:r w:rsidRPr="003E7E41">
        <w:rPr>
          <w:i/>
          <w:sz w:val="24"/>
          <w:szCs w:val="24"/>
        </w:rPr>
        <w:t>каждые</w:t>
      </w:r>
      <w:r w:rsidRPr="003E7E41">
        <w:rPr>
          <w:i/>
          <w:spacing w:val="-2"/>
          <w:sz w:val="24"/>
          <w:szCs w:val="24"/>
        </w:rPr>
        <w:t xml:space="preserve"> </w:t>
      </w:r>
      <w:r w:rsidRPr="003E7E41">
        <w:rPr>
          <w:i/>
          <w:sz w:val="24"/>
          <w:szCs w:val="24"/>
        </w:rPr>
        <w:t>3</w:t>
      </w:r>
      <w:r w:rsidRPr="003E7E41">
        <w:rPr>
          <w:i/>
          <w:spacing w:val="-1"/>
          <w:sz w:val="24"/>
          <w:szCs w:val="24"/>
        </w:rPr>
        <w:t xml:space="preserve"> </w:t>
      </w:r>
      <w:r w:rsidRPr="003E7E41">
        <w:rPr>
          <w:i/>
          <w:spacing w:val="-2"/>
          <w:sz w:val="24"/>
          <w:szCs w:val="24"/>
        </w:rPr>
        <w:t>месяца.</w:t>
      </w:r>
    </w:p>
    <w:p w14:paraId="08564A21" w14:textId="77777777" w:rsidR="003E7E41" w:rsidRDefault="008F77C2" w:rsidP="003E7E41">
      <w:pPr>
        <w:pStyle w:val="ab"/>
        <w:widowControl w:val="0"/>
        <w:tabs>
          <w:tab w:val="left" w:pos="2366"/>
          <w:tab w:val="left" w:pos="8222"/>
        </w:tabs>
        <w:autoSpaceDE w:val="0"/>
        <w:autoSpaceDN w:val="0"/>
        <w:spacing w:line="360" w:lineRule="auto"/>
        <w:ind w:left="0" w:right="-7" w:firstLine="709"/>
        <w:jc w:val="both"/>
        <w:rPr>
          <w:iCs/>
          <w:sz w:val="24"/>
          <w:szCs w:val="24"/>
        </w:rPr>
      </w:pPr>
      <w:r w:rsidRPr="003E7E41">
        <w:rPr>
          <w:iCs/>
          <w:sz w:val="24"/>
          <w:szCs w:val="24"/>
        </w:rPr>
        <w:t>Эти</w:t>
      </w:r>
      <w:r w:rsidRPr="003E7E41">
        <w:rPr>
          <w:iCs/>
          <w:spacing w:val="-6"/>
          <w:sz w:val="24"/>
          <w:szCs w:val="24"/>
        </w:rPr>
        <w:t xml:space="preserve"> </w:t>
      </w:r>
      <w:r w:rsidRPr="003E7E41">
        <w:rPr>
          <w:iCs/>
          <w:sz w:val="24"/>
          <w:szCs w:val="24"/>
        </w:rPr>
        <w:t>эквиваленты</w:t>
      </w:r>
      <w:r w:rsidRPr="003E7E41">
        <w:rPr>
          <w:iCs/>
          <w:spacing w:val="-3"/>
          <w:sz w:val="24"/>
          <w:szCs w:val="24"/>
        </w:rPr>
        <w:t xml:space="preserve"> </w:t>
      </w:r>
      <w:r w:rsidRPr="003E7E41">
        <w:rPr>
          <w:iCs/>
          <w:sz w:val="24"/>
          <w:szCs w:val="24"/>
        </w:rPr>
        <w:t>не</w:t>
      </w:r>
      <w:r w:rsidRPr="003E7E41">
        <w:rPr>
          <w:iCs/>
          <w:spacing w:val="-3"/>
          <w:sz w:val="24"/>
          <w:szCs w:val="24"/>
        </w:rPr>
        <w:t xml:space="preserve"> </w:t>
      </w:r>
      <w:r w:rsidRPr="003E7E41">
        <w:rPr>
          <w:iCs/>
          <w:sz w:val="24"/>
          <w:szCs w:val="24"/>
        </w:rPr>
        <w:t>могут</w:t>
      </w:r>
      <w:r w:rsidRPr="003E7E41">
        <w:rPr>
          <w:iCs/>
          <w:spacing w:val="-3"/>
          <w:sz w:val="24"/>
          <w:szCs w:val="24"/>
        </w:rPr>
        <w:t xml:space="preserve"> </w:t>
      </w:r>
      <w:r w:rsidRPr="003E7E41">
        <w:rPr>
          <w:iCs/>
          <w:sz w:val="24"/>
          <w:szCs w:val="24"/>
        </w:rPr>
        <w:t>быть</w:t>
      </w:r>
      <w:r w:rsidRPr="003E7E41">
        <w:rPr>
          <w:iCs/>
          <w:spacing w:val="-2"/>
          <w:sz w:val="24"/>
          <w:szCs w:val="24"/>
        </w:rPr>
        <w:t xml:space="preserve"> </w:t>
      </w:r>
      <w:r w:rsidRPr="003E7E41">
        <w:rPr>
          <w:iCs/>
          <w:sz w:val="24"/>
          <w:szCs w:val="24"/>
        </w:rPr>
        <w:t>экстраполированы</w:t>
      </w:r>
      <w:r w:rsidRPr="003E7E41">
        <w:rPr>
          <w:iCs/>
          <w:spacing w:val="-2"/>
          <w:sz w:val="24"/>
          <w:szCs w:val="24"/>
        </w:rPr>
        <w:t xml:space="preserve"> </w:t>
      </w:r>
      <w:r w:rsidRPr="003E7E41">
        <w:rPr>
          <w:iCs/>
          <w:sz w:val="24"/>
          <w:szCs w:val="24"/>
        </w:rPr>
        <w:t>на</w:t>
      </w:r>
      <w:r w:rsidRPr="003E7E41">
        <w:rPr>
          <w:iCs/>
          <w:spacing w:val="-2"/>
          <w:sz w:val="24"/>
          <w:szCs w:val="24"/>
        </w:rPr>
        <w:t xml:space="preserve"> </w:t>
      </w:r>
      <w:r w:rsidRPr="003E7E41">
        <w:rPr>
          <w:iCs/>
          <w:sz w:val="24"/>
          <w:szCs w:val="24"/>
        </w:rPr>
        <w:t>максимальные</w:t>
      </w:r>
      <w:r w:rsidRPr="003E7E41">
        <w:rPr>
          <w:iCs/>
          <w:spacing w:val="-3"/>
          <w:sz w:val="24"/>
          <w:szCs w:val="24"/>
        </w:rPr>
        <w:t xml:space="preserve"> </w:t>
      </w:r>
      <w:r w:rsidRPr="003E7E41">
        <w:rPr>
          <w:iCs/>
          <w:spacing w:val="-2"/>
          <w:sz w:val="24"/>
          <w:szCs w:val="24"/>
        </w:rPr>
        <w:t>дозы.</w:t>
      </w:r>
      <w:r w:rsidR="003E7E41" w:rsidRPr="003E7E41">
        <w:rPr>
          <w:iCs/>
          <w:spacing w:val="-2"/>
          <w:sz w:val="24"/>
          <w:szCs w:val="24"/>
        </w:rPr>
        <w:t xml:space="preserve"> </w:t>
      </w:r>
      <w:r w:rsidRPr="003E7E41">
        <w:rPr>
          <w:iCs/>
          <w:sz w:val="24"/>
          <w:szCs w:val="24"/>
        </w:rPr>
        <w:t>Имеется достаточный объем данных в поддержку использования инъекционной формы рисперидона** и палиперидона** длительного действия, которые рекомендуется использовать для длительного лечения шизофрении [41, 176, 294, 295].</w:t>
      </w:r>
      <w:bookmarkStart w:id="97" w:name="_Toc140098640"/>
    </w:p>
    <w:p w14:paraId="2A7894FC" w14:textId="79EE8C95" w:rsidR="008F77C2" w:rsidRDefault="008F77C2" w:rsidP="003E7E41">
      <w:pPr>
        <w:pStyle w:val="ab"/>
        <w:widowControl w:val="0"/>
        <w:tabs>
          <w:tab w:val="left" w:pos="2366"/>
          <w:tab w:val="left" w:pos="8222"/>
        </w:tabs>
        <w:autoSpaceDE w:val="0"/>
        <w:autoSpaceDN w:val="0"/>
        <w:spacing w:line="360" w:lineRule="auto"/>
        <w:ind w:left="0" w:right="-7"/>
        <w:jc w:val="both"/>
        <w:rPr>
          <w:b/>
          <w:sz w:val="24"/>
        </w:rPr>
      </w:pPr>
      <w:r w:rsidRPr="008F77C2">
        <w:rPr>
          <w:b/>
          <w:sz w:val="24"/>
        </w:rPr>
        <w:t>Уровень достоверности доказательств – 5, Уровень убедительности рекомендации С.</w:t>
      </w:r>
      <w:bookmarkEnd w:id="97"/>
    </w:p>
    <w:p w14:paraId="6E226D73" w14:textId="77777777" w:rsidR="003E7E41" w:rsidRPr="003E7E41" w:rsidRDefault="003E7E41" w:rsidP="003E7E41">
      <w:pPr>
        <w:pStyle w:val="3"/>
        <w:spacing w:line="360" w:lineRule="auto"/>
        <w:ind w:left="0"/>
        <w:rPr>
          <w:u w:val="single"/>
        </w:rPr>
      </w:pPr>
      <w:bookmarkStart w:id="98" w:name="_Toc140098641"/>
      <w:bookmarkStart w:id="99" w:name="_Toc140170139"/>
      <w:bookmarkStart w:id="100" w:name="_Toc224403565"/>
      <w:r w:rsidRPr="003E7E41">
        <w:rPr>
          <w:u w:val="single"/>
        </w:rPr>
        <w:t>Качество жизни</w:t>
      </w:r>
      <w:bookmarkEnd w:id="98"/>
      <w:bookmarkEnd w:id="99"/>
      <w:bookmarkEnd w:id="100"/>
    </w:p>
    <w:p w14:paraId="26EF4443" w14:textId="77777777" w:rsidR="003E7E41" w:rsidRPr="003E7E41" w:rsidRDefault="003E7E41" w:rsidP="003E7E41">
      <w:pPr>
        <w:pStyle w:val="a4"/>
        <w:ind w:right="-7" w:firstLine="567"/>
        <w:jc w:val="both"/>
      </w:pPr>
      <w:r w:rsidRPr="003E7E41">
        <w:t>Оценка показателей социального функционирования у пациентов шизофренией рекомендуется осуществлять</w:t>
      </w:r>
      <w:r w:rsidRPr="003E7E41">
        <w:rPr>
          <w:spacing w:val="80"/>
        </w:rPr>
        <w:t xml:space="preserve"> </w:t>
      </w:r>
      <w:r w:rsidRPr="003E7E41">
        <w:t>по шкале РСР (приложение) [178].</w:t>
      </w:r>
    </w:p>
    <w:p w14:paraId="441A8778" w14:textId="3D52DDDB" w:rsidR="003E7E41" w:rsidRPr="003E7E41" w:rsidRDefault="003E7E41" w:rsidP="003B73E7">
      <w:pPr>
        <w:spacing w:line="360" w:lineRule="auto"/>
        <w:ind w:right="-7"/>
        <w:jc w:val="both"/>
        <w:rPr>
          <w:rFonts w:ascii="Times New Roman" w:hAnsi="Times New Roman" w:cs="Times New Roman"/>
          <w:b/>
        </w:rPr>
      </w:pPr>
      <w:bookmarkStart w:id="101" w:name="_Toc140098642"/>
      <w:r w:rsidRPr="003E7E41">
        <w:rPr>
          <w:rFonts w:ascii="Times New Roman" w:hAnsi="Times New Roman" w:cs="Times New Roman"/>
          <w:b/>
        </w:rPr>
        <w:t>Уровень достоверности доказательств – 5, Уровень убедительности рекомендации С.</w:t>
      </w:r>
      <w:bookmarkEnd w:id="101"/>
    </w:p>
    <w:p w14:paraId="520BC15F" w14:textId="77777777" w:rsidR="003E7E41" w:rsidRPr="003E7E41" w:rsidRDefault="003E7E41" w:rsidP="003E7E41">
      <w:pPr>
        <w:spacing w:before="2" w:line="360" w:lineRule="auto"/>
        <w:ind w:right="-7" w:firstLine="567"/>
        <w:jc w:val="both"/>
        <w:rPr>
          <w:rFonts w:ascii="Times New Roman" w:hAnsi="Times New Roman" w:cs="Times New Roman"/>
          <w:i/>
        </w:rPr>
      </w:pPr>
      <w:r w:rsidRPr="003E7E41">
        <w:rPr>
          <w:rFonts w:ascii="Times New Roman" w:hAnsi="Times New Roman" w:cs="Times New Roman"/>
          <w:i/>
        </w:rPr>
        <w:t>Комментарий: Антипсихотические средства улучшают качество жизни пациентов с шизофренией, однако нет доказательств в поддержку какого-либо конкретного препарата или группы [30, 41-45, 193]. Существуют некоторые доказательства того, что на фоне приёма отдельных АВП улучшаются показатели субъективного самочувствия [30, 41-45, 177]. Значимым фактором является наличие побочных эффектов, а их снижение и контроль важны для улучшения качества жизни пациентов [30, 41-45, 177].</w:t>
      </w:r>
    </w:p>
    <w:p w14:paraId="43D52682" w14:textId="77777777" w:rsidR="003B73E7" w:rsidRDefault="001B3F61" w:rsidP="003B73E7">
      <w:pPr>
        <w:pStyle w:val="a4"/>
        <w:spacing w:after="0"/>
        <w:jc w:val="both"/>
        <w:rPr>
          <w:rStyle w:val="Heading2"/>
        </w:rPr>
      </w:pPr>
      <w:bookmarkStart w:id="102" w:name="_Toc224403566"/>
      <w:r>
        <w:rPr>
          <w:rStyle w:val="Heading2"/>
        </w:rPr>
        <w:t>Побочные эффекты антипсихотической фармакотерапии</w:t>
      </w:r>
      <w:bookmarkEnd w:id="92"/>
      <w:bookmarkEnd w:id="93"/>
      <w:bookmarkEnd w:id="102"/>
    </w:p>
    <w:p w14:paraId="470F8AEA" w14:textId="77777777" w:rsidR="003B73E7" w:rsidRDefault="001B3F61" w:rsidP="003B73E7">
      <w:pPr>
        <w:pStyle w:val="a4"/>
        <w:spacing w:after="0"/>
        <w:jc w:val="both"/>
      </w:pPr>
      <w:bookmarkStart w:id="103" w:name="_Toc224403567"/>
      <w:r>
        <w:rPr>
          <w:rStyle w:val="Heading2"/>
          <w:u w:val="none"/>
        </w:rPr>
        <w:t>Экстрапирамидные побочные симптомы (ЭПС)</w:t>
      </w:r>
      <w:bookmarkEnd w:id="103"/>
    </w:p>
    <w:p w14:paraId="59AF2420" w14:textId="1CE0A84C" w:rsidR="00B211BD" w:rsidRDefault="001B3F61" w:rsidP="003B73E7">
      <w:pPr>
        <w:pStyle w:val="a4"/>
        <w:spacing w:after="0"/>
        <w:ind w:firstLine="708"/>
        <w:jc w:val="both"/>
        <w:rPr>
          <w:rStyle w:val="a3"/>
        </w:rPr>
      </w:pPr>
      <w:r>
        <w:rPr>
          <w:rStyle w:val="a3"/>
        </w:rPr>
        <w:t xml:space="preserve">Назначение антихолинергических средств с целью профилактики ЭПС у пациентов Ш при антипсихотической терапии необоснованно и </w:t>
      </w:r>
      <w:r>
        <w:rPr>
          <w:rStyle w:val="a3"/>
          <w:b/>
          <w:bCs/>
        </w:rPr>
        <w:t>не рекомендуется</w:t>
      </w:r>
      <w:r>
        <w:rPr>
          <w:rStyle w:val="a3"/>
        </w:rPr>
        <w:t>, так как они развиваются не у каждого пациента [</w:t>
      </w:r>
      <w:r w:rsidR="003B73E7">
        <w:t>30, 40-46, 172, 179</w:t>
      </w:r>
      <w:r>
        <w:rPr>
          <w:rStyle w:val="a3"/>
        </w:rPr>
        <w:t>].</w:t>
      </w:r>
    </w:p>
    <w:p w14:paraId="333C6C61" w14:textId="3FB3396F" w:rsidR="0034582A" w:rsidRDefault="001B3F61" w:rsidP="00D90E35">
      <w:pPr>
        <w:pStyle w:val="a4"/>
        <w:tabs>
          <w:tab w:val="left" w:pos="0"/>
        </w:tabs>
        <w:spacing w:after="0"/>
        <w:jc w:val="both"/>
      </w:pPr>
      <w:r>
        <w:rPr>
          <w:rStyle w:val="a3"/>
          <w:b/>
          <w:bCs/>
        </w:rPr>
        <w:t>Уровень достоверности доказательств 5, Уровень убедительности рекомендации С.</w:t>
      </w:r>
    </w:p>
    <w:p w14:paraId="15187061" w14:textId="77777777" w:rsidR="00D90E35" w:rsidRPr="00D90E35" w:rsidRDefault="001B3F61" w:rsidP="00D90E35">
      <w:pPr>
        <w:tabs>
          <w:tab w:val="left" w:pos="8222"/>
          <w:tab w:val="left" w:pos="9569"/>
        </w:tabs>
        <w:spacing w:line="360" w:lineRule="auto"/>
        <w:ind w:right="-7" w:firstLine="709"/>
        <w:jc w:val="both"/>
        <w:rPr>
          <w:rFonts w:ascii="Times New Roman" w:hAnsi="Times New Roman" w:cs="Times New Roman"/>
          <w:i/>
          <w:color w:val="auto"/>
        </w:rPr>
      </w:pPr>
      <w:r w:rsidRPr="00D90E35">
        <w:rPr>
          <w:rStyle w:val="a3"/>
          <w:rFonts w:eastAsia="Microsoft Sans Serif"/>
          <w:b/>
          <w:bCs/>
        </w:rPr>
        <w:t xml:space="preserve">Комментарий: </w:t>
      </w:r>
      <w:r w:rsidR="00D90E35" w:rsidRPr="00D90E35">
        <w:rPr>
          <w:rFonts w:ascii="Times New Roman" w:hAnsi="Times New Roman" w:cs="Times New Roman"/>
          <w:i/>
        </w:rPr>
        <w:t>К ЭПС относятся острая дистония, акатизия, псевдопаркинсонизм</w:t>
      </w:r>
      <w:r w:rsidR="00D90E35" w:rsidRPr="00D90E35">
        <w:rPr>
          <w:rFonts w:ascii="Times New Roman" w:hAnsi="Times New Roman" w:cs="Times New Roman"/>
          <w:i/>
          <w:spacing w:val="40"/>
        </w:rPr>
        <w:t xml:space="preserve"> </w:t>
      </w:r>
      <w:r w:rsidR="00D90E35" w:rsidRPr="00D90E35">
        <w:rPr>
          <w:rFonts w:ascii="Times New Roman" w:hAnsi="Times New Roman" w:cs="Times New Roman"/>
          <w:i/>
        </w:rPr>
        <w:t>и поздняя дискинезия. Добавление антихолинергического препарата (тригексифенидил**, бипериден**), снижение дозы типичного антипсихотика или перевод на лечение АВП (в настоящее время предпочтение отдаётся такой замене) составляют возможности выбора при возникновении ЭПС [238, 239].</w:t>
      </w:r>
      <w:r w:rsidR="00D90E35" w:rsidRPr="00D90E35">
        <w:rPr>
          <w:rFonts w:ascii="Times New Roman" w:hAnsi="Times New Roman" w:cs="Times New Roman"/>
          <w:i/>
          <w:spacing w:val="40"/>
        </w:rPr>
        <w:t xml:space="preserve"> </w:t>
      </w:r>
      <w:r w:rsidR="00D90E35" w:rsidRPr="00D90E35">
        <w:rPr>
          <w:rFonts w:ascii="Times New Roman" w:hAnsi="Times New Roman" w:cs="Times New Roman"/>
          <w:i/>
        </w:rPr>
        <w:t>ЭПС наиболее часто развиваются при применении АПП, у некоторых АВП могут также отмечаться дозозависимые ЭПС (табл. 3) [30, 41-45, 179]. Риск развития ЭПС выше при лечении нейролептиками из группы пиперазиновых фенотиазинов и бутирофенонов [39-46, 172]. ЭПС легко распознаются, однако, их возникновение весьма трудно предвидеть, так как оно связано отчасти с дозировкой, отчасти с особенностями самого препарата, отчасти с индивидуальной чувствительностью пациента.</w:t>
      </w:r>
    </w:p>
    <w:p w14:paraId="659BEFDC" w14:textId="3B931929" w:rsidR="00D90E35" w:rsidRDefault="00D90E35" w:rsidP="00D90E35">
      <w:pPr>
        <w:tabs>
          <w:tab w:val="left" w:pos="8222"/>
        </w:tabs>
        <w:spacing w:before="1" w:line="360" w:lineRule="auto"/>
        <w:ind w:right="-7" w:firstLine="709"/>
        <w:jc w:val="both"/>
        <w:rPr>
          <w:rFonts w:ascii="Times New Roman" w:hAnsi="Times New Roman" w:cs="Times New Roman"/>
          <w:i/>
        </w:rPr>
      </w:pPr>
      <w:r w:rsidRPr="00D90E35">
        <w:rPr>
          <w:rFonts w:ascii="Times New Roman" w:hAnsi="Times New Roman" w:cs="Times New Roman"/>
          <w:i/>
        </w:rPr>
        <w:t xml:space="preserve">Паркинсоническая симптоматика исчезает после отмены препарата или может </w:t>
      </w:r>
      <w:r w:rsidRPr="00D90E35">
        <w:rPr>
          <w:rFonts w:ascii="Times New Roman" w:hAnsi="Times New Roman" w:cs="Times New Roman"/>
          <w:i/>
        </w:rPr>
        <w:lastRenderedPageBreak/>
        <w:t>быть уменьшена присоединением центральных антихолинергических средств, так называемых корректоров</w:t>
      </w:r>
      <w:r w:rsidRPr="00D90E35">
        <w:rPr>
          <w:rFonts w:ascii="Times New Roman" w:hAnsi="Times New Roman" w:cs="Times New Roman"/>
          <w:i/>
          <w:spacing w:val="40"/>
        </w:rPr>
        <w:t xml:space="preserve"> </w:t>
      </w:r>
      <w:r w:rsidRPr="00D90E35">
        <w:rPr>
          <w:rFonts w:ascii="Times New Roman" w:hAnsi="Times New Roman" w:cs="Times New Roman"/>
          <w:i/>
        </w:rPr>
        <w:t>нейролептической терапии (табл. 3)[30, 40-45, 238, 239]. Противопаркинсонические препараты могут способствовать развитию поздней дискинезии и ухудшать ее течение, а также вызывать лекарственную зависимость и когнитивные нарушения [30, 40-46, 172, 179].</w:t>
      </w:r>
    </w:p>
    <w:p w14:paraId="55EB8A8B" w14:textId="77777777" w:rsidR="00FC3894" w:rsidRDefault="00D90E35" w:rsidP="00FC3894">
      <w:pPr>
        <w:spacing w:before="1" w:line="360" w:lineRule="auto"/>
        <w:jc w:val="right"/>
        <w:rPr>
          <w:rFonts w:ascii="Times New Roman" w:hAnsi="Times New Roman" w:cs="Times New Roman"/>
          <w:iCs/>
          <w:spacing w:val="-2"/>
        </w:rPr>
      </w:pPr>
      <w:r w:rsidRPr="00940A7C">
        <w:rPr>
          <w:rFonts w:ascii="Times New Roman" w:hAnsi="Times New Roman" w:cs="Times New Roman"/>
          <w:b/>
          <w:bCs/>
          <w:iCs/>
        </w:rPr>
        <w:t>Таблица</w:t>
      </w:r>
      <w:r w:rsidRPr="00940A7C">
        <w:rPr>
          <w:rFonts w:ascii="Times New Roman" w:hAnsi="Times New Roman" w:cs="Times New Roman"/>
          <w:b/>
          <w:bCs/>
          <w:iCs/>
          <w:spacing w:val="-3"/>
        </w:rPr>
        <w:t xml:space="preserve"> </w:t>
      </w:r>
      <w:r w:rsidRPr="00940A7C">
        <w:rPr>
          <w:rFonts w:ascii="Times New Roman" w:hAnsi="Times New Roman" w:cs="Times New Roman"/>
          <w:b/>
          <w:bCs/>
          <w:iCs/>
        </w:rPr>
        <w:t>3</w:t>
      </w:r>
      <w:r w:rsidRPr="00940A7C">
        <w:rPr>
          <w:rFonts w:ascii="Times New Roman" w:hAnsi="Times New Roman" w:cs="Times New Roman"/>
          <w:iCs/>
        </w:rPr>
        <w:t>.</w:t>
      </w:r>
      <w:r w:rsidRPr="0071584B">
        <w:rPr>
          <w:rFonts w:ascii="Times New Roman" w:hAnsi="Times New Roman" w:cs="Times New Roman"/>
          <w:iCs/>
          <w:spacing w:val="-2"/>
        </w:rPr>
        <w:t xml:space="preserve"> </w:t>
      </w:r>
    </w:p>
    <w:p w14:paraId="06769227" w14:textId="39FDBA94" w:rsidR="00D90E35" w:rsidRPr="0071584B" w:rsidRDefault="00D90E35" w:rsidP="00FC3894">
      <w:pPr>
        <w:spacing w:before="1" w:line="360" w:lineRule="auto"/>
        <w:jc w:val="center"/>
        <w:rPr>
          <w:rFonts w:ascii="Times New Roman" w:hAnsi="Times New Roman" w:cs="Times New Roman"/>
          <w:iCs/>
          <w:spacing w:val="-2"/>
        </w:rPr>
      </w:pPr>
      <w:r w:rsidRPr="0071584B">
        <w:rPr>
          <w:rFonts w:ascii="Times New Roman" w:hAnsi="Times New Roman" w:cs="Times New Roman"/>
          <w:iCs/>
        </w:rPr>
        <w:t>Купирование</w:t>
      </w:r>
      <w:r w:rsidRPr="0071584B">
        <w:rPr>
          <w:rFonts w:ascii="Times New Roman" w:hAnsi="Times New Roman" w:cs="Times New Roman"/>
          <w:iCs/>
          <w:spacing w:val="-1"/>
        </w:rPr>
        <w:t xml:space="preserve"> </w:t>
      </w:r>
      <w:r w:rsidRPr="0071584B">
        <w:rPr>
          <w:rFonts w:ascii="Times New Roman" w:hAnsi="Times New Roman" w:cs="Times New Roman"/>
          <w:iCs/>
        </w:rPr>
        <w:t>побочных</w:t>
      </w:r>
      <w:r w:rsidRPr="0071584B">
        <w:rPr>
          <w:rFonts w:ascii="Times New Roman" w:hAnsi="Times New Roman" w:cs="Times New Roman"/>
          <w:iCs/>
          <w:spacing w:val="-3"/>
        </w:rPr>
        <w:t xml:space="preserve"> </w:t>
      </w:r>
      <w:r w:rsidRPr="0071584B">
        <w:rPr>
          <w:rFonts w:ascii="Times New Roman" w:hAnsi="Times New Roman" w:cs="Times New Roman"/>
          <w:iCs/>
        </w:rPr>
        <w:t>явлений</w:t>
      </w:r>
      <w:r w:rsidRPr="0071584B">
        <w:rPr>
          <w:rFonts w:ascii="Times New Roman" w:hAnsi="Times New Roman" w:cs="Times New Roman"/>
          <w:iCs/>
          <w:spacing w:val="-2"/>
        </w:rPr>
        <w:t xml:space="preserve"> </w:t>
      </w:r>
      <w:r w:rsidRPr="0071584B">
        <w:rPr>
          <w:rFonts w:ascii="Times New Roman" w:hAnsi="Times New Roman" w:cs="Times New Roman"/>
          <w:iCs/>
        </w:rPr>
        <w:t>нейролептической</w:t>
      </w:r>
      <w:r w:rsidRPr="0071584B">
        <w:rPr>
          <w:rFonts w:ascii="Times New Roman" w:hAnsi="Times New Roman" w:cs="Times New Roman"/>
          <w:iCs/>
          <w:spacing w:val="-2"/>
        </w:rPr>
        <w:t xml:space="preserve"> терапии</w:t>
      </w:r>
    </w:p>
    <w:tbl>
      <w:tblPr>
        <w:tblStyle w:val="TableNormal"/>
        <w:tblpPr w:leftFromText="180" w:rightFromText="180" w:vertAnchor="text" w:horzAnchor="margin" w:tblpY="19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9"/>
        <w:gridCol w:w="7005"/>
      </w:tblGrid>
      <w:tr w:rsidR="00D90E35" w14:paraId="27637B2D" w14:textId="77777777" w:rsidTr="00D90E35">
        <w:trPr>
          <w:trHeight w:val="786"/>
        </w:trPr>
        <w:tc>
          <w:tcPr>
            <w:tcW w:w="2629"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AFAF549" w14:textId="77777777" w:rsidR="00D90E35" w:rsidRDefault="00D90E35" w:rsidP="00D90E35">
            <w:pPr>
              <w:pStyle w:val="TableParagraph"/>
              <w:spacing w:before="49"/>
              <w:ind w:left="926" w:hanging="449"/>
              <w:rPr>
                <w:i/>
                <w:sz w:val="24"/>
              </w:rPr>
            </w:pPr>
            <w:r>
              <w:rPr>
                <w:i/>
                <w:spacing w:val="-2"/>
                <w:sz w:val="24"/>
              </w:rPr>
              <w:t>Нежелательное явление</w:t>
            </w:r>
          </w:p>
        </w:tc>
        <w:tc>
          <w:tcPr>
            <w:tcW w:w="700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8A0AEEC" w14:textId="77777777" w:rsidR="00D90E35" w:rsidRDefault="00D90E35" w:rsidP="00D90E35">
            <w:pPr>
              <w:pStyle w:val="TableParagraph"/>
              <w:spacing w:before="49"/>
              <w:ind w:left="2231" w:right="2231"/>
              <w:jc w:val="center"/>
              <w:rPr>
                <w:i/>
                <w:sz w:val="24"/>
              </w:rPr>
            </w:pPr>
            <w:r>
              <w:rPr>
                <w:i/>
                <w:sz w:val="24"/>
              </w:rPr>
              <w:t>Рекомендуемая</w:t>
            </w:r>
            <w:r>
              <w:rPr>
                <w:i/>
                <w:spacing w:val="-8"/>
                <w:sz w:val="24"/>
              </w:rPr>
              <w:t xml:space="preserve"> </w:t>
            </w:r>
            <w:r>
              <w:rPr>
                <w:i/>
                <w:spacing w:val="-2"/>
                <w:sz w:val="24"/>
              </w:rPr>
              <w:t>терапия</w:t>
            </w:r>
          </w:p>
        </w:tc>
      </w:tr>
      <w:tr w:rsidR="00D90E35" w14:paraId="4AA04938" w14:textId="77777777" w:rsidTr="00D90E35">
        <w:trPr>
          <w:trHeight w:val="614"/>
        </w:trPr>
        <w:tc>
          <w:tcPr>
            <w:tcW w:w="2629" w:type="dxa"/>
            <w:tcBorders>
              <w:top w:val="single" w:sz="4" w:space="0" w:color="000000"/>
              <w:left w:val="single" w:sz="4" w:space="0" w:color="000000"/>
              <w:bottom w:val="single" w:sz="4" w:space="0" w:color="000000"/>
              <w:right w:val="single" w:sz="4" w:space="0" w:color="000000"/>
            </w:tcBorders>
            <w:hideMark/>
          </w:tcPr>
          <w:p w14:paraId="2E792AA4" w14:textId="77777777" w:rsidR="00D90E35" w:rsidRDefault="00D90E35" w:rsidP="00D90E35">
            <w:pPr>
              <w:pStyle w:val="TableParagraph"/>
              <w:spacing w:before="49"/>
              <w:ind w:left="115"/>
              <w:jc w:val="both"/>
              <w:rPr>
                <w:i/>
                <w:sz w:val="24"/>
              </w:rPr>
            </w:pPr>
            <w:r>
              <w:rPr>
                <w:i/>
                <w:sz w:val="24"/>
              </w:rPr>
              <w:t>Острая</w:t>
            </w:r>
            <w:r>
              <w:rPr>
                <w:i/>
                <w:spacing w:val="-10"/>
                <w:sz w:val="24"/>
              </w:rPr>
              <w:t xml:space="preserve"> </w:t>
            </w:r>
            <w:r>
              <w:rPr>
                <w:i/>
                <w:spacing w:val="-2"/>
                <w:sz w:val="24"/>
              </w:rPr>
              <w:t>дистония</w:t>
            </w:r>
          </w:p>
        </w:tc>
        <w:tc>
          <w:tcPr>
            <w:tcW w:w="7005" w:type="dxa"/>
            <w:tcBorders>
              <w:top w:val="single" w:sz="4" w:space="0" w:color="000000"/>
              <w:left w:val="single" w:sz="4" w:space="0" w:color="000000"/>
              <w:bottom w:val="single" w:sz="4" w:space="0" w:color="000000"/>
              <w:right w:val="single" w:sz="4" w:space="0" w:color="000000"/>
            </w:tcBorders>
            <w:hideMark/>
          </w:tcPr>
          <w:p w14:paraId="79659F61" w14:textId="77777777" w:rsidR="00D90E35" w:rsidRPr="00D90E35" w:rsidRDefault="00D90E35" w:rsidP="00D90E35">
            <w:pPr>
              <w:pStyle w:val="TableParagraph"/>
              <w:spacing w:before="49"/>
              <w:ind w:left="112"/>
              <w:jc w:val="both"/>
              <w:rPr>
                <w:i/>
                <w:sz w:val="24"/>
                <w:lang w:val="ru-RU"/>
              </w:rPr>
            </w:pPr>
            <w:r w:rsidRPr="00D90E35">
              <w:rPr>
                <w:i/>
                <w:sz w:val="24"/>
                <w:lang w:val="ru-RU"/>
              </w:rPr>
              <w:t>Бипериден**</w:t>
            </w:r>
            <w:r w:rsidRPr="00D90E35">
              <w:rPr>
                <w:i/>
                <w:spacing w:val="40"/>
                <w:sz w:val="24"/>
                <w:lang w:val="ru-RU"/>
              </w:rPr>
              <w:t xml:space="preserve"> </w:t>
            </w:r>
            <w:r w:rsidRPr="00D90E35">
              <w:rPr>
                <w:i/>
                <w:sz w:val="24"/>
                <w:lang w:val="ru-RU"/>
              </w:rPr>
              <w:t>5-10</w:t>
            </w:r>
            <w:r w:rsidRPr="00D90E35">
              <w:rPr>
                <w:i/>
                <w:spacing w:val="-7"/>
                <w:sz w:val="24"/>
                <w:lang w:val="ru-RU"/>
              </w:rPr>
              <w:t xml:space="preserve"> </w:t>
            </w:r>
            <w:r w:rsidRPr="00D90E35">
              <w:rPr>
                <w:i/>
                <w:sz w:val="24"/>
                <w:lang w:val="ru-RU"/>
              </w:rPr>
              <w:t>мг</w:t>
            </w:r>
            <w:r w:rsidRPr="00D90E35">
              <w:rPr>
                <w:i/>
                <w:spacing w:val="-7"/>
                <w:sz w:val="24"/>
                <w:lang w:val="ru-RU"/>
              </w:rPr>
              <w:t xml:space="preserve"> </w:t>
            </w:r>
            <w:r w:rsidRPr="00D90E35">
              <w:rPr>
                <w:i/>
                <w:sz w:val="24"/>
                <w:lang w:val="ru-RU"/>
              </w:rPr>
              <w:t>(перорально,</w:t>
            </w:r>
            <w:r w:rsidRPr="00D90E35">
              <w:rPr>
                <w:i/>
                <w:spacing w:val="-7"/>
                <w:sz w:val="24"/>
                <w:lang w:val="ru-RU"/>
              </w:rPr>
              <w:t xml:space="preserve"> </w:t>
            </w:r>
            <w:r w:rsidRPr="00D90E35">
              <w:rPr>
                <w:i/>
                <w:sz w:val="24"/>
                <w:lang w:val="ru-RU"/>
              </w:rPr>
              <w:t>внутримышечно)</w:t>
            </w:r>
            <w:r w:rsidRPr="00D90E35">
              <w:rPr>
                <w:i/>
                <w:spacing w:val="-8"/>
                <w:sz w:val="24"/>
                <w:lang w:val="ru-RU"/>
              </w:rPr>
              <w:t xml:space="preserve"> </w:t>
            </w:r>
            <w:r w:rsidRPr="00D90E35">
              <w:rPr>
                <w:i/>
                <w:sz w:val="24"/>
                <w:lang w:val="ru-RU"/>
              </w:rPr>
              <w:t>или дифенгидрамин**</w:t>
            </w:r>
            <w:r w:rsidRPr="00D90E35">
              <w:rPr>
                <w:i/>
                <w:spacing w:val="80"/>
                <w:sz w:val="24"/>
                <w:lang w:val="ru-RU"/>
              </w:rPr>
              <w:t xml:space="preserve"> </w:t>
            </w:r>
            <w:r w:rsidRPr="00D90E35">
              <w:rPr>
                <w:i/>
                <w:sz w:val="24"/>
                <w:lang w:val="ru-RU"/>
              </w:rPr>
              <w:t>50-75 мг [39,40]</w:t>
            </w:r>
          </w:p>
        </w:tc>
      </w:tr>
      <w:tr w:rsidR="00D90E35" w14:paraId="46588917" w14:textId="77777777" w:rsidTr="00D90E35">
        <w:trPr>
          <w:trHeight w:val="952"/>
        </w:trPr>
        <w:tc>
          <w:tcPr>
            <w:tcW w:w="2629" w:type="dxa"/>
            <w:tcBorders>
              <w:top w:val="single" w:sz="4" w:space="0" w:color="000000"/>
              <w:left w:val="single" w:sz="4" w:space="0" w:color="000000"/>
              <w:bottom w:val="single" w:sz="4" w:space="0" w:color="000000"/>
              <w:right w:val="single" w:sz="4" w:space="0" w:color="000000"/>
            </w:tcBorders>
            <w:hideMark/>
          </w:tcPr>
          <w:p w14:paraId="0225C24A" w14:textId="77777777" w:rsidR="00D90E35" w:rsidRDefault="00D90E35" w:rsidP="00D90E35">
            <w:pPr>
              <w:pStyle w:val="TableParagraph"/>
              <w:spacing w:before="49"/>
              <w:ind w:left="115" w:right="348"/>
              <w:jc w:val="both"/>
              <w:rPr>
                <w:i/>
                <w:sz w:val="24"/>
              </w:rPr>
            </w:pPr>
            <w:r>
              <w:rPr>
                <w:i/>
                <w:spacing w:val="-2"/>
                <w:sz w:val="24"/>
              </w:rPr>
              <w:t>Псевдопаркинсонизм (акинето-ригидный симптомокомплекс)</w:t>
            </w:r>
          </w:p>
        </w:tc>
        <w:tc>
          <w:tcPr>
            <w:tcW w:w="7005" w:type="dxa"/>
            <w:tcBorders>
              <w:top w:val="single" w:sz="4" w:space="0" w:color="000000"/>
              <w:left w:val="single" w:sz="4" w:space="0" w:color="000000"/>
              <w:bottom w:val="single" w:sz="4" w:space="0" w:color="000000"/>
              <w:right w:val="single" w:sz="4" w:space="0" w:color="000000"/>
            </w:tcBorders>
            <w:hideMark/>
          </w:tcPr>
          <w:p w14:paraId="7D9B354B" w14:textId="77777777" w:rsidR="00D90E35" w:rsidRPr="00D90E35" w:rsidRDefault="00D90E35" w:rsidP="00D90E35">
            <w:pPr>
              <w:pStyle w:val="TableParagraph"/>
              <w:spacing w:before="49"/>
              <w:ind w:left="112"/>
              <w:jc w:val="both"/>
              <w:rPr>
                <w:i/>
                <w:sz w:val="24"/>
                <w:lang w:val="ru-RU"/>
              </w:rPr>
            </w:pPr>
            <w:r w:rsidRPr="00D90E35">
              <w:rPr>
                <w:i/>
                <w:sz w:val="24"/>
                <w:lang w:val="ru-RU"/>
              </w:rPr>
              <w:t>Тригексифенидил**</w:t>
            </w:r>
            <w:r w:rsidRPr="00D90E35">
              <w:rPr>
                <w:i/>
                <w:spacing w:val="40"/>
                <w:sz w:val="24"/>
                <w:lang w:val="ru-RU"/>
              </w:rPr>
              <w:t xml:space="preserve"> </w:t>
            </w:r>
            <w:r w:rsidRPr="00D90E35">
              <w:rPr>
                <w:i/>
                <w:sz w:val="24"/>
                <w:lang w:val="ru-RU"/>
              </w:rPr>
              <w:t>2-12</w:t>
            </w:r>
            <w:r w:rsidRPr="00D90E35">
              <w:rPr>
                <w:i/>
                <w:spacing w:val="-5"/>
                <w:sz w:val="24"/>
                <w:lang w:val="ru-RU"/>
              </w:rPr>
              <w:t xml:space="preserve"> </w:t>
            </w:r>
            <w:r w:rsidRPr="00D90E35">
              <w:rPr>
                <w:i/>
                <w:sz w:val="24"/>
                <w:lang w:val="ru-RU"/>
              </w:rPr>
              <w:t>мг,</w:t>
            </w:r>
            <w:r w:rsidRPr="00D90E35">
              <w:rPr>
                <w:i/>
                <w:spacing w:val="-6"/>
                <w:sz w:val="24"/>
                <w:lang w:val="ru-RU"/>
              </w:rPr>
              <w:t xml:space="preserve"> </w:t>
            </w:r>
            <w:r w:rsidRPr="00D90E35">
              <w:rPr>
                <w:i/>
                <w:sz w:val="24"/>
                <w:lang w:val="ru-RU"/>
              </w:rPr>
              <w:t>бипериден**</w:t>
            </w:r>
            <w:r w:rsidRPr="00D90E35">
              <w:rPr>
                <w:i/>
                <w:spacing w:val="40"/>
                <w:sz w:val="24"/>
                <w:lang w:val="ru-RU"/>
              </w:rPr>
              <w:t xml:space="preserve"> </w:t>
            </w:r>
            <w:r w:rsidRPr="00D90E35">
              <w:rPr>
                <w:i/>
                <w:sz w:val="24"/>
                <w:lang w:val="ru-RU"/>
              </w:rPr>
              <w:t>5-10</w:t>
            </w:r>
            <w:r w:rsidRPr="00D90E35">
              <w:rPr>
                <w:i/>
                <w:spacing w:val="-5"/>
                <w:sz w:val="24"/>
                <w:lang w:val="ru-RU"/>
              </w:rPr>
              <w:t xml:space="preserve"> </w:t>
            </w:r>
            <w:r w:rsidRPr="00D90E35">
              <w:rPr>
                <w:i/>
                <w:sz w:val="24"/>
                <w:lang w:val="ru-RU"/>
              </w:rPr>
              <w:t>мг</w:t>
            </w:r>
            <w:r w:rsidRPr="00D90E35">
              <w:rPr>
                <w:i/>
                <w:spacing w:val="-5"/>
                <w:sz w:val="24"/>
                <w:lang w:val="ru-RU"/>
              </w:rPr>
              <w:t xml:space="preserve"> </w:t>
            </w:r>
            <w:r w:rsidRPr="00D90E35">
              <w:rPr>
                <w:i/>
                <w:sz w:val="24"/>
                <w:lang w:val="ru-RU"/>
              </w:rPr>
              <w:t xml:space="preserve">(перорально, </w:t>
            </w:r>
            <w:r w:rsidRPr="00D90E35">
              <w:rPr>
                <w:i/>
                <w:spacing w:val="-2"/>
                <w:sz w:val="24"/>
                <w:lang w:val="ru-RU"/>
              </w:rPr>
              <w:t>внутримышечно)</w:t>
            </w:r>
          </w:p>
        </w:tc>
      </w:tr>
      <w:tr w:rsidR="00D90E35" w14:paraId="08400514" w14:textId="77777777" w:rsidTr="00D90E35">
        <w:trPr>
          <w:trHeight w:val="599"/>
        </w:trPr>
        <w:tc>
          <w:tcPr>
            <w:tcW w:w="2629" w:type="dxa"/>
            <w:tcBorders>
              <w:top w:val="single" w:sz="4" w:space="0" w:color="000000"/>
              <w:left w:val="single" w:sz="4" w:space="0" w:color="000000"/>
              <w:bottom w:val="single" w:sz="4" w:space="0" w:color="000000"/>
              <w:right w:val="single" w:sz="4" w:space="0" w:color="000000"/>
            </w:tcBorders>
            <w:hideMark/>
          </w:tcPr>
          <w:p w14:paraId="4D901816" w14:textId="77777777" w:rsidR="00D90E35" w:rsidRDefault="00D90E35" w:rsidP="00D90E35">
            <w:pPr>
              <w:pStyle w:val="TableParagraph"/>
              <w:spacing w:before="49"/>
              <w:ind w:left="115"/>
              <w:jc w:val="both"/>
              <w:rPr>
                <w:i/>
                <w:sz w:val="24"/>
              </w:rPr>
            </w:pPr>
            <w:r>
              <w:rPr>
                <w:i/>
                <w:spacing w:val="-2"/>
                <w:sz w:val="24"/>
              </w:rPr>
              <w:t>Акатизия</w:t>
            </w:r>
          </w:p>
        </w:tc>
        <w:tc>
          <w:tcPr>
            <w:tcW w:w="7005" w:type="dxa"/>
            <w:tcBorders>
              <w:top w:val="single" w:sz="4" w:space="0" w:color="000000"/>
              <w:left w:val="single" w:sz="4" w:space="0" w:color="000000"/>
              <w:bottom w:val="single" w:sz="4" w:space="0" w:color="000000"/>
              <w:right w:val="single" w:sz="4" w:space="0" w:color="000000"/>
            </w:tcBorders>
            <w:hideMark/>
          </w:tcPr>
          <w:p w14:paraId="2BF8F0F1" w14:textId="77777777" w:rsidR="00D90E35" w:rsidRPr="00D90E35" w:rsidRDefault="00D90E35" w:rsidP="00D90E35">
            <w:pPr>
              <w:pStyle w:val="TableParagraph"/>
              <w:spacing w:before="49"/>
              <w:ind w:left="112"/>
              <w:jc w:val="both"/>
              <w:rPr>
                <w:i/>
                <w:sz w:val="24"/>
                <w:lang w:val="ru-RU"/>
              </w:rPr>
            </w:pPr>
            <w:r w:rsidRPr="00D90E35">
              <w:rPr>
                <w:i/>
                <w:sz w:val="24"/>
                <w:lang w:val="ru-RU"/>
              </w:rPr>
              <w:t>Пропранолол**</w:t>
            </w:r>
            <w:r w:rsidRPr="00D90E35">
              <w:rPr>
                <w:i/>
                <w:spacing w:val="-5"/>
                <w:sz w:val="24"/>
                <w:lang w:val="ru-RU"/>
              </w:rPr>
              <w:t xml:space="preserve"> </w:t>
            </w:r>
            <w:r w:rsidRPr="00D90E35">
              <w:rPr>
                <w:i/>
                <w:sz w:val="24"/>
                <w:lang w:val="ru-RU"/>
              </w:rPr>
              <w:t>10-20</w:t>
            </w:r>
            <w:r w:rsidRPr="00D90E35">
              <w:rPr>
                <w:i/>
                <w:spacing w:val="-5"/>
                <w:sz w:val="24"/>
                <w:lang w:val="ru-RU"/>
              </w:rPr>
              <w:t xml:space="preserve"> </w:t>
            </w:r>
            <w:r w:rsidRPr="00D90E35">
              <w:rPr>
                <w:i/>
                <w:sz w:val="24"/>
                <w:lang w:val="ru-RU"/>
              </w:rPr>
              <w:t>мг</w:t>
            </w:r>
            <w:r w:rsidRPr="00D90E35">
              <w:rPr>
                <w:i/>
                <w:spacing w:val="-6"/>
                <w:sz w:val="24"/>
                <w:lang w:val="ru-RU"/>
              </w:rPr>
              <w:t xml:space="preserve"> </w:t>
            </w:r>
            <w:r w:rsidRPr="00D90E35">
              <w:rPr>
                <w:i/>
                <w:sz w:val="24"/>
                <w:lang w:val="ru-RU"/>
              </w:rPr>
              <w:t>[224,</w:t>
            </w:r>
            <w:r w:rsidRPr="00D90E35">
              <w:rPr>
                <w:i/>
                <w:spacing w:val="-5"/>
                <w:sz w:val="24"/>
                <w:lang w:val="ru-RU"/>
              </w:rPr>
              <w:t xml:space="preserve"> </w:t>
            </w:r>
            <w:r w:rsidRPr="00D90E35">
              <w:rPr>
                <w:i/>
                <w:sz w:val="24"/>
                <w:lang w:val="ru-RU"/>
              </w:rPr>
              <w:t>300],</w:t>
            </w:r>
            <w:r w:rsidRPr="00D90E35">
              <w:rPr>
                <w:i/>
                <w:spacing w:val="-8"/>
                <w:sz w:val="24"/>
                <w:lang w:val="ru-RU"/>
              </w:rPr>
              <w:t xml:space="preserve"> </w:t>
            </w:r>
            <w:r w:rsidRPr="00D90E35">
              <w:rPr>
                <w:i/>
                <w:sz w:val="24"/>
                <w:lang w:val="ru-RU"/>
              </w:rPr>
              <w:t>бипериден**</w:t>
            </w:r>
            <w:r w:rsidRPr="00D90E35">
              <w:rPr>
                <w:i/>
                <w:spacing w:val="40"/>
                <w:sz w:val="24"/>
                <w:lang w:val="ru-RU"/>
              </w:rPr>
              <w:t xml:space="preserve"> </w:t>
            </w:r>
            <w:r w:rsidRPr="00D90E35">
              <w:rPr>
                <w:i/>
                <w:sz w:val="24"/>
                <w:lang w:val="ru-RU"/>
              </w:rPr>
              <w:t>5-10</w:t>
            </w:r>
            <w:r w:rsidRPr="00D90E35">
              <w:rPr>
                <w:i/>
                <w:spacing w:val="-5"/>
                <w:sz w:val="24"/>
                <w:lang w:val="ru-RU"/>
              </w:rPr>
              <w:t xml:space="preserve"> </w:t>
            </w:r>
            <w:r w:rsidRPr="00D90E35">
              <w:rPr>
                <w:i/>
                <w:sz w:val="24"/>
                <w:lang w:val="ru-RU"/>
              </w:rPr>
              <w:t>мг (перорально, внутримышечно)</w:t>
            </w:r>
          </w:p>
        </w:tc>
      </w:tr>
      <w:tr w:rsidR="00D90E35" w14:paraId="5F18A3AF" w14:textId="77777777" w:rsidTr="00D90E35">
        <w:trPr>
          <w:trHeight w:val="1205"/>
        </w:trPr>
        <w:tc>
          <w:tcPr>
            <w:tcW w:w="2629" w:type="dxa"/>
            <w:tcBorders>
              <w:top w:val="single" w:sz="4" w:space="0" w:color="000000"/>
              <w:left w:val="single" w:sz="4" w:space="0" w:color="000000"/>
              <w:bottom w:val="single" w:sz="4" w:space="0" w:color="000000"/>
              <w:right w:val="single" w:sz="4" w:space="0" w:color="000000"/>
            </w:tcBorders>
            <w:hideMark/>
          </w:tcPr>
          <w:p w14:paraId="1B0F743C" w14:textId="77777777" w:rsidR="00D90E35" w:rsidRDefault="00D90E35" w:rsidP="00D90E35">
            <w:pPr>
              <w:pStyle w:val="TableParagraph"/>
              <w:spacing w:before="49"/>
              <w:ind w:left="115"/>
              <w:jc w:val="both"/>
              <w:rPr>
                <w:i/>
                <w:sz w:val="24"/>
              </w:rPr>
            </w:pPr>
            <w:r>
              <w:rPr>
                <w:i/>
                <w:spacing w:val="-5"/>
                <w:sz w:val="24"/>
              </w:rPr>
              <w:t>ЗНС</w:t>
            </w:r>
          </w:p>
        </w:tc>
        <w:tc>
          <w:tcPr>
            <w:tcW w:w="7005" w:type="dxa"/>
            <w:tcBorders>
              <w:top w:val="single" w:sz="4" w:space="0" w:color="000000"/>
              <w:left w:val="single" w:sz="4" w:space="0" w:color="000000"/>
              <w:bottom w:val="single" w:sz="4" w:space="0" w:color="000000"/>
              <w:right w:val="single" w:sz="4" w:space="0" w:color="000000"/>
            </w:tcBorders>
            <w:hideMark/>
          </w:tcPr>
          <w:p w14:paraId="3AEADC77" w14:textId="77777777" w:rsidR="00D90E35" w:rsidRPr="00D90E35" w:rsidRDefault="00D90E35" w:rsidP="00D90E35">
            <w:pPr>
              <w:pStyle w:val="TableParagraph"/>
              <w:spacing w:before="49"/>
              <w:ind w:left="112"/>
              <w:jc w:val="both"/>
              <w:rPr>
                <w:i/>
                <w:sz w:val="24"/>
                <w:lang w:val="ru-RU"/>
              </w:rPr>
            </w:pPr>
            <w:r w:rsidRPr="00D90E35">
              <w:rPr>
                <w:i/>
                <w:sz w:val="24"/>
                <w:lang w:val="ru-RU"/>
              </w:rPr>
              <w:t>Отмена</w:t>
            </w:r>
            <w:r w:rsidRPr="00D90E35">
              <w:rPr>
                <w:i/>
                <w:spacing w:val="-13"/>
                <w:sz w:val="24"/>
                <w:lang w:val="ru-RU"/>
              </w:rPr>
              <w:t xml:space="preserve"> </w:t>
            </w:r>
            <w:r w:rsidRPr="00D90E35">
              <w:rPr>
                <w:i/>
                <w:sz w:val="24"/>
                <w:lang w:val="ru-RU"/>
              </w:rPr>
              <w:t>антипсихотического</w:t>
            </w:r>
            <w:r w:rsidRPr="00D90E35">
              <w:rPr>
                <w:i/>
                <w:spacing w:val="-13"/>
                <w:sz w:val="24"/>
                <w:lang w:val="ru-RU"/>
              </w:rPr>
              <w:t xml:space="preserve"> </w:t>
            </w:r>
            <w:r w:rsidRPr="00D90E35">
              <w:rPr>
                <w:i/>
                <w:sz w:val="24"/>
                <w:lang w:val="ru-RU"/>
              </w:rPr>
              <w:t>препарата.</w:t>
            </w:r>
            <w:r w:rsidRPr="00D90E35">
              <w:rPr>
                <w:i/>
                <w:spacing w:val="-13"/>
                <w:sz w:val="24"/>
                <w:lang w:val="ru-RU"/>
              </w:rPr>
              <w:t xml:space="preserve"> </w:t>
            </w:r>
            <w:r w:rsidRPr="00D90E35">
              <w:rPr>
                <w:i/>
                <w:sz w:val="24"/>
                <w:lang w:val="ru-RU"/>
              </w:rPr>
              <w:t>Детоксикационная, инфузионная и гомеостатическая терапия, миорелаксанты центрального действия, непрямые агонисты дофамина (стимуляторы дофаминовых рецепторов)</w:t>
            </w:r>
          </w:p>
        </w:tc>
      </w:tr>
      <w:tr w:rsidR="00D90E35" w14:paraId="0DEC5A46" w14:textId="77777777" w:rsidTr="00D90E35">
        <w:trPr>
          <w:trHeight w:val="699"/>
        </w:trPr>
        <w:tc>
          <w:tcPr>
            <w:tcW w:w="2629" w:type="dxa"/>
            <w:tcBorders>
              <w:top w:val="single" w:sz="4" w:space="0" w:color="000000"/>
              <w:left w:val="single" w:sz="4" w:space="0" w:color="000000"/>
              <w:bottom w:val="single" w:sz="4" w:space="0" w:color="000000"/>
              <w:right w:val="single" w:sz="4" w:space="0" w:color="000000"/>
            </w:tcBorders>
            <w:hideMark/>
          </w:tcPr>
          <w:p w14:paraId="4F4C6456" w14:textId="77777777" w:rsidR="00D90E35" w:rsidRDefault="00D90E35" w:rsidP="00D90E35">
            <w:pPr>
              <w:pStyle w:val="TableParagraph"/>
              <w:spacing w:before="49"/>
              <w:ind w:left="115"/>
              <w:jc w:val="both"/>
              <w:rPr>
                <w:i/>
                <w:sz w:val="24"/>
              </w:rPr>
            </w:pPr>
            <w:r>
              <w:rPr>
                <w:i/>
                <w:sz w:val="24"/>
              </w:rPr>
              <w:t>Поздняя</w:t>
            </w:r>
            <w:r>
              <w:rPr>
                <w:i/>
                <w:spacing w:val="-7"/>
                <w:sz w:val="24"/>
              </w:rPr>
              <w:t xml:space="preserve"> </w:t>
            </w:r>
            <w:r>
              <w:rPr>
                <w:i/>
                <w:spacing w:val="-2"/>
                <w:sz w:val="24"/>
              </w:rPr>
              <w:t>дискинезия</w:t>
            </w:r>
          </w:p>
        </w:tc>
        <w:tc>
          <w:tcPr>
            <w:tcW w:w="7005" w:type="dxa"/>
            <w:tcBorders>
              <w:top w:val="single" w:sz="4" w:space="0" w:color="000000"/>
              <w:left w:val="single" w:sz="4" w:space="0" w:color="000000"/>
              <w:bottom w:val="single" w:sz="4" w:space="0" w:color="000000"/>
              <w:right w:val="single" w:sz="4" w:space="0" w:color="000000"/>
            </w:tcBorders>
            <w:hideMark/>
          </w:tcPr>
          <w:p w14:paraId="40B2296F" w14:textId="77777777" w:rsidR="00D90E35" w:rsidRPr="00D90E35" w:rsidRDefault="00D90E35" w:rsidP="00D90E35">
            <w:pPr>
              <w:pStyle w:val="TableParagraph"/>
              <w:spacing w:before="49"/>
              <w:ind w:left="112"/>
              <w:jc w:val="both"/>
              <w:rPr>
                <w:i/>
                <w:sz w:val="24"/>
                <w:lang w:val="ru-RU"/>
              </w:rPr>
            </w:pPr>
            <w:r w:rsidRPr="00D90E35">
              <w:rPr>
                <w:i/>
                <w:sz w:val="24"/>
                <w:lang w:val="ru-RU"/>
              </w:rPr>
              <w:t>Перевод</w:t>
            </w:r>
            <w:r w:rsidRPr="00D90E35">
              <w:rPr>
                <w:i/>
                <w:spacing w:val="-4"/>
                <w:sz w:val="24"/>
                <w:lang w:val="ru-RU"/>
              </w:rPr>
              <w:t xml:space="preserve"> </w:t>
            </w:r>
            <w:r w:rsidRPr="00D90E35">
              <w:rPr>
                <w:i/>
                <w:sz w:val="24"/>
                <w:lang w:val="ru-RU"/>
              </w:rPr>
              <w:t>на</w:t>
            </w:r>
            <w:r w:rsidRPr="00D90E35">
              <w:rPr>
                <w:i/>
                <w:spacing w:val="-3"/>
                <w:sz w:val="24"/>
                <w:lang w:val="ru-RU"/>
              </w:rPr>
              <w:t xml:space="preserve"> </w:t>
            </w:r>
            <w:r w:rsidRPr="00D90E35">
              <w:rPr>
                <w:i/>
                <w:sz w:val="24"/>
                <w:lang w:val="ru-RU"/>
              </w:rPr>
              <w:t>АВП</w:t>
            </w:r>
            <w:r w:rsidRPr="00D90E35">
              <w:rPr>
                <w:i/>
                <w:spacing w:val="-2"/>
                <w:sz w:val="24"/>
                <w:lang w:val="ru-RU"/>
              </w:rPr>
              <w:t xml:space="preserve"> </w:t>
            </w:r>
            <w:r w:rsidRPr="00D90E35">
              <w:rPr>
                <w:i/>
                <w:sz w:val="24"/>
                <w:lang w:val="ru-RU"/>
              </w:rPr>
              <w:t>с</w:t>
            </w:r>
            <w:r w:rsidRPr="00D90E35">
              <w:rPr>
                <w:i/>
                <w:spacing w:val="-2"/>
                <w:sz w:val="24"/>
                <w:lang w:val="ru-RU"/>
              </w:rPr>
              <w:t xml:space="preserve"> </w:t>
            </w:r>
            <w:r w:rsidRPr="00D90E35">
              <w:rPr>
                <w:i/>
                <w:sz w:val="24"/>
                <w:lang w:val="ru-RU"/>
              </w:rPr>
              <w:t>удовлетворительным</w:t>
            </w:r>
            <w:r w:rsidRPr="00D90E35">
              <w:rPr>
                <w:i/>
                <w:spacing w:val="-2"/>
                <w:sz w:val="24"/>
                <w:lang w:val="ru-RU"/>
              </w:rPr>
              <w:t xml:space="preserve"> профилем </w:t>
            </w:r>
            <w:r w:rsidRPr="00D90E35">
              <w:rPr>
                <w:i/>
                <w:sz w:val="24"/>
                <w:lang w:val="ru-RU"/>
              </w:rPr>
              <w:t>неврологической</w:t>
            </w:r>
            <w:r w:rsidRPr="00D90E35">
              <w:rPr>
                <w:i/>
                <w:spacing w:val="-5"/>
                <w:sz w:val="24"/>
                <w:lang w:val="ru-RU"/>
              </w:rPr>
              <w:t xml:space="preserve"> </w:t>
            </w:r>
            <w:r w:rsidRPr="00D90E35">
              <w:rPr>
                <w:i/>
                <w:sz w:val="24"/>
                <w:lang w:val="ru-RU"/>
              </w:rPr>
              <w:t>переносимости (клозапин,</w:t>
            </w:r>
            <w:r w:rsidRPr="00D90E35">
              <w:rPr>
                <w:i/>
                <w:spacing w:val="-2"/>
                <w:sz w:val="24"/>
                <w:lang w:val="ru-RU"/>
              </w:rPr>
              <w:t xml:space="preserve"> кветиапин).</w:t>
            </w:r>
          </w:p>
        </w:tc>
      </w:tr>
    </w:tbl>
    <w:p w14:paraId="44EFB93C" w14:textId="77777777" w:rsidR="0071584B" w:rsidRDefault="0071584B" w:rsidP="004C0621">
      <w:pPr>
        <w:pStyle w:val="a4"/>
        <w:jc w:val="both"/>
        <w:rPr>
          <w:rStyle w:val="a3"/>
          <w:b/>
          <w:bCs/>
          <w:u w:val="single"/>
        </w:rPr>
      </w:pPr>
    </w:p>
    <w:p w14:paraId="672E27E9" w14:textId="12AE5496" w:rsidR="004C0621" w:rsidRDefault="001B3F61" w:rsidP="0071584B">
      <w:pPr>
        <w:pStyle w:val="a4"/>
        <w:spacing w:after="0"/>
        <w:jc w:val="both"/>
        <w:rPr>
          <w:u w:val="single"/>
        </w:rPr>
      </w:pPr>
      <w:r w:rsidRPr="000247D7">
        <w:rPr>
          <w:rStyle w:val="a3"/>
          <w:b/>
          <w:bCs/>
          <w:u w:val="single"/>
        </w:rPr>
        <w:t>Нейроэндокринные, метаболические и другие побочные эффекты</w:t>
      </w:r>
    </w:p>
    <w:p w14:paraId="1BBF2904" w14:textId="202DA082" w:rsidR="0034582A" w:rsidRPr="004C0621" w:rsidRDefault="001B3F61" w:rsidP="0071584B">
      <w:pPr>
        <w:pStyle w:val="a4"/>
        <w:spacing w:after="0"/>
        <w:ind w:firstLine="709"/>
        <w:jc w:val="both"/>
        <w:rPr>
          <w:u w:val="single"/>
        </w:rPr>
      </w:pPr>
      <w:r>
        <w:rPr>
          <w:rStyle w:val="a3"/>
        </w:rPr>
        <w:t xml:space="preserve">При наличии клинических проявлений ГП (галакторея, нарушения менструального цикла, сексуальные дисфункции, гинекомастия) у пациентов Ш с целью ее диагностики и мониторинга </w:t>
      </w:r>
      <w:r>
        <w:rPr>
          <w:rStyle w:val="a3"/>
          <w:b/>
          <w:bCs/>
        </w:rPr>
        <w:t xml:space="preserve">рекомендуется </w:t>
      </w:r>
      <w:r>
        <w:rPr>
          <w:rStyle w:val="a3"/>
        </w:rPr>
        <w:t>проводить исследование уровня пролактина в крови [</w:t>
      </w:r>
      <w:r w:rsidR="0071584B">
        <w:rPr>
          <w:i/>
        </w:rPr>
        <w:t>30, 41-45</w:t>
      </w:r>
      <w:r w:rsidR="0071584B">
        <w:t>, 172</w:t>
      </w:r>
      <w:r>
        <w:rPr>
          <w:rStyle w:val="a3"/>
        </w:rPr>
        <w:t>].</w:t>
      </w:r>
    </w:p>
    <w:p w14:paraId="0F953514" w14:textId="77777777" w:rsidR="0034582A" w:rsidRDefault="001B3F61" w:rsidP="00815098">
      <w:pPr>
        <w:pStyle w:val="a4"/>
      </w:pPr>
      <w:r>
        <w:rPr>
          <w:rStyle w:val="a3"/>
          <w:b/>
          <w:bCs/>
        </w:rPr>
        <w:t>Уровень убедительности рекомендаций С, Уровень достоверности доказательств 5.</w:t>
      </w:r>
    </w:p>
    <w:p w14:paraId="7B8BF617" w14:textId="0E6A1C5E" w:rsidR="004C0621" w:rsidRDefault="001B3F61" w:rsidP="004C0621">
      <w:pPr>
        <w:pStyle w:val="a4"/>
        <w:spacing w:after="0"/>
        <w:ind w:firstLine="709"/>
        <w:jc w:val="both"/>
      </w:pPr>
      <w:r>
        <w:rPr>
          <w:rStyle w:val="a3"/>
          <w:b/>
          <w:bCs/>
        </w:rPr>
        <w:t>Комментарий</w:t>
      </w:r>
      <w:r w:rsidR="004C0621">
        <w:rPr>
          <w:rStyle w:val="a3"/>
          <w:b/>
          <w:bCs/>
        </w:rPr>
        <w:t xml:space="preserve">: </w:t>
      </w:r>
      <w:r w:rsidR="004C0621">
        <w:rPr>
          <w:rStyle w:val="a3"/>
          <w:i/>
          <w:iCs/>
        </w:rPr>
        <w:t>с целью</w:t>
      </w:r>
      <w:r>
        <w:rPr>
          <w:rStyle w:val="a3"/>
          <w:i/>
          <w:iCs/>
        </w:rPr>
        <w:t xml:space="preserve"> минимизации развития ГП необходимо учитывать следующие факторы риска: женщины репродуктивного возраста, дети, подростки, наличие ГП при предшествующей терапии [320]. К дополнительным факторам риска относятся проблемы с фертильностью и вынашиванием у женщин и наличие гинекомастии, эректильной дисфункции, снижения полового влечения, уменьшением роста волос у мужчин. Наиболее часто гиперпролактинемию (ГП) вызывают АПП, но также амисульприд, рисперидон** и палиперидон** [30, 40-45, 17</w:t>
      </w:r>
      <w:r w:rsidR="00F5221A">
        <w:rPr>
          <w:rStyle w:val="a3"/>
          <w:i/>
          <w:iCs/>
        </w:rPr>
        <w:t>2</w:t>
      </w:r>
      <w:r>
        <w:rPr>
          <w:rStyle w:val="a3"/>
          <w:i/>
          <w:iCs/>
        </w:rPr>
        <w:t>].</w:t>
      </w:r>
    </w:p>
    <w:p w14:paraId="35F4D626" w14:textId="1269AFDA" w:rsidR="0034582A" w:rsidRDefault="001B3F61" w:rsidP="004C0621">
      <w:pPr>
        <w:pStyle w:val="a4"/>
        <w:spacing w:after="0"/>
        <w:ind w:firstLine="709"/>
        <w:jc w:val="both"/>
      </w:pPr>
      <w:r>
        <w:rPr>
          <w:rStyle w:val="a3"/>
        </w:rPr>
        <w:t xml:space="preserve">В целях профилактики ухудшения соматического состояния у пациентов Ш с </w:t>
      </w:r>
      <w:r>
        <w:rPr>
          <w:rStyle w:val="a3"/>
        </w:rPr>
        <w:lastRenderedPageBreak/>
        <w:t xml:space="preserve">метаболическими нарушениями </w:t>
      </w:r>
      <w:r>
        <w:rPr>
          <w:rStyle w:val="a3"/>
          <w:b/>
          <w:bCs/>
        </w:rPr>
        <w:t xml:space="preserve">не рекомендуется </w:t>
      </w:r>
      <w:r>
        <w:rPr>
          <w:rStyle w:val="a3"/>
        </w:rPr>
        <w:t>длительно назначать клозапин, оланзапин, а также кветиапин** и рисперидон**, которые несколько реже вызывают повышение массы тела, а у пациентов Ш с диабетом 2 типа не рекомендуется применение клозапина и оланзапина [43-45, 331, 332].</w:t>
      </w:r>
    </w:p>
    <w:p w14:paraId="0CC84DC5" w14:textId="77777777" w:rsidR="0034582A" w:rsidRDefault="001B3F61" w:rsidP="00BE581A">
      <w:pPr>
        <w:pStyle w:val="a4"/>
        <w:jc w:val="both"/>
      </w:pPr>
      <w:r>
        <w:rPr>
          <w:rStyle w:val="a3"/>
          <w:b/>
          <w:bCs/>
        </w:rPr>
        <w:t>Уровень достоверности доказательств 5, Уровень убедительности рекомендации С.</w:t>
      </w:r>
    </w:p>
    <w:p w14:paraId="107E8CDD" w14:textId="69525324" w:rsidR="004C0621" w:rsidRDefault="001B3F61" w:rsidP="00BE581A">
      <w:pPr>
        <w:pStyle w:val="a4"/>
        <w:tabs>
          <w:tab w:val="left" w:pos="6464"/>
          <w:tab w:val="left" w:pos="7146"/>
        </w:tabs>
        <w:spacing w:after="0"/>
        <w:ind w:firstLine="709"/>
        <w:jc w:val="both"/>
      </w:pPr>
      <w:r>
        <w:rPr>
          <w:rStyle w:val="a3"/>
          <w:b/>
          <w:bCs/>
        </w:rPr>
        <w:t>Комментарии</w:t>
      </w:r>
      <w:r>
        <w:rPr>
          <w:rStyle w:val="a3"/>
          <w:i/>
          <w:iCs/>
        </w:rPr>
        <w:t>. Метаболические побочные эффекты наблюдаются чаще при применении АВП (Приложение А3.2, Таблица 5) [18,</w:t>
      </w:r>
      <w:r>
        <w:rPr>
          <w:rStyle w:val="a3"/>
          <w:i/>
          <w:iCs/>
        </w:rPr>
        <w:tab/>
        <w:t>30,</w:t>
      </w:r>
      <w:r>
        <w:rPr>
          <w:rStyle w:val="a3"/>
          <w:i/>
          <w:iCs/>
        </w:rPr>
        <w:tab/>
        <w:t>41-45</w:t>
      </w:r>
      <w:r>
        <w:rPr>
          <w:rStyle w:val="a3"/>
        </w:rPr>
        <w:t>, 331, 332</w:t>
      </w:r>
      <w:r>
        <w:rPr>
          <w:rStyle w:val="a3"/>
          <w:i/>
          <w:iCs/>
        </w:rPr>
        <w:t>]. В</w:t>
      </w:r>
      <w:r w:rsidR="00BE581A">
        <w:t xml:space="preserve"> </w:t>
      </w:r>
      <w:r>
        <w:rPr>
          <w:rStyle w:val="a3"/>
          <w:i/>
          <w:iCs/>
        </w:rPr>
        <w:t>первую очередь они часто развиваются при применении клозапина и оланзапина**</w:t>
      </w:r>
      <w:r>
        <w:rPr>
          <w:rStyle w:val="a3"/>
          <w:i/>
          <w:iCs/>
          <w:vertAlign w:val="superscript"/>
        </w:rPr>
        <w:t>3 4</w:t>
      </w:r>
      <w:r>
        <w:rPr>
          <w:rStyle w:val="a3"/>
          <w:i/>
          <w:iCs/>
        </w:rPr>
        <w:t>, несколько реже при применении кветиапина** и рисперидона** и редко при применении других АВП[43-44, 4 7-49, 178].</w:t>
      </w:r>
    </w:p>
    <w:p w14:paraId="77F57ACD" w14:textId="77777777" w:rsidR="00BE581A" w:rsidRDefault="001B3F61" w:rsidP="00BE581A">
      <w:pPr>
        <w:pStyle w:val="a4"/>
        <w:ind w:firstLine="709"/>
        <w:jc w:val="both"/>
      </w:pPr>
      <w:r>
        <w:rPr>
          <w:rStyle w:val="a3"/>
        </w:rPr>
        <w:t xml:space="preserve">При нарушениях сердечного ритма с целью профилактики удлинения интервала </w:t>
      </w:r>
      <w:r>
        <w:rPr>
          <w:rStyle w:val="a3"/>
          <w:lang w:val="en-US" w:eastAsia="en-US"/>
        </w:rPr>
        <w:t>QTc</w:t>
      </w:r>
      <w:r w:rsidRPr="00815098">
        <w:rPr>
          <w:rStyle w:val="a3"/>
          <w:lang w:eastAsia="en-US"/>
        </w:rPr>
        <w:t xml:space="preserve"> </w:t>
      </w:r>
      <w:r>
        <w:rPr>
          <w:rStyle w:val="a3"/>
          <w:b/>
          <w:bCs/>
        </w:rPr>
        <w:t xml:space="preserve">не рекомендуется </w:t>
      </w:r>
      <w:r>
        <w:rPr>
          <w:rStyle w:val="a3"/>
        </w:rPr>
        <w:t>назначать сертиндол**, зипрасидон и тиоридазин** [40, 41, 43</w:t>
      </w:r>
      <w:r>
        <w:rPr>
          <w:rStyle w:val="a3"/>
        </w:rPr>
        <w:softHyphen/>
        <w:t>45].</w:t>
      </w:r>
    </w:p>
    <w:p w14:paraId="112816B4" w14:textId="0D93BE3A" w:rsidR="0034582A" w:rsidRDefault="001B3F61" w:rsidP="00BE581A">
      <w:pPr>
        <w:pStyle w:val="a4"/>
        <w:jc w:val="both"/>
      </w:pPr>
      <w:r>
        <w:rPr>
          <w:rStyle w:val="a3"/>
          <w:b/>
          <w:bCs/>
        </w:rPr>
        <w:t>Уровень достоверности доказательств 5, Уровень убедительности рекомендации С.</w:t>
      </w:r>
    </w:p>
    <w:p w14:paraId="22E9DC51" w14:textId="720407B1" w:rsidR="004C0621" w:rsidRDefault="001B3F61" w:rsidP="00BE581A">
      <w:pPr>
        <w:pStyle w:val="a4"/>
        <w:spacing w:after="0"/>
        <w:ind w:firstLine="709"/>
        <w:jc w:val="both"/>
      </w:pPr>
      <w:r>
        <w:rPr>
          <w:rStyle w:val="a3"/>
          <w:b/>
          <w:bCs/>
        </w:rPr>
        <w:t xml:space="preserve">Комментарий: </w:t>
      </w:r>
      <w:r>
        <w:rPr>
          <w:rStyle w:val="a3"/>
          <w:i/>
          <w:iCs/>
        </w:rPr>
        <w:t xml:space="preserve">Удлинение интервала </w:t>
      </w:r>
      <w:r>
        <w:rPr>
          <w:rStyle w:val="a3"/>
          <w:i/>
          <w:iCs/>
          <w:lang w:val="en-US" w:eastAsia="en-US"/>
        </w:rPr>
        <w:t>QT</w:t>
      </w:r>
      <w:r w:rsidRPr="00815098">
        <w:rPr>
          <w:rStyle w:val="a3"/>
          <w:i/>
          <w:iCs/>
          <w:lang w:eastAsia="en-US"/>
        </w:rPr>
        <w:t xml:space="preserve"> </w:t>
      </w:r>
      <w:r>
        <w:rPr>
          <w:rStyle w:val="a3"/>
          <w:i/>
          <w:iCs/>
        </w:rPr>
        <w:t xml:space="preserve">является фактором риска развития внезапной сердечной смерти. Интервал </w:t>
      </w:r>
      <w:r>
        <w:rPr>
          <w:rStyle w:val="a3"/>
          <w:i/>
          <w:iCs/>
          <w:lang w:val="en-US" w:eastAsia="en-US"/>
        </w:rPr>
        <w:t>QT</w:t>
      </w:r>
      <w:r w:rsidRPr="00815098">
        <w:rPr>
          <w:rStyle w:val="a3"/>
          <w:i/>
          <w:iCs/>
          <w:lang w:eastAsia="en-US"/>
        </w:rPr>
        <w:t xml:space="preserve"> </w:t>
      </w:r>
      <w:r>
        <w:rPr>
          <w:rStyle w:val="a3"/>
          <w:i/>
          <w:iCs/>
        </w:rPr>
        <w:t>более 450 мсек у мужчин и более 470 мсек у женщин считается удлиненным [43-45].</w:t>
      </w:r>
    </w:p>
    <w:p w14:paraId="576691DA" w14:textId="6C2B38A6" w:rsidR="0034582A" w:rsidRDefault="001B3F61" w:rsidP="00BE581A">
      <w:pPr>
        <w:pStyle w:val="a4"/>
        <w:spacing w:after="0"/>
        <w:ind w:firstLine="709"/>
        <w:jc w:val="both"/>
      </w:pPr>
      <w:r>
        <w:rPr>
          <w:rStyle w:val="a3"/>
        </w:rPr>
        <w:t xml:space="preserve">При судорожном синдроме или снижении порога судорожной готовности с целью предупреждения развития судорог </w:t>
      </w:r>
      <w:r>
        <w:rPr>
          <w:rStyle w:val="a3"/>
          <w:b/>
          <w:bCs/>
        </w:rPr>
        <w:t xml:space="preserve">не рекомендуется </w:t>
      </w:r>
      <w:r>
        <w:rPr>
          <w:rStyle w:val="a3"/>
        </w:rPr>
        <w:t>назначать клозапин и некоторые АПП [</w:t>
      </w:r>
      <w:r w:rsidR="00BE581A">
        <w:t>40, 41, 43-45</w:t>
      </w:r>
      <w:r>
        <w:rPr>
          <w:rStyle w:val="a3"/>
        </w:rPr>
        <w:t>].</w:t>
      </w:r>
    </w:p>
    <w:p w14:paraId="39BCA888" w14:textId="77777777" w:rsidR="004C0621" w:rsidRDefault="001B3F61" w:rsidP="00BE581A">
      <w:pPr>
        <w:pStyle w:val="a4"/>
        <w:jc w:val="both"/>
      </w:pPr>
      <w:r>
        <w:rPr>
          <w:rStyle w:val="a3"/>
          <w:b/>
          <w:bCs/>
        </w:rPr>
        <w:t>Уровень достоверности доказательств 5, Уровень убедительности рекомендации С.</w:t>
      </w:r>
    </w:p>
    <w:p w14:paraId="4776AC13" w14:textId="591C9CEA" w:rsidR="0034582A" w:rsidRDefault="001B3F61" w:rsidP="004C0621">
      <w:pPr>
        <w:pStyle w:val="a4"/>
        <w:ind w:firstLine="709"/>
        <w:jc w:val="both"/>
      </w:pPr>
      <w:r>
        <w:rPr>
          <w:rStyle w:val="a3"/>
        </w:rPr>
        <w:t xml:space="preserve">Пациентам Ш, интолерантным к развитию седации, </w:t>
      </w:r>
      <w:r>
        <w:rPr>
          <w:rStyle w:val="a3"/>
          <w:lang w:val="en-US" w:eastAsia="en-US"/>
        </w:rPr>
        <w:t>c</w:t>
      </w:r>
      <w:r w:rsidRPr="00815098">
        <w:rPr>
          <w:rStyle w:val="a3"/>
          <w:lang w:eastAsia="en-US"/>
        </w:rPr>
        <w:t xml:space="preserve"> </w:t>
      </w:r>
      <w:r>
        <w:rPr>
          <w:rStyle w:val="a3"/>
        </w:rPr>
        <w:t xml:space="preserve">целью превенции ее развития среди АВП </w:t>
      </w:r>
      <w:r>
        <w:rPr>
          <w:rStyle w:val="a3"/>
          <w:b/>
          <w:bCs/>
        </w:rPr>
        <w:t xml:space="preserve">не рекомендуется </w:t>
      </w:r>
      <w:r>
        <w:rPr>
          <w:rStyle w:val="a3"/>
        </w:rPr>
        <w:t>применение клозапина и кветиапина**, и в меньшей степени, оланзапина** и луразидона** [40, 41, 43-45]</w:t>
      </w:r>
    </w:p>
    <w:p w14:paraId="7E9DF5F2" w14:textId="03B6EA11" w:rsidR="004C0621" w:rsidRDefault="001B3F61" w:rsidP="004C0621">
      <w:pPr>
        <w:pStyle w:val="a4"/>
        <w:rPr>
          <w:rStyle w:val="a3"/>
          <w:b/>
          <w:bCs/>
        </w:rPr>
      </w:pPr>
      <w:r>
        <w:rPr>
          <w:rStyle w:val="a3"/>
          <w:b/>
          <w:bCs/>
        </w:rPr>
        <w:t>Уровень достоверности доказательств 5, Уровень убедительности рекомендации С.</w:t>
      </w:r>
    </w:p>
    <w:p w14:paraId="4893728D" w14:textId="77777777" w:rsidR="00FC3894" w:rsidRDefault="00BE581A" w:rsidP="00FC3894">
      <w:pPr>
        <w:pStyle w:val="a4"/>
        <w:spacing w:before="1"/>
        <w:jc w:val="right"/>
        <w:rPr>
          <w:b/>
          <w:bCs/>
        </w:rPr>
      </w:pPr>
      <w:r w:rsidRPr="00940A7C">
        <w:rPr>
          <w:b/>
          <w:bCs/>
        </w:rPr>
        <w:t>Таблица</w:t>
      </w:r>
      <w:r w:rsidRPr="00940A7C">
        <w:rPr>
          <w:b/>
          <w:bCs/>
          <w:spacing w:val="-6"/>
        </w:rPr>
        <w:t xml:space="preserve"> </w:t>
      </w:r>
      <w:r w:rsidRPr="00940A7C">
        <w:rPr>
          <w:b/>
          <w:bCs/>
        </w:rPr>
        <w:t>4.</w:t>
      </w:r>
    </w:p>
    <w:p w14:paraId="0C99FA57" w14:textId="482EDAFA" w:rsidR="00BE581A" w:rsidRPr="00BE581A" w:rsidRDefault="00BE581A" w:rsidP="00FC3894">
      <w:pPr>
        <w:pStyle w:val="a4"/>
        <w:spacing w:before="1"/>
        <w:jc w:val="center"/>
        <w:rPr>
          <w:b/>
          <w:bCs/>
          <w:spacing w:val="-2"/>
        </w:rPr>
      </w:pPr>
      <w:r w:rsidRPr="00BE581A">
        <w:t>Частота</w:t>
      </w:r>
      <w:r w:rsidRPr="00BE581A">
        <w:rPr>
          <w:spacing w:val="-2"/>
        </w:rPr>
        <w:t xml:space="preserve"> </w:t>
      </w:r>
      <w:r w:rsidRPr="00BE581A">
        <w:t>развития</w:t>
      </w:r>
      <w:r w:rsidRPr="00BE581A">
        <w:rPr>
          <w:spacing w:val="-5"/>
        </w:rPr>
        <w:t xml:space="preserve"> </w:t>
      </w:r>
      <w:r w:rsidRPr="00BE581A">
        <w:t>побочных эффектов</w:t>
      </w:r>
      <w:r w:rsidRPr="00BE581A">
        <w:rPr>
          <w:spacing w:val="-2"/>
        </w:rPr>
        <w:t xml:space="preserve"> </w:t>
      </w:r>
      <w:r w:rsidRPr="00BE581A">
        <w:t>при</w:t>
      </w:r>
      <w:r w:rsidRPr="00BE581A">
        <w:rPr>
          <w:spacing w:val="-4"/>
        </w:rPr>
        <w:t xml:space="preserve"> </w:t>
      </w:r>
      <w:r w:rsidRPr="00BE581A">
        <w:t>применении</w:t>
      </w:r>
      <w:r w:rsidRPr="00BE581A">
        <w:rPr>
          <w:spacing w:val="-2"/>
        </w:rPr>
        <w:t xml:space="preserve"> </w:t>
      </w:r>
      <w:r w:rsidRPr="00BE581A">
        <w:t>АВП</w:t>
      </w:r>
      <w:r w:rsidRPr="00BE581A">
        <w:rPr>
          <w:spacing w:val="-3"/>
        </w:rPr>
        <w:t xml:space="preserve"> </w:t>
      </w:r>
      <w:r w:rsidRPr="00BE581A">
        <w:t>и</w:t>
      </w:r>
      <w:r w:rsidRPr="00BE581A">
        <w:rPr>
          <w:spacing w:val="-2"/>
        </w:rPr>
        <w:t xml:space="preserve"> галоперидола</w:t>
      </w:r>
    </w:p>
    <w:tbl>
      <w:tblPr>
        <w:tblStyle w:val="TableNormal"/>
        <w:tblW w:w="11052"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708"/>
        <w:gridCol w:w="710"/>
        <w:gridCol w:w="849"/>
        <w:gridCol w:w="708"/>
        <w:gridCol w:w="710"/>
        <w:gridCol w:w="566"/>
        <w:gridCol w:w="708"/>
        <w:gridCol w:w="707"/>
        <w:gridCol w:w="709"/>
        <w:gridCol w:w="849"/>
        <w:gridCol w:w="707"/>
        <w:gridCol w:w="709"/>
      </w:tblGrid>
      <w:tr w:rsidR="00BE581A" w14:paraId="1683A945" w14:textId="77777777" w:rsidTr="00BE581A">
        <w:trPr>
          <w:trHeight w:val="321"/>
        </w:trPr>
        <w:tc>
          <w:tcPr>
            <w:tcW w:w="2412"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97AD754" w14:textId="77777777" w:rsidR="00BE581A" w:rsidRDefault="00BE581A">
            <w:pPr>
              <w:pStyle w:val="TableParagraph"/>
              <w:spacing w:line="360" w:lineRule="auto"/>
              <w:ind w:left="1637"/>
              <w:rPr>
                <w:sz w:val="14"/>
              </w:rPr>
            </w:pPr>
            <w:r>
              <w:rPr>
                <w:spacing w:val="-2"/>
                <w:sz w:val="14"/>
              </w:rPr>
              <w:t>Препараты</w:t>
            </w:r>
          </w:p>
          <w:p w14:paraId="78A398FD" w14:textId="77777777" w:rsidR="00BE581A" w:rsidRDefault="00BE581A">
            <w:pPr>
              <w:pStyle w:val="TableParagraph"/>
              <w:spacing w:line="360" w:lineRule="auto"/>
              <w:ind w:left="115"/>
              <w:rPr>
                <w:sz w:val="14"/>
              </w:rPr>
            </w:pPr>
            <w:r>
              <w:rPr>
                <w:spacing w:val="-2"/>
                <w:sz w:val="14"/>
              </w:rPr>
              <w:t>Побочные</w:t>
            </w:r>
            <w:r>
              <w:rPr>
                <w:spacing w:val="6"/>
                <w:sz w:val="14"/>
              </w:rPr>
              <w:t xml:space="preserve"> </w:t>
            </w:r>
            <w:r>
              <w:rPr>
                <w:spacing w:val="-2"/>
                <w:sz w:val="14"/>
              </w:rPr>
              <w:t>эффекты</w:t>
            </w:r>
          </w:p>
        </w:tc>
        <w:tc>
          <w:tcPr>
            <w:tcW w:w="708"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7311C45" w14:textId="77777777" w:rsidR="00BE581A" w:rsidRDefault="00BE581A">
            <w:pPr>
              <w:pStyle w:val="TableParagraph"/>
              <w:spacing w:line="360" w:lineRule="auto"/>
              <w:ind w:left="141"/>
              <w:rPr>
                <w:sz w:val="14"/>
              </w:rPr>
            </w:pPr>
            <w:r>
              <w:rPr>
                <w:spacing w:val="-2"/>
                <w:sz w:val="14"/>
              </w:rPr>
              <w:t>Галопе</w:t>
            </w:r>
          </w:p>
          <w:p w14:paraId="72164E5E" w14:textId="77777777" w:rsidR="00BE581A" w:rsidRDefault="00BE581A">
            <w:pPr>
              <w:pStyle w:val="TableParagraph"/>
              <w:spacing w:line="360" w:lineRule="auto"/>
              <w:ind w:left="175"/>
              <w:rPr>
                <w:sz w:val="14"/>
              </w:rPr>
            </w:pPr>
            <w:r>
              <w:rPr>
                <w:spacing w:val="-2"/>
                <w:sz w:val="14"/>
              </w:rPr>
              <w:t>ридол</w:t>
            </w:r>
          </w:p>
        </w:tc>
        <w:tc>
          <w:tcPr>
            <w:tcW w:w="710"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CC95B0A" w14:textId="77777777" w:rsidR="00BE581A" w:rsidRDefault="00BE581A">
            <w:pPr>
              <w:pStyle w:val="TableParagraph"/>
              <w:spacing w:line="360" w:lineRule="auto"/>
              <w:ind w:left="120"/>
              <w:rPr>
                <w:sz w:val="14"/>
              </w:rPr>
            </w:pPr>
            <w:r>
              <w:rPr>
                <w:spacing w:val="-2"/>
                <w:sz w:val="14"/>
              </w:rPr>
              <w:t>Арипип</w:t>
            </w:r>
          </w:p>
          <w:p w14:paraId="33B6883E" w14:textId="77777777" w:rsidR="00BE581A" w:rsidRDefault="00BE581A">
            <w:pPr>
              <w:pStyle w:val="TableParagraph"/>
              <w:spacing w:line="360" w:lineRule="auto"/>
              <w:ind w:left="192"/>
              <w:rPr>
                <w:sz w:val="14"/>
              </w:rPr>
            </w:pPr>
            <w:r>
              <w:rPr>
                <w:spacing w:val="-2"/>
                <w:sz w:val="14"/>
              </w:rPr>
              <w:t>разол</w:t>
            </w:r>
          </w:p>
        </w:tc>
        <w:tc>
          <w:tcPr>
            <w:tcW w:w="849"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C9584CB" w14:textId="77777777" w:rsidR="00BE581A" w:rsidRDefault="00BE581A">
            <w:pPr>
              <w:pStyle w:val="TableParagraph"/>
              <w:spacing w:line="360" w:lineRule="auto"/>
              <w:ind w:left="107" w:right="102"/>
              <w:jc w:val="center"/>
              <w:rPr>
                <w:sz w:val="14"/>
              </w:rPr>
            </w:pPr>
            <w:r>
              <w:rPr>
                <w:spacing w:val="-2"/>
                <w:sz w:val="14"/>
              </w:rPr>
              <w:t>Амисульп</w:t>
            </w:r>
          </w:p>
          <w:p w14:paraId="0F144A86" w14:textId="77777777" w:rsidR="00BE581A" w:rsidRDefault="00BE581A">
            <w:pPr>
              <w:pStyle w:val="TableParagraph"/>
              <w:spacing w:line="360" w:lineRule="auto"/>
              <w:ind w:left="107" w:right="100"/>
              <w:jc w:val="center"/>
              <w:rPr>
                <w:sz w:val="14"/>
              </w:rPr>
            </w:pPr>
            <w:r>
              <w:rPr>
                <w:spacing w:val="-5"/>
                <w:sz w:val="14"/>
              </w:rPr>
              <w:t>рид</w:t>
            </w:r>
          </w:p>
        </w:tc>
        <w:tc>
          <w:tcPr>
            <w:tcW w:w="708"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187BA404" w14:textId="77777777" w:rsidR="00BE581A" w:rsidRDefault="00BE581A">
            <w:pPr>
              <w:pStyle w:val="TableParagraph"/>
              <w:spacing w:line="360" w:lineRule="auto"/>
              <w:ind w:left="145"/>
              <w:rPr>
                <w:sz w:val="14"/>
              </w:rPr>
            </w:pPr>
            <w:r>
              <w:rPr>
                <w:spacing w:val="-2"/>
                <w:sz w:val="14"/>
              </w:rPr>
              <w:t>Зипрас</w:t>
            </w:r>
          </w:p>
          <w:p w14:paraId="5A4FDCCE" w14:textId="77777777" w:rsidR="00BE581A" w:rsidRDefault="00BE581A">
            <w:pPr>
              <w:pStyle w:val="TableParagraph"/>
              <w:spacing w:line="360" w:lineRule="auto"/>
              <w:ind w:left="208"/>
              <w:rPr>
                <w:sz w:val="14"/>
              </w:rPr>
            </w:pPr>
            <w:r>
              <w:rPr>
                <w:spacing w:val="-4"/>
                <w:sz w:val="14"/>
              </w:rPr>
              <w:t>идон</w:t>
            </w:r>
          </w:p>
        </w:tc>
        <w:tc>
          <w:tcPr>
            <w:tcW w:w="710"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4D6C33F" w14:textId="77777777" w:rsidR="00BE581A" w:rsidRDefault="00BE581A">
            <w:pPr>
              <w:pStyle w:val="TableParagraph"/>
              <w:spacing w:line="360" w:lineRule="auto"/>
              <w:ind w:left="134"/>
              <w:rPr>
                <w:sz w:val="14"/>
              </w:rPr>
            </w:pPr>
            <w:r>
              <w:rPr>
                <w:spacing w:val="-2"/>
                <w:sz w:val="14"/>
              </w:rPr>
              <w:t>Карипр</w:t>
            </w:r>
          </w:p>
          <w:p w14:paraId="7E0D1DC0" w14:textId="77777777" w:rsidR="00BE581A" w:rsidRDefault="00BE581A">
            <w:pPr>
              <w:pStyle w:val="TableParagraph"/>
              <w:spacing w:line="360" w:lineRule="auto"/>
              <w:ind w:left="222"/>
              <w:rPr>
                <w:sz w:val="14"/>
              </w:rPr>
            </w:pPr>
            <w:r>
              <w:rPr>
                <w:spacing w:val="-4"/>
                <w:sz w:val="14"/>
              </w:rPr>
              <w:t>азин</w:t>
            </w:r>
          </w:p>
        </w:tc>
        <w:tc>
          <w:tcPr>
            <w:tcW w:w="566"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83B5518" w14:textId="77777777" w:rsidR="00BE581A" w:rsidRDefault="00BE581A">
            <w:pPr>
              <w:pStyle w:val="TableParagraph"/>
              <w:spacing w:line="360" w:lineRule="auto"/>
              <w:ind w:left="139"/>
              <w:rPr>
                <w:sz w:val="14"/>
              </w:rPr>
            </w:pPr>
            <w:r>
              <w:rPr>
                <w:spacing w:val="-4"/>
                <w:sz w:val="14"/>
              </w:rPr>
              <w:t>Клоз</w:t>
            </w:r>
          </w:p>
          <w:p w14:paraId="773C6DC8" w14:textId="77777777" w:rsidR="00BE581A" w:rsidRDefault="00BE581A">
            <w:pPr>
              <w:pStyle w:val="TableParagraph"/>
              <w:spacing w:line="360" w:lineRule="auto"/>
              <w:ind w:left="139"/>
              <w:rPr>
                <w:sz w:val="14"/>
              </w:rPr>
            </w:pPr>
            <w:r>
              <w:rPr>
                <w:spacing w:val="-4"/>
                <w:sz w:val="14"/>
              </w:rPr>
              <w:t>апин</w:t>
            </w:r>
          </w:p>
        </w:tc>
        <w:tc>
          <w:tcPr>
            <w:tcW w:w="708"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644C795B" w14:textId="77777777" w:rsidR="00BE581A" w:rsidRDefault="00BE581A">
            <w:pPr>
              <w:pStyle w:val="TableParagraph"/>
              <w:spacing w:line="360" w:lineRule="auto"/>
              <w:ind w:left="128" w:right="121"/>
              <w:jc w:val="center"/>
              <w:rPr>
                <w:sz w:val="14"/>
              </w:rPr>
            </w:pPr>
            <w:r>
              <w:rPr>
                <w:spacing w:val="-2"/>
                <w:sz w:val="14"/>
              </w:rPr>
              <w:t>Кветиа</w:t>
            </w:r>
          </w:p>
          <w:p w14:paraId="64D880E2" w14:textId="77777777" w:rsidR="00BE581A" w:rsidRDefault="00BE581A">
            <w:pPr>
              <w:pStyle w:val="TableParagraph"/>
              <w:spacing w:line="360" w:lineRule="auto"/>
              <w:ind w:left="127" w:right="121"/>
              <w:jc w:val="center"/>
              <w:rPr>
                <w:sz w:val="14"/>
              </w:rPr>
            </w:pPr>
            <w:r>
              <w:rPr>
                <w:spacing w:val="-5"/>
                <w:sz w:val="14"/>
              </w:rPr>
              <w:t>пин</w:t>
            </w:r>
          </w:p>
        </w:tc>
        <w:tc>
          <w:tcPr>
            <w:tcW w:w="70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60D53C5C" w14:textId="77777777" w:rsidR="00BE581A" w:rsidRDefault="00BE581A">
            <w:pPr>
              <w:pStyle w:val="TableParagraph"/>
              <w:spacing w:line="360" w:lineRule="auto"/>
              <w:ind w:left="127" w:right="114"/>
              <w:jc w:val="center"/>
              <w:rPr>
                <w:sz w:val="14"/>
              </w:rPr>
            </w:pPr>
            <w:r>
              <w:rPr>
                <w:spacing w:val="-2"/>
                <w:sz w:val="14"/>
              </w:rPr>
              <w:t>Лурази</w:t>
            </w:r>
          </w:p>
          <w:p w14:paraId="6F798297" w14:textId="77777777" w:rsidR="00BE581A" w:rsidRDefault="00BE581A">
            <w:pPr>
              <w:pStyle w:val="TableParagraph"/>
              <w:spacing w:line="360" w:lineRule="auto"/>
              <w:ind w:left="127" w:right="112"/>
              <w:jc w:val="center"/>
              <w:rPr>
                <w:sz w:val="14"/>
              </w:rPr>
            </w:pPr>
            <w:r>
              <w:rPr>
                <w:spacing w:val="-5"/>
                <w:sz w:val="14"/>
              </w:rPr>
              <w:t>дон</w:t>
            </w:r>
          </w:p>
        </w:tc>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393CDA6" w14:textId="77777777" w:rsidR="00BE581A" w:rsidRDefault="00BE581A">
            <w:pPr>
              <w:pStyle w:val="TableParagraph"/>
              <w:spacing w:line="360" w:lineRule="auto"/>
              <w:ind w:right="127"/>
              <w:jc w:val="right"/>
              <w:rPr>
                <w:sz w:val="14"/>
              </w:rPr>
            </w:pPr>
            <w:r>
              <w:rPr>
                <w:spacing w:val="-2"/>
                <w:sz w:val="14"/>
              </w:rPr>
              <w:t>Оланза</w:t>
            </w:r>
          </w:p>
          <w:p w14:paraId="78451744" w14:textId="77777777" w:rsidR="00BE581A" w:rsidRDefault="00BE581A">
            <w:pPr>
              <w:pStyle w:val="TableParagraph"/>
              <w:spacing w:line="360" w:lineRule="auto"/>
              <w:ind w:right="226"/>
              <w:jc w:val="right"/>
              <w:rPr>
                <w:sz w:val="14"/>
              </w:rPr>
            </w:pPr>
            <w:r>
              <w:rPr>
                <w:spacing w:val="-5"/>
                <w:sz w:val="14"/>
              </w:rPr>
              <w:t>пин</w:t>
            </w:r>
          </w:p>
        </w:tc>
        <w:tc>
          <w:tcPr>
            <w:tcW w:w="849"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D9A943A" w14:textId="77777777" w:rsidR="00BE581A" w:rsidRDefault="00BE581A">
            <w:pPr>
              <w:pStyle w:val="TableParagraph"/>
              <w:spacing w:line="360" w:lineRule="auto"/>
              <w:ind w:left="107" w:right="92"/>
              <w:jc w:val="center"/>
              <w:rPr>
                <w:sz w:val="14"/>
              </w:rPr>
            </w:pPr>
            <w:r>
              <w:rPr>
                <w:spacing w:val="-2"/>
                <w:sz w:val="14"/>
              </w:rPr>
              <w:t>Палипери</w:t>
            </w:r>
          </w:p>
          <w:p w14:paraId="7E3526BF" w14:textId="77777777" w:rsidR="00BE581A" w:rsidRDefault="00BE581A">
            <w:pPr>
              <w:pStyle w:val="TableParagraph"/>
              <w:spacing w:line="360" w:lineRule="auto"/>
              <w:ind w:left="107" w:right="90"/>
              <w:jc w:val="center"/>
              <w:rPr>
                <w:sz w:val="14"/>
              </w:rPr>
            </w:pPr>
            <w:r>
              <w:rPr>
                <w:spacing w:val="-5"/>
                <w:sz w:val="14"/>
              </w:rPr>
              <w:t>дон</w:t>
            </w:r>
          </w:p>
        </w:tc>
        <w:tc>
          <w:tcPr>
            <w:tcW w:w="70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81C57A2" w14:textId="77777777" w:rsidR="00BE581A" w:rsidRDefault="00BE581A">
            <w:pPr>
              <w:pStyle w:val="TableParagraph"/>
              <w:spacing w:line="360" w:lineRule="auto"/>
              <w:ind w:left="148"/>
              <w:rPr>
                <w:sz w:val="14"/>
              </w:rPr>
            </w:pPr>
            <w:r>
              <w:rPr>
                <w:spacing w:val="-2"/>
                <w:sz w:val="14"/>
              </w:rPr>
              <w:t>Риспер</w:t>
            </w:r>
          </w:p>
          <w:p w14:paraId="525AD192" w14:textId="77777777" w:rsidR="00BE581A" w:rsidRDefault="00BE581A">
            <w:pPr>
              <w:pStyle w:val="TableParagraph"/>
              <w:spacing w:line="360" w:lineRule="auto"/>
              <w:ind w:left="213"/>
              <w:rPr>
                <w:sz w:val="14"/>
              </w:rPr>
            </w:pPr>
            <w:r>
              <w:rPr>
                <w:spacing w:val="-4"/>
                <w:sz w:val="14"/>
              </w:rPr>
              <w:t>идон</w:t>
            </w:r>
          </w:p>
        </w:tc>
        <w:tc>
          <w:tcPr>
            <w:tcW w:w="709"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126A137" w14:textId="77777777" w:rsidR="00BE581A" w:rsidRDefault="00BE581A">
            <w:pPr>
              <w:pStyle w:val="TableParagraph"/>
              <w:spacing w:line="360" w:lineRule="auto"/>
              <w:ind w:left="129" w:right="105"/>
              <w:jc w:val="center"/>
              <w:rPr>
                <w:sz w:val="14"/>
              </w:rPr>
            </w:pPr>
            <w:r>
              <w:rPr>
                <w:spacing w:val="-2"/>
                <w:sz w:val="14"/>
              </w:rPr>
              <w:t>Сертин</w:t>
            </w:r>
          </w:p>
          <w:p w14:paraId="42035FEC" w14:textId="77777777" w:rsidR="00BE581A" w:rsidRDefault="00BE581A">
            <w:pPr>
              <w:pStyle w:val="TableParagraph"/>
              <w:spacing w:line="360" w:lineRule="auto"/>
              <w:ind w:left="129" w:right="102"/>
              <w:jc w:val="center"/>
              <w:rPr>
                <w:sz w:val="14"/>
              </w:rPr>
            </w:pPr>
            <w:r>
              <w:rPr>
                <w:spacing w:val="-5"/>
                <w:sz w:val="14"/>
              </w:rPr>
              <w:t>дол</w:t>
            </w:r>
          </w:p>
        </w:tc>
      </w:tr>
      <w:tr w:rsidR="00BE581A" w14:paraId="55E55ACE"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54017469" w14:textId="77777777" w:rsidR="00BE581A" w:rsidRDefault="00BE581A">
            <w:pPr>
              <w:pStyle w:val="TableParagraph"/>
              <w:spacing w:line="360" w:lineRule="auto"/>
              <w:ind w:left="115"/>
              <w:rPr>
                <w:sz w:val="16"/>
              </w:rPr>
            </w:pPr>
            <w:r>
              <w:rPr>
                <w:spacing w:val="-2"/>
                <w:sz w:val="16"/>
              </w:rPr>
              <w:t>Акатизия/паркинсонизм</w:t>
            </w:r>
          </w:p>
        </w:tc>
        <w:tc>
          <w:tcPr>
            <w:tcW w:w="708" w:type="dxa"/>
            <w:tcBorders>
              <w:top w:val="single" w:sz="4" w:space="0" w:color="000000"/>
              <w:left w:val="single" w:sz="4" w:space="0" w:color="000000"/>
              <w:bottom w:val="single" w:sz="4" w:space="0" w:color="000000"/>
              <w:right w:val="single" w:sz="4" w:space="0" w:color="000000"/>
            </w:tcBorders>
            <w:hideMark/>
          </w:tcPr>
          <w:p w14:paraId="56DBD0C3" w14:textId="77777777" w:rsidR="00BE581A" w:rsidRDefault="00BE581A">
            <w:pPr>
              <w:pStyle w:val="TableParagraph"/>
              <w:spacing w:line="360" w:lineRule="auto"/>
              <w:ind w:right="206"/>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49E4A2E7" w14:textId="77777777" w:rsidR="00BE581A" w:rsidRDefault="00BE581A">
            <w:pPr>
              <w:pStyle w:val="TableParagraph"/>
              <w:spacing w:line="360" w:lineRule="auto"/>
              <w:ind w:left="11"/>
              <w:jc w:val="center"/>
              <w:rPr>
                <w:sz w:val="16"/>
              </w:rPr>
            </w:pPr>
            <w:r>
              <w:rPr>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634A5E7E" w14:textId="77777777" w:rsidR="00BE581A" w:rsidRDefault="00BE581A">
            <w:pPr>
              <w:pStyle w:val="TableParagraph"/>
              <w:spacing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3717FB2A" w14:textId="77777777" w:rsidR="00BE581A" w:rsidRDefault="00BE581A">
            <w:pPr>
              <w:pStyle w:val="TableParagraph"/>
              <w:spacing w:line="360" w:lineRule="auto"/>
              <w:ind w:right="295"/>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2E0B499C" w14:textId="77777777" w:rsidR="00BE581A" w:rsidRDefault="00BE581A">
            <w:pPr>
              <w:pStyle w:val="TableParagraph"/>
              <w:spacing w:line="360" w:lineRule="auto"/>
              <w:ind w:left="245" w:right="231"/>
              <w:jc w:val="center"/>
              <w:rPr>
                <w:sz w:val="16"/>
              </w:rPr>
            </w:pPr>
            <w:r>
              <w:rPr>
                <w:spacing w:val="-5"/>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0213A6DD" w14:textId="77777777" w:rsidR="00BE581A" w:rsidRDefault="00BE581A">
            <w:pPr>
              <w:pStyle w:val="TableParagraph"/>
              <w:spacing w:line="360" w:lineRule="auto"/>
              <w:ind w:left="9"/>
              <w:jc w:val="center"/>
              <w:rPr>
                <w:sz w:val="16"/>
              </w:rPr>
            </w:pPr>
            <w:r>
              <w:rPr>
                <w:sz w:val="16"/>
              </w:rPr>
              <w:t>0</w:t>
            </w:r>
          </w:p>
        </w:tc>
        <w:tc>
          <w:tcPr>
            <w:tcW w:w="708" w:type="dxa"/>
            <w:tcBorders>
              <w:top w:val="single" w:sz="4" w:space="0" w:color="000000"/>
              <w:left w:val="single" w:sz="4" w:space="0" w:color="000000"/>
              <w:bottom w:val="single" w:sz="4" w:space="0" w:color="000000"/>
              <w:right w:val="single" w:sz="4" w:space="0" w:color="000000"/>
            </w:tcBorders>
            <w:hideMark/>
          </w:tcPr>
          <w:p w14:paraId="46F520CF" w14:textId="77777777" w:rsidR="00BE581A" w:rsidRDefault="00BE581A">
            <w:pPr>
              <w:pStyle w:val="TableParagraph"/>
              <w:spacing w:line="360" w:lineRule="auto"/>
              <w:ind w:right="243"/>
              <w:jc w:val="right"/>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44F88BB4" w14:textId="77777777" w:rsidR="00BE581A" w:rsidRDefault="00BE581A">
            <w:pPr>
              <w:pStyle w:val="TableParagraph"/>
              <w:spacing w:line="360" w:lineRule="auto"/>
              <w:ind w:left="317"/>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0E145574" w14:textId="77777777" w:rsidR="00BE581A" w:rsidRDefault="00BE581A">
            <w:pPr>
              <w:pStyle w:val="TableParagraph"/>
              <w:spacing w:line="360" w:lineRule="auto"/>
              <w:ind w:right="292"/>
              <w:jc w:val="right"/>
              <w:rPr>
                <w:sz w:val="16"/>
              </w:rPr>
            </w:pPr>
            <w:r>
              <w:rPr>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3D1F0D8C" w14:textId="77777777" w:rsidR="00BE581A" w:rsidRDefault="00BE581A">
            <w:pPr>
              <w:pStyle w:val="TableParagraph"/>
              <w:spacing w:line="360" w:lineRule="auto"/>
              <w:ind w:left="107" w:right="90"/>
              <w:jc w:val="center"/>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6B57757F" w14:textId="77777777" w:rsidR="00BE581A" w:rsidRDefault="00BE581A">
            <w:pPr>
              <w:pStyle w:val="TableParagraph"/>
              <w:spacing w:line="360" w:lineRule="auto"/>
              <w:ind w:left="127" w:right="105"/>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15436779" w14:textId="77777777" w:rsidR="00BE581A" w:rsidRDefault="00BE581A">
            <w:pPr>
              <w:pStyle w:val="TableParagraph"/>
              <w:spacing w:line="360" w:lineRule="auto"/>
              <w:ind w:left="26"/>
              <w:jc w:val="center"/>
              <w:rPr>
                <w:sz w:val="16"/>
              </w:rPr>
            </w:pPr>
            <w:r>
              <w:rPr>
                <w:sz w:val="16"/>
              </w:rPr>
              <w:t>+</w:t>
            </w:r>
          </w:p>
        </w:tc>
      </w:tr>
      <w:tr w:rsidR="00BE581A" w14:paraId="7D78A0A3"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5AD98679" w14:textId="77777777" w:rsidR="00BE581A" w:rsidRDefault="00BE581A">
            <w:pPr>
              <w:pStyle w:val="TableParagraph"/>
              <w:spacing w:line="360" w:lineRule="auto"/>
              <w:ind w:left="115"/>
              <w:rPr>
                <w:sz w:val="16"/>
              </w:rPr>
            </w:pPr>
            <w:r>
              <w:rPr>
                <w:sz w:val="16"/>
              </w:rPr>
              <w:t>Поздняя</w:t>
            </w:r>
            <w:r>
              <w:rPr>
                <w:spacing w:val="-6"/>
                <w:sz w:val="16"/>
              </w:rPr>
              <w:t xml:space="preserve"> </w:t>
            </w:r>
            <w:r>
              <w:rPr>
                <w:spacing w:val="-2"/>
                <w:sz w:val="16"/>
              </w:rPr>
              <w:t>дискинезия</w:t>
            </w:r>
          </w:p>
        </w:tc>
        <w:tc>
          <w:tcPr>
            <w:tcW w:w="708" w:type="dxa"/>
            <w:tcBorders>
              <w:top w:val="single" w:sz="4" w:space="0" w:color="000000"/>
              <w:left w:val="single" w:sz="4" w:space="0" w:color="000000"/>
              <w:bottom w:val="single" w:sz="4" w:space="0" w:color="000000"/>
              <w:right w:val="single" w:sz="4" w:space="0" w:color="000000"/>
            </w:tcBorders>
            <w:hideMark/>
          </w:tcPr>
          <w:p w14:paraId="6608B08A" w14:textId="77777777" w:rsidR="00BE581A" w:rsidRDefault="00BE581A">
            <w:pPr>
              <w:pStyle w:val="TableParagraph"/>
              <w:spacing w:line="360" w:lineRule="auto"/>
              <w:ind w:right="206"/>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76697D24" w14:textId="77777777" w:rsidR="00BE581A" w:rsidRDefault="00BE581A">
            <w:pPr>
              <w:pStyle w:val="TableParagraph"/>
              <w:spacing w:line="360" w:lineRule="auto"/>
              <w:ind w:left="11"/>
              <w:jc w:val="center"/>
              <w:rPr>
                <w:sz w:val="16"/>
              </w:rPr>
            </w:pPr>
            <w:r>
              <w:rPr>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47F2B435" w14:textId="77777777" w:rsidR="00BE581A" w:rsidRDefault="00BE581A">
            <w:pPr>
              <w:pStyle w:val="TableParagraph"/>
              <w:spacing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44F81EE9" w14:textId="77777777" w:rsidR="00BE581A" w:rsidRDefault="00BE581A">
            <w:pPr>
              <w:pStyle w:val="TableParagraph"/>
              <w:spacing w:line="360" w:lineRule="auto"/>
              <w:ind w:right="305"/>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7DC69952" w14:textId="77777777" w:rsidR="00BE581A" w:rsidRDefault="00BE581A">
            <w:pPr>
              <w:pStyle w:val="TableParagraph"/>
              <w:spacing w:line="360" w:lineRule="auto"/>
              <w:ind w:left="14"/>
              <w:jc w:val="center"/>
              <w:rPr>
                <w:sz w:val="16"/>
              </w:rPr>
            </w:pPr>
            <w:r>
              <w:rPr>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46F4E656" w14:textId="77777777" w:rsidR="00BE581A" w:rsidRDefault="00BE581A">
            <w:pPr>
              <w:pStyle w:val="TableParagraph"/>
              <w:spacing w:line="360" w:lineRule="auto"/>
              <w:ind w:left="9"/>
              <w:jc w:val="center"/>
              <w:rPr>
                <w:sz w:val="16"/>
              </w:rPr>
            </w:pPr>
            <w:r>
              <w:rPr>
                <w:sz w:val="16"/>
              </w:rPr>
              <w:t>0</w:t>
            </w:r>
          </w:p>
        </w:tc>
        <w:tc>
          <w:tcPr>
            <w:tcW w:w="708" w:type="dxa"/>
            <w:tcBorders>
              <w:top w:val="single" w:sz="4" w:space="0" w:color="000000"/>
              <w:left w:val="single" w:sz="4" w:space="0" w:color="000000"/>
              <w:bottom w:val="single" w:sz="4" w:space="0" w:color="000000"/>
              <w:right w:val="single" w:sz="4" w:space="0" w:color="000000"/>
            </w:tcBorders>
            <w:hideMark/>
          </w:tcPr>
          <w:p w14:paraId="3C353B59" w14:textId="77777777" w:rsidR="00BE581A" w:rsidRDefault="00BE581A">
            <w:pPr>
              <w:pStyle w:val="TableParagraph"/>
              <w:spacing w:line="360" w:lineRule="auto"/>
              <w:ind w:left="8"/>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61329175" w14:textId="77777777" w:rsidR="00BE581A" w:rsidRDefault="00BE581A">
            <w:pPr>
              <w:pStyle w:val="TableParagraph"/>
              <w:spacing w:line="360" w:lineRule="auto"/>
              <w:ind w:left="320"/>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6C032452" w14:textId="77777777" w:rsidR="00BE581A" w:rsidRDefault="00BE581A">
            <w:pPr>
              <w:pStyle w:val="TableParagraph"/>
              <w:spacing w:line="360" w:lineRule="auto"/>
              <w:ind w:right="238"/>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4F95506E" w14:textId="77777777" w:rsidR="00BE581A" w:rsidRDefault="00BE581A">
            <w:pPr>
              <w:pStyle w:val="TableParagraph"/>
              <w:spacing w:line="360" w:lineRule="auto"/>
              <w:ind w:left="17"/>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2E3B6281" w14:textId="77777777" w:rsidR="00BE581A" w:rsidRDefault="00BE581A">
            <w:pPr>
              <w:pStyle w:val="TableParagraph"/>
              <w:spacing w:line="360" w:lineRule="auto"/>
              <w:ind w:left="127" w:right="104"/>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373EC0D6" w14:textId="77777777" w:rsidR="00BE581A" w:rsidRDefault="00BE581A">
            <w:pPr>
              <w:pStyle w:val="TableParagraph"/>
              <w:spacing w:line="360" w:lineRule="auto"/>
              <w:ind w:left="26"/>
              <w:jc w:val="center"/>
              <w:rPr>
                <w:sz w:val="16"/>
              </w:rPr>
            </w:pPr>
            <w:r>
              <w:rPr>
                <w:sz w:val="16"/>
              </w:rPr>
              <w:t>?</w:t>
            </w:r>
          </w:p>
        </w:tc>
      </w:tr>
      <w:tr w:rsidR="00BE581A" w14:paraId="2DFC5C68"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17B797AF" w14:textId="77777777" w:rsidR="00BE581A" w:rsidRDefault="00BE581A">
            <w:pPr>
              <w:pStyle w:val="TableParagraph"/>
              <w:spacing w:line="360" w:lineRule="auto"/>
              <w:ind w:left="115"/>
              <w:rPr>
                <w:sz w:val="16"/>
              </w:rPr>
            </w:pPr>
            <w:r>
              <w:rPr>
                <w:sz w:val="16"/>
              </w:rPr>
              <w:t>Судорожный</w:t>
            </w:r>
            <w:r>
              <w:rPr>
                <w:spacing w:val="-10"/>
                <w:sz w:val="16"/>
              </w:rPr>
              <w:t xml:space="preserve"> </w:t>
            </w:r>
            <w:r>
              <w:rPr>
                <w:spacing w:val="-2"/>
                <w:sz w:val="16"/>
              </w:rPr>
              <w:t>синдром</w:t>
            </w:r>
          </w:p>
        </w:tc>
        <w:tc>
          <w:tcPr>
            <w:tcW w:w="708" w:type="dxa"/>
            <w:tcBorders>
              <w:top w:val="single" w:sz="4" w:space="0" w:color="000000"/>
              <w:left w:val="single" w:sz="4" w:space="0" w:color="000000"/>
              <w:bottom w:val="single" w:sz="4" w:space="0" w:color="000000"/>
              <w:right w:val="single" w:sz="4" w:space="0" w:color="000000"/>
            </w:tcBorders>
            <w:hideMark/>
          </w:tcPr>
          <w:p w14:paraId="7942E1D2" w14:textId="77777777" w:rsidR="00BE581A" w:rsidRDefault="00BE581A">
            <w:pPr>
              <w:pStyle w:val="TableParagraph"/>
              <w:spacing w:line="360" w:lineRule="auto"/>
              <w:ind w:right="297"/>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15DE3FE9" w14:textId="77777777" w:rsidR="00BE581A" w:rsidRDefault="00BE581A">
            <w:pPr>
              <w:pStyle w:val="TableParagraph"/>
              <w:spacing w:line="360" w:lineRule="auto"/>
              <w:ind w:left="10"/>
              <w:jc w:val="center"/>
              <w:rPr>
                <w:sz w:val="16"/>
              </w:rPr>
            </w:pPr>
            <w:r>
              <w:rPr>
                <w:sz w:val="16"/>
              </w:rPr>
              <w:t>0</w:t>
            </w:r>
          </w:p>
        </w:tc>
        <w:tc>
          <w:tcPr>
            <w:tcW w:w="849" w:type="dxa"/>
            <w:tcBorders>
              <w:top w:val="single" w:sz="4" w:space="0" w:color="000000"/>
              <w:left w:val="single" w:sz="4" w:space="0" w:color="000000"/>
              <w:bottom w:val="single" w:sz="4" w:space="0" w:color="000000"/>
              <w:right w:val="single" w:sz="4" w:space="0" w:color="000000"/>
            </w:tcBorders>
            <w:hideMark/>
          </w:tcPr>
          <w:p w14:paraId="0A46829F" w14:textId="77777777" w:rsidR="00BE581A" w:rsidRDefault="00BE581A">
            <w:pPr>
              <w:pStyle w:val="TableParagraph"/>
              <w:spacing w:line="360" w:lineRule="auto"/>
              <w:ind w:left="7"/>
              <w:jc w:val="center"/>
              <w:rPr>
                <w:sz w:val="16"/>
              </w:rPr>
            </w:pPr>
            <w:r>
              <w:rPr>
                <w:sz w:val="16"/>
              </w:rPr>
              <w:t>0</w:t>
            </w:r>
          </w:p>
        </w:tc>
        <w:tc>
          <w:tcPr>
            <w:tcW w:w="708" w:type="dxa"/>
            <w:tcBorders>
              <w:top w:val="single" w:sz="4" w:space="0" w:color="000000"/>
              <w:left w:val="single" w:sz="4" w:space="0" w:color="000000"/>
              <w:bottom w:val="single" w:sz="4" w:space="0" w:color="000000"/>
              <w:right w:val="single" w:sz="4" w:space="0" w:color="000000"/>
            </w:tcBorders>
            <w:hideMark/>
          </w:tcPr>
          <w:p w14:paraId="4E0DD159" w14:textId="77777777" w:rsidR="00BE581A" w:rsidRDefault="00BE581A">
            <w:pPr>
              <w:pStyle w:val="TableParagraph"/>
              <w:spacing w:line="360" w:lineRule="auto"/>
              <w:ind w:right="305"/>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03251708" w14:textId="77777777" w:rsidR="00BE581A" w:rsidRDefault="00BE581A">
            <w:pPr>
              <w:pStyle w:val="TableParagraph"/>
              <w:spacing w:line="360" w:lineRule="auto"/>
              <w:ind w:left="14"/>
              <w:jc w:val="center"/>
              <w:rPr>
                <w:sz w:val="16"/>
              </w:rPr>
            </w:pPr>
            <w:r>
              <w:rPr>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40F13D43" w14:textId="77777777" w:rsidR="00BE581A" w:rsidRDefault="00BE581A">
            <w:pPr>
              <w:pStyle w:val="TableParagraph"/>
              <w:spacing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01C80565" w14:textId="77777777" w:rsidR="00BE581A" w:rsidRDefault="00BE581A">
            <w:pPr>
              <w:pStyle w:val="TableParagraph"/>
              <w:spacing w:line="360" w:lineRule="auto"/>
              <w:ind w:left="12"/>
              <w:jc w:val="center"/>
              <w:rPr>
                <w:sz w:val="16"/>
              </w:rPr>
            </w:pPr>
            <w:r>
              <w:rPr>
                <w:sz w:val="16"/>
              </w:rPr>
              <w:t>0</w:t>
            </w:r>
          </w:p>
        </w:tc>
        <w:tc>
          <w:tcPr>
            <w:tcW w:w="707" w:type="dxa"/>
            <w:tcBorders>
              <w:top w:val="single" w:sz="4" w:space="0" w:color="000000"/>
              <w:left w:val="single" w:sz="4" w:space="0" w:color="000000"/>
              <w:bottom w:val="single" w:sz="4" w:space="0" w:color="000000"/>
              <w:right w:val="single" w:sz="4" w:space="0" w:color="000000"/>
            </w:tcBorders>
            <w:hideMark/>
          </w:tcPr>
          <w:p w14:paraId="718393D5" w14:textId="77777777" w:rsidR="00BE581A" w:rsidRDefault="00BE581A">
            <w:pPr>
              <w:pStyle w:val="TableParagraph"/>
              <w:spacing w:line="360" w:lineRule="auto"/>
              <w:ind w:left="320"/>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5FCB4FA9" w14:textId="77777777" w:rsidR="00BE581A" w:rsidRDefault="00BE581A">
            <w:pPr>
              <w:pStyle w:val="TableParagraph"/>
              <w:spacing w:line="360" w:lineRule="auto"/>
              <w:ind w:right="297"/>
              <w:jc w:val="right"/>
              <w:rPr>
                <w:sz w:val="16"/>
              </w:rPr>
            </w:pPr>
            <w:r>
              <w:rPr>
                <w:sz w:val="16"/>
              </w:rPr>
              <w:t>0</w:t>
            </w:r>
          </w:p>
        </w:tc>
        <w:tc>
          <w:tcPr>
            <w:tcW w:w="849" w:type="dxa"/>
            <w:tcBorders>
              <w:top w:val="single" w:sz="4" w:space="0" w:color="000000"/>
              <w:left w:val="single" w:sz="4" w:space="0" w:color="000000"/>
              <w:bottom w:val="single" w:sz="4" w:space="0" w:color="000000"/>
              <w:right w:val="single" w:sz="4" w:space="0" w:color="000000"/>
            </w:tcBorders>
            <w:hideMark/>
          </w:tcPr>
          <w:p w14:paraId="15BBEBED" w14:textId="77777777" w:rsidR="00BE581A" w:rsidRDefault="00BE581A">
            <w:pPr>
              <w:pStyle w:val="TableParagraph"/>
              <w:spacing w:line="360" w:lineRule="auto"/>
              <w:ind w:left="16"/>
              <w:jc w:val="center"/>
              <w:rPr>
                <w:sz w:val="16"/>
              </w:rPr>
            </w:pPr>
            <w:r>
              <w:rPr>
                <w:sz w:val="16"/>
              </w:rPr>
              <w:t>0</w:t>
            </w:r>
          </w:p>
        </w:tc>
        <w:tc>
          <w:tcPr>
            <w:tcW w:w="707" w:type="dxa"/>
            <w:tcBorders>
              <w:top w:val="single" w:sz="4" w:space="0" w:color="000000"/>
              <w:left w:val="single" w:sz="4" w:space="0" w:color="000000"/>
              <w:bottom w:val="single" w:sz="4" w:space="0" w:color="000000"/>
              <w:right w:val="single" w:sz="4" w:space="0" w:color="000000"/>
            </w:tcBorders>
            <w:hideMark/>
          </w:tcPr>
          <w:p w14:paraId="65569B4B" w14:textId="77777777" w:rsidR="00BE581A" w:rsidRDefault="00BE581A">
            <w:pPr>
              <w:pStyle w:val="TableParagraph"/>
              <w:spacing w:line="360" w:lineRule="auto"/>
              <w:ind w:left="21"/>
              <w:jc w:val="center"/>
              <w:rPr>
                <w:sz w:val="16"/>
              </w:rPr>
            </w:pPr>
            <w:r>
              <w:rPr>
                <w:sz w:val="16"/>
              </w:rPr>
              <w:t>0</w:t>
            </w:r>
          </w:p>
        </w:tc>
        <w:tc>
          <w:tcPr>
            <w:tcW w:w="709" w:type="dxa"/>
            <w:tcBorders>
              <w:top w:val="single" w:sz="4" w:space="0" w:color="000000"/>
              <w:left w:val="single" w:sz="4" w:space="0" w:color="000000"/>
              <w:bottom w:val="single" w:sz="4" w:space="0" w:color="000000"/>
              <w:right w:val="single" w:sz="4" w:space="0" w:color="000000"/>
            </w:tcBorders>
            <w:hideMark/>
          </w:tcPr>
          <w:p w14:paraId="46906EED" w14:textId="77777777" w:rsidR="00BE581A" w:rsidRDefault="00BE581A">
            <w:pPr>
              <w:pStyle w:val="TableParagraph"/>
              <w:spacing w:line="360" w:lineRule="auto"/>
              <w:ind w:left="26"/>
              <w:jc w:val="center"/>
              <w:rPr>
                <w:sz w:val="16"/>
              </w:rPr>
            </w:pPr>
            <w:r>
              <w:rPr>
                <w:sz w:val="16"/>
              </w:rPr>
              <w:t>0</w:t>
            </w:r>
          </w:p>
        </w:tc>
      </w:tr>
      <w:tr w:rsidR="00BE581A" w14:paraId="12B19F1A"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4571C13F" w14:textId="77777777" w:rsidR="00BE581A" w:rsidRDefault="00BE581A">
            <w:pPr>
              <w:pStyle w:val="TableParagraph"/>
              <w:spacing w:line="360" w:lineRule="auto"/>
              <w:ind w:left="115"/>
              <w:rPr>
                <w:sz w:val="16"/>
              </w:rPr>
            </w:pPr>
            <w:r>
              <w:rPr>
                <w:sz w:val="16"/>
              </w:rPr>
              <w:t>Удлинение</w:t>
            </w:r>
            <w:r>
              <w:rPr>
                <w:spacing w:val="-12"/>
                <w:sz w:val="16"/>
              </w:rPr>
              <w:t xml:space="preserve"> </w:t>
            </w:r>
            <w:r>
              <w:rPr>
                <w:sz w:val="16"/>
              </w:rPr>
              <w:t>интервала</w:t>
            </w:r>
            <w:r>
              <w:rPr>
                <w:spacing w:val="-6"/>
                <w:sz w:val="16"/>
              </w:rPr>
              <w:t xml:space="preserve"> </w:t>
            </w:r>
            <w:r>
              <w:rPr>
                <w:spacing w:val="-5"/>
                <w:sz w:val="16"/>
              </w:rPr>
              <w:t>QT</w:t>
            </w:r>
          </w:p>
        </w:tc>
        <w:tc>
          <w:tcPr>
            <w:tcW w:w="708" w:type="dxa"/>
            <w:tcBorders>
              <w:top w:val="single" w:sz="4" w:space="0" w:color="000000"/>
              <w:left w:val="single" w:sz="4" w:space="0" w:color="000000"/>
              <w:bottom w:val="single" w:sz="4" w:space="0" w:color="000000"/>
              <w:right w:val="single" w:sz="4" w:space="0" w:color="000000"/>
            </w:tcBorders>
            <w:hideMark/>
          </w:tcPr>
          <w:p w14:paraId="380F61F5" w14:textId="77777777" w:rsidR="00BE581A" w:rsidRDefault="00BE581A">
            <w:pPr>
              <w:pStyle w:val="TableParagraph"/>
              <w:spacing w:line="360" w:lineRule="auto"/>
              <w:ind w:right="244"/>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412DC633" w14:textId="77777777" w:rsidR="00BE581A" w:rsidRDefault="00BE581A">
            <w:pPr>
              <w:pStyle w:val="TableParagraph"/>
              <w:spacing w:line="360" w:lineRule="auto"/>
              <w:ind w:left="243" w:right="231"/>
              <w:jc w:val="center"/>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14197656" w14:textId="77777777" w:rsidR="00BE581A" w:rsidRDefault="00BE581A">
            <w:pPr>
              <w:pStyle w:val="TableParagraph"/>
              <w:spacing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2FDD729F" w14:textId="77777777" w:rsidR="00BE581A" w:rsidRDefault="00BE581A">
            <w:pPr>
              <w:pStyle w:val="TableParagraph"/>
              <w:spacing w:line="360" w:lineRule="auto"/>
              <w:ind w:right="295"/>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5D830C23" w14:textId="77777777" w:rsidR="00BE581A" w:rsidRDefault="00BE581A">
            <w:pPr>
              <w:pStyle w:val="TableParagraph"/>
              <w:spacing w:line="360" w:lineRule="auto"/>
              <w:ind w:left="245" w:right="230"/>
              <w:jc w:val="center"/>
              <w:rPr>
                <w:sz w:val="16"/>
              </w:rPr>
            </w:pPr>
            <w:r>
              <w:rPr>
                <w:spacing w:val="-5"/>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07757468" w14:textId="77777777" w:rsidR="00BE581A" w:rsidRDefault="00BE581A">
            <w:pPr>
              <w:pStyle w:val="TableParagraph"/>
              <w:spacing w:line="360" w:lineRule="auto"/>
              <w:ind w:left="135" w:right="124"/>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3FFF7D84" w14:textId="77777777" w:rsidR="00BE581A" w:rsidRDefault="00BE581A">
            <w:pPr>
              <w:pStyle w:val="TableParagraph"/>
              <w:spacing w:line="360" w:lineRule="auto"/>
              <w:ind w:right="243"/>
              <w:jc w:val="right"/>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477F1296" w14:textId="77777777" w:rsidR="00BE581A" w:rsidRDefault="00BE581A">
            <w:pPr>
              <w:pStyle w:val="TableParagraph"/>
              <w:spacing w:line="360" w:lineRule="auto"/>
              <w:ind w:left="257"/>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70F8D1F7" w14:textId="77777777" w:rsidR="00BE581A" w:rsidRDefault="00BE581A">
            <w:pPr>
              <w:pStyle w:val="TableParagraph"/>
              <w:spacing w:line="360" w:lineRule="auto"/>
              <w:ind w:right="238"/>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149BE9E4" w14:textId="77777777" w:rsidR="00BE581A" w:rsidRDefault="00BE581A">
            <w:pPr>
              <w:pStyle w:val="TableParagraph"/>
              <w:spacing w:line="360" w:lineRule="auto"/>
              <w:ind w:left="107" w:right="89"/>
              <w:jc w:val="center"/>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3C689EBA" w14:textId="77777777" w:rsidR="00BE581A" w:rsidRDefault="00BE581A">
            <w:pPr>
              <w:pStyle w:val="TableParagraph"/>
              <w:spacing w:line="360" w:lineRule="auto"/>
              <w:ind w:left="127" w:right="104"/>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149E29AD" w14:textId="77777777" w:rsidR="00BE581A" w:rsidRDefault="00BE581A">
            <w:pPr>
              <w:pStyle w:val="TableParagraph"/>
              <w:spacing w:line="360" w:lineRule="auto"/>
              <w:ind w:left="26"/>
              <w:jc w:val="center"/>
              <w:rPr>
                <w:sz w:val="16"/>
              </w:rPr>
            </w:pPr>
            <w:r>
              <w:rPr>
                <w:sz w:val="16"/>
              </w:rPr>
              <w:t>+</w:t>
            </w:r>
          </w:p>
        </w:tc>
      </w:tr>
      <w:tr w:rsidR="00BE581A" w14:paraId="1BF46617"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43316656" w14:textId="77777777" w:rsidR="00BE581A" w:rsidRDefault="00BE581A">
            <w:pPr>
              <w:pStyle w:val="TableParagraph"/>
              <w:spacing w:line="360" w:lineRule="auto"/>
              <w:ind w:left="115"/>
              <w:rPr>
                <w:sz w:val="16"/>
              </w:rPr>
            </w:pPr>
            <w:r>
              <w:rPr>
                <w:sz w:val="16"/>
              </w:rPr>
              <w:t>Нарушения</w:t>
            </w:r>
            <w:r>
              <w:rPr>
                <w:spacing w:val="-7"/>
                <w:sz w:val="16"/>
              </w:rPr>
              <w:t xml:space="preserve"> </w:t>
            </w:r>
            <w:r>
              <w:rPr>
                <w:sz w:val="16"/>
              </w:rPr>
              <w:t>обмена</w:t>
            </w:r>
            <w:r>
              <w:rPr>
                <w:spacing w:val="-6"/>
                <w:sz w:val="16"/>
              </w:rPr>
              <w:t xml:space="preserve"> </w:t>
            </w:r>
            <w:r>
              <w:rPr>
                <w:spacing w:val="-2"/>
                <w:sz w:val="16"/>
              </w:rPr>
              <w:t>глюкозы</w:t>
            </w:r>
          </w:p>
        </w:tc>
        <w:tc>
          <w:tcPr>
            <w:tcW w:w="708" w:type="dxa"/>
            <w:tcBorders>
              <w:top w:val="single" w:sz="4" w:space="0" w:color="000000"/>
              <w:left w:val="single" w:sz="4" w:space="0" w:color="000000"/>
              <w:bottom w:val="single" w:sz="4" w:space="0" w:color="000000"/>
              <w:right w:val="single" w:sz="4" w:space="0" w:color="000000"/>
            </w:tcBorders>
            <w:hideMark/>
          </w:tcPr>
          <w:p w14:paraId="592FCC6E" w14:textId="77777777" w:rsidR="00BE581A" w:rsidRDefault="00BE581A">
            <w:pPr>
              <w:pStyle w:val="TableParagraph"/>
              <w:spacing w:line="360" w:lineRule="auto"/>
              <w:ind w:right="244"/>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19C273FA" w14:textId="77777777" w:rsidR="00BE581A" w:rsidRDefault="00BE581A">
            <w:pPr>
              <w:pStyle w:val="TableParagraph"/>
              <w:spacing w:line="360" w:lineRule="auto"/>
              <w:ind w:left="10"/>
              <w:jc w:val="center"/>
              <w:rPr>
                <w:sz w:val="16"/>
              </w:rPr>
            </w:pPr>
            <w:r>
              <w:rPr>
                <w:sz w:val="16"/>
              </w:rPr>
              <w:t>0</w:t>
            </w:r>
          </w:p>
        </w:tc>
        <w:tc>
          <w:tcPr>
            <w:tcW w:w="849" w:type="dxa"/>
            <w:tcBorders>
              <w:top w:val="single" w:sz="4" w:space="0" w:color="000000"/>
              <w:left w:val="single" w:sz="4" w:space="0" w:color="000000"/>
              <w:bottom w:val="single" w:sz="4" w:space="0" w:color="000000"/>
              <w:right w:val="single" w:sz="4" w:space="0" w:color="000000"/>
            </w:tcBorders>
            <w:hideMark/>
          </w:tcPr>
          <w:p w14:paraId="53E7F365" w14:textId="77777777" w:rsidR="00BE581A" w:rsidRDefault="00BE581A">
            <w:pPr>
              <w:pStyle w:val="TableParagraph"/>
              <w:spacing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04713EAA" w14:textId="77777777" w:rsidR="00BE581A" w:rsidRDefault="00BE581A">
            <w:pPr>
              <w:pStyle w:val="TableParagraph"/>
              <w:spacing w:line="360" w:lineRule="auto"/>
              <w:ind w:right="301"/>
              <w:jc w:val="right"/>
              <w:rPr>
                <w:sz w:val="16"/>
              </w:rPr>
            </w:pPr>
            <w:r>
              <w:rPr>
                <w:sz w:val="16"/>
              </w:rPr>
              <w:t>0</w:t>
            </w:r>
          </w:p>
        </w:tc>
        <w:tc>
          <w:tcPr>
            <w:tcW w:w="710" w:type="dxa"/>
            <w:tcBorders>
              <w:top w:val="single" w:sz="4" w:space="0" w:color="000000"/>
              <w:left w:val="single" w:sz="4" w:space="0" w:color="000000"/>
              <w:bottom w:val="single" w:sz="4" w:space="0" w:color="000000"/>
              <w:right w:val="single" w:sz="4" w:space="0" w:color="000000"/>
            </w:tcBorders>
            <w:hideMark/>
          </w:tcPr>
          <w:p w14:paraId="077DB27D" w14:textId="77777777" w:rsidR="00BE581A" w:rsidRDefault="00BE581A">
            <w:pPr>
              <w:pStyle w:val="TableParagraph"/>
              <w:spacing w:line="360" w:lineRule="auto"/>
              <w:ind w:left="245" w:right="230"/>
              <w:jc w:val="center"/>
              <w:rPr>
                <w:sz w:val="16"/>
              </w:rPr>
            </w:pPr>
            <w:r>
              <w:rPr>
                <w:spacing w:val="-5"/>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7C3517C2" w14:textId="77777777" w:rsidR="00BE581A" w:rsidRDefault="00BE581A">
            <w:pPr>
              <w:pStyle w:val="TableParagraph"/>
              <w:spacing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1BDD7014" w14:textId="77777777" w:rsidR="00BE581A" w:rsidRDefault="00BE581A">
            <w:pPr>
              <w:pStyle w:val="TableParagraph"/>
              <w:spacing w:line="360" w:lineRule="auto"/>
              <w:ind w:left="8"/>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192179D2" w14:textId="77777777" w:rsidR="00BE581A" w:rsidRDefault="00BE581A">
            <w:pPr>
              <w:pStyle w:val="TableParagraph"/>
              <w:spacing w:line="360" w:lineRule="auto"/>
              <w:ind w:left="257"/>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344B3CDD" w14:textId="77777777" w:rsidR="00BE581A" w:rsidRDefault="00BE581A">
            <w:pPr>
              <w:pStyle w:val="TableParagraph"/>
              <w:spacing w:line="360" w:lineRule="auto"/>
              <w:ind w:right="200"/>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456AC061" w14:textId="77777777" w:rsidR="00BE581A" w:rsidRDefault="00BE581A">
            <w:pPr>
              <w:pStyle w:val="TableParagraph"/>
              <w:spacing w:line="360" w:lineRule="auto"/>
              <w:ind w:left="107" w:right="89"/>
              <w:jc w:val="center"/>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2B6317C4" w14:textId="77777777" w:rsidR="00BE581A" w:rsidRDefault="00BE581A">
            <w:pPr>
              <w:pStyle w:val="TableParagraph"/>
              <w:spacing w:line="360" w:lineRule="auto"/>
              <w:ind w:left="22"/>
              <w:jc w:val="center"/>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13937B78" w14:textId="77777777" w:rsidR="00BE581A" w:rsidRDefault="00BE581A">
            <w:pPr>
              <w:pStyle w:val="TableParagraph"/>
              <w:spacing w:line="360" w:lineRule="auto"/>
              <w:ind w:left="26"/>
              <w:jc w:val="center"/>
              <w:rPr>
                <w:sz w:val="16"/>
              </w:rPr>
            </w:pPr>
            <w:r>
              <w:rPr>
                <w:sz w:val="16"/>
              </w:rPr>
              <w:t>0</w:t>
            </w:r>
          </w:p>
        </w:tc>
      </w:tr>
      <w:tr w:rsidR="00BE581A" w14:paraId="78BA2C6A" w14:textId="77777777" w:rsidTr="00BE581A">
        <w:trPr>
          <w:trHeight w:val="182"/>
        </w:trPr>
        <w:tc>
          <w:tcPr>
            <w:tcW w:w="2412" w:type="dxa"/>
            <w:tcBorders>
              <w:top w:val="single" w:sz="4" w:space="0" w:color="000000"/>
              <w:left w:val="single" w:sz="4" w:space="0" w:color="000000"/>
              <w:bottom w:val="single" w:sz="4" w:space="0" w:color="000000"/>
              <w:right w:val="single" w:sz="4" w:space="0" w:color="000000"/>
            </w:tcBorders>
            <w:hideMark/>
          </w:tcPr>
          <w:p w14:paraId="09FD3C60" w14:textId="3690C97D" w:rsidR="00BE581A" w:rsidRDefault="00944022">
            <w:pPr>
              <w:pStyle w:val="TableParagraph"/>
              <w:spacing w:line="360" w:lineRule="auto"/>
              <w:ind w:left="115"/>
              <w:rPr>
                <w:sz w:val="16"/>
              </w:rPr>
            </w:pPr>
            <w:r>
              <w:rPr>
                <w:sz w:val="16"/>
              </w:rPr>
              <w:t>Нарушение</w:t>
            </w:r>
            <w:r w:rsidR="00BE581A">
              <w:rPr>
                <w:spacing w:val="-9"/>
                <w:sz w:val="16"/>
              </w:rPr>
              <w:t xml:space="preserve"> </w:t>
            </w:r>
            <w:r w:rsidR="00BE581A">
              <w:rPr>
                <w:sz w:val="16"/>
              </w:rPr>
              <w:t>липидного</w:t>
            </w:r>
            <w:r w:rsidR="00BE581A">
              <w:rPr>
                <w:spacing w:val="-9"/>
                <w:sz w:val="16"/>
              </w:rPr>
              <w:t xml:space="preserve"> </w:t>
            </w:r>
            <w:r w:rsidR="00BE581A">
              <w:rPr>
                <w:spacing w:val="-2"/>
                <w:sz w:val="16"/>
              </w:rPr>
              <w:t>обмена</w:t>
            </w:r>
          </w:p>
        </w:tc>
        <w:tc>
          <w:tcPr>
            <w:tcW w:w="708" w:type="dxa"/>
            <w:tcBorders>
              <w:top w:val="single" w:sz="4" w:space="0" w:color="000000"/>
              <w:left w:val="single" w:sz="4" w:space="0" w:color="000000"/>
              <w:bottom w:val="single" w:sz="4" w:space="0" w:color="000000"/>
              <w:right w:val="single" w:sz="4" w:space="0" w:color="000000"/>
            </w:tcBorders>
            <w:hideMark/>
          </w:tcPr>
          <w:p w14:paraId="5301F54F" w14:textId="77777777" w:rsidR="00BE581A" w:rsidRDefault="00BE581A">
            <w:pPr>
              <w:pStyle w:val="TableParagraph"/>
              <w:spacing w:line="360" w:lineRule="auto"/>
              <w:ind w:right="244"/>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0D2CA7A7" w14:textId="77777777" w:rsidR="00BE581A" w:rsidRDefault="00BE581A">
            <w:pPr>
              <w:pStyle w:val="TableParagraph"/>
              <w:spacing w:line="360" w:lineRule="auto"/>
              <w:ind w:left="10"/>
              <w:jc w:val="center"/>
              <w:rPr>
                <w:sz w:val="16"/>
              </w:rPr>
            </w:pPr>
            <w:r>
              <w:rPr>
                <w:sz w:val="16"/>
              </w:rPr>
              <w:t>0</w:t>
            </w:r>
          </w:p>
        </w:tc>
        <w:tc>
          <w:tcPr>
            <w:tcW w:w="849" w:type="dxa"/>
            <w:tcBorders>
              <w:top w:val="single" w:sz="4" w:space="0" w:color="000000"/>
              <w:left w:val="single" w:sz="4" w:space="0" w:color="000000"/>
              <w:bottom w:val="single" w:sz="4" w:space="0" w:color="000000"/>
              <w:right w:val="single" w:sz="4" w:space="0" w:color="000000"/>
            </w:tcBorders>
            <w:hideMark/>
          </w:tcPr>
          <w:p w14:paraId="05285DE1" w14:textId="77777777" w:rsidR="00BE581A" w:rsidRDefault="00BE581A">
            <w:pPr>
              <w:pStyle w:val="TableParagraph"/>
              <w:spacing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78A63AA8" w14:textId="77777777" w:rsidR="00BE581A" w:rsidRDefault="00BE581A">
            <w:pPr>
              <w:pStyle w:val="TableParagraph"/>
              <w:spacing w:line="360" w:lineRule="auto"/>
              <w:ind w:right="301"/>
              <w:jc w:val="right"/>
              <w:rPr>
                <w:sz w:val="16"/>
              </w:rPr>
            </w:pPr>
            <w:r>
              <w:rPr>
                <w:sz w:val="16"/>
              </w:rPr>
              <w:t>0</w:t>
            </w:r>
          </w:p>
        </w:tc>
        <w:tc>
          <w:tcPr>
            <w:tcW w:w="710" w:type="dxa"/>
            <w:tcBorders>
              <w:top w:val="single" w:sz="4" w:space="0" w:color="000000"/>
              <w:left w:val="single" w:sz="4" w:space="0" w:color="000000"/>
              <w:bottom w:val="single" w:sz="4" w:space="0" w:color="000000"/>
              <w:right w:val="single" w:sz="4" w:space="0" w:color="000000"/>
            </w:tcBorders>
            <w:hideMark/>
          </w:tcPr>
          <w:p w14:paraId="1C252888" w14:textId="77777777" w:rsidR="00BE581A" w:rsidRDefault="00BE581A">
            <w:pPr>
              <w:pStyle w:val="TableParagraph"/>
              <w:spacing w:line="360" w:lineRule="auto"/>
              <w:ind w:left="245" w:right="230"/>
              <w:jc w:val="center"/>
              <w:rPr>
                <w:sz w:val="16"/>
              </w:rPr>
            </w:pPr>
            <w:r>
              <w:rPr>
                <w:spacing w:val="-5"/>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5890B9A7" w14:textId="77777777" w:rsidR="00BE581A" w:rsidRDefault="00BE581A">
            <w:pPr>
              <w:pStyle w:val="TableParagraph"/>
              <w:spacing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432F2A1D" w14:textId="77777777" w:rsidR="00BE581A" w:rsidRDefault="00BE581A">
            <w:pPr>
              <w:pStyle w:val="TableParagraph"/>
              <w:spacing w:line="360" w:lineRule="auto"/>
              <w:ind w:left="8"/>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036F6A56" w14:textId="77777777" w:rsidR="00BE581A" w:rsidRDefault="00BE581A">
            <w:pPr>
              <w:pStyle w:val="TableParagraph"/>
              <w:spacing w:line="360" w:lineRule="auto"/>
              <w:ind w:left="257"/>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644F29E0" w14:textId="77777777" w:rsidR="00BE581A" w:rsidRDefault="00BE581A">
            <w:pPr>
              <w:pStyle w:val="TableParagraph"/>
              <w:spacing w:line="360" w:lineRule="auto"/>
              <w:ind w:right="200"/>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4C065EE6" w14:textId="77777777" w:rsidR="00BE581A" w:rsidRDefault="00BE581A">
            <w:pPr>
              <w:pStyle w:val="TableParagraph"/>
              <w:spacing w:line="360" w:lineRule="auto"/>
              <w:ind w:left="17"/>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2B73864E" w14:textId="77777777" w:rsidR="00BE581A" w:rsidRDefault="00BE581A">
            <w:pPr>
              <w:pStyle w:val="TableParagraph"/>
              <w:spacing w:line="360" w:lineRule="auto"/>
              <w:ind w:left="22"/>
              <w:jc w:val="center"/>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09F435A2" w14:textId="77777777" w:rsidR="00BE581A" w:rsidRDefault="00BE581A">
            <w:pPr>
              <w:pStyle w:val="TableParagraph"/>
              <w:spacing w:line="360" w:lineRule="auto"/>
              <w:ind w:left="26"/>
              <w:jc w:val="center"/>
              <w:rPr>
                <w:sz w:val="16"/>
              </w:rPr>
            </w:pPr>
            <w:r>
              <w:rPr>
                <w:sz w:val="16"/>
              </w:rPr>
              <w:t>0</w:t>
            </w:r>
          </w:p>
        </w:tc>
      </w:tr>
      <w:tr w:rsidR="00BE581A" w14:paraId="4D6C2707" w14:textId="77777777" w:rsidTr="00BE581A">
        <w:trPr>
          <w:trHeight w:val="369"/>
        </w:trPr>
        <w:tc>
          <w:tcPr>
            <w:tcW w:w="2412" w:type="dxa"/>
            <w:tcBorders>
              <w:top w:val="single" w:sz="4" w:space="0" w:color="000000"/>
              <w:left w:val="single" w:sz="4" w:space="0" w:color="000000"/>
              <w:bottom w:val="single" w:sz="4" w:space="0" w:color="000000"/>
              <w:right w:val="single" w:sz="4" w:space="0" w:color="000000"/>
            </w:tcBorders>
            <w:hideMark/>
          </w:tcPr>
          <w:p w14:paraId="1946D0ED" w14:textId="77777777" w:rsidR="00BE581A" w:rsidRPr="00BE581A" w:rsidRDefault="00BE581A">
            <w:pPr>
              <w:pStyle w:val="TableParagraph"/>
              <w:spacing w:line="360" w:lineRule="auto"/>
              <w:ind w:left="115" w:right="80"/>
              <w:rPr>
                <w:sz w:val="16"/>
                <w:lang w:val="ru-RU"/>
              </w:rPr>
            </w:pPr>
            <w:r w:rsidRPr="00BE581A">
              <w:rPr>
                <w:sz w:val="16"/>
                <w:lang w:val="ru-RU"/>
              </w:rPr>
              <w:t>Тошнота,</w:t>
            </w:r>
            <w:r w:rsidRPr="00BE581A">
              <w:rPr>
                <w:spacing w:val="-9"/>
                <w:sz w:val="16"/>
                <w:lang w:val="ru-RU"/>
              </w:rPr>
              <w:t xml:space="preserve"> </w:t>
            </w:r>
            <w:r w:rsidRPr="00BE581A">
              <w:rPr>
                <w:sz w:val="16"/>
                <w:lang w:val="ru-RU"/>
              </w:rPr>
              <w:t>запоры</w:t>
            </w:r>
            <w:r w:rsidRPr="00BE581A">
              <w:rPr>
                <w:spacing w:val="-10"/>
                <w:sz w:val="16"/>
                <w:lang w:val="ru-RU"/>
              </w:rPr>
              <w:t xml:space="preserve"> </w:t>
            </w:r>
            <w:r w:rsidRPr="00BE581A">
              <w:rPr>
                <w:sz w:val="16"/>
                <w:lang w:val="ru-RU"/>
              </w:rPr>
              <w:t>и</w:t>
            </w:r>
            <w:r w:rsidRPr="00BE581A">
              <w:rPr>
                <w:spacing w:val="-10"/>
                <w:sz w:val="16"/>
                <w:lang w:val="ru-RU"/>
              </w:rPr>
              <w:t xml:space="preserve"> </w:t>
            </w:r>
            <w:r w:rsidRPr="00BE581A">
              <w:rPr>
                <w:sz w:val="16"/>
                <w:lang w:val="ru-RU"/>
              </w:rPr>
              <w:t>др.</w:t>
            </w:r>
            <w:r w:rsidRPr="00BE581A">
              <w:rPr>
                <w:spacing w:val="-8"/>
                <w:sz w:val="16"/>
                <w:lang w:val="ru-RU"/>
              </w:rPr>
              <w:t xml:space="preserve"> </w:t>
            </w:r>
            <w:r w:rsidRPr="00BE581A">
              <w:rPr>
                <w:sz w:val="16"/>
                <w:lang w:val="ru-RU"/>
              </w:rPr>
              <w:t>жалобы</w:t>
            </w:r>
            <w:r w:rsidRPr="00BE581A">
              <w:rPr>
                <w:spacing w:val="40"/>
                <w:sz w:val="16"/>
                <w:lang w:val="ru-RU"/>
              </w:rPr>
              <w:t xml:space="preserve"> </w:t>
            </w:r>
            <w:r w:rsidRPr="00BE581A">
              <w:rPr>
                <w:sz w:val="16"/>
                <w:lang w:val="ru-RU"/>
              </w:rPr>
              <w:t>со стороны ЖКТ</w:t>
            </w:r>
          </w:p>
        </w:tc>
        <w:tc>
          <w:tcPr>
            <w:tcW w:w="708" w:type="dxa"/>
            <w:tcBorders>
              <w:top w:val="single" w:sz="4" w:space="0" w:color="000000"/>
              <w:left w:val="single" w:sz="4" w:space="0" w:color="000000"/>
              <w:bottom w:val="single" w:sz="4" w:space="0" w:color="000000"/>
              <w:right w:val="single" w:sz="4" w:space="0" w:color="000000"/>
            </w:tcBorders>
            <w:hideMark/>
          </w:tcPr>
          <w:p w14:paraId="4CC9D5A9" w14:textId="77777777" w:rsidR="00BE581A" w:rsidRDefault="00BE581A">
            <w:pPr>
              <w:pStyle w:val="TableParagraph"/>
              <w:spacing w:before="88" w:line="360" w:lineRule="auto"/>
              <w:ind w:right="297"/>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76168BC2" w14:textId="77777777" w:rsidR="00BE581A" w:rsidRDefault="00BE581A">
            <w:pPr>
              <w:pStyle w:val="TableParagraph"/>
              <w:spacing w:before="88" w:line="360" w:lineRule="auto"/>
              <w:ind w:left="11"/>
              <w:jc w:val="center"/>
              <w:rPr>
                <w:sz w:val="16"/>
              </w:rPr>
            </w:pPr>
            <w:r>
              <w:rPr>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59FC89BC" w14:textId="77777777" w:rsidR="00BE581A" w:rsidRDefault="00BE581A">
            <w:pPr>
              <w:pStyle w:val="TableParagraph"/>
              <w:spacing w:before="88"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483CDFAB" w14:textId="77777777" w:rsidR="00BE581A" w:rsidRDefault="00BE581A">
            <w:pPr>
              <w:pStyle w:val="TableParagraph"/>
              <w:spacing w:before="88" w:line="360" w:lineRule="auto"/>
              <w:ind w:right="301"/>
              <w:jc w:val="right"/>
              <w:rPr>
                <w:sz w:val="16"/>
              </w:rPr>
            </w:pPr>
            <w:r>
              <w:rPr>
                <w:sz w:val="16"/>
              </w:rPr>
              <w:t>0</w:t>
            </w:r>
          </w:p>
        </w:tc>
        <w:tc>
          <w:tcPr>
            <w:tcW w:w="710" w:type="dxa"/>
            <w:tcBorders>
              <w:top w:val="single" w:sz="4" w:space="0" w:color="000000"/>
              <w:left w:val="single" w:sz="4" w:space="0" w:color="000000"/>
              <w:bottom w:val="single" w:sz="4" w:space="0" w:color="000000"/>
              <w:right w:val="single" w:sz="4" w:space="0" w:color="000000"/>
            </w:tcBorders>
            <w:hideMark/>
          </w:tcPr>
          <w:p w14:paraId="625D6BF3" w14:textId="77777777" w:rsidR="00BE581A" w:rsidRDefault="00BE581A">
            <w:pPr>
              <w:pStyle w:val="TableParagraph"/>
              <w:spacing w:line="360" w:lineRule="auto"/>
              <w:ind w:left="245" w:right="230"/>
              <w:jc w:val="center"/>
              <w:rPr>
                <w:sz w:val="16"/>
              </w:rPr>
            </w:pPr>
            <w:r>
              <w:rPr>
                <w:spacing w:val="-5"/>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35033866" w14:textId="77777777" w:rsidR="00BE581A" w:rsidRDefault="00BE581A">
            <w:pPr>
              <w:pStyle w:val="TableParagraph"/>
              <w:spacing w:before="88"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579762D7" w14:textId="77777777" w:rsidR="00BE581A" w:rsidRDefault="00BE581A">
            <w:pPr>
              <w:pStyle w:val="TableParagraph"/>
              <w:spacing w:before="88" w:line="360" w:lineRule="auto"/>
              <w:ind w:left="8"/>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65B7BE60" w14:textId="77777777" w:rsidR="00BE581A" w:rsidRDefault="00BE581A">
            <w:pPr>
              <w:pStyle w:val="TableParagraph"/>
              <w:spacing w:line="360" w:lineRule="auto"/>
              <w:ind w:left="265"/>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550F54C5" w14:textId="77777777" w:rsidR="00BE581A" w:rsidRDefault="00BE581A">
            <w:pPr>
              <w:pStyle w:val="TableParagraph"/>
              <w:spacing w:before="88" w:line="360" w:lineRule="auto"/>
              <w:ind w:right="246"/>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4833F8FC" w14:textId="77777777" w:rsidR="00BE581A" w:rsidRDefault="00BE581A">
            <w:pPr>
              <w:pStyle w:val="TableParagraph"/>
              <w:spacing w:before="88" w:line="360" w:lineRule="auto"/>
              <w:ind w:left="17"/>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0CE3B936" w14:textId="77777777" w:rsidR="00BE581A" w:rsidRDefault="00BE581A">
            <w:pPr>
              <w:pStyle w:val="TableParagraph"/>
              <w:spacing w:before="88" w:line="360" w:lineRule="auto"/>
              <w:ind w:left="127" w:right="105"/>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1745020B" w14:textId="77777777" w:rsidR="00BE581A" w:rsidRDefault="00BE581A">
            <w:pPr>
              <w:pStyle w:val="TableParagraph"/>
              <w:spacing w:before="88" w:line="360" w:lineRule="auto"/>
              <w:ind w:left="129" w:right="102"/>
              <w:jc w:val="center"/>
              <w:rPr>
                <w:sz w:val="16"/>
              </w:rPr>
            </w:pPr>
            <w:r>
              <w:rPr>
                <w:spacing w:val="-5"/>
                <w:sz w:val="16"/>
              </w:rPr>
              <w:t>(+)</w:t>
            </w:r>
          </w:p>
        </w:tc>
      </w:tr>
      <w:tr w:rsidR="00BE581A" w14:paraId="61B61FCD"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492218E0" w14:textId="77777777" w:rsidR="00BE581A" w:rsidRDefault="00BE581A">
            <w:pPr>
              <w:pStyle w:val="TableParagraph"/>
              <w:spacing w:line="360" w:lineRule="auto"/>
              <w:ind w:left="115"/>
              <w:rPr>
                <w:sz w:val="16"/>
              </w:rPr>
            </w:pPr>
            <w:r>
              <w:rPr>
                <w:spacing w:val="-2"/>
                <w:sz w:val="16"/>
              </w:rPr>
              <w:t>Гипотензия</w:t>
            </w:r>
          </w:p>
        </w:tc>
        <w:tc>
          <w:tcPr>
            <w:tcW w:w="708" w:type="dxa"/>
            <w:tcBorders>
              <w:top w:val="single" w:sz="4" w:space="0" w:color="000000"/>
              <w:left w:val="single" w:sz="4" w:space="0" w:color="000000"/>
              <w:bottom w:val="single" w:sz="4" w:space="0" w:color="000000"/>
              <w:right w:val="single" w:sz="4" w:space="0" w:color="000000"/>
            </w:tcBorders>
            <w:hideMark/>
          </w:tcPr>
          <w:p w14:paraId="3C212157" w14:textId="77777777" w:rsidR="00BE581A" w:rsidRDefault="00BE581A">
            <w:pPr>
              <w:pStyle w:val="TableParagraph"/>
              <w:spacing w:line="360" w:lineRule="auto"/>
              <w:ind w:right="297"/>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5E08E9E2" w14:textId="77777777" w:rsidR="00BE581A" w:rsidRDefault="00BE581A">
            <w:pPr>
              <w:pStyle w:val="TableParagraph"/>
              <w:spacing w:line="360" w:lineRule="auto"/>
              <w:ind w:left="11"/>
              <w:jc w:val="center"/>
              <w:rPr>
                <w:sz w:val="16"/>
              </w:rPr>
            </w:pPr>
            <w:r>
              <w:rPr>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170176CB" w14:textId="77777777" w:rsidR="00BE581A" w:rsidRDefault="00BE581A">
            <w:pPr>
              <w:pStyle w:val="TableParagraph"/>
              <w:spacing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2E370E9B" w14:textId="77777777" w:rsidR="00BE581A" w:rsidRDefault="00BE581A">
            <w:pPr>
              <w:pStyle w:val="TableParagraph"/>
              <w:spacing w:line="360" w:lineRule="auto"/>
              <w:ind w:right="295"/>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11382761" w14:textId="77777777" w:rsidR="00BE581A" w:rsidRDefault="00BE581A">
            <w:pPr>
              <w:pStyle w:val="TableParagraph"/>
              <w:spacing w:line="360" w:lineRule="auto"/>
              <w:ind w:left="245" w:right="230"/>
              <w:jc w:val="center"/>
              <w:rPr>
                <w:sz w:val="16"/>
              </w:rPr>
            </w:pPr>
            <w:r>
              <w:rPr>
                <w:spacing w:val="-5"/>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324B6A43" w14:textId="77777777" w:rsidR="00BE581A" w:rsidRDefault="00BE581A">
            <w:pPr>
              <w:pStyle w:val="TableParagraph"/>
              <w:spacing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123864C2" w14:textId="77777777" w:rsidR="00BE581A" w:rsidRDefault="00BE581A">
            <w:pPr>
              <w:pStyle w:val="TableParagraph"/>
              <w:spacing w:line="360" w:lineRule="auto"/>
              <w:ind w:right="198"/>
              <w:jc w:val="right"/>
              <w:rPr>
                <w:sz w:val="16"/>
              </w:rPr>
            </w:pPr>
            <w:r>
              <w:rPr>
                <w:spacing w:val="-4"/>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187E26D8" w14:textId="77777777" w:rsidR="00BE581A" w:rsidRDefault="00BE581A">
            <w:pPr>
              <w:pStyle w:val="TableParagraph"/>
              <w:spacing w:line="360" w:lineRule="auto"/>
              <w:ind w:left="257"/>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3AA4E112" w14:textId="77777777" w:rsidR="00BE581A" w:rsidRDefault="00BE581A">
            <w:pPr>
              <w:pStyle w:val="TableParagraph"/>
              <w:spacing w:line="360" w:lineRule="auto"/>
              <w:ind w:right="192"/>
              <w:jc w:val="right"/>
              <w:rPr>
                <w:sz w:val="16"/>
              </w:rPr>
            </w:pPr>
            <w:r>
              <w:rPr>
                <w:spacing w:val="-4"/>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625B36A5" w14:textId="77777777" w:rsidR="00BE581A" w:rsidRDefault="00BE581A">
            <w:pPr>
              <w:pStyle w:val="TableParagraph"/>
              <w:spacing w:line="360" w:lineRule="auto"/>
              <w:ind w:left="17"/>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604C403D" w14:textId="77777777" w:rsidR="00BE581A" w:rsidRDefault="00BE581A">
            <w:pPr>
              <w:pStyle w:val="TableParagraph"/>
              <w:spacing w:line="360" w:lineRule="auto"/>
              <w:ind w:left="127" w:right="105"/>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68495E5E" w14:textId="77777777" w:rsidR="00BE581A" w:rsidRDefault="00BE581A">
            <w:pPr>
              <w:pStyle w:val="TableParagraph"/>
              <w:spacing w:line="360" w:lineRule="auto"/>
              <w:ind w:left="26"/>
              <w:jc w:val="center"/>
              <w:rPr>
                <w:sz w:val="16"/>
              </w:rPr>
            </w:pPr>
            <w:r>
              <w:rPr>
                <w:sz w:val="16"/>
              </w:rPr>
              <w:t>+</w:t>
            </w:r>
          </w:p>
        </w:tc>
      </w:tr>
      <w:tr w:rsidR="00BE581A" w14:paraId="43321A10" w14:textId="77777777" w:rsidTr="00BE581A">
        <w:trPr>
          <w:trHeight w:val="181"/>
        </w:trPr>
        <w:tc>
          <w:tcPr>
            <w:tcW w:w="2412" w:type="dxa"/>
            <w:tcBorders>
              <w:top w:val="single" w:sz="4" w:space="0" w:color="000000"/>
              <w:left w:val="single" w:sz="4" w:space="0" w:color="000000"/>
              <w:bottom w:val="single" w:sz="4" w:space="0" w:color="000000"/>
              <w:right w:val="single" w:sz="4" w:space="0" w:color="000000"/>
            </w:tcBorders>
            <w:hideMark/>
          </w:tcPr>
          <w:p w14:paraId="22EEEBA4" w14:textId="77777777" w:rsidR="00BE581A" w:rsidRDefault="00BE581A">
            <w:pPr>
              <w:pStyle w:val="TableParagraph"/>
              <w:spacing w:line="360" w:lineRule="auto"/>
              <w:ind w:left="115"/>
              <w:rPr>
                <w:sz w:val="16"/>
              </w:rPr>
            </w:pPr>
            <w:r>
              <w:rPr>
                <w:spacing w:val="-2"/>
                <w:sz w:val="16"/>
              </w:rPr>
              <w:lastRenderedPageBreak/>
              <w:t>Агранулоцитоз,</w:t>
            </w:r>
            <w:r>
              <w:rPr>
                <w:spacing w:val="12"/>
                <w:sz w:val="16"/>
              </w:rPr>
              <w:t xml:space="preserve"> </w:t>
            </w:r>
            <w:r>
              <w:rPr>
                <w:spacing w:val="-2"/>
                <w:sz w:val="16"/>
              </w:rPr>
              <w:t>лейкопения</w:t>
            </w:r>
          </w:p>
        </w:tc>
        <w:tc>
          <w:tcPr>
            <w:tcW w:w="708" w:type="dxa"/>
            <w:tcBorders>
              <w:top w:val="single" w:sz="4" w:space="0" w:color="000000"/>
              <w:left w:val="single" w:sz="4" w:space="0" w:color="000000"/>
              <w:bottom w:val="single" w:sz="4" w:space="0" w:color="000000"/>
              <w:right w:val="single" w:sz="4" w:space="0" w:color="000000"/>
            </w:tcBorders>
            <w:hideMark/>
          </w:tcPr>
          <w:p w14:paraId="42D2C932" w14:textId="77777777" w:rsidR="00BE581A" w:rsidRDefault="00BE581A">
            <w:pPr>
              <w:pStyle w:val="TableParagraph"/>
              <w:spacing w:line="360" w:lineRule="auto"/>
              <w:ind w:right="303"/>
              <w:jc w:val="right"/>
              <w:rPr>
                <w:sz w:val="16"/>
              </w:rPr>
            </w:pPr>
            <w:r>
              <w:rPr>
                <w:sz w:val="16"/>
              </w:rPr>
              <w:t>0</w:t>
            </w:r>
          </w:p>
        </w:tc>
        <w:tc>
          <w:tcPr>
            <w:tcW w:w="710" w:type="dxa"/>
            <w:tcBorders>
              <w:top w:val="single" w:sz="4" w:space="0" w:color="000000"/>
              <w:left w:val="single" w:sz="4" w:space="0" w:color="000000"/>
              <w:bottom w:val="single" w:sz="4" w:space="0" w:color="000000"/>
              <w:right w:val="single" w:sz="4" w:space="0" w:color="000000"/>
            </w:tcBorders>
            <w:hideMark/>
          </w:tcPr>
          <w:p w14:paraId="2B7D5C1B" w14:textId="77777777" w:rsidR="00BE581A" w:rsidRDefault="00BE581A">
            <w:pPr>
              <w:pStyle w:val="TableParagraph"/>
              <w:spacing w:line="360" w:lineRule="auto"/>
              <w:ind w:left="10"/>
              <w:jc w:val="center"/>
              <w:rPr>
                <w:sz w:val="16"/>
              </w:rPr>
            </w:pPr>
            <w:r>
              <w:rPr>
                <w:sz w:val="16"/>
              </w:rPr>
              <w:t>0</w:t>
            </w:r>
          </w:p>
        </w:tc>
        <w:tc>
          <w:tcPr>
            <w:tcW w:w="849" w:type="dxa"/>
            <w:tcBorders>
              <w:top w:val="single" w:sz="4" w:space="0" w:color="000000"/>
              <w:left w:val="single" w:sz="4" w:space="0" w:color="000000"/>
              <w:bottom w:val="single" w:sz="4" w:space="0" w:color="000000"/>
              <w:right w:val="single" w:sz="4" w:space="0" w:color="000000"/>
            </w:tcBorders>
            <w:hideMark/>
          </w:tcPr>
          <w:p w14:paraId="03434297" w14:textId="77777777" w:rsidR="00BE581A" w:rsidRDefault="00BE581A">
            <w:pPr>
              <w:pStyle w:val="TableParagraph"/>
              <w:spacing w:line="360" w:lineRule="auto"/>
              <w:ind w:left="7"/>
              <w:jc w:val="center"/>
              <w:rPr>
                <w:sz w:val="16"/>
              </w:rPr>
            </w:pPr>
            <w:r>
              <w:rPr>
                <w:sz w:val="16"/>
              </w:rPr>
              <w:t>0</w:t>
            </w:r>
          </w:p>
        </w:tc>
        <w:tc>
          <w:tcPr>
            <w:tcW w:w="708" w:type="dxa"/>
            <w:tcBorders>
              <w:top w:val="single" w:sz="4" w:space="0" w:color="000000"/>
              <w:left w:val="single" w:sz="4" w:space="0" w:color="000000"/>
              <w:bottom w:val="single" w:sz="4" w:space="0" w:color="000000"/>
              <w:right w:val="single" w:sz="4" w:space="0" w:color="000000"/>
            </w:tcBorders>
            <w:hideMark/>
          </w:tcPr>
          <w:p w14:paraId="465E58F9" w14:textId="77777777" w:rsidR="00BE581A" w:rsidRDefault="00BE581A">
            <w:pPr>
              <w:pStyle w:val="TableParagraph"/>
              <w:spacing w:line="360" w:lineRule="auto"/>
              <w:ind w:right="301"/>
              <w:jc w:val="right"/>
              <w:rPr>
                <w:sz w:val="16"/>
              </w:rPr>
            </w:pPr>
            <w:r>
              <w:rPr>
                <w:sz w:val="16"/>
              </w:rPr>
              <w:t>0</w:t>
            </w:r>
          </w:p>
        </w:tc>
        <w:tc>
          <w:tcPr>
            <w:tcW w:w="710" w:type="dxa"/>
            <w:tcBorders>
              <w:top w:val="single" w:sz="4" w:space="0" w:color="000000"/>
              <w:left w:val="single" w:sz="4" w:space="0" w:color="000000"/>
              <w:bottom w:val="single" w:sz="4" w:space="0" w:color="000000"/>
              <w:right w:val="single" w:sz="4" w:space="0" w:color="000000"/>
            </w:tcBorders>
            <w:hideMark/>
          </w:tcPr>
          <w:p w14:paraId="2C881231" w14:textId="77777777" w:rsidR="00BE581A" w:rsidRDefault="00BE581A">
            <w:pPr>
              <w:pStyle w:val="TableParagraph"/>
              <w:spacing w:line="360" w:lineRule="auto"/>
              <w:ind w:left="13"/>
              <w:jc w:val="center"/>
              <w:rPr>
                <w:sz w:val="16"/>
              </w:rPr>
            </w:pPr>
            <w:r>
              <w:rPr>
                <w:sz w:val="16"/>
              </w:rPr>
              <w:t>0</w:t>
            </w:r>
          </w:p>
        </w:tc>
        <w:tc>
          <w:tcPr>
            <w:tcW w:w="566" w:type="dxa"/>
            <w:tcBorders>
              <w:top w:val="single" w:sz="4" w:space="0" w:color="000000"/>
              <w:left w:val="single" w:sz="4" w:space="0" w:color="000000"/>
              <w:bottom w:val="single" w:sz="4" w:space="0" w:color="000000"/>
              <w:right w:val="single" w:sz="4" w:space="0" w:color="000000"/>
            </w:tcBorders>
            <w:hideMark/>
          </w:tcPr>
          <w:p w14:paraId="7B2EA216" w14:textId="77777777" w:rsidR="00BE581A" w:rsidRDefault="00BE581A">
            <w:pPr>
              <w:pStyle w:val="TableParagraph"/>
              <w:spacing w:line="360" w:lineRule="auto"/>
              <w:ind w:left="10"/>
              <w:jc w:val="center"/>
              <w:rPr>
                <w:sz w:val="16"/>
              </w:rPr>
            </w:pPr>
            <w:r>
              <w:rPr>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470D205A" w14:textId="77777777" w:rsidR="00BE581A" w:rsidRDefault="00BE581A">
            <w:pPr>
              <w:pStyle w:val="TableParagraph"/>
              <w:spacing w:line="360" w:lineRule="auto"/>
              <w:ind w:right="243"/>
              <w:jc w:val="right"/>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5D9EE7FF" w14:textId="77777777" w:rsidR="00BE581A" w:rsidRDefault="00BE581A">
            <w:pPr>
              <w:pStyle w:val="TableParagraph"/>
              <w:spacing w:line="360" w:lineRule="auto"/>
              <w:ind w:left="315"/>
              <w:rPr>
                <w:sz w:val="16"/>
              </w:rPr>
            </w:pPr>
            <w:r>
              <w:rPr>
                <w:sz w:val="16"/>
              </w:rPr>
              <w:t>0</w:t>
            </w:r>
          </w:p>
        </w:tc>
        <w:tc>
          <w:tcPr>
            <w:tcW w:w="709" w:type="dxa"/>
            <w:tcBorders>
              <w:top w:val="single" w:sz="4" w:space="0" w:color="000000"/>
              <w:left w:val="single" w:sz="4" w:space="0" w:color="000000"/>
              <w:bottom w:val="single" w:sz="4" w:space="0" w:color="000000"/>
              <w:right w:val="single" w:sz="4" w:space="0" w:color="000000"/>
            </w:tcBorders>
            <w:hideMark/>
          </w:tcPr>
          <w:p w14:paraId="34371088" w14:textId="77777777" w:rsidR="00BE581A" w:rsidRDefault="00BE581A">
            <w:pPr>
              <w:pStyle w:val="TableParagraph"/>
              <w:spacing w:line="360" w:lineRule="auto"/>
              <w:ind w:right="238"/>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3F8204A7" w14:textId="77777777" w:rsidR="00BE581A" w:rsidRDefault="00BE581A">
            <w:pPr>
              <w:pStyle w:val="TableParagraph"/>
              <w:spacing w:line="360" w:lineRule="auto"/>
              <w:ind w:left="16"/>
              <w:jc w:val="center"/>
              <w:rPr>
                <w:sz w:val="16"/>
              </w:rPr>
            </w:pPr>
            <w:r>
              <w:rPr>
                <w:sz w:val="16"/>
              </w:rPr>
              <w:t>0</w:t>
            </w:r>
          </w:p>
        </w:tc>
        <w:tc>
          <w:tcPr>
            <w:tcW w:w="707" w:type="dxa"/>
            <w:tcBorders>
              <w:top w:val="single" w:sz="4" w:space="0" w:color="000000"/>
              <w:left w:val="single" w:sz="4" w:space="0" w:color="000000"/>
              <w:bottom w:val="single" w:sz="4" w:space="0" w:color="000000"/>
              <w:right w:val="single" w:sz="4" w:space="0" w:color="000000"/>
            </w:tcBorders>
            <w:hideMark/>
          </w:tcPr>
          <w:p w14:paraId="79F94CF0" w14:textId="77777777" w:rsidR="00BE581A" w:rsidRDefault="00BE581A">
            <w:pPr>
              <w:pStyle w:val="TableParagraph"/>
              <w:spacing w:line="360" w:lineRule="auto"/>
              <w:ind w:left="21"/>
              <w:jc w:val="center"/>
              <w:rPr>
                <w:sz w:val="16"/>
              </w:rPr>
            </w:pPr>
            <w:r>
              <w:rPr>
                <w:sz w:val="16"/>
              </w:rPr>
              <w:t>0</w:t>
            </w:r>
          </w:p>
        </w:tc>
        <w:tc>
          <w:tcPr>
            <w:tcW w:w="709" w:type="dxa"/>
            <w:tcBorders>
              <w:top w:val="single" w:sz="4" w:space="0" w:color="000000"/>
              <w:left w:val="single" w:sz="4" w:space="0" w:color="000000"/>
              <w:bottom w:val="single" w:sz="4" w:space="0" w:color="000000"/>
              <w:right w:val="single" w:sz="4" w:space="0" w:color="000000"/>
            </w:tcBorders>
            <w:hideMark/>
          </w:tcPr>
          <w:p w14:paraId="6C097DF5" w14:textId="77777777" w:rsidR="00BE581A" w:rsidRDefault="00BE581A">
            <w:pPr>
              <w:pStyle w:val="TableParagraph"/>
              <w:spacing w:line="360" w:lineRule="auto"/>
              <w:ind w:left="26"/>
              <w:jc w:val="center"/>
              <w:rPr>
                <w:sz w:val="16"/>
              </w:rPr>
            </w:pPr>
            <w:r>
              <w:rPr>
                <w:sz w:val="16"/>
              </w:rPr>
              <w:t>0</w:t>
            </w:r>
          </w:p>
        </w:tc>
      </w:tr>
      <w:tr w:rsidR="00BE581A" w14:paraId="1C795CCD"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741EAD9A" w14:textId="77777777" w:rsidR="00BE581A" w:rsidRDefault="00BE581A">
            <w:pPr>
              <w:pStyle w:val="TableParagraph"/>
              <w:spacing w:line="360" w:lineRule="auto"/>
              <w:ind w:left="115"/>
              <w:rPr>
                <w:sz w:val="16"/>
              </w:rPr>
            </w:pPr>
            <w:r>
              <w:rPr>
                <w:sz w:val="16"/>
              </w:rPr>
              <w:t>Увеличение</w:t>
            </w:r>
            <w:r>
              <w:rPr>
                <w:spacing w:val="-7"/>
                <w:sz w:val="16"/>
              </w:rPr>
              <w:t xml:space="preserve"> </w:t>
            </w:r>
            <w:r>
              <w:rPr>
                <w:sz w:val="16"/>
              </w:rPr>
              <w:t>массы</w:t>
            </w:r>
            <w:r>
              <w:rPr>
                <w:spacing w:val="-7"/>
                <w:sz w:val="16"/>
              </w:rPr>
              <w:t xml:space="preserve"> </w:t>
            </w:r>
            <w:r>
              <w:rPr>
                <w:spacing w:val="-4"/>
                <w:sz w:val="16"/>
              </w:rPr>
              <w:t>тела*</w:t>
            </w:r>
          </w:p>
        </w:tc>
        <w:tc>
          <w:tcPr>
            <w:tcW w:w="708" w:type="dxa"/>
            <w:tcBorders>
              <w:top w:val="single" w:sz="4" w:space="0" w:color="000000"/>
              <w:left w:val="single" w:sz="4" w:space="0" w:color="000000"/>
              <w:bottom w:val="single" w:sz="4" w:space="0" w:color="000000"/>
              <w:right w:val="single" w:sz="4" w:space="0" w:color="000000"/>
            </w:tcBorders>
            <w:hideMark/>
          </w:tcPr>
          <w:p w14:paraId="57F6EC53" w14:textId="77777777" w:rsidR="00BE581A" w:rsidRDefault="00BE581A">
            <w:pPr>
              <w:pStyle w:val="TableParagraph"/>
              <w:spacing w:line="360" w:lineRule="auto"/>
              <w:ind w:right="297"/>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36D4FDE6" w14:textId="77777777" w:rsidR="00BE581A" w:rsidRDefault="00BE581A">
            <w:pPr>
              <w:pStyle w:val="TableParagraph"/>
              <w:spacing w:line="360" w:lineRule="auto"/>
              <w:ind w:left="243" w:right="231"/>
              <w:jc w:val="center"/>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241D40EA" w14:textId="77777777" w:rsidR="00BE581A" w:rsidRDefault="00BE581A">
            <w:pPr>
              <w:pStyle w:val="TableParagraph"/>
              <w:spacing w:line="360" w:lineRule="auto"/>
              <w:ind w:left="7"/>
              <w:jc w:val="center"/>
              <w:rPr>
                <w:sz w:val="16"/>
              </w:rPr>
            </w:pPr>
            <w:r>
              <w:rPr>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11501B1D" w14:textId="77777777" w:rsidR="00BE581A" w:rsidRDefault="00BE581A">
            <w:pPr>
              <w:pStyle w:val="TableParagraph"/>
              <w:spacing w:line="360" w:lineRule="auto"/>
              <w:ind w:right="242"/>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492CF3A9" w14:textId="77777777" w:rsidR="00BE581A" w:rsidRDefault="00BE581A">
            <w:pPr>
              <w:pStyle w:val="TableParagraph"/>
              <w:spacing w:line="360" w:lineRule="auto"/>
              <w:ind w:left="14"/>
              <w:jc w:val="center"/>
              <w:rPr>
                <w:sz w:val="16"/>
              </w:rPr>
            </w:pPr>
            <w:r>
              <w:rPr>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5C8C8936" w14:textId="77777777" w:rsidR="00BE581A" w:rsidRDefault="00BE581A">
            <w:pPr>
              <w:pStyle w:val="TableParagraph"/>
              <w:spacing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1678CF43" w14:textId="77777777" w:rsidR="00BE581A" w:rsidRDefault="00BE581A">
            <w:pPr>
              <w:pStyle w:val="TableParagraph"/>
              <w:spacing w:line="360" w:lineRule="auto"/>
              <w:ind w:left="128" w:right="115"/>
              <w:jc w:val="center"/>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33B3ED5F" w14:textId="77777777" w:rsidR="00BE581A" w:rsidRDefault="00BE581A">
            <w:pPr>
              <w:pStyle w:val="TableParagraph"/>
              <w:spacing w:line="360" w:lineRule="auto"/>
              <w:ind w:left="257"/>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18A6198D" w14:textId="77777777" w:rsidR="00BE581A" w:rsidRDefault="00BE581A">
            <w:pPr>
              <w:pStyle w:val="TableParagraph"/>
              <w:spacing w:line="360" w:lineRule="auto"/>
              <w:ind w:right="200"/>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372EE700" w14:textId="77777777" w:rsidR="00BE581A" w:rsidRDefault="00BE581A">
            <w:pPr>
              <w:pStyle w:val="TableParagraph"/>
              <w:spacing w:line="360" w:lineRule="auto"/>
              <w:ind w:left="107" w:right="90"/>
              <w:jc w:val="center"/>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1D60CE5B" w14:textId="77777777" w:rsidR="00BE581A" w:rsidRDefault="00BE581A">
            <w:pPr>
              <w:pStyle w:val="TableParagraph"/>
              <w:spacing w:line="360" w:lineRule="auto"/>
              <w:ind w:left="127" w:right="105"/>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25D94D5B" w14:textId="77777777" w:rsidR="00BE581A" w:rsidRDefault="00BE581A">
            <w:pPr>
              <w:pStyle w:val="TableParagraph"/>
              <w:spacing w:line="360" w:lineRule="auto"/>
              <w:ind w:left="129" w:right="102"/>
              <w:jc w:val="center"/>
              <w:rPr>
                <w:sz w:val="16"/>
              </w:rPr>
            </w:pPr>
            <w:r>
              <w:rPr>
                <w:spacing w:val="-5"/>
                <w:sz w:val="16"/>
              </w:rPr>
              <w:t>(+)</w:t>
            </w:r>
          </w:p>
        </w:tc>
      </w:tr>
      <w:tr w:rsidR="00BE581A" w14:paraId="7765104A"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76E9D58C" w14:textId="77777777" w:rsidR="00BE581A" w:rsidRDefault="00BE581A">
            <w:pPr>
              <w:pStyle w:val="TableParagraph"/>
              <w:spacing w:line="360" w:lineRule="auto"/>
              <w:ind w:left="115"/>
              <w:rPr>
                <w:sz w:val="16"/>
              </w:rPr>
            </w:pPr>
            <w:r>
              <w:rPr>
                <w:spacing w:val="-2"/>
                <w:sz w:val="16"/>
              </w:rPr>
              <w:t>Гиперпролактинемия</w:t>
            </w:r>
          </w:p>
        </w:tc>
        <w:tc>
          <w:tcPr>
            <w:tcW w:w="708" w:type="dxa"/>
            <w:tcBorders>
              <w:top w:val="single" w:sz="4" w:space="0" w:color="000000"/>
              <w:left w:val="single" w:sz="4" w:space="0" w:color="000000"/>
              <w:bottom w:val="single" w:sz="4" w:space="0" w:color="000000"/>
              <w:right w:val="single" w:sz="4" w:space="0" w:color="000000"/>
            </w:tcBorders>
            <w:hideMark/>
          </w:tcPr>
          <w:p w14:paraId="03B25B17" w14:textId="77777777" w:rsidR="00BE581A" w:rsidRDefault="00BE581A">
            <w:pPr>
              <w:pStyle w:val="TableParagraph"/>
              <w:spacing w:line="360" w:lineRule="auto"/>
              <w:ind w:right="206"/>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6C5D4550" w14:textId="77777777" w:rsidR="00BE581A" w:rsidRDefault="00BE581A">
            <w:pPr>
              <w:pStyle w:val="TableParagraph"/>
              <w:spacing w:line="360" w:lineRule="auto"/>
              <w:ind w:left="10"/>
              <w:jc w:val="center"/>
              <w:rPr>
                <w:sz w:val="16"/>
              </w:rPr>
            </w:pPr>
            <w:r>
              <w:rPr>
                <w:sz w:val="16"/>
              </w:rPr>
              <w:t>0</w:t>
            </w:r>
          </w:p>
        </w:tc>
        <w:tc>
          <w:tcPr>
            <w:tcW w:w="849" w:type="dxa"/>
            <w:tcBorders>
              <w:top w:val="single" w:sz="4" w:space="0" w:color="000000"/>
              <w:left w:val="single" w:sz="4" w:space="0" w:color="000000"/>
              <w:bottom w:val="single" w:sz="4" w:space="0" w:color="000000"/>
              <w:right w:val="single" w:sz="4" w:space="0" w:color="000000"/>
            </w:tcBorders>
            <w:hideMark/>
          </w:tcPr>
          <w:p w14:paraId="51390499" w14:textId="77777777" w:rsidR="00BE581A" w:rsidRDefault="00BE581A">
            <w:pPr>
              <w:pStyle w:val="TableParagraph"/>
              <w:spacing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13724936" w14:textId="77777777" w:rsidR="00BE581A" w:rsidRDefault="00BE581A">
            <w:pPr>
              <w:pStyle w:val="TableParagraph"/>
              <w:spacing w:line="360" w:lineRule="auto"/>
              <w:ind w:right="242"/>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226F581D" w14:textId="77777777" w:rsidR="00BE581A" w:rsidRDefault="00BE581A">
            <w:pPr>
              <w:pStyle w:val="TableParagraph"/>
              <w:spacing w:line="360" w:lineRule="auto"/>
              <w:ind w:left="13"/>
              <w:jc w:val="center"/>
              <w:rPr>
                <w:sz w:val="16"/>
              </w:rPr>
            </w:pPr>
            <w:r>
              <w:rPr>
                <w:sz w:val="16"/>
              </w:rPr>
              <w:t>0</w:t>
            </w:r>
          </w:p>
        </w:tc>
        <w:tc>
          <w:tcPr>
            <w:tcW w:w="566" w:type="dxa"/>
            <w:tcBorders>
              <w:top w:val="single" w:sz="4" w:space="0" w:color="000000"/>
              <w:left w:val="single" w:sz="4" w:space="0" w:color="000000"/>
              <w:bottom w:val="single" w:sz="4" w:space="0" w:color="000000"/>
              <w:right w:val="single" w:sz="4" w:space="0" w:color="000000"/>
            </w:tcBorders>
            <w:hideMark/>
          </w:tcPr>
          <w:p w14:paraId="24940C8E" w14:textId="77777777" w:rsidR="00BE581A" w:rsidRDefault="00BE581A">
            <w:pPr>
              <w:pStyle w:val="TableParagraph"/>
              <w:spacing w:line="360" w:lineRule="auto"/>
              <w:ind w:left="9"/>
              <w:jc w:val="center"/>
              <w:rPr>
                <w:sz w:val="16"/>
              </w:rPr>
            </w:pPr>
            <w:r>
              <w:rPr>
                <w:sz w:val="16"/>
              </w:rPr>
              <w:t>0</w:t>
            </w:r>
          </w:p>
        </w:tc>
        <w:tc>
          <w:tcPr>
            <w:tcW w:w="708" w:type="dxa"/>
            <w:tcBorders>
              <w:top w:val="single" w:sz="4" w:space="0" w:color="000000"/>
              <w:left w:val="single" w:sz="4" w:space="0" w:color="000000"/>
              <w:bottom w:val="single" w:sz="4" w:space="0" w:color="000000"/>
              <w:right w:val="single" w:sz="4" w:space="0" w:color="000000"/>
            </w:tcBorders>
            <w:hideMark/>
          </w:tcPr>
          <w:p w14:paraId="5EB26A04" w14:textId="77777777" w:rsidR="00BE581A" w:rsidRDefault="00BE581A">
            <w:pPr>
              <w:pStyle w:val="TableParagraph"/>
              <w:spacing w:line="360" w:lineRule="auto"/>
              <w:ind w:right="243"/>
              <w:jc w:val="right"/>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7D9A11C3" w14:textId="77777777" w:rsidR="00BE581A" w:rsidRDefault="00BE581A">
            <w:pPr>
              <w:pStyle w:val="TableParagraph"/>
              <w:spacing w:line="360" w:lineRule="auto"/>
              <w:ind w:left="310"/>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1AA85EC7" w14:textId="77777777" w:rsidR="00BE581A" w:rsidRDefault="00BE581A">
            <w:pPr>
              <w:pStyle w:val="TableParagraph"/>
              <w:spacing w:line="360" w:lineRule="auto"/>
              <w:ind w:right="238"/>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4848B25D" w14:textId="77777777" w:rsidR="00BE581A" w:rsidRDefault="00BE581A">
            <w:pPr>
              <w:pStyle w:val="TableParagraph"/>
              <w:spacing w:line="360" w:lineRule="auto"/>
              <w:ind w:left="107" w:right="90"/>
              <w:jc w:val="center"/>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27EF6ADC" w14:textId="77777777" w:rsidR="00BE581A" w:rsidRDefault="00BE581A">
            <w:pPr>
              <w:pStyle w:val="TableParagraph"/>
              <w:spacing w:line="360" w:lineRule="auto"/>
              <w:ind w:left="127" w:right="105"/>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26E341EE" w14:textId="77777777" w:rsidR="00BE581A" w:rsidRDefault="00BE581A">
            <w:pPr>
              <w:pStyle w:val="TableParagraph"/>
              <w:spacing w:line="360" w:lineRule="auto"/>
              <w:ind w:left="26"/>
              <w:jc w:val="center"/>
              <w:rPr>
                <w:sz w:val="16"/>
              </w:rPr>
            </w:pPr>
            <w:r>
              <w:rPr>
                <w:sz w:val="16"/>
              </w:rPr>
              <w:t>0</w:t>
            </w:r>
          </w:p>
        </w:tc>
      </w:tr>
      <w:tr w:rsidR="00BE581A" w14:paraId="1A464575"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7B2ED600" w14:textId="77777777" w:rsidR="00BE581A" w:rsidRDefault="00BE581A">
            <w:pPr>
              <w:pStyle w:val="TableParagraph"/>
              <w:spacing w:line="360" w:lineRule="auto"/>
              <w:ind w:left="115"/>
              <w:rPr>
                <w:sz w:val="16"/>
              </w:rPr>
            </w:pPr>
            <w:r>
              <w:rPr>
                <w:spacing w:val="-2"/>
                <w:sz w:val="16"/>
              </w:rPr>
              <w:t>Седация</w:t>
            </w:r>
          </w:p>
        </w:tc>
        <w:tc>
          <w:tcPr>
            <w:tcW w:w="708" w:type="dxa"/>
            <w:tcBorders>
              <w:top w:val="single" w:sz="4" w:space="0" w:color="000000"/>
              <w:left w:val="single" w:sz="4" w:space="0" w:color="000000"/>
              <w:bottom w:val="single" w:sz="4" w:space="0" w:color="000000"/>
              <w:right w:val="single" w:sz="4" w:space="0" w:color="000000"/>
            </w:tcBorders>
            <w:hideMark/>
          </w:tcPr>
          <w:p w14:paraId="4ED4A63A" w14:textId="77777777" w:rsidR="00BE581A" w:rsidRDefault="00BE581A">
            <w:pPr>
              <w:pStyle w:val="TableParagraph"/>
              <w:spacing w:line="360" w:lineRule="auto"/>
              <w:ind w:right="297"/>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4EF9CC05" w14:textId="77777777" w:rsidR="00BE581A" w:rsidRDefault="00BE581A">
            <w:pPr>
              <w:pStyle w:val="TableParagraph"/>
              <w:spacing w:line="360" w:lineRule="auto"/>
              <w:ind w:left="243" w:right="231"/>
              <w:jc w:val="center"/>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6014CA8F" w14:textId="77777777" w:rsidR="00BE581A" w:rsidRDefault="00BE581A">
            <w:pPr>
              <w:pStyle w:val="TableParagraph"/>
              <w:spacing w:line="360" w:lineRule="auto"/>
              <w:ind w:left="107" w:right="99"/>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18ABBBA0" w14:textId="77777777" w:rsidR="00BE581A" w:rsidRDefault="00BE581A">
            <w:pPr>
              <w:pStyle w:val="TableParagraph"/>
              <w:spacing w:line="360" w:lineRule="auto"/>
              <w:ind w:right="295"/>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0F499D47" w14:textId="77777777" w:rsidR="00BE581A" w:rsidRDefault="00BE581A">
            <w:pPr>
              <w:pStyle w:val="TableParagraph"/>
              <w:spacing w:line="360" w:lineRule="auto"/>
              <w:ind w:left="245" w:right="230"/>
              <w:jc w:val="center"/>
              <w:rPr>
                <w:sz w:val="16"/>
              </w:rPr>
            </w:pPr>
            <w:r>
              <w:rPr>
                <w:spacing w:val="-5"/>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16237075" w14:textId="77777777" w:rsidR="00BE581A" w:rsidRDefault="00BE581A">
            <w:pPr>
              <w:pStyle w:val="TableParagraph"/>
              <w:spacing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689DECCD" w14:textId="77777777" w:rsidR="00BE581A" w:rsidRDefault="00BE581A">
            <w:pPr>
              <w:pStyle w:val="TableParagraph"/>
              <w:spacing w:line="360" w:lineRule="auto"/>
              <w:ind w:right="203"/>
              <w:jc w:val="right"/>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0D926C70" w14:textId="77777777" w:rsidR="00BE581A" w:rsidRDefault="00BE581A">
            <w:pPr>
              <w:pStyle w:val="TableParagraph"/>
              <w:spacing w:line="360" w:lineRule="auto"/>
              <w:ind w:left="265"/>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4556B0BF" w14:textId="77777777" w:rsidR="00BE581A" w:rsidRDefault="00BE581A">
            <w:pPr>
              <w:pStyle w:val="TableParagraph"/>
              <w:spacing w:line="360" w:lineRule="auto"/>
              <w:ind w:right="246"/>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29C761BC" w14:textId="77777777" w:rsidR="00BE581A" w:rsidRDefault="00BE581A">
            <w:pPr>
              <w:pStyle w:val="TableParagraph"/>
              <w:spacing w:line="360" w:lineRule="auto"/>
              <w:ind w:left="107" w:right="89"/>
              <w:jc w:val="center"/>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60FD34AC" w14:textId="77777777" w:rsidR="00BE581A" w:rsidRDefault="00BE581A">
            <w:pPr>
              <w:pStyle w:val="TableParagraph"/>
              <w:spacing w:line="360" w:lineRule="auto"/>
              <w:ind w:left="22"/>
              <w:jc w:val="center"/>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6CDAA058" w14:textId="77777777" w:rsidR="00BE581A" w:rsidRDefault="00BE581A">
            <w:pPr>
              <w:pStyle w:val="TableParagraph"/>
              <w:spacing w:line="360" w:lineRule="auto"/>
              <w:ind w:left="129" w:right="102"/>
              <w:jc w:val="center"/>
              <w:rPr>
                <w:sz w:val="16"/>
              </w:rPr>
            </w:pPr>
            <w:r>
              <w:rPr>
                <w:spacing w:val="-5"/>
                <w:sz w:val="16"/>
              </w:rPr>
              <w:t>(+)</w:t>
            </w:r>
          </w:p>
        </w:tc>
      </w:tr>
      <w:tr w:rsidR="00BE581A" w14:paraId="0E89C261"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14E36C27" w14:textId="77777777" w:rsidR="00BE581A" w:rsidRDefault="00BE581A">
            <w:pPr>
              <w:pStyle w:val="TableParagraph"/>
              <w:spacing w:line="360" w:lineRule="auto"/>
              <w:ind w:left="115"/>
              <w:rPr>
                <w:sz w:val="16"/>
              </w:rPr>
            </w:pPr>
            <w:r>
              <w:rPr>
                <w:spacing w:val="-5"/>
                <w:sz w:val="16"/>
              </w:rPr>
              <w:t>ЗНС</w:t>
            </w:r>
          </w:p>
        </w:tc>
        <w:tc>
          <w:tcPr>
            <w:tcW w:w="708" w:type="dxa"/>
            <w:tcBorders>
              <w:top w:val="single" w:sz="4" w:space="0" w:color="000000"/>
              <w:left w:val="single" w:sz="4" w:space="0" w:color="000000"/>
              <w:bottom w:val="single" w:sz="4" w:space="0" w:color="000000"/>
              <w:right w:val="single" w:sz="4" w:space="0" w:color="000000"/>
            </w:tcBorders>
            <w:hideMark/>
          </w:tcPr>
          <w:p w14:paraId="73B8D50E" w14:textId="77777777" w:rsidR="00BE581A" w:rsidRDefault="00BE581A">
            <w:pPr>
              <w:pStyle w:val="TableParagraph"/>
              <w:spacing w:line="360" w:lineRule="auto"/>
              <w:ind w:right="244"/>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14D25F78" w14:textId="77777777" w:rsidR="00BE581A" w:rsidRDefault="00BE581A">
            <w:pPr>
              <w:pStyle w:val="TableParagraph"/>
              <w:spacing w:line="360" w:lineRule="auto"/>
              <w:ind w:left="11"/>
              <w:jc w:val="center"/>
              <w:rPr>
                <w:sz w:val="16"/>
              </w:rPr>
            </w:pPr>
            <w:r>
              <w:rPr>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65A528ED" w14:textId="77777777" w:rsidR="00BE581A" w:rsidRDefault="00BE581A">
            <w:pPr>
              <w:pStyle w:val="TableParagraph"/>
              <w:spacing w:line="360" w:lineRule="auto"/>
              <w:ind w:left="7"/>
              <w:jc w:val="center"/>
              <w:rPr>
                <w:sz w:val="16"/>
              </w:rPr>
            </w:pPr>
            <w:r>
              <w:rPr>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0C1FFDFE" w14:textId="77777777" w:rsidR="00BE581A" w:rsidRDefault="00BE581A">
            <w:pPr>
              <w:pStyle w:val="TableParagraph"/>
              <w:spacing w:line="360" w:lineRule="auto"/>
              <w:ind w:right="305"/>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425FB059" w14:textId="77777777" w:rsidR="00BE581A" w:rsidRDefault="00BE581A">
            <w:pPr>
              <w:pStyle w:val="TableParagraph"/>
              <w:spacing w:line="360" w:lineRule="auto"/>
              <w:ind w:left="14"/>
              <w:jc w:val="center"/>
              <w:rPr>
                <w:sz w:val="16"/>
              </w:rPr>
            </w:pPr>
            <w:r>
              <w:rPr>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6BFD0D36" w14:textId="77777777" w:rsidR="00BE581A" w:rsidRDefault="00BE581A">
            <w:pPr>
              <w:pStyle w:val="TableParagraph"/>
              <w:spacing w:line="360" w:lineRule="auto"/>
              <w:ind w:left="135" w:right="124"/>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65F0CA60" w14:textId="77777777" w:rsidR="00BE581A" w:rsidRDefault="00BE581A">
            <w:pPr>
              <w:pStyle w:val="TableParagraph"/>
              <w:spacing w:line="360" w:lineRule="auto"/>
              <w:ind w:right="243"/>
              <w:jc w:val="right"/>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6190A528" w14:textId="77777777" w:rsidR="00BE581A" w:rsidRDefault="00BE581A">
            <w:pPr>
              <w:pStyle w:val="TableParagraph"/>
              <w:spacing w:line="360" w:lineRule="auto"/>
              <w:ind w:left="320"/>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051CD909" w14:textId="77777777" w:rsidR="00BE581A" w:rsidRDefault="00BE581A">
            <w:pPr>
              <w:pStyle w:val="TableParagraph"/>
              <w:spacing w:line="360" w:lineRule="auto"/>
              <w:ind w:right="238"/>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3EBED828" w14:textId="77777777" w:rsidR="00BE581A" w:rsidRDefault="00BE581A">
            <w:pPr>
              <w:pStyle w:val="TableParagraph"/>
              <w:spacing w:line="360" w:lineRule="auto"/>
              <w:ind w:left="17"/>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3A773E9D" w14:textId="77777777" w:rsidR="00BE581A" w:rsidRDefault="00BE581A">
            <w:pPr>
              <w:pStyle w:val="TableParagraph"/>
              <w:spacing w:line="360" w:lineRule="auto"/>
              <w:ind w:left="127" w:right="104"/>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0BA9DCD6" w14:textId="77777777" w:rsidR="00BE581A" w:rsidRDefault="00BE581A">
            <w:pPr>
              <w:pStyle w:val="TableParagraph"/>
              <w:spacing w:line="360" w:lineRule="auto"/>
              <w:ind w:left="26"/>
              <w:jc w:val="center"/>
              <w:rPr>
                <w:sz w:val="16"/>
              </w:rPr>
            </w:pPr>
            <w:r>
              <w:rPr>
                <w:sz w:val="16"/>
              </w:rPr>
              <w:t>?</w:t>
            </w:r>
          </w:p>
        </w:tc>
      </w:tr>
      <w:tr w:rsidR="00BE581A" w14:paraId="76E8B7EF"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55F2C566" w14:textId="77777777" w:rsidR="00BE581A" w:rsidRDefault="00BE581A">
            <w:pPr>
              <w:pStyle w:val="TableParagraph"/>
              <w:spacing w:line="360" w:lineRule="auto"/>
              <w:ind w:left="115"/>
              <w:rPr>
                <w:sz w:val="16"/>
              </w:rPr>
            </w:pPr>
            <w:r>
              <w:rPr>
                <w:spacing w:val="-2"/>
                <w:sz w:val="16"/>
              </w:rPr>
              <w:t>Холинолитические</w:t>
            </w:r>
            <w:r>
              <w:rPr>
                <w:spacing w:val="18"/>
                <w:sz w:val="16"/>
              </w:rPr>
              <w:t xml:space="preserve"> </w:t>
            </w:r>
            <w:r>
              <w:rPr>
                <w:spacing w:val="-2"/>
                <w:sz w:val="16"/>
              </w:rPr>
              <w:t>нарушения</w:t>
            </w:r>
          </w:p>
        </w:tc>
        <w:tc>
          <w:tcPr>
            <w:tcW w:w="708" w:type="dxa"/>
            <w:tcBorders>
              <w:top w:val="single" w:sz="4" w:space="0" w:color="000000"/>
              <w:left w:val="single" w:sz="4" w:space="0" w:color="000000"/>
              <w:bottom w:val="single" w:sz="4" w:space="0" w:color="000000"/>
              <w:right w:val="single" w:sz="4" w:space="0" w:color="000000"/>
            </w:tcBorders>
            <w:hideMark/>
          </w:tcPr>
          <w:p w14:paraId="5D8BC2CE" w14:textId="77777777" w:rsidR="00BE581A" w:rsidRDefault="00BE581A">
            <w:pPr>
              <w:pStyle w:val="TableParagraph"/>
              <w:spacing w:line="360" w:lineRule="auto"/>
              <w:ind w:right="244"/>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55BD3020" w14:textId="77777777" w:rsidR="00BE581A" w:rsidRDefault="00BE581A">
            <w:pPr>
              <w:pStyle w:val="TableParagraph"/>
              <w:spacing w:line="360" w:lineRule="auto"/>
              <w:ind w:left="10"/>
              <w:jc w:val="center"/>
              <w:rPr>
                <w:sz w:val="16"/>
              </w:rPr>
            </w:pPr>
            <w:r>
              <w:rPr>
                <w:sz w:val="16"/>
              </w:rPr>
              <w:t>0</w:t>
            </w:r>
          </w:p>
        </w:tc>
        <w:tc>
          <w:tcPr>
            <w:tcW w:w="849" w:type="dxa"/>
            <w:tcBorders>
              <w:top w:val="single" w:sz="4" w:space="0" w:color="000000"/>
              <w:left w:val="single" w:sz="4" w:space="0" w:color="000000"/>
              <w:bottom w:val="single" w:sz="4" w:space="0" w:color="000000"/>
              <w:right w:val="single" w:sz="4" w:space="0" w:color="000000"/>
            </w:tcBorders>
            <w:hideMark/>
          </w:tcPr>
          <w:p w14:paraId="55EC2CEA" w14:textId="77777777" w:rsidR="00BE581A" w:rsidRDefault="00BE581A">
            <w:pPr>
              <w:pStyle w:val="TableParagraph"/>
              <w:spacing w:line="360" w:lineRule="auto"/>
              <w:ind w:left="7"/>
              <w:jc w:val="center"/>
              <w:rPr>
                <w:sz w:val="16"/>
              </w:rPr>
            </w:pPr>
            <w:r>
              <w:rPr>
                <w:sz w:val="16"/>
              </w:rPr>
              <w:t>0</w:t>
            </w:r>
          </w:p>
        </w:tc>
        <w:tc>
          <w:tcPr>
            <w:tcW w:w="708" w:type="dxa"/>
            <w:tcBorders>
              <w:top w:val="single" w:sz="4" w:space="0" w:color="000000"/>
              <w:left w:val="single" w:sz="4" w:space="0" w:color="000000"/>
              <w:bottom w:val="single" w:sz="4" w:space="0" w:color="000000"/>
              <w:right w:val="single" w:sz="4" w:space="0" w:color="000000"/>
            </w:tcBorders>
            <w:hideMark/>
          </w:tcPr>
          <w:p w14:paraId="6083FF6C" w14:textId="77777777" w:rsidR="00BE581A" w:rsidRDefault="00BE581A">
            <w:pPr>
              <w:pStyle w:val="TableParagraph"/>
              <w:spacing w:line="360" w:lineRule="auto"/>
              <w:ind w:right="242"/>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42EABA16" w14:textId="77777777" w:rsidR="00BE581A" w:rsidRDefault="00BE581A">
            <w:pPr>
              <w:pStyle w:val="TableParagraph"/>
              <w:spacing w:line="360" w:lineRule="auto"/>
              <w:ind w:left="245" w:right="230"/>
              <w:jc w:val="center"/>
              <w:rPr>
                <w:sz w:val="16"/>
              </w:rPr>
            </w:pPr>
            <w:r>
              <w:rPr>
                <w:spacing w:val="-5"/>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41F1AE64" w14:textId="77777777" w:rsidR="00BE581A" w:rsidRDefault="00BE581A">
            <w:pPr>
              <w:pStyle w:val="TableParagraph"/>
              <w:spacing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6FBC0858" w14:textId="77777777" w:rsidR="00BE581A" w:rsidRDefault="00BE581A">
            <w:pPr>
              <w:pStyle w:val="TableParagraph"/>
              <w:spacing w:line="360" w:lineRule="auto"/>
              <w:ind w:left="8"/>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1B9905E4" w14:textId="77777777" w:rsidR="00BE581A" w:rsidRDefault="00BE581A">
            <w:pPr>
              <w:pStyle w:val="TableParagraph"/>
              <w:spacing w:line="360" w:lineRule="auto"/>
              <w:ind w:left="257"/>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5883C149" w14:textId="77777777" w:rsidR="00BE581A" w:rsidRDefault="00BE581A">
            <w:pPr>
              <w:pStyle w:val="TableParagraph"/>
              <w:spacing w:line="360" w:lineRule="auto"/>
              <w:ind w:right="246"/>
              <w:jc w:val="right"/>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519AF5F8" w14:textId="77777777" w:rsidR="00BE581A" w:rsidRDefault="00BE581A">
            <w:pPr>
              <w:pStyle w:val="TableParagraph"/>
              <w:spacing w:line="360" w:lineRule="auto"/>
              <w:ind w:left="107" w:right="89"/>
              <w:jc w:val="center"/>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40DB0CE0" w14:textId="77777777" w:rsidR="00BE581A" w:rsidRDefault="00BE581A">
            <w:pPr>
              <w:pStyle w:val="TableParagraph"/>
              <w:spacing w:line="360" w:lineRule="auto"/>
              <w:ind w:left="127" w:right="104"/>
              <w:jc w:val="center"/>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2E89C8CA" w14:textId="77777777" w:rsidR="00BE581A" w:rsidRDefault="00BE581A">
            <w:pPr>
              <w:pStyle w:val="TableParagraph"/>
              <w:spacing w:line="360" w:lineRule="auto"/>
              <w:ind w:left="129" w:right="102"/>
              <w:jc w:val="center"/>
              <w:rPr>
                <w:sz w:val="16"/>
              </w:rPr>
            </w:pPr>
            <w:r>
              <w:rPr>
                <w:spacing w:val="-5"/>
                <w:sz w:val="16"/>
              </w:rPr>
              <w:t>(+)</w:t>
            </w:r>
          </w:p>
        </w:tc>
      </w:tr>
      <w:tr w:rsidR="00BE581A" w14:paraId="610CE6CA" w14:textId="77777777" w:rsidTr="00BE581A">
        <w:trPr>
          <w:trHeight w:val="184"/>
        </w:trPr>
        <w:tc>
          <w:tcPr>
            <w:tcW w:w="2412" w:type="dxa"/>
            <w:tcBorders>
              <w:top w:val="single" w:sz="4" w:space="0" w:color="000000"/>
              <w:left w:val="single" w:sz="4" w:space="0" w:color="000000"/>
              <w:bottom w:val="single" w:sz="4" w:space="0" w:color="000000"/>
              <w:right w:val="single" w:sz="4" w:space="0" w:color="000000"/>
            </w:tcBorders>
            <w:hideMark/>
          </w:tcPr>
          <w:p w14:paraId="58E541C3" w14:textId="77777777" w:rsidR="00BE581A" w:rsidRDefault="00BE581A">
            <w:pPr>
              <w:pStyle w:val="TableParagraph"/>
              <w:spacing w:line="360" w:lineRule="auto"/>
              <w:ind w:left="115"/>
              <w:rPr>
                <w:sz w:val="16"/>
              </w:rPr>
            </w:pPr>
            <w:r>
              <w:rPr>
                <w:sz w:val="16"/>
              </w:rPr>
              <w:t>Сексуальные</w:t>
            </w:r>
            <w:r>
              <w:rPr>
                <w:spacing w:val="-9"/>
                <w:sz w:val="16"/>
              </w:rPr>
              <w:t xml:space="preserve"> </w:t>
            </w:r>
            <w:r>
              <w:rPr>
                <w:spacing w:val="-2"/>
                <w:sz w:val="16"/>
              </w:rPr>
              <w:t>нарушения</w:t>
            </w:r>
          </w:p>
        </w:tc>
        <w:tc>
          <w:tcPr>
            <w:tcW w:w="708" w:type="dxa"/>
            <w:tcBorders>
              <w:top w:val="single" w:sz="4" w:space="0" w:color="000000"/>
              <w:left w:val="single" w:sz="4" w:space="0" w:color="000000"/>
              <w:bottom w:val="single" w:sz="4" w:space="0" w:color="000000"/>
              <w:right w:val="single" w:sz="4" w:space="0" w:color="000000"/>
            </w:tcBorders>
            <w:hideMark/>
          </w:tcPr>
          <w:p w14:paraId="6E18AC14" w14:textId="77777777" w:rsidR="00BE581A" w:rsidRDefault="00BE581A">
            <w:pPr>
              <w:pStyle w:val="TableParagraph"/>
              <w:spacing w:line="360" w:lineRule="auto"/>
              <w:ind w:right="297"/>
              <w:jc w:val="right"/>
              <w:rPr>
                <w:sz w:val="16"/>
              </w:rPr>
            </w:pPr>
            <w:r>
              <w:rPr>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438E7E17" w14:textId="77777777" w:rsidR="00BE581A" w:rsidRDefault="00BE581A">
            <w:pPr>
              <w:pStyle w:val="TableParagraph"/>
              <w:spacing w:line="360" w:lineRule="auto"/>
              <w:ind w:left="243" w:right="231"/>
              <w:jc w:val="center"/>
              <w:rPr>
                <w:sz w:val="16"/>
              </w:rPr>
            </w:pPr>
            <w:r>
              <w:rPr>
                <w:spacing w:val="-5"/>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4C8817E3" w14:textId="77777777" w:rsidR="00BE581A" w:rsidRDefault="00BE581A">
            <w:pPr>
              <w:pStyle w:val="TableParagraph"/>
              <w:spacing w:line="360" w:lineRule="auto"/>
              <w:ind w:left="7"/>
              <w:jc w:val="center"/>
              <w:rPr>
                <w:sz w:val="16"/>
              </w:rPr>
            </w:pPr>
            <w:r>
              <w:rPr>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1C095002" w14:textId="77777777" w:rsidR="00BE581A" w:rsidRDefault="00BE581A">
            <w:pPr>
              <w:pStyle w:val="TableParagraph"/>
              <w:spacing w:line="360" w:lineRule="auto"/>
              <w:ind w:right="242"/>
              <w:jc w:val="right"/>
              <w:rPr>
                <w:sz w:val="16"/>
              </w:rPr>
            </w:pPr>
            <w:r>
              <w:rPr>
                <w:spacing w:val="-5"/>
                <w:sz w:val="16"/>
              </w:rPr>
              <w:t>(+)</w:t>
            </w:r>
          </w:p>
        </w:tc>
        <w:tc>
          <w:tcPr>
            <w:tcW w:w="710" w:type="dxa"/>
            <w:tcBorders>
              <w:top w:val="single" w:sz="4" w:space="0" w:color="000000"/>
              <w:left w:val="single" w:sz="4" w:space="0" w:color="000000"/>
              <w:bottom w:val="single" w:sz="4" w:space="0" w:color="000000"/>
              <w:right w:val="single" w:sz="4" w:space="0" w:color="000000"/>
            </w:tcBorders>
            <w:hideMark/>
          </w:tcPr>
          <w:p w14:paraId="2C4F2FD3" w14:textId="77777777" w:rsidR="00BE581A" w:rsidRDefault="00BE581A">
            <w:pPr>
              <w:pStyle w:val="TableParagraph"/>
              <w:spacing w:line="360" w:lineRule="auto"/>
              <w:ind w:left="14"/>
              <w:jc w:val="center"/>
              <w:rPr>
                <w:sz w:val="16"/>
              </w:rPr>
            </w:pPr>
            <w:r>
              <w:rPr>
                <w:sz w:val="16"/>
              </w:rPr>
              <w:t>+</w:t>
            </w:r>
          </w:p>
        </w:tc>
        <w:tc>
          <w:tcPr>
            <w:tcW w:w="566" w:type="dxa"/>
            <w:tcBorders>
              <w:top w:val="single" w:sz="4" w:space="0" w:color="000000"/>
              <w:left w:val="single" w:sz="4" w:space="0" w:color="000000"/>
              <w:bottom w:val="single" w:sz="4" w:space="0" w:color="000000"/>
              <w:right w:val="single" w:sz="4" w:space="0" w:color="000000"/>
            </w:tcBorders>
            <w:hideMark/>
          </w:tcPr>
          <w:p w14:paraId="74EA75FC" w14:textId="77777777" w:rsidR="00BE581A" w:rsidRDefault="00BE581A">
            <w:pPr>
              <w:pStyle w:val="TableParagraph"/>
              <w:spacing w:line="360" w:lineRule="auto"/>
              <w:ind w:left="135" w:right="125"/>
              <w:jc w:val="center"/>
              <w:rPr>
                <w:sz w:val="16"/>
              </w:rPr>
            </w:pPr>
            <w:r>
              <w:rPr>
                <w:spacing w:val="-5"/>
                <w:sz w:val="16"/>
              </w:rPr>
              <w:t>++</w:t>
            </w:r>
          </w:p>
        </w:tc>
        <w:tc>
          <w:tcPr>
            <w:tcW w:w="708" w:type="dxa"/>
            <w:tcBorders>
              <w:top w:val="single" w:sz="4" w:space="0" w:color="000000"/>
              <w:left w:val="single" w:sz="4" w:space="0" w:color="000000"/>
              <w:bottom w:val="single" w:sz="4" w:space="0" w:color="000000"/>
              <w:right w:val="single" w:sz="4" w:space="0" w:color="000000"/>
            </w:tcBorders>
            <w:hideMark/>
          </w:tcPr>
          <w:p w14:paraId="61BD378F" w14:textId="77777777" w:rsidR="00BE581A" w:rsidRDefault="00BE581A">
            <w:pPr>
              <w:pStyle w:val="TableParagraph"/>
              <w:spacing w:line="360" w:lineRule="auto"/>
              <w:ind w:right="243"/>
              <w:jc w:val="right"/>
              <w:rPr>
                <w:sz w:val="16"/>
              </w:rPr>
            </w:pPr>
            <w:r>
              <w:rPr>
                <w:spacing w:val="-5"/>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33096242" w14:textId="77777777" w:rsidR="00BE581A" w:rsidRDefault="00BE581A">
            <w:pPr>
              <w:pStyle w:val="TableParagraph"/>
              <w:spacing w:line="360" w:lineRule="auto"/>
              <w:ind w:left="257"/>
              <w:rPr>
                <w:sz w:val="16"/>
              </w:rPr>
            </w:pPr>
            <w:r>
              <w:rPr>
                <w:spacing w:val="-5"/>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0A0B5ABE" w14:textId="77777777" w:rsidR="00BE581A" w:rsidRDefault="00BE581A">
            <w:pPr>
              <w:pStyle w:val="TableParagraph"/>
              <w:spacing w:line="360" w:lineRule="auto"/>
              <w:ind w:right="292"/>
              <w:jc w:val="right"/>
              <w:rPr>
                <w:sz w:val="16"/>
              </w:rPr>
            </w:pPr>
            <w:r>
              <w:rPr>
                <w:sz w:val="16"/>
              </w:rPr>
              <w:t>+</w:t>
            </w:r>
          </w:p>
        </w:tc>
        <w:tc>
          <w:tcPr>
            <w:tcW w:w="849" w:type="dxa"/>
            <w:tcBorders>
              <w:top w:val="single" w:sz="4" w:space="0" w:color="000000"/>
              <w:left w:val="single" w:sz="4" w:space="0" w:color="000000"/>
              <w:bottom w:val="single" w:sz="4" w:space="0" w:color="000000"/>
              <w:right w:val="single" w:sz="4" w:space="0" w:color="000000"/>
            </w:tcBorders>
            <w:hideMark/>
          </w:tcPr>
          <w:p w14:paraId="70A4D98D" w14:textId="77777777" w:rsidR="00BE581A" w:rsidRDefault="00BE581A">
            <w:pPr>
              <w:pStyle w:val="TableParagraph"/>
              <w:spacing w:line="360" w:lineRule="auto"/>
              <w:ind w:left="17"/>
              <w:jc w:val="center"/>
              <w:rPr>
                <w:sz w:val="16"/>
              </w:rPr>
            </w:pPr>
            <w:r>
              <w:rPr>
                <w:sz w:val="16"/>
              </w:rPr>
              <w:t>+</w:t>
            </w:r>
          </w:p>
        </w:tc>
        <w:tc>
          <w:tcPr>
            <w:tcW w:w="707" w:type="dxa"/>
            <w:tcBorders>
              <w:top w:val="single" w:sz="4" w:space="0" w:color="000000"/>
              <w:left w:val="single" w:sz="4" w:space="0" w:color="000000"/>
              <w:bottom w:val="single" w:sz="4" w:space="0" w:color="000000"/>
              <w:right w:val="single" w:sz="4" w:space="0" w:color="000000"/>
            </w:tcBorders>
            <w:hideMark/>
          </w:tcPr>
          <w:p w14:paraId="7F3AEEB4" w14:textId="77777777" w:rsidR="00BE581A" w:rsidRDefault="00BE581A">
            <w:pPr>
              <w:pStyle w:val="TableParagraph"/>
              <w:spacing w:line="360" w:lineRule="auto"/>
              <w:ind w:left="22"/>
              <w:jc w:val="center"/>
              <w:rPr>
                <w:sz w:val="16"/>
              </w:rPr>
            </w:pPr>
            <w:r>
              <w:rPr>
                <w:sz w:val="16"/>
              </w:rPr>
              <w:t>+</w:t>
            </w:r>
          </w:p>
        </w:tc>
        <w:tc>
          <w:tcPr>
            <w:tcW w:w="709" w:type="dxa"/>
            <w:tcBorders>
              <w:top w:val="single" w:sz="4" w:space="0" w:color="000000"/>
              <w:left w:val="single" w:sz="4" w:space="0" w:color="000000"/>
              <w:bottom w:val="single" w:sz="4" w:space="0" w:color="000000"/>
              <w:right w:val="single" w:sz="4" w:space="0" w:color="000000"/>
            </w:tcBorders>
            <w:hideMark/>
          </w:tcPr>
          <w:p w14:paraId="12E47298" w14:textId="77777777" w:rsidR="00BE581A" w:rsidRDefault="00BE581A">
            <w:pPr>
              <w:pStyle w:val="TableParagraph"/>
              <w:spacing w:line="360" w:lineRule="auto"/>
              <w:ind w:left="129" w:right="102"/>
              <w:jc w:val="center"/>
              <w:rPr>
                <w:sz w:val="16"/>
              </w:rPr>
            </w:pPr>
            <w:r>
              <w:rPr>
                <w:spacing w:val="-5"/>
                <w:sz w:val="16"/>
              </w:rPr>
              <w:t>(+)</w:t>
            </w:r>
          </w:p>
        </w:tc>
      </w:tr>
    </w:tbl>
    <w:p w14:paraId="6510FA12" w14:textId="77777777" w:rsidR="00FC3894" w:rsidRDefault="00FC3894" w:rsidP="00BE581A">
      <w:pPr>
        <w:spacing w:line="360" w:lineRule="auto"/>
        <w:ind w:right="-7"/>
        <w:jc w:val="both"/>
        <w:rPr>
          <w:rFonts w:ascii="Times New Roman" w:hAnsi="Times New Roman" w:cs="Times New Roman"/>
          <w:i/>
        </w:rPr>
      </w:pPr>
    </w:p>
    <w:p w14:paraId="78C1454B" w14:textId="5B9E5ADF" w:rsidR="00BE581A" w:rsidRPr="00BE581A" w:rsidRDefault="00BE581A" w:rsidP="00BE581A">
      <w:pPr>
        <w:spacing w:line="360" w:lineRule="auto"/>
        <w:ind w:right="-7"/>
        <w:jc w:val="both"/>
        <w:rPr>
          <w:rFonts w:ascii="Times New Roman" w:hAnsi="Times New Roman" w:cs="Times New Roman"/>
          <w:color w:val="auto"/>
        </w:rPr>
      </w:pPr>
      <w:r w:rsidRPr="00BE581A">
        <w:rPr>
          <w:rFonts w:ascii="Times New Roman" w:hAnsi="Times New Roman" w:cs="Times New Roman"/>
          <w:i/>
        </w:rPr>
        <w:t xml:space="preserve">Примечание: </w:t>
      </w:r>
      <w:r w:rsidRPr="00BE581A">
        <w:rPr>
          <w:rFonts w:ascii="Times New Roman" w:hAnsi="Times New Roman" w:cs="Times New Roman"/>
        </w:rPr>
        <w:t>0 – отсутствуют, (+) – отдельные случаи (отсутствует разница с плацебо), + – очень редкие побочные эффекты (менее 1%), ++ – редкие побочные эффекты (менее 10%), +++ – частые побочные эффекты (более 10%), ? – данные отсутствуют.</w:t>
      </w:r>
    </w:p>
    <w:p w14:paraId="08863727" w14:textId="3B2E3DA6" w:rsidR="00BE581A" w:rsidRPr="00BE581A" w:rsidRDefault="00BE581A" w:rsidP="00BE581A">
      <w:pPr>
        <w:spacing w:line="360" w:lineRule="auto"/>
        <w:ind w:right="-7"/>
        <w:jc w:val="both"/>
        <w:rPr>
          <w:rFonts w:ascii="Times New Roman" w:hAnsi="Times New Roman" w:cs="Times New Roman"/>
        </w:rPr>
      </w:pPr>
      <w:r w:rsidRPr="00BE581A">
        <w:rPr>
          <w:rFonts w:ascii="Times New Roman" w:hAnsi="Times New Roman" w:cs="Times New Roman"/>
        </w:rPr>
        <w:t>* – увеличение массы тела в течение 6–10 нед.: + – незначительное (0–1,5 кг), ++ – среднее (1,5–3 кг), +++ – сильное (более 3 кг).</w:t>
      </w:r>
    </w:p>
    <w:p w14:paraId="78D07D85" w14:textId="77777777" w:rsidR="00BE581A" w:rsidRPr="00BE581A" w:rsidRDefault="00BE581A" w:rsidP="00BE581A">
      <w:pPr>
        <w:pStyle w:val="a4"/>
        <w:tabs>
          <w:tab w:val="left" w:pos="8080"/>
          <w:tab w:val="left" w:pos="8222"/>
        </w:tabs>
        <w:ind w:right="-7" w:firstLine="709"/>
        <w:jc w:val="both"/>
        <w:rPr>
          <w:color w:val="auto"/>
        </w:rPr>
      </w:pPr>
      <w:bookmarkStart w:id="104" w:name="bookmark64"/>
      <w:r w:rsidRPr="00BE581A">
        <w:t>С целью профилактики развития соматических побочных явлений при проведении длительной антипсихотической фармакотерапии рекомендуется регулярно проводить следующие лабораторные и клинические исследования (табл. 5) [</w:t>
      </w:r>
      <w:r w:rsidRPr="00BE581A">
        <w:rPr>
          <w:i/>
        </w:rPr>
        <w:t>30, 41-45</w:t>
      </w:r>
      <w:r w:rsidRPr="00BE581A">
        <w:t>, 18].</w:t>
      </w:r>
    </w:p>
    <w:p w14:paraId="716C53FF" w14:textId="77FFE6F6" w:rsidR="00BE581A" w:rsidRDefault="00BE581A" w:rsidP="00BE581A">
      <w:pPr>
        <w:tabs>
          <w:tab w:val="left" w:pos="8080"/>
          <w:tab w:val="left" w:pos="8222"/>
        </w:tabs>
        <w:spacing w:line="360" w:lineRule="auto"/>
        <w:ind w:right="-7"/>
        <w:jc w:val="both"/>
        <w:rPr>
          <w:rFonts w:ascii="Times New Roman" w:hAnsi="Times New Roman" w:cs="Times New Roman"/>
          <w:b/>
        </w:rPr>
      </w:pPr>
      <w:bookmarkStart w:id="105" w:name="_Toc140098649"/>
      <w:r w:rsidRPr="00BE581A">
        <w:rPr>
          <w:rFonts w:ascii="Times New Roman" w:hAnsi="Times New Roman" w:cs="Times New Roman"/>
          <w:b/>
        </w:rPr>
        <w:t>Уровень убедительности рекомендаций C, Уровень достоверности доказательств – 5.</w:t>
      </w:r>
      <w:bookmarkEnd w:id="105"/>
    </w:p>
    <w:p w14:paraId="2ADF1957" w14:textId="77777777" w:rsidR="00FC3894" w:rsidRDefault="00BE581A" w:rsidP="00FC3894">
      <w:pPr>
        <w:pStyle w:val="a4"/>
        <w:spacing w:after="9"/>
        <w:ind w:right="-7" w:firstLine="709"/>
        <w:jc w:val="right"/>
      </w:pPr>
      <w:r w:rsidRPr="00940A7C">
        <w:rPr>
          <w:b/>
          <w:bCs/>
        </w:rPr>
        <w:t>Таблица 5.</w:t>
      </w:r>
      <w:r>
        <w:t xml:space="preserve"> </w:t>
      </w:r>
    </w:p>
    <w:p w14:paraId="6E62FA50" w14:textId="5756754E" w:rsidR="00BE581A" w:rsidRDefault="00BE581A" w:rsidP="00FC3894">
      <w:pPr>
        <w:pStyle w:val="a4"/>
        <w:spacing w:after="9"/>
        <w:ind w:right="-7" w:firstLine="709"/>
        <w:jc w:val="center"/>
        <w:rPr>
          <w:color w:val="auto"/>
        </w:rPr>
      </w:pPr>
      <w:r>
        <w:t>График мониторирования некоторых соматических показателей при применении антипсихотической фармакотерапии</w:t>
      </w:r>
    </w:p>
    <w:tbl>
      <w:tblPr>
        <w:tblStyle w:val="TableNormal"/>
        <w:tblW w:w="95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6"/>
        <w:gridCol w:w="1433"/>
        <w:gridCol w:w="926"/>
        <w:gridCol w:w="992"/>
        <w:gridCol w:w="1154"/>
        <w:gridCol w:w="1794"/>
        <w:gridCol w:w="1239"/>
      </w:tblGrid>
      <w:tr w:rsidR="00BE581A" w14:paraId="10634C31" w14:textId="77777777" w:rsidTr="00BE581A">
        <w:trPr>
          <w:trHeight w:val="667"/>
        </w:trPr>
        <w:tc>
          <w:tcPr>
            <w:tcW w:w="2036"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629CA8B" w14:textId="77777777" w:rsidR="00BE581A" w:rsidRPr="00BE581A" w:rsidRDefault="00BE581A" w:rsidP="00BE581A">
            <w:pPr>
              <w:pStyle w:val="TableParagraph"/>
              <w:rPr>
                <w:lang w:val="ru-RU"/>
              </w:rPr>
            </w:pPr>
          </w:p>
        </w:tc>
        <w:tc>
          <w:tcPr>
            <w:tcW w:w="143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6C4C1D85" w14:textId="77777777" w:rsidR="00BE581A" w:rsidRDefault="00BE581A" w:rsidP="00BE581A">
            <w:pPr>
              <w:pStyle w:val="TableParagraph"/>
              <w:spacing w:before="50"/>
              <w:ind w:left="103" w:right="171"/>
              <w:jc w:val="center"/>
              <w:rPr>
                <w:sz w:val="24"/>
              </w:rPr>
            </w:pPr>
            <w:r>
              <w:rPr>
                <w:sz w:val="24"/>
              </w:rPr>
              <w:t xml:space="preserve">до </w:t>
            </w:r>
            <w:r>
              <w:rPr>
                <w:spacing w:val="-2"/>
                <w:sz w:val="24"/>
              </w:rPr>
              <w:t>лечения</w:t>
            </w:r>
          </w:p>
        </w:tc>
        <w:tc>
          <w:tcPr>
            <w:tcW w:w="926"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42FAB4E" w14:textId="270A86B4" w:rsidR="00BE581A" w:rsidRDefault="00BE581A" w:rsidP="00BE581A">
            <w:pPr>
              <w:pStyle w:val="TableParagraph"/>
              <w:spacing w:before="50"/>
              <w:rPr>
                <w:sz w:val="24"/>
              </w:rPr>
            </w:pPr>
            <w:r>
              <w:rPr>
                <w:sz w:val="24"/>
              </w:rPr>
              <w:t>4</w:t>
            </w:r>
            <w:r>
              <w:rPr>
                <w:sz w:val="24"/>
                <w:lang w:val="ru-RU"/>
              </w:rPr>
              <w:t xml:space="preserve"> </w:t>
            </w:r>
            <w:r>
              <w:rPr>
                <w:spacing w:val="-2"/>
                <w:sz w:val="24"/>
              </w:rPr>
              <w:t>недели</w:t>
            </w:r>
          </w:p>
        </w:tc>
        <w:tc>
          <w:tcPr>
            <w:tcW w:w="992"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5E123A2" w14:textId="428485FE" w:rsidR="00BE581A" w:rsidRDefault="00BE581A" w:rsidP="00BE581A">
            <w:pPr>
              <w:pStyle w:val="TableParagraph"/>
              <w:spacing w:before="50"/>
              <w:rPr>
                <w:sz w:val="24"/>
              </w:rPr>
            </w:pPr>
            <w:r>
              <w:rPr>
                <w:sz w:val="24"/>
              </w:rPr>
              <w:t>8</w:t>
            </w:r>
            <w:r>
              <w:rPr>
                <w:sz w:val="24"/>
                <w:lang w:val="ru-RU"/>
              </w:rPr>
              <w:t xml:space="preserve"> </w:t>
            </w:r>
            <w:r>
              <w:rPr>
                <w:spacing w:val="-2"/>
                <w:sz w:val="24"/>
              </w:rPr>
              <w:t>недель</w:t>
            </w:r>
          </w:p>
        </w:tc>
        <w:tc>
          <w:tcPr>
            <w:tcW w:w="1154"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CBA4A91" w14:textId="56DA1596" w:rsidR="00BE581A" w:rsidRDefault="00BE581A" w:rsidP="00BE581A">
            <w:pPr>
              <w:pStyle w:val="TableParagraph"/>
              <w:spacing w:before="50"/>
              <w:ind w:left="111"/>
              <w:rPr>
                <w:sz w:val="24"/>
              </w:rPr>
            </w:pPr>
            <w:r>
              <w:rPr>
                <w:spacing w:val="-5"/>
                <w:sz w:val="24"/>
              </w:rPr>
              <w:t>12</w:t>
            </w:r>
            <w:r>
              <w:rPr>
                <w:sz w:val="24"/>
                <w:lang w:val="ru-RU"/>
              </w:rPr>
              <w:t xml:space="preserve"> </w:t>
            </w:r>
            <w:r>
              <w:rPr>
                <w:spacing w:val="-2"/>
                <w:sz w:val="24"/>
              </w:rPr>
              <w:t>недель</w:t>
            </w:r>
          </w:p>
        </w:tc>
        <w:tc>
          <w:tcPr>
            <w:tcW w:w="1794"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1CB76BD" w14:textId="77777777" w:rsidR="00BE581A" w:rsidRDefault="00BE581A" w:rsidP="00BE581A">
            <w:pPr>
              <w:pStyle w:val="TableParagraph"/>
              <w:spacing w:before="50"/>
              <w:ind w:left="106" w:right="138"/>
              <w:jc w:val="center"/>
              <w:rPr>
                <w:sz w:val="24"/>
              </w:rPr>
            </w:pPr>
            <w:r>
              <w:rPr>
                <w:spacing w:val="-2"/>
                <w:sz w:val="24"/>
              </w:rPr>
              <w:t>ежеквартально</w:t>
            </w:r>
          </w:p>
        </w:tc>
        <w:tc>
          <w:tcPr>
            <w:tcW w:w="1239"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597173E" w14:textId="77777777" w:rsidR="00BE581A" w:rsidRDefault="00BE581A" w:rsidP="00BE581A">
            <w:pPr>
              <w:pStyle w:val="TableParagraph"/>
              <w:spacing w:before="50"/>
              <w:ind w:left="98" w:right="138"/>
              <w:jc w:val="center"/>
              <w:rPr>
                <w:sz w:val="24"/>
              </w:rPr>
            </w:pPr>
            <w:r>
              <w:rPr>
                <w:spacing w:val="-2"/>
                <w:sz w:val="24"/>
              </w:rPr>
              <w:t>ежегодно</w:t>
            </w:r>
          </w:p>
        </w:tc>
      </w:tr>
      <w:tr w:rsidR="00BE581A" w14:paraId="3A903DFF" w14:textId="77777777" w:rsidTr="00BE581A">
        <w:trPr>
          <w:trHeight w:val="390"/>
        </w:trPr>
        <w:tc>
          <w:tcPr>
            <w:tcW w:w="2036" w:type="dxa"/>
            <w:tcBorders>
              <w:top w:val="single" w:sz="4" w:space="0" w:color="000000"/>
              <w:left w:val="single" w:sz="4" w:space="0" w:color="000000"/>
              <w:bottom w:val="single" w:sz="4" w:space="0" w:color="000000"/>
              <w:right w:val="single" w:sz="4" w:space="0" w:color="000000"/>
            </w:tcBorders>
          </w:tcPr>
          <w:p w14:paraId="4C6E9CC9" w14:textId="77777777" w:rsidR="00BE581A" w:rsidRDefault="00BE581A" w:rsidP="00BE581A">
            <w:pPr>
              <w:pStyle w:val="TableParagraph"/>
            </w:pPr>
          </w:p>
        </w:tc>
        <w:tc>
          <w:tcPr>
            <w:tcW w:w="1433" w:type="dxa"/>
            <w:tcBorders>
              <w:top w:val="single" w:sz="4" w:space="0" w:color="000000"/>
              <w:left w:val="single" w:sz="4" w:space="0" w:color="000000"/>
              <w:bottom w:val="single" w:sz="4" w:space="0" w:color="000000"/>
              <w:right w:val="single" w:sz="4" w:space="0" w:color="000000"/>
            </w:tcBorders>
          </w:tcPr>
          <w:p w14:paraId="4A81B292" w14:textId="77777777" w:rsidR="00BE581A" w:rsidRDefault="00BE581A" w:rsidP="00BE581A">
            <w:pPr>
              <w:pStyle w:val="TableParagraph"/>
            </w:pPr>
          </w:p>
        </w:tc>
        <w:tc>
          <w:tcPr>
            <w:tcW w:w="926" w:type="dxa"/>
            <w:tcBorders>
              <w:top w:val="single" w:sz="4" w:space="0" w:color="000000"/>
              <w:left w:val="single" w:sz="4" w:space="0" w:color="000000"/>
              <w:bottom w:val="single" w:sz="4" w:space="0" w:color="000000"/>
              <w:right w:val="single" w:sz="4" w:space="0" w:color="000000"/>
            </w:tcBorders>
          </w:tcPr>
          <w:p w14:paraId="6CAC65ED" w14:textId="77777777" w:rsidR="00BE581A" w:rsidRDefault="00BE581A" w:rsidP="00BE581A">
            <w:pPr>
              <w:pStyle w:val="TableParagraph"/>
            </w:pPr>
          </w:p>
        </w:tc>
        <w:tc>
          <w:tcPr>
            <w:tcW w:w="992" w:type="dxa"/>
            <w:tcBorders>
              <w:top w:val="single" w:sz="4" w:space="0" w:color="000000"/>
              <w:left w:val="single" w:sz="4" w:space="0" w:color="000000"/>
              <w:bottom w:val="single" w:sz="4" w:space="0" w:color="000000"/>
              <w:right w:val="single" w:sz="4" w:space="0" w:color="000000"/>
            </w:tcBorders>
          </w:tcPr>
          <w:p w14:paraId="2CCF1B9A" w14:textId="77777777" w:rsidR="00BE581A" w:rsidRDefault="00BE581A" w:rsidP="00BE581A">
            <w:pPr>
              <w:pStyle w:val="TableParagraph"/>
            </w:pPr>
          </w:p>
        </w:tc>
        <w:tc>
          <w:tcPr>
            <w:tcW w:w="1154" w:type="dxa"/>
            <w:tcBorders>
              <w:top w:val="single" w:sz="4" w:space="0" w:color="000000"/>
              <w:left w:val="single" w:sz="4" w:space="0" w:color="000000"/>
              <w:bottom w:val="single" w:sz="4" w:space="0" w:color="000000"/>
              <w:right w:val="single" w:sz="4" w:space="0" w:color="000000"/>
            </w:tcBorders>
          </w:tcPr>
          <w:p w14:paraId="2062A901" w14:textId="77777777" w:rsidR="00BE581A" w:rsidRDefault="00BE581A" w:rsidP="00BE581A">
            <w:pPr>
              <w:pStyle w:val="TableParagraph"/>
            </w:pPr>
          </w:p>
        </w:tc>
        <w:tc>
          <w:tcPr>
            <w:tcW w:w="1794" w:type="dxa"/>
            <w:tcBorders>
              <w:top w:val="single" w:sz="4" w:space="0" w:color="000000"/>
              <w:left w:val="single" w:sz="4" w:space="0" w:color="000000"/>
              <w:bottom w:val="single" w:sz="4" w:space="0" w:color="000000"/>
              <w:right w:val="single" w:sz="4" w:space="0" w:color="000000"/>
            </w:tcBorders>
          </w:tcPr>
          <w:p w14:paraId="03FA5ED6" w14:textId="77777777" w:rsidR="00BE581A" w:rsidRDefault="00BE581A" w:rsidP="00BE581A">
            <w:pPr>
              <w:pStyle w:val="TableParagraph"/>
            </w:pPr>
          </w:p>
        </w:tc>
        <w:tc>
          <w:tcPr>
            <w:tcW w:w="1239" w:type="dxa"/>
            <w:tcBorders>
              <w:top w:val="single" w:sz="4" w:space="0" w:color="000000"/>
              <w:left w:val="single" w:sz="4" w:space="0" w:color="000000"/>
              <w:bottom w:val="single" w:sz="4" w:space="0" w:color="000000"/>
              <w:right w:val="single" w:sz="4" w:space="0" w:color="000000"/>
            </w:tcBorders>
          </w:tcPr>
          <w:p w14:paraId="3714F88E" w14:textId="77777777" w:rsidR="00BE581A" w:rsidRDefault="00BE581A" w:rsidP="00BE581A">
            <w:pPr>
              <w:pStyle w:val="TableParagraph"/>
            </w:pPr>
          </w:p>
        </w:tc>
      </w:tr>
      <w:tr w:rsidR="00BE581A" w14:paraId="6B405B62" w14:textId="77777777" w:rsidTr="00BE581A">
        <w:trPr>
          <w:trHeight w:val="940"/>
        </w:trPr>
        <w:tc>
          <w:tcPr>
            <w:tcW w:w="2036" w:type="dxa"/>
            <w:tcBorders>
              <w:top w:val="single" w:sz="4" w:space="0" w:color="000000"/>
              <w:left w:val="single" w:sz="4" w:space="0" w:color="000000"/>
              <w:bottom w:val="single" w:sz="4" w:space="0" w:color="000000"/>
              <w:right w:val="single" w:sz="4" w:space="0" w:color="000000"/>
            </w:tcBorders>
            <w:hideMark/>
          </w:tcPr>
          <w:p w14:paraId="4AA73461" w14:textId="1B0A2497" w:rsidR="00BE581A" w:rsidRPr="00BE581A" w:rsidRDefault="00BE581A" w:rsidP="00BE581A">
            <w:pPr>
              <w:pStyle w:val="TableParagraph"/>
              <w:tabs>
                <w:tab w:val="left" w:pos="1129"/>
              </w:tabs>
              <w:spacing w:before="49"/>
              <w:ind w:left="115" w:right="104"/>
              <w:jc w:val="both"/>
              <w:rPr>
                <w:sz w:val="24"/>
                <w:lang w:val="ru-RU"/>
              </w:rPr>
            </w:pPr>
            <w:r w:rsidRPr="00BE581A">
              <w:rPr>
                <w:spacing w:val="-4"/>
                <w:sz w:val="24"/>
                <w:lang w:val="ru-RU"/>
              </w:rPr>
              <w:t>Вес</w:t>
            </w:r>
            <w:r w:rsidRPr="00BE581A">
              <w:rPr>
                <w:spacing w:val="-2"/>
                <w:sz w:val="24"/>
                <w:lang w:val="ru-RU"/>
              </w:rPr>
              <w:t>(индекс</w:t>
            </w:r>
            <w:r w:rsidR="00944022">
              <w:rPr>
                <w:spacing w:val="-2"/>
                <w:sz w:val="24"/>
                <w:lang w:val="ru-RU"/>
              </w:rPr>
              <w:t xml:space="preserve"> </w:t>
            </w:r>
            <w:r w:rsidRPr="00BE581A">
              <w:rPr>
                <w:sz w:val="24"/>
                <w:lang w:val="ru-RU"/>
              </w:rPr>
              <w:t>массы</w:t>
            </w:r>
            <w:r w:rsidR="00944022">
              <w:rPr>
                <w:sz w:val="24"/>
                <w:lang w:val="ru-RU"/>
              </w:rPr>
              <w:t xml:space="preserve"> </w:t>
            </w:r>
            <w:r w:rsidRPr="00BE581A">
              <w:rPr>
                <w:sz w:val="24"/>
                <w:lang w:val="ru-RU"/>
              </w:rPr>
              <w:t>тела), объем талии</w:t>
            </w:r>
          </w:p>
        </w:tc>
        <w:tc>
          <w:tcPr>
            <w:tcW w:w="1433" w:type="dxa"/>
            <w:tcBorders>
              <w:top w:val="single" w:sz="4" w:space="0" w:color="000000"/>
              <w:left w:val="single" w:sz="4" w:space="0" w:color="000000"/>
              <w:bottom w:val="single" w:sz="4" w:space="0" w:color="000000"/>
              <w:right w:val="single" w:sz="4" w:space="0" w:color="000000"/>
            </w:tcBorders>
            <w:hideMark/>
          </w:tcPr>
          <w:p w14:paraId="0B9157CA" w14:textId="77777777" w:rsidR="00BE581A" w:rsidRDefault="00BE581A" w:rsidP="00BE581A">
            <w:pPr>
              <w:pStyle w:val="TableParagraph"/>
              <w:spacing w:before="49"/>
              <w:ind w:left="6"/>
              <w:jc w:val="center"/>
              <w:rPr>
                <w:sz w:val="24"/>
              </w:rPr>
            </w:pPr>
            <w:r>
              <w:rPr>
                <w:sz w:val="24"/>
              </w:rPr>
              <w:t>Х</w:t>
            </w:r>
          </w:p>
        </w:tc>
        <w:tc>
          <w:tcPr>
            <w:tcW w:w="926" w:type="dxa"/>
            <w:tcBorders>
              <w:top w:val="single" w:sz="4" w:space="0" w:color="000000"/>
              <w:left w:val="single" w:sz="4" w:space="0" w:color="000000"/>
              <w:bottom w:val="single" w:sz="4" w:space="0" w:color="000000"/>
              <w:right w:val="single" w:sz="4" w:space="0" w:color="000000"/>
            </w:tcBorders>
            <w:hideMark/>
          </w:tcPr>
          <w:p w14:paraId="61E19F19" w14:textId="77777777" w:rsidR="00BE581A" w:rsidRDefault="00BE581A" w:rsidP="00BE581A">
            <w:pPr>
              <w:pStyle w:val="TableParagraph"/>
              <w:spacing w:before="49"/>
              <w:ind w:right="418"/>
              <w:jc w:val="right"/>
              <w:rPr>
                <w:sz w:val="24"/>
              </w:rPr>
            </w:pPr>
            <w:r>
              <w:rPr>
                <w:sz w:val="24"/>
              </w:rPr>
              <w:t>Х</w:t>
            </w:r>
          </w:p>
        </w:tc>
        <w:tc>
          <w:tcPr>
            <w:tcW w:w="992" w:type="dxa"/>
            <w:tcBorders>
              <w:top w:val="single" w:sz="4" w:space="0" w:color="000000"/>
              <w:left w:val="single" w:sz="4" w:space="0" w:color="000000"/>
              <w:bottom w:val="single" w:sz="4" w:space="0" w:color="000000"/>
              <w:right w:val="single" w:sz="4" w:space="0" w:color="000000"/>
            </w:tcBorders>
            <w:hideMark/>
          </w:tcPr>
          <w:p w14:paraId="27A15D32" w14:textId="77777777" w:rsidR="00BE581A" w:rsidRDefault="00BE581A" w:rsidP="00BE581A">
            <w:pPr>
              <w:pStyle w:val="TableParagraph"/>
              <w:spacing w:before="49"/>
              <w:jc w:val="center"/>
              <w:rPr>
                <w:sz w:val="24"/>
              </w:rPr>
            </w:pPr>
            <w:r>
              <w:rPr>
                <w:sz w:val="24"/>
              </w:rPr>
              <w:t>Х</w:t>
            </w:r>
          </w:p>
        </w:tc>
        <w:tc>
          <w:tcPr>
            <w:tcW w:w="1154" w:type="dxa"/>
            <w:tcBorders>
              <w:top w:val="single" w:sz="4" w:space="0" w:color="000000"/>
              <w:left w:val="single" w:sz="4" w:space="0" w:color="000000"/>
              <w:bottom w:val="single" w:sz="4" w:space="0" w:color="000000"/>
              <w:right w:val="single" w:sz="4" w:space="0" w:color="000000"/>
            </w:tcBorders>
            <w:hideMark/>
          </w:tcPr>
          <w:p w14:paraId="74811C34" w14:textId="77777777" w:rsidR="00BE581A" w:rsidRDefault="00BE581A" w:rsidP="00BE581A">
            <w:pPr>
              <w:pStyle w:val="TableParagraph"/>
              <w:spacing w:before="49"/>
              <w:ind w:left="416"/>
              <w:rPr>
                <w:sz w:val="24"/>
              </w:rPr>
            </w:pPr>
            <w:r>
              <w:rPr>
                <w:sz w:val="24"/>
              </w:rPr>
              <w:t>Х</w:t>
            </w:r>
          </w:p>
        </w:tc>
        <w:tc>
          <w:tcPr>
            <w:tcW w:w="1794" w:type="dxa"/>
            <w:tcBorders>
              <w:top w:val="single" w:sz="4" w:space="0" w:color="000000"/>
              <w:left w:val="single" w:sz="4" w:space="0" w:color="000000"/>
              <w:bottom w:val="single" w:sz="4" w:space="0" w:color="000000"/>
              <w:right w:val="single" w:sz="4" w:space="0" w:color="000000"/>
            </w:tcBorders>
            <w:hideMark/>
          </w:tcPr>
          <w:p w14:paraId="1823FD51" w14:textId="77777777" w:rsidR="00BE581A" w:rsidRDefault="00BE581A" w:rsidP="00BE581A">
            <w:pPr>
              <w:pStyle w:val="TableParagraph"/>
              <w:spacing w:before="49"/>
              <w:ind w:left="2"/>
              <w:jc w:val="center"/>
              <w:rPr>
                <w:sz w:val="24"/>
              </w:rPr>
            </w:pPr>
            <w:r>
              <w:rPr>
                <w:sz w:val="24"/>
              </w:rPr>
              <w:t>Х</w:t>
            </w:r>
          </w:p>
        </w:tc>
        <w:tc>
          <w:tcPr>
            <w:tcW w:w="1239" w:type="dxa"/>
            <w:tcBorders>
              <w:top w:val="single" w:sz="4" w:space="0" w:color="000000"/>
              <w:left w:val="single" w:sz="4" w:space="0" w:color="000000"/>
              <w:bottom w:val="single" w:sz="4" w:space="0" w:color="000000"/>
              <w:right w:val="single" w:sz="4" w:space="0" w:color="000000"/>
            </w:tcBorders>
            <w:hideMark/>
          </w:tcPr>
          <w:p w14:paraId="37B9BACF" w14:textId="77777777" w:rsidR="00BE581A" w:rsidRDefault="00BE581A" w:rsidP="00BE581A">
            <w:pPr>
              <w:pStyle w:val="TableParagraph"/>
              <w:spacing w:before="49"/>
              <w:jc w:val="center"/>
              <w:rPr>
                <w:sz w:val="24"/>
              </w:rPr>
            </w:pPr>
            <w:r>
              <w:rPr>
                <w:sz w:val="24"/>
              </w:rPr>
              <w:t>Х</w:t>
            </w:r>
          </w:p>
        </w:tc>
      </w:tr>
      <w:tr w:rsidR="00BE581A" w14:paraId="3DA1A04C" w14:textId="77777777" w:rsidTr="00BE581A">
        <w:trPr>
          <w:trHeight w:val="666"/>
        </w:trPr>
        <w:tc>
          <w:tcPr>
            <w:tcW w:w="2036" w:type="dxa"/>
            <w:tcBorders>
              <w:top w:val="single" w:sz="4" w:space="0" w:color="000000"/>
              <w:left w:val="single" w:sz="4" w:space="0" w:color="000000"/>
              <w:bottom w:val="single" w:sz="4" w:space="0" w:color="000000"/>
              <w:right w:val="single" w:sz="4" w:space="0" w:color="000000"/>
            </w:tcBorders>
            <w:hideMark/>
          </w:tcPr>
          <w:p w14:paraId="1EFEA3AF" w14:textId="77777777" w:rsidR="00BE581A" w:rsidRDefault="00BE581A" w:rsidP="00BE581A">
            <w:pPr>
              <w:pStyle w:val="TableParagraph"/>
              <w:spacing w:before="49"/>
              <w:ind w:left="115" w:right="105"/>
              <w:rPr>
                <w:sz w:val="24"/>
              </w:rPr>
            </w:pPr>
            <w:r>
              <w:rPr>
                <w:spacing w:val="-2"/>
                <w:sz w:val="24"/>
              </w:rPr>
              <w:t>Артериальное давление</w:t>
            </w:r>
          </w:p>
        </w:tc>
        <w:tc>
          <w:tcPr>
            <w:tcW w:w="1433" w:type="dxa"/>
            <w:tcBorders>
              <w:top w:val="single" w:sz="4" w:space="0" w:color="000000"/>
              <w:left w:val="single" w:sz="4" w:space="0" w:color="000000"/>
              <w:bottom w:val="single" w:sz="4" w:space="0" w:color="000000"/>
              <w:right w:val="single" w:sz="4" w:space="0" w:color="000000"/>
            </w:tcBorders>
            <w:hideMark/>
          </w:tcPr>
          <w:p w14:paraId="29DA2566" w14:textId="77777777" w:rsidR="00BE581A" w:rsidRDefault="00BE581A" w:rsidP="00BE581A">
            <w:pPr>
              <w:pStyle w:val="TableParagraph"/>
              <w:spacing w:before="49"/>
              <w:ind w:left="6"/>
              <w:jc w:val="center"/>
              <w:rPr>
                <w:sz w:val="24"/>
              </w:rPr>
            </w:pPr>
            <w:r>
              <w:rPr>
                <w:sz w:val="24"/>
              </w:rPr>
              <w:t>Х</w:t>
            </w:r>
          </w:p>
        </w:tc>
        <w:tc>
          <w:tcPr>
            <w:tcW w:w="926" w:type="dxa"/>
            <w:tcBorders>
              <w:top w:val="single" w:sz="4" w:space="0" w:color="000000"/>
              <w:left w:val="single" w:sz="4" w:space="0" w:color="000000"/>
              <w:bottom w:val="single" w:sz="4" w:space="0" w:color="000000"/>
              <w:right w:val="single" w:sz="4" w:space="0" w:color="000000"/>
            </w:tcBorders>
            <w:hideMark/>
          </w:tcPr>
          <w:p w14:paraId="30D99611" w14:textId="77777777" w:rsidR="00BE581A" w:rsidRDefault="00BE581A" w:rsidP="00BE581A">
            <w:pPr>
              <w:pStyle w:val="TableParagraph"/>
              <w:spacing w:before="49"/>
              <w:ind w:right="418"/>
              <w:jc w:val="right"/>
              <w:rPr>
                <w:sz w:val="24"/>
              </w:rPr>
            </w:pPr>
            <w:r>
              <w:rPr>
                <w:sz w:val="24"/>
              </w:rPr>
              <w:t>Х</w:t>
            </w:r>
          </w:p>
        </w:tc>
        <w:tc>
          <w:tcPr>
            <w:tcW w:w="992" w:type="dxa"/>
            <w:tcBorders>
              <w:top w:val="single" w:sz="4" w:space="0" w:color="000000"/>
              <w:left w:val="single" w:sz="4" w:space="0" w:color="000000"/>
              <w:bottom w:val="single" w:sz="4" w:space="0" w:color="000000"/>
              <w:right w:val="single" w:sz="4" w:space="0" w:color="000000"/>
            </w:tcBorders>
          </w:tcPr>
          <w:p w14:paraId="265EE61D" w14:textId="77777777" w:rsidR="00BE581A" w:rsidRDefault="00BE581A" w:rsidP="00BE581A">
            <w:pPr>
              <w:pStyle w:val="TableParagraph"/>
            </w:pPr>
          </w:p>
        </w:tc>
        <w:tc>
          <w:tcPr>
            <w:tcW w:w="1154" w:type="dxa"/>
            <w:tcBorders>
              <w:top w:val="single" w:sz="4" w:space="0" w:color="000000"/>
              <w:left w:val="single" w:sz="4" w:space="0" w:color="000000"/>
              <w:bottom w:val="single" w:sz="4" w:space="0" w:color="000000"/>
              <w:right w:val="single" w:sz="4" w:space="0" w:color="000000"/>
            </w:tcBorders>
            <w:hideMark/>
          </w:tcPr>
          <w:p w14:paraId="21AEBB82" w14:textId="77777777" w:rsidR="00BE581A" w:rsidRDefault="00BE581A" w:rsidP="00BE581A">
            <w:pPr>
              <w:pStyle w:val="TableParagraph"/>
              <w:spacing w:before="49"/>
              <w:ind w:left="416"/>
              <w:rPr>
                <w:sz w:val="24"/>
              </w:rPr>
            </w:pPr>
            <w:r>
              <w:rPr>
                <w:sz w:val="24"/>
              </w:rPr>
              <w:t>Х</w:t>
            </w:r>
          </w:p>
        </w:tc>
        <w:tc>
          <w:tcPr>
            <w:tcW w:w="1794" w:type="dxa"/>
            <w:tcBorders>
              <w:top w:val="single" w:sz="4" w:space="0" w:color="000000"/>
              <w:left w:val="single" w:sz="4" w:space="0" w:color="000000"/>
              <w:bottom w:val="single" w:sz="4" w:space="0" w:color="000000"/>
              <w:right w:val="single" w:sz="4" w:space="0" w:color="000000"/>
            </w:tcBorders>
          </w:tcPr>
          <w:p w14:paraId="475C1CF4" w14:textId="77777777" w:rsidR="00BE581A" w:rsidRDefault="00BE581A" w:rsidP="00BE581A">
            <w:pPr>
              <w:pStyle w:val="TableParagraph"/>
            </w:pPr>
          </w:p>
        </w:tc>
        <w:tc>
          <w:tcPr>
            <w:tcW w:w="1239" w:type="dxa"/>
            <w:tcBorders>
              <w:top w:val="single" w:sz="4" w:space="0" w:color="000000"/>
              <w:left w:val="single" w:sz="4" w:space="0" w:color="000000"/>
              <w:bottom w:val="single" w:sz="4" w:space="0" w:color="000000"/>
              <w:right w:val="single" w:sz="4" w:space="0" w:color="000000"/>
            </w:tcBorders>
            <w:hideMark/>
          </w:tcPr>
          <w:p w14:paraId="33CF955B" w14:textId="77777777" w:rsidR="00BE581A" w:rsidRDefault="00BE581A" w:rsidP="00BE581A">
            <w:pPr>
              <w:pStyle w:val="TableParagraph"/>
              <w:spacing w:before="49"/>
              <w:jc w:val="center"/>
              <w:rPr>
                <w:sz w:val="24"/>
              </w:rPr>
            </w:pPr>
            <w:r>
              <w:rPr>
                <w:sz w:val="24"/>
              </w:rPr>
              <w:t>Х</w:t>
            </w:r>
          </w:p>
        </w:tc>
      </w:tr>
      <w:tr w:rsidR="00BE581A" w14:paraId="20E21E83" w14:textId="77777777" w:rsidTr="00BE581A">
        <w:trPr>
          <w:trHeight w:val="943"/>
        </w:trPr>
        <w:tc>
          <w:tcPr>
            <w:tcW w:w="2036" w:type="dxa"/>
            <w:tcBorders>
              <w:top w:val="single" w:sz="4" w:space="0" w:color="000000"/>
              <w:left w:val="single" w:sz="4" w:space="0" w:color="000000"/>
              <w:bottom w:val="single" w:sz="4" w:space="0" w:color="000000"/>
              <w:right w:val="single" w:sz="4" w:space="0" w:color="000000"/>
            </w:tcBorders>
            <w:hideMark/>
          </w:tcPr>
          <w:p w14:paraId="7C8F4E16" w14:textId="77777777" w:rsidR="00BE581A" w:rsidRPr="00BE581A" w:rsidRDefault="00BE581A" w:rsidP="00BE581A">
            <w:pPr>
              <w:pStyle w:val="TableParagraph"/>
              <w:tabs>
                <w:tab w:val="left" w:pos="992"/>
                <w:tab w:val="left" w:pos="1318"/>
              </w:tabs>
              <w:spacing w:before="49"/>
              <w:ind w:left="115" w:right="105"/>
              <w:rPr>
                <w:sz w:val="24"/>
                <w:lang w:val="ru-RU"/>
              </w:rPr>
            </w:pPr>
            <w:r w:rsidRPr="00BE581A">
              <w:rPr>
                <w:spacing w:val="-2"/>
                <w:sz w:val="24"/>
                <w:lang w:val="ru-RU"/>
              </w:rPr>
              <w:t>Содержание сахара</w:t>
            </w:r>
            <w:r w:rsidRPr="00BE581A">
              <w:rPr>
                <w:sz w:val="24"/>
                <w:lang w:val="ru-RU"/>
              </w:rPr>
              <w:tab/>
            </w:r>
            <w:r w:rsidRPr="00BE581A">
              <w:rPr>
                <w:spacing w:val="-10"/>
                <w:sz w:val="24"/>
                <w:lang w:val="ru-RU"/>
              </w:rPr>
              <w:t>в</w:t>
            </w:r>
            <w:r w:rsidRPr="00BE581A">
              <w:rPr>
                <w:sz w:val="24"/>
                <w:lang w:val="ru-RU"/>
              </w:rPr>
              <w:tab/>
            </w:r>
            <w:r w:rsidRPr="00BE581A">
              <w:rPr>
                <w:spacing w:val="-2"/>
                <w:sz w:val="24"/>
                <w:lang w:val="ru-RU"/>
              </w:rPr>
              <w:t>крови (натощак)</w:t>
            </w:r>
          </w:p>
        </w:tc>
        <w:tc>
          <w:tcPr>
            <w:tcW w:w="1433" w:type="dxa"/>
            <w:tcBorders>
              <w:top w:val="single" w:sz="4" w:space="0" w:color="000000"/>
              <w:left w:val="single" w:sz="4" w:space="0" w:color="000000"/>
              <w:bottom w:val="single" w:sz="4" w:space="0" w:color="000000"/>
              <w:right w:val="single" w:sz="4" w:space="0" w:color="000000"/>
            </w:tcBorders>
            <w:hideMark/>
          </w:tcPr>
          <w:p w14:paraId="20B390F7" w14:textId="77777777" w:rsidR="00BE581A" w:rsidRDefault="00BE581A" w:rsidP="00BE581A">
            <w:pPr>
              <w:pStyle w:val="TableParagraph"/>
              <w:spacing w:before="49"/>
              <w:ind w:left="6"/>
              <w:jc w:val="center"/>
              <w:rPr>
                <w:sz w:val="24"/>
              </w:rPr>
            </w:pPr>
            <w:r>
              <w:rPr>
                <w:sz w:val="24"/>
              </w:rPr>
              <w:t>Х</w:t>
            </w:r>
          </w:p>
        </w:tc>
        <w:tc>
          <w:tcPr>
            <w:tcW w:w="926" w:type="dxa"/>
            <w:tcBorders>
              <w:top w:val="single" w:sz="4" w:space="0" w:color="000000"/>
              <w:left w:val="single" w:sz="4" w:space="0" w:color="000000"/>
              <w:bottom w:val="single" w:sz="4" w:space="0" w:color="000000"/>
              <w:right w:val="single" w:sz="4" w:space="0" w:color="000000"/>
            </w:tcBorders>
          </w:tcPr>
          <w:p w14:paraId="23CD07A8" w14:textId="77777777" w:rsidR="00BE581A" w:rsidRDefault="00BE581A" w:rsidP="00BE581A">
            <w:pPr>
              <w:pStyle w:val="TableParagraph"/>
            </w:pPr>
          </w:p>
        </w:tc>
        <w:tc>
          <w:tcPr>
            <w:tcW w:w="992" w:type="dxa"/>
            <w:tcBorders>
              <w:top w:val="single" w:sz="4" w:space="0" w:color="000000"/>
              <w:left w:val="single" w:sz="4" w:space="0" w:color="000000"/>
              <w:bottom w:val="single" w:sz="4" w:space="0" w:color="000000"/>
              <w:right w:val="single" w:sz="4" w:space="0" w:color="000000"/>
            </w:tcBorders>
          </w:tcPr>
          <w:p w14:paraId="0BAB8D27" w14:textId="77777777" w:rsidR="00BE581A" w:rsidRDefault="00BE581A" w:rsidP="00BE581A">
            <w:pPr>
              <w:pStyle w:val="TableParagraph"/>
            </w:pPr>
          </w:p>
        </w:tc>
        <w:tc>
          <w:tcPr>
            <w:tcW w:w="1154" w:type="dxa"/>
            <w:tcBorders>
              <w:top w:val="single" w:sz="4" w:space="0" w:color="000000"/>
              <w:left w:val="single" w:sz="4" w:space="0" w:color="000000"/>
              <w:bottom w:val="single" w:sz="4" w:space="0" w:color="000000"/>
              <w:right w:val="single" w:sz="4" w:space="0" w:color="000000"/>
            </w:tcBorders>
            <w:hideMark/>
          </w:tcPr>
          <w:p w14:paraId="4F52D1D5" w14:textId="77777777" w:rsidR="00BE581A" w:rsidRDefault="00BE581A" w:rsidP="00BE581A">
            <w:pPr>
              <w:pStyle w:val="TableParagraph"/>
              <w:spacing w:before="49"/>
              <w:ind w:left="416"/>
              <w:rPr>
                <w:sz w:val="24"/>
              </w:rPr>
            </w:pPr>
            <w:r>
              <w:rPr>
                <w:sz w:val="24"/>
              </w:rPr>
              <w:t>Х</w:t>
            </w:r>
          </w:p>
        </w:tc>
        <w:tc>
          <w:tcPr>
            <w:tcW w:w="1794" w:type="dxa"/>
            <w:tcBorders>
              <w:top w:val="single" w:sz="4" w:space="0" w:color="000000"/>
              <w:left w:val="single" w:sz="4" w:space="0" w:color="000000"/>
              <w:bottom w:val="single" w:sz="4" w:space="0" w:color="000000"/>
              <w:right w:val="single" w:sz="4" w:space="0" w:color="000000"/>
            </w:tcBorders>
          </w:tcPr>
          <w:p w14:paraId="3748A8DA" w14:textId="77777777" w:rsidR="00BE581A" w:rsidRDefault="00BE581A" w:rsidP="00BE581A">
            <w:pPr>
              <w:pStyle w:val="TableParagraph"/>
            </w:pPr>
          </w:p>
        </w:tc>
        <w:tc>
          <w:tcPr>
            <w:tcW w:w="1239" w:type="dxa"/>
            <w:tcBorders>
              <w:top w:val="single" w:sz="4" w:space="0" w:color="000000"/>
              <w:left w:val="single" w:sz="4" w:space="0" w:color="000000"/>
              <w:bottom w:val="single" w:sz="4" w:space="0" w:color="000000"/>
              <w:right w:val="single" w:sz="4" w:space="0" w:color="000000"/>
            </w:tcBorders>
            <w:hideMark/>
          </w:tcPr>
          <w:p w14:paraId="7982902E" w14:textId="77777777" w:rsidR="00BE581A" w:rsidRDefault="00BE581A" w:rsidP="00BE581A">
            <w:pPr>
              <w:pStyle w:val="TableParagraph"/>
              <w:spacing w:before="49"/>
              <w:jc w:val="center"/>
              <w:rPr>
                <w:sz w:val="24"/>
              </w:rPr>
            </w:pPr>
            <w:r>
              <w:rPr>
                <w:sz w:val="24"/>
              </w:rPr>
              <w:t>Х</w:t>
            </w:r>
          </w:p>
        </w:tc>
      </w:tr>
      <w:tr w:rsidR="00BE581A" w14:paraId="3FCD160A" w14:textId="77777777" w:rsidTr="00BE581A">
        <w:trPr>
          <w:trHeight w:val="1216"/>
        </w:trPr>
        <w:tc>
          <w:tcPr>
            <w:tcW w:w="2036" w:type="dxa"/>
            <w:tcBorders>
              <w:top w:val="single" w:sz="4" w:space="0" w:color="000000"/>
              <w:left w:val="single" w:sz="4" w:space="0" w:color="000000"/>
              <w:bottom w:val="single" w:sz="4" w:space="0" w:color="000000"/>
              <w:right w:val="single" w:sz="4" w:space="0" w:color="000000"/>
            </w:tcBorders>
            <w:hideMark/>
          </w:tcPr>
          <w:p w14:paraId="1DB94D5A" w14:textId="77777777" w:rsidR="00BE581A" w:rsidRPr="00BE581A" w:rsidRDefault="00BE581A" w:rsidP="00BE581A">
            <w:pPr>
              <w:pStyle w:val="TableParagraph"/>
              <w:spacing w:before="49"/>
              <w:ind w:left="115" w:right="101"/>
              <w:rPr>
                <w:sz w:val="24"/>
                <w:lang w:val="ru-RU"/>
              </w:rPr>
            </w:pPr>
            <w:r w:rsidRPr="00BE581A">
              <w:rPr>
                <w:spacing w:val="-2"/>
                <w:sz w:val="24"/>
                <w:lang w:val="ru-RU"/>
              </w:rPr>
              <w:t xml:space="preserve">Содержание </w:t>
            </w:r>
            <w:r w:rsidRPr="00BE581A">
              <w:rPr>
                <w:sz w:val="24"/>
                <w:lang w:val="ru-RU"/>
              </w:rPr>
              <w:t>липидов</w:t>
            </w:r>
            <w:r w:rsidRPr="00BE581A">
              <w:rPr>
                <w:spacing w:val="23"/>
                <w:sz w:val="24"/>
                <w:lang w:val="ru-RU"/>
              </w:rPr>
              <w:t xml:space="preserve"> </w:t>
            </w:r>
            <w:r w:rsidRPr="00BE581A">
              <w:rPr>
                <w:sz w:val="24"/>
                <w:lang w:val="ru-RU"/>
              </w:rPr>
              <w:t>(ЛПНП, ЛПВП)</w:t>
            </w:r>
            <w:r w:rsidRPr="00BE581A">
              <w:rPr>
                <w:spacing w:val="80"/>
                <w:sz w:val="24"/>
                <w:lang w:val="ru-RU"/>
              </w:rPr>
              <w:t xml:space="preserve"> </w:t>
            </w:r>
            <w:r w:rsidRPr="00BE581A">
              <w:rPr>
                <w:sz w:val="24"/>
                <w:lang w:val="ru-RU"/>
              </w:rPr>
              <w:t>в</w:t>
            </w:r>
            <w:r w:rsidRPr="00BE581A">
              <w:rPr>
                <w:spacing w:val="80"/>
                <w:sz w:val="24"/>
                <w:lang w:val="ru-RU"/>
              </w:rPr>
              <w:t xml:space="preserve"> </w:t>
            </w:r>
            <w:r w:rsidRPr="00BE581A">
              <w:rPr>
                <w:sz w:val="24"/>
                <w:lang w:val="ru-RU"/>
              </w:rPr>
              <w:t xml:space="preserve">крови </w:t>
            </w:r>
            <w:r w:rsidRPr="00BE581A">
              <w:rPr>
                <w:spacing w:val="-2"/>
                <w:sz w:val="24"/>
                <w:lang w:val="ru-RU"/>
              </w:rPr>
              <w:t>(натощак)</w:t>
            </w:r>
          </w:p>
        </w:tc>
        <w:tc>
          <w:tcPr>
            <w:tcW w:w="1433" w:type="dxa"/>
            <w:tcBorders>
              <w:top w:val="single" w:sz="4" w:space="0" w:color="000000"/>
              <w:left w:val="single" w:sz="4" w:space="0" w:color="000000"/>
              <w:bottom w:val="single" w:sz="4" w:space="0" w:color="000000"/>
              <w:right w:val="single" w:sz="4" w:space="0" w:color="000000"/>
            </w:tcBorders>
            <w:hideMark/>
          </w:tcPr>
          <w:p w14:paraId="68D92D4A" w14:textId="77777777" w:rsidR="00BE581A" w:rsidRDefault="00BE581A" w:rsidP="00BE581A">
            <w:pPr>
              <w:pStyle w:val="TableParagraph"/>
              <w:spacing w:before="49"/>
              <w:ind w:left="6"/>
              <w:jc w:val="center"/>
              <w:rPr>
                <w:sz w:val="24"/>
              </w:rPr>
            </w:pPr>
            <w:r>
              <w:rPr>
                <w:sz w:val="24"/>
              </w:rPr>
              <w:t>Х</w:t>
            </w:r>
          </w:p>
        </w:tc>
        <w:tc>
          <w:tcPr>
            <w:tcW w:w="926" w:type="dxa"/>
            <w:tcBorders>
              <w:top w:val="single" w:sz="4" w:space="0" w:color="000000"/>
              <w:left w:val="single" w:sz="4" w:space="0" w:color="000000"/>
              <w:bottom w:val="single" w:sz="4" w:space="0" w:color="000000"/>
              <w:right w:val="single" w:sz="4" w:space="0" w:color="000000"/>
            </w:tcBorders>
          </w:tcPr>
          <w:p w14:paraId="6EAB678A" w14:textId="77777777" w:rsidR="00BE581A" w:rsidRDefault="00BE581A" w:rsidP="00BE581A">
            <w:pPr>
              <w:pStyle w:val="TableParagraph"/>
            </w:pPr>
          </w:p>
        </w:tc>
        <w:tc>
          <w:tcPr>
            <w:tcW w:w="992" w:type="dxa"/>
            <w:tcBorders>
              <w:top w:val="single" w:sz="4" w:space="0" w:color="000000"/>
              <w:left w:val="single" w:sz="4" w:space="0" w:color="000000"/>
              <w:bottom w:val="single" w:sz="4" w:space="0" w:color="000000"/>
              <w:right w:val="single" w:sz="4" w:space="0" w:color="000000"/>
            </w:tcBorders>
          </w:tcPr>
          <w:p w14:paraId="40B01C68" w14:textId="77777777" w:rsidR="00BE581A" w:rsidRDefault="00BE581A" w:rsidP="00BE581A">
            <w:pPr>
              <w:pStyle w:val="TableParagraph"/>
            </w:pPr>
          </w:p>
        </w:tc>
        <w:tc>
          <w:tcPr>
            <w:tcW w:w="1154" w:type="dxa"/>
            <w:tcBorders>
              <w:top w:val="single" w:sz="4" w:space="0" w:color="000000"/>
              <w:left w:val="single" w:sz="4" w:space="0" w:color="000000"/>
              <w:bottom w:val="single" w:sz="4" w:space="0" w:color="000000"/>
              <w:right w:val="single" w:sz="4" w:space="0" w:color="000000"/>
            </w:tcBorders>
            <w:hideMark/>
          </w:tcPr>
          <w:p w14:paraId="3F3EA49D" w14:textId="77777777" w:rsidR="00BE581A" w:rsidRDefault="00BE581A" w:rsidP="00BE581A">
            <w:pPr>
              <w:pStyle w:val="TableParagraph"/>
              <w:spacing w:before="49"/>
              <w:ind w:left="416"/>
              <w:rPr>
                <w:sz w:val="24"/>
              </w:rPr>
            </w:pPr>
            <w:r>
              <w:rPr>
                <w:sz w:val="24"/>
              </w:rPr>
              <w:t>Х</w:t>
            </w:r>
          </w:p>
        </w:tc>
        <w:tc>
          <w:tcPr>
            <w:tcW w:w="1794" w:type="dxa"/>
            <w:tcBorders>
              <w:top w:val="single" w:sz="4" w:space="0" w:color="000000"/>
              <w:left w:val="single" w:sz="4" w:space="0" w:color="000000"/>
              <w:bottom w:val="single" w:sz="4" w:space="0" w:color="000000"/>
              <w:right w:val="single" w:sz="4" w:space="0" w:color="000000"/>
            </w:tcBorders>
          </w:tcPr>
          <w:p w14:paraId="613DE4EA" w14:textId="77777777" w:rsidR="00BE581A" w:rsidRDefault="00BE581A" w:rsidP="00BE581A">
            <w:pPr>
              <w:pStyle w:val="TableParagraph"/>
            </w:pPr>
          </w:p>
        </w:tc>
        <w:tc>
          <w:tcPr>
            <w:tcW w:w="1239" w:type="dxa"/>
            <w:tcBorders>
              <w:top w:val="single" w:sz="4" w:space="0" w:color="000000"/>
              <w:left w:val="single" w:sz="4" w:space="0" w:color="000000"/>
              <w:bottom w:val="single" w:sz="4" w:space="0" w:color="000000"/>
              <w:right w:val="single" w:sz="4" w:space="0" w:color="000000"/>
            </w:tcBorders>
            <w:hideMark/>
          </w:tcPr>
          <w:p w14:paraId="1E83C298" w14:textId="77777777" w:rsidR="00BE581A" w:rsidRDefault="00BE581A" w:rsidP="00BE581A">
            <w:pPr>
              <w:pStyle w:val="TableParagraph"/>
              <w:spacing w:before="49"/>
              <w:jc w:val="center"/>
              <w:rPr>
                <w:sz w:val="24"/>
              </w:rPr>
            </w:pPr>
            <w:r>
              <w:rPr>
                <w:sz w:val="24"/>
              </w:rPr>
              <w:t>Х</w:t>
            </w:r>
          </w:p>
        </w:tc>
      </w:tr>
      <w:tr w:rsidR="00BE581A" w14:paraId="7FB173F9" w14:textId="77777777" w:rsidTr="00BE581A">
        <w:trPr>
          <w:trHeight w:val="666"/>
        </w:trPr>
        <w:tc>
          <w:tcPr>
            <w:tcW w:w="2036" w:type="dxa"/>
            <w:tcBorders>
              <w:top w:val="single" w:sz="4" w:space="0" w:color="000000"/>
              <w:left w:val="single" w:sz="4" w:space="0" w:color="000000"/>
              <w:bottom w:val="single" w:sz="4" w:space="0" w:color="000000"/>
              <w:right w:val="single" w:sz="4" w:space="0" w:color="000000"/>
            </w:tcBorders>
            <w:hideMark/>
          </w:tcPr>
          <w:p w14:paraId="39D348C9" w14:textId="77777777" w:rsidR="00BE581A" w:rsidRDefault="00BE581A" w:rsidP="00BE581A">
            <w:pPr>
              <w:pStyle w:val="TableParagraph"/>
              <w:tabs>
                <w:tab w:val="left" w:pos="1237"/>
              </w:tabs>
              <w:spacing w:before="49"/>
              <w:ind w:left="115" w:right="101"/>
              <w:rPr>
                <w:sz w:val="24"/>
              </w:rPr>
            </w:pPr>
            <w:r>
              <w:rPr>
                <w:spacing w:val="-2"/>
                <w:sz w:val="24"/>
              </w:rPr>
              <w:t>Общий</w:t>
            </w:r>
            <w:r>
              <w:rPr>
                <w:sz w:val="24"/>
              </w:rPr>
              <w:tab/>
            </w:r>
            <w:r>
              <w:rPr>
                <w:spacing w:val="-2"/>
                <w:sz w:val="24"/>
              </w:rPr>
              <w:t>анализ крови*</w:t>
            </w:r>
          </w:p>
        </w:tc>
        <w:tc>
          <w:tcPr>
            <w:tcW w:w="1433" w:type="dxa"/>
            <w:tcBorders>
              <w:top w:val="single" w:sz="4" w:space="0" w:color="000000"/>
              <w:left w:val="single" w:sz="4" w:space="0" w:color="000000"/>
              <w:bottom w:val="single" w:sz="4" w:space="0" w:color="000000"/>
              <w:right w:val="single" w:sz="4" w:space="0" w:color="000000"/>
            </w:tcBorders>
            <w:hideMark/>
          </w:tcPr>
          <w:p w14:paraId="799C27F9" w14:textId="77777777" w:rsidR="00BE581A" w:rsidRDefault="00BE581A" w:rsidP="00BE581A">
            <w:pPr>
              <w:pStyle w:val="TableParagraph"/>
              <w:spacing w:before="49"/>
              <w:ind w:left="6"/>
              <w:jc w:val="center"/>
              <w:rPr>
                <w:sz w:val="24"/>
              </w:rPr>
            </w:pPr>
            <w:r>
              <w:rPr>
                <w:sz w:val="24"/>
              </w:rPr>
              <w:t>Х</w:t>
            </w:r>
          </w:p>
        </w:tc>
        <w:tc>
          <w:tcPr>
            <w:tcW w:w="926" w:type="dxa"/>
            <w:tcBorders>
              <w:top w:val="single" w:sz="4" w:space="0" w:color="000000"/>
              <w:left w:val="single" w:sz="4" w:space="0" w:color="000000"/>
              <w:bottom w:val="single" w:sz="4" w:space="0" w:color="000000"/>
              <w:right w:val="single" w:sz="4" w:space="0" w:color="000000"/>
            </w:tcBorders>
            <w:hideMark/>
          </w:tcPr>
          <w:p w14:paraId="76B67D4E" w14:textId="77777777" w:rsidR="00BE581A" w:rsidRDefault="00BE581A" w:rsidP="00BE581A">
            <w:pPr>
              <w:pStyle w:val="TableParagraph"/>
              <w:spacing w:before="49"/>
              <w:ind w:right="418"/>
              <w:jc w:val="right"/>
              <w:rPr>
                <w:sz w:val="24"/>
              </w:rPr>
            </w:pPr>
            <w:r>
              <w:rPr>
                <w:sz w:val="24"/>
              </w:rPr>
              <w:t>Х</w:t>
            </w:r>
          </w:p>
        </w:tc>
        <w:tc>
          <w:tcPr>
            <w:tcW w:w="992" w:type="dxa"/>
            <w:tcBorders>
              <w:top w:val="single" w:sz="4" w:space="0" w:color="000000"/>
              <w:left w:val="single" w:sz="4" w:space="0" w:color="000000"/>
              <w:bottom w:val="single" w:sz="4" w:space="0" w:color="000000"/>
              <w:right w:val="single" w:sz="4" w:space="0" w:color="000000"/>
            </w:tcBorders>
          </w:tcPr>
          <w:p w14:paraId="51F2114C" w14:textId="77777777" w:rsidR="00BE581A" w:rsidRDefault="00BE581A" w:rsidP="00BE581A">
            <w:pPr>
              <w:pStyle w:val="TableParagraph"/>
            </w:pPr>
          </w:p>
        </w:tc>
        <w:tc>
          <w:tcPr>
            <w:tcW w:w="1154" w:type="dxa"/>
            <w:tcBorders>
              <w:top w:val="single" w:sz="4" w:space="0" w:color="000000"/>
              <w:left w:val="single" w:sz="4" w:space="0" w:color="000000"/>
              <w:bottom w:val="single" w:sz="4" w:space="0" w:color="000000"/>
              <w:right w:val="single" w:sz="4" w:space="0" w:color="000000"/>
            </w:tcBorders>
            <w:hideMark/>
          </w:tcPr>
          <w:p w14:paraId="4E8E631B" w14:textId="77777777" w:rsidR="00BE581A" w:rsidRDefault="00BE581A" w:rsidP="00BE581A">
            <w:pPr>
              <w:pStyle w:val="TableParagraph"/>
              <w:spacing w:before="49"/>
              <w:ind w:left="416"/>
              <w:rPr>
                <w:sz w:val="24"/>
              </w:rPr>
            </w:pPr>
            <w:r>
              <w:rPr>
                <w:sz w:val="24"/>
              </w:rPr>
              <w:t>Х</w:t>
            </w:r>
          </w:p>
        </w:tc>
        <w:tc>
          <w:tcPr>
            <w:tcW w:w="1794" w:type="dxa"/>
            <w:tcBorders>
              <w:top w:val="single" w:sz="4" w:space="0" w:color="000000"/>
              <w:left w:val="single" w:sz="4" w:space="0" w:color="000000"/>
              <w:bottom w:val="single" w:sz="4" w:space="0" w:color="000000"/>
              <w:right w:val="single" w:sz="4" w:space="0" w:color="000000"/>
            </w:tcBorders>
          </w:tcPr>
          <w:p w14:paraId="477CDC1F" w14:textId="77777777" w:rsidR="00BE581A" w:rsidRDefault="00BE581A" w:rsidP="00BE581A">
            <w:pPr>
              <w:pStyle w:val="TableParagraph"/>
            </w:pPr>
          </w:p>
        </w:tc>
        <w:tc>
          <w:tcPr>
            <w:tcW w:w="1239" w:type="dxa"/>
            <w:tcBorders>
              <w:top w:val="single" w:sz="4" w:space="0" w:color="000000"/>
              <w:left w:val="single" w:sz="4" w:space="0" w:color="000000"/>
              <w:bottom w:val="single" w:sz="4" w:space="0" w:color="000000"/>
              <w:right w:val="single" w:sz="4" w:space="0" w:color="000000"/>
            </w:tcBorders>
            <w:hideMark/>
          </w:tcPr>
          <w:p w14:paraId="1C157EE2" w14:textId="77777777" w:rsidR="00BE581A" w:rsidRDefault="00BE581A" w:rsidP="00BE581A">
            <w:pPr>
              <w:pStyle w:val="TableParagraph"/>
              <w:spacing w:before="49"/>
              <w:jc w:val="center"/>
              <w:rPr>
                <w:sz w:val="24"/>
              </w:rPr>
            </w:pPr>
            <w:r>
              <w:rPr>
                <w:sz w:val="24"/>
              </w:rPr>
              <w:t>Х</w:t>
            </w:r>
          </w:p>
        </w:tc>
      </w:tr>
      <w:tr w:rsidR="00BE581A" w14:paraId="4988AE09" w14:textId="77777777" w:rsidTr="00BE581A">
        <w:trPr>
          <w:trHeight w:val="390"/>
        </w:trPr>
        <w:tc>
          <w:tcPr>
            <w:tcW w:w="2036" w:type="dxa"/>
            <w:tcBorders>
              <w:top w:val="single" w:sz="4" w:space="0" w:color="000000"/>
              <w:left w:val="single" w:sz="4" w:space="0" w:color="000000"/>
              <w:bottom w:val="single" w:sz="4" w:space="0" w:color="000000"/>
              <w:right w:val="single" w:sz="4" w:space="0" w:color="000000"/>
            </w:tcBorders>
            <w:hideMark/>
          </w:tcPr>
          <w:p w14:paraId="55BB096C" w14:textId="77777777" w:rsidR="00BE581A" w:rsidRDefault="00BE581A" w:rsidP="00BE581A">
            <w:pPr>
              <w:pStyle w:val="TableParagraph"/>
              <w:spacing w:before="49"/>
              <w:ind w:left="115"/>
              <w:rPr>
                <w:sz w:val="24"/>
              </w:rPr>
            </w:pPr>
            <w:r>
              <w:rPr>
                <w:spacing w:val="-5"/>
                <w:sz w:val="24"/>
              </w:rPr>
              <w:t>ЭКГ</w:t>
            </w:r>
          </w:p>
        </w:tc>
        <w:tc>
          <w:tcPr>
            <w:tcW w:w="1433" w:type="dxa"/>
            <w:tcBorders>
              <w:top w:val="single" w:sz="4" w:space="0" w:color="000000"/>
              <w:left w:val="single" w:sz="4" w:space="0" w:color="000000"/>
              <w:bottom w:val="single" w:sz="4" w:space="0" w:color="000000"/>
              <w:right w:val="single" w:sz="4" w:space="0" w:color="000000"/>
            </w:tcBorders>
            <w:hideMark/>
          </w:tcPr>
          <w:p w14:paraId="036558B8" w14:textId="77777777" w:rsidR="00BE581A" w:rsidRDefault="00BE581A" w:rsidP="00BE581A">
            <w:pPr>
              <w:pStyle w:val="TableParagraph"/>
              <w:spacing w:before="49"/>
              <w:ind w:left="6"/>
              <w:jc w:val="center"/>
              <w:rPr>
                <w:sz w:val="24"/>
              </w:rPr>
            </w:pPr>
            <w:r>
              <w:rPr>
                <w:sz w:val="24"/>
              </w:rPr>
              <w:t>Х</w:t>
            </w:r>
          </w:p>
        </w:tc>
        <w:tc>
          <w:tcPr>
            <w:tcW w:w="926" w:type="dxa"/>
            <w:tcBorders>
              <w:top w:val="single" w:sz="4" w:space="0" w:color="000000"/>
              <w:left w:val="single" w:sz="4" w:space="0" w:color="000000"/>
              <w:bottom w:val="single" w:sz="4" w:space="0" w:color="000000"/>
              <w:right w:val="single" w:sz="4" w:space="0" w:color="000000"/>
            </w:tcBorders>
            <w:hideMark/>
          </w:tcPr>
          <w:p w14:paraId="62092E35" w14:textId="77777777" w:rsidR="00BE581A" w:rsidRDefault="00BE581A" w:rsidP="00BE581A">
            <w:pPr>
              <w:pStyle w:val="TableParagraph"/>
              <w:spacing w:before="49"/>
              <w:ind w:right="418"/>
              <w:jc w:val="right"/>
              <w:rPr>
                <w:sz w:val="24"/>
              </w:rPr>
            </w:pPr>
            <w:r>
              <w:rPr>
                <w:sz w:val="24"/>
              </w:rPr>
              <w:t>Х</w:t>
            </w:r>
          </w:p>
        </w:tc>
        <w:tc>
          <w:tcPr>
            <w:tcW w:w="992" w:type="dxa"/>
            <w:tcBorders>
              <w:top w:val="single" w:sz="4" w:space="0" w:color="000000"/>
              <w:left w:val="single" w:sz="4" w:space="0" w:color="000000"/>
              <w:bottom w:val="single" w:sz="4" w:space="0" w:color="000000"/>
              <w:right w:val="single" w:sz="4" w:space="0" w:color="000000"/>
            </w:tcBorders>
          </w:tcPr>
          <w:p w14:paraId="153E9D45" w14:textId="77777777" w:rsidR="00BE581A" w:rsidRDefault="00BE581A" w:rsidP="00BE581A">
            <w:pPr>
              <w:pStyle w:val="TableParagraph"/>
            </w:pPr>
          </w:p>
        </w:tc>
        <w:tc>
          <w:tcPr>
            <w:tcW w:w="1154" w:type="dxa"/>
            <w:tcBorders>
              <w:top w:val="single" w:sz="4" w:space="0" w:color="000000"/>
              <w:left w:val="single" w:sz="4" w:space="0" w:color="000000"/>
              <w:bottom w:val="single" w:sz="4" w:space="0" w:color="000000"/>
              <w:right w:val="single" w:sz="4" w:space="0" w:color="000000"/>
            </w:tcBorders>
          </w:tcPr>
          <w:p w14:paraId="1E2416C4" w14:textId="77777777" w:rsidR="00BE581A" w:rsidRDefault="00BE581A" w:rsidP="00BE581A">
            <w:pPr>
              <w:pStyle w:val="TableParagraph"/>
            </w:pPr>
          </w:p>
        </w:tc>
        <w:tc>
          <w:tcPr>
            <w:tcW w:w="1794" w:type="dxa"/>
            <w:tcBorders>
              <w:top w:val="single" w:sz="4" w:space="0" w:color="000000"/>
              <w:left w:val="single" w:sz="4" w:space="0" w:color="000000"/>
              <w:bottom w:val="single" w:sz="4" w:space="0" w:color="000000"/>
              <w:right w:val="single" w:sz="4" w:space="0" w:color="000000"/>
            </w:tcBorders>
            <w:hideMark/>
          </w:tcPr>
          <w:p w14:paraId="698A279B" w14:textId="77777777" w:rsidR="00BE581A" w:rsidRDefault="00BE581A" w:rsidP="00BE581A">
            <w:pPr>
              <w:pStyle w:val="TableParagraph"/>
              <w:spacing w:before="49"/>
              <w:ind w:left="2"/>
              <w:jc w:val="center"/>
              <w:rPr>
                <w:sz w:val="24"/>
              </w:rPr>
            </w:pPr>
            <w:r>
              <w:rPr>
                <w:sz w:val="24"/>
              </w:rPr>
              <w:t>Х</w:t>
            </w:r>
          </w:p>
        </w:tc>
        <w:tc>
          <w:tcPr>
            <w:tcW w:w="1239" w:type="dxa"/>
            <w:tcBorders>
              <w:top w:val="single" w:sz="4" w:space="0" w:color="000000"/>
              <w:left w:val="single" w:sz="4" w:space="0" w:color="000000"/>
              <w:bottom w:val="single" w:sz="4" w:space="0" w:color="000000"/>
              <w:right w:val="single" w:sz="4" w:space="0" w:color="000000"/>
            </w:tcBorders>
            <w:hideMark/>
          </w:tcPr>
          <w:p w14:paraId="741E4D4E" w14:textId="77777777" w:rsidR="00BE581A" w:rsidRDefault="00BE581A" w:rsidP="00BE581A">
            <w:pPr>
              <w:pStyle w:val="TableParagraph"/>
              <w:spacing w:before="49"/>
              <w:jc w:val="center"/>
              <w:rPr>
                <w:sz w:val="24"/>
              </w:rPr>
            </w:pPr>
            <w:r>
              <w:rPr>
                <w:sz w:val="24"/>
              </w:rPr>
              <w:t>Х</w:t>
            </w:r>
          </w:p>
        </w:tc>
      </w:tr>
      <w:tr w:rsidR="00BE581A" w14:paraId="2DC68495" w14:textId="77777777" w:rsidTr="00BE581A">
        <w:trPr>
          <w:trHeight w:val="388"/>
        </w:trPr>
        <w:tc>
          <w:tcPr>
            <w:tcW w:w="2036" w:type="dxa"/>
            <w:tcBorders>
              <w:top w:val="single" w:sz="4" w:space="0" w:color="000000"/>
              <w:left w:val="single" w:sz="4" w:space="0" w:color="000000"/>
              <w:bottom w:val="single" w:sz="4" w:space="0" w:color="000000"/>
              <w:right w:val="single" w:sz="4" w:space="0" w:color="000000"/>
            </w:tcBorders>
            <w:hideMark/>
          </w:tcPr>
          <w:p w14:paraId="1B895D1F" w14:textId="77777777" w:rsidR="00BE581A" w:rsidRDefault="00BE581A" w:rsidP="00BE581A">
            <w:pPr>
              <w:pStyle w:val="TableParagraph"/>
              <w:spacing w:before="49"/>
              <w:ind w:left="115"/>
              <w:rPr>
                <w:sz w:val="24"/>
              </w:rPr>
            </w:pPr>
            <w:r>
              <w:rPr>
                <w:spacing w:val="-5"/>
                <w:sz w:val="24"/>
              </w:rPr>
              <w:t>ЭЭГ</w:t>
            </w:r>
          </w:p>
        </w:tc>
        <w:tc>
          <w:tcPr>
            <w:tcW w:w="1433" w:type="dxa"/>
            <w:tcBorders>
              <w:top w:val="single" w:sz="4" w:space="0" w:color="000000"/>
              <w:left w:val="single" w:sz="4" w:space="0" w:color="000000"/>
              <w:bottom w:val="single" w:sz="4" w:space="0" w:color="000000"/>
              <w:right w:val="single" w:sz="4" w:space="0" w:color="000000"/>
            </w:tcBorders>
            <w:hideMark/>
          </w:tcPr>
          <w:p w14:paraId="7FC63D88" w14:textId="77777777" w:rsidR="00BE581A" w:rsidRDefault="00BE581A" w:rsidP="00BE581A">
            <w:pPr>
              <w:pStyle w:val="TableParagraph"/>
              <w:spacing w:before="49"/>
              <w:ind w:left="6"/>
              <w:jc w:val="center"/>
              <w:rPr>
                <w:sz w:val="24"/>
              </w:rPr>
            </w:pPr>
            <w:r>
              <w:rPr>
                <w:sz w:val="24"/>
              </w:rPr>
              <w:t>Х</w:t>
            </w:r>
          </w:p>
        </w:tc>
        <w:tc>
          <w:tcPr>
            <w:tcW w:w="926" w:type="dxa"/>
            <w:tcBorders>
              <w:top w:val="single" w:sz="4" w:space="0" w:color="000000"/>
              <w:left w:val="single" w:sz="4" w:space="0" w:color="000000"/>
              <w:bottom w:val="single" w:sz="4" w:space="0" w:color="000000"/>
              <w:right w:val="single" w:sz="4" w:space="0" w:color="000000"/>
            </w:tcBorders>
            <w:hideMark/>
          </w:tcPr>
          <w:p w14:paraId="73339159" w14:textId="77777777" w:rsidR="00BE581A" w:rsidRDefault="00BE581A" w:rsidP="00BE581A">
            <w:pPr>
              <w:pStyle w:val="TableParagraph"/>
              <w:spacing w:before="49"/>
              <w:ind w:right="418"/>
              <w:jc w:val="right"/>
              <w:rPr>
                <w:sz w:val="24"/>
              </w:rPr>
            </w:pPr>
            <w:r>
              <w:rPr>
                <w:sz w:val="24"/>
              </w:rPr>
              <w:t>Х</w:t>
            </w:r>
          </w:p>
        </w:tc>
        <w:tc>
          <w:tcPr>
            <w:tcW w:w="992" w:type="dxa"/>
            <w:tcBorders>
              <w:top w:val="single" w:sz="4" w:space="0" w:color="000000"/>
              <w:left w:val="single" w:sz="4" w:space="0" w:color="000000"/>
              <w:bottom w:val="single" w:sz="4" w:space="0" w:color="000000"/>
              <w:right w:val="single" w:sz="4" w:space="0" w:color="000000"/>
            </w:tcBorders>
          </w:tcPr>
          <w:p w14:paraId="1C5C08C8" w14:textId="77777777" w:rsidR="00BE581A" w:rsidRDefault="00BE581A" w:rsidP="00BE581A">
            <w:pPr>
              <w:pStyle w:val="TableParagraph"/>
            </w:pPr>
          </w:p>
        </w:tc>
        <w:tc>
          <w:tcPr>
            <w:tcW w:w="1154" w:type="dxa"/>
            <w:tcBorders>
              <w:top w:val="single" w:sz="4" w:space="0" w:color="000000"/>
              <w:left w:val="single" w:sz="4" w:space="0" w:color="000000"/>
              <w:bottom w:val="single" w:sz="4" w:space="0" w:color="000000"/>
              <w:right w:val="single" w:sz="4" w:space="0" w:color="000000"/>
            </w:tcBorders>
          </w:tcPr>
          <w:p w14:paraId="11C9A777" w14:textId="77777777" w:rsidR="00BE581A" w:rsidRDefault="00BE581A" w:rsidP="00BE581A">
            <w:pPr>
              <w:pStyle w:val="TableParagraph"/>
            </w:pPr>
          </w:p>
        </w:tc>
        <w:tc>
          <w:tcPr>
            <w:tcW w:w="1794" w:type="dxa"/>
            <w:tcBorders>
              <w:top w:val="single" w:sz="4" w:space="0" w:color="000000"/>
              <w:left w:val="single" w:sz="4" w:space="0" w:color="000000"/>
              <w:bottom w:val="single" w:sz="4" w:space="0" w:color="000000"/>
              <w:right w:val="single" w:sz="4" w:space="0" w:color="000000"/>
            </w:tcBorders>
          </w:tcPr>
          <w:p w14:paraId="002A4CA9" w14:textId="77777777" w:rsidR="00BE581A" w:rsidRDefault="00BE581A" w:rsidP="00BE581A">
            <w:pPr>
              <w:pStyle w:val="TableParagraph"/>
            </w:pPr>
          </w:p>
        </w:tc>
        <w:tc>
          <w:tcPr>
            <w:tcW w:w="1239" w:type="dxa"/>
            <w:tcBorders>
              <w:top w:val="single" w:sz="4" w:space="0" w:color="000000"/>
              <w:left w:val="single" w:sz="4" w:space="0" w:color="000000"/>
              <w:bottom w:val="single" w:sz="4" w:space="0" w:color="000000"/>
              <w:right w:val="single" w:sz="4" w:space="0" w:color="000000"/>
            </w:tcBorders>
          </w:tcPr>
          <w:p w14:paraId="71CBAD5C" w14:textId="77777777" w:rsidR="00BE581A" w:rsidRDefault="00BE581A" w:rsidP="00BE581A">
            <w:pPr>
              <w:pStyle w:val="TableParagraph"/>
            </w:pPr>
          </w:p>
        </w:tc>
      </w:tr>
    </w:tbl>
    <w:p w14:paraId="2F4C6D85" w14:textId="59D5A37A" w:rsidR="00BE581A" w:rsidRPr="00BE581A" w:rsidRDefault="00BE581A" w:rsidP="00BE581A">
      <w:pPr>
        <w:pStyle w:val="a4"/>
        <w:ind w:right="-7"/>
        <w:rPr>
          <w:lang w:eastAsia="en-US"/>
        </w:rPr>
      </w:pPr>
      <w:r>
        <w:t>Примечание:</w:t>
      </w:r>
      <w:r>
        <w:rPr>
          <w:spacing w:val="-3"/>
        </w:rPr>
        <w:t xml:space="preserve"> </w:t>
      </w:r>
      <w:r>
        <w:t>*</w:t>
      </w:r>
      <w:r>
        <w:rPr>
          <w:spacing w:val="-2"/>
        </w:rPr>
        <w:t xml:space="preserve"> </w:t>
      </w:r>
      <w:r>
        <w:t>-</w:t>
      </w:r>
      <w:r>
        <w:rPr>
          <w:spacing w:val="-4"/>
        </w:rPr>
        <w:t xml:space="preserve"> </w:t>
      </w:r>
      <w:r>
        <w:t>при</w:t>
      </w:r>
      <w:r>
        <w:rPr>
          <w:spacing w:val="-3"/>
        </w:rPr>
        <w:t xml:space="preserve"> </w:t>
      </w:r>
      <w:r>
        <w:t>применении</w:t>
      </w:r>
      <w:r>
        <w:rPr>
          <w:spacing w:val="-5"/>
        </w:rPr>
        <w:t xml:space="preserve"> </w:t>
      </w:r>
      <w:r>
        <w:t>клозапина</w:t>
      </w:r>
      <w:r>
        <w:rPr>
          <w:spacing w:val="-1"/>
        </w:rPr>
        <w:t xml:space="preserve"> </w:t>
      </w:r>
      <w:r>
        <w:t>–</w:t>
      </w:r>
      <w:r>
        <w:rPr>
          <w:spacing w:val="-6"/>
        </w:rPr>
        <w:t xml:space="preserve"> </w:t>
      </w:r>
      <w:r>
        <w:t>первые</w:t>
      </w:r>
      <w:r>
        <w:rPr>
          <w:spacing w:val="-4"/>
        </w:rPr>
        <w:t xml:space="preserve"> </w:t>
      </w:r>
      <w:r>
        <w:t>18</w:t>
      </w:r>
      <w:r>
        <w:rPr>
          <w:spacing w:val="-3"/>
        </w:rPr>
        <w:t xml:space="preserve"> </w:t>
      </w:r>
      <w:r>
        <w:t>недель</w:t>
      </w:r>
      <w:r>
        <w:rPr>
          <w:spacing w:val="-3"/>
        </w:rPr>
        <w:t xml:space="preserve"> </w:t>
      </w:r>
      <w:r>
        <w:t>еженедельно,</w:t>
      </w:r>
      <w:r>
        <w:rPr>
          <w:spacing w:val="-3"/>
        </w:rPr>
        <w:t xml:space="preserve"> </w:t>
      </w:r>
      <w:r>
        <w:t>а</w:t>
      </w:r>
      <w:r>
        <w:rPr>
          <w:spacing w:val="40"/>
        </w:rPr>
        <w:t xml:space="preserve"> </w:t>
      </w:r>
      <w:r>
        <w:t>затем</w:t>
      </w:r>
      <w:r>
        <w:rPr>
          <w:spacing w:val="-4"/>
        </w:rPr>
        <w:t xml:space="preserve"> </w:t>
      </w:r>
      <w:r>
        <w:t>1 раз в месяц.</w:t>
      </w:r>
    </w:p>
    <w:p w14:paraId="2F4E562F" w14:textId="40D6450E" w:rsidR="00F934A1" w:rsidRDefault="0060711F" w:rsidP="00FC3894">
      <w:pPr>
        <w:pStyle w:val="a4"/>
        <w:ind w:firstLine="567"/>
        <w:outlineLvl w:val="1"/>
        <w:rPr>
          <w:b/>
          <w:bCs/>
        </w:rPr>
      </w:pPr>
      <w:bookmarkStart w:id="106" w:name="_Toc224403568"/>
      <w:r w:rsidRPr="0060711F">
        <w:rPr>
          <w:rStyle w:val="a3"/>
          <w:b/>
          <w:bCs/>
        </w:rPr>
        <w:lastRenderedPageBreak/>
        <w:t xml:space="preserve">3.2 </w:t>
      </w:r>
      <w:r w:rsidR="00F934A1" w:rsidRPr="0060711F">
        <w:rPr>
          <w:b/>
          <w:bCs/>
        </w:rPr>
        <w:t>Хирургическое</w:t>
      </w:r>
      <w:r w:rsidR="00F934A1" w:rsidRPr="0060711F">
        <w:rPr>
          <w:b/>
          <w:bCs/>
          <w:spacing w:val="-2"/>
        </w:rPr>
        <w:t xml:space="preserve"> </w:t>
      </w:r>
      <w:r w:rsidR="00F934A1" w:rsidRPr="0060711F">
        <w:rPr>
          <w:b/>
          <w:bCs/>
        </w:rPr>
        <w:t>лечение</w:t>
      </w:r>
      <w:bookmarkEnd w:id="106"/>
    </w:p>
    <w:p w14:paraId="3AC037E4" w14:textId="5F3609F2" w:rsidR="0060711F" w:rsidRPr="00940A7C" w:rsidRDefault="0060711F" w:rsidP="00FC3894">
      <w:pPr>
        <w:pStyle w:val="a4"/>
        <w:ind w:firstLine="567"/>
      </w:pPr>
      <w:r w:rsidRPr="00940A7C">
        <w:t>Не предусматривается в данн</w:t>
      </w:r>
      <w:r w:rsidR="00FC3894" w:rsidRPr="00940A7C">
        <w:t>ых</w:t>
      </w:r>
      <w:r w:rsidRPr="00940A7C">
        <w:t xml:space="preserve"> клиническ</w:t>
      </w:r>
      <w:r w:rsidR="00FC3894" w:rsidRPr="00940A7C">
        <w:t>их</w:t>
      </w:r>
      <w:r w:rsidRPr="00940A7C">
        <w:t xml:space="preserve"> рекомендаци</w:t>
      </w:r>
      <w:r w:rsidR="00FC3894" w:rsidRPr="00940A7C">
        <w:t>ях</w:t>
      </w:r>
      <w:r w:rsidRPr="00940A7C">
        <w:t>.</w:t>
      </w:r>
    </w:p>
    <w:p w14:paraId="720C57E1" w14:textId="7E18C24A" w:rsidR="0060711F" w:rsidRPr="0060711F" w:rsidRDefault="0060711F" w:rsidP="00FC3894">
      <w:pPr>
        <w:pStyle w:val="a4"/>
        <w:ind w:firstLine="567"/>
        <w:outlineLvl w:val="1"/>
        <w:rPr>
          <w:b/>
          <w:bCs/>
        </w:rPr>
      </w:pPr>
      <w:bookmarkStart w:id="107" w:name="_Toc224403569"/>
      <w:r w:rsidRPr="00940A7C">
        <w:rPr>
          <w:b/>
          <w:bCs/>
        </w:rPr>
        <w:t>3.3 Иное лечение</w:t>
      </w:r>
      <w:bookmarkEnd w:id="107"/>
    </w:p>
    <w:p w14:paraId="286C82D9" w14:textId="10F9C06D" w:rsidR="0034582A" w:rsidRDefault="001B3F61" w:rsidP="00BC40CC">
      <w:pPr>
        <w:pStyle w:val="a4"/>
      </w:pPr>
      <w:bookmarkStart w:id="108" w:name="_Toc224403570"/>
      <w:r>
        <w:rPr>
          <w:rStyle w:val="Heading2"/>
        </w:rPr>
        <w:t>Психотерапия</w:t>
      </w:r>
      <w:bookmarkEnd w:id="104"/>
      <w:bookmarkEnd w:id="108"/>
    </w:p>
    <w:p w14:paraId="097D814E" w14:textId="3EC45E5A" w:rsidR="0034582A" w:rsidRDefault="001B3F61" w:rsidP="00BC40CC">
      <w:pPr>
        <w:pStyle w:val="a4"/>
        <w:tabs>
          <w:tab w:val="left" w:pos="5108"/>
        </w:tabs>
        <w:spacing w:after="0"/>
        <w:ind w:firstLine="709"/>
        <w:jc w:val="both"/>
      </w:pPr>
      <w:r>
        <w:rPr>
          <w:rStyle w:val="a3"/>
          <w:i/>
          <w:iCs/>
        </w:rPr>
        <w:t>Когнитивно-поведенческая психотерапия (КПТ) - научно обоснованная форма психотерапии, ограниченная во времени, структурированная и сосредоточенная на когнитивных и поведенческих изменениях. КПТ нацелена на изменение когнитивных схем, коррекцию ошибок мышления и формирование адаптивных навыков поведения [211]. Когнитивно-поведенческую психотерапию рекомендуется использовать на следующих этапах заболевания:</w:t>
      </w:r>
      <w:r w:rsidR="00BC40CC">
        <w:rPr>
          <w:rStyle w:val="a3"/>
          <w:i/>
          <w:iCs/>
        </w:rPr>
        <w:t xml:space="preserve"> </w:t>
      </w:r>
      <w:r>
        <w:rPr>
          <w:rStyle w:val="a3"/>
          <w:i/>
          <w:iCs/>
        </w:rPr>
        <w:t>подострый, стадия формирования</w:t>
      </w:r>
      <w:r w:rsidR="00BC40CC">
        <w:t xml:space="preserve"> </w:t>
      </w:r>
      <w:r>
        <w:rPr>
          <w:rStyle w:val="a3"/>
          <w:i/>
          <w:iCs/>
        </w:rPr>
        <w:t>ремиссии/ремиссия.</w:t>
      </w:r>
    </w:p>
    <w:p w14:paraId="75784240" w14:textId="0B312B84" w:rsidR="00BC40CC" w:rsidRDefault="001B3F61" w:rsidP="00BC40CC">
      <w:pPr>
        <w:pStyle w:val="a4"/>
        <w:ind w:firstLine="709"/>
        <w:jc w:val="both"/>
      </w:pPr>
      <w:r>
        <w:rPr>
          <w:rStyle w:val="a3"/>
          <w:i/>
          <w:iCs/>
        </w:rPr>
        <w:t xml:space="preserve">Когнитивно-поведенческая психотерапия проводится в стационаре, дневном стационаре, амбулаторно. Большая тяжесть психического заболевания и выраженность нейрокогнитивного дефицита не являются абсолютными </w:t>
      </w:r>
      <w:r w:rsidR="00BC40CC">
        <w:rPr>
          <w:rStyle w:val="a3"/>
          <w:i/>
          <w:iCs/>
        </w:rPr>
        <w:t>противопоказаниями</w:t>
      </w:r>
      <w:r>
        <w:rPr>
          <w:rStyle w:val="a3"/>
          <w:i/>
          <w:iCs/>
        </w:rPr>
        <w:t xml:space="preserve"> для проведения КПТ [205].</w:t>
      </w:r>
    </w:p>
    <w:p w14:paraId="6B6789E8" w14:textId="2D0D6213" w:rsidR="0034582A" w:rsidRDefault="001B3F61" w:rsidP="00BC40CC">
      <w:pPr>
        <w:pStyle w:val="a4"/>
        <w:ind w:firstLine="709"/>
        <w:jc w:val="both"/>
      </w:pPr>
      <w:r>
        <w:rPr>
          <w:rStyle w:val="a3"/>
        </w:rPr>
        <w:t xml:space="preserve">Когнитивно-поведенческая терапия (КПТ) </w:t>
      </w:r>
      <w:r>
        <w:rPr>
          <w:rStyle w:val="a3"/>
          <w:b/>
          <w:bCs/>
        </w:rPr>
        <w:t xml:space="preserve">рекомендуется </w:t>
      </w:r>
      <w:r>
        <w:rPr>
          <w:rStyle w:val="a3"/>
        </w:rPr>
        <w:t>пациентам Ш с нарушениями социально-когнитивных функций с целью улучшения качества и эффективности лечения [208-210].</w:t>
      </w:r>
    </w:p>
    <w:p w14:paraId="7E2276E6" w14:textId="77777777" w:rsidR="0034582A" w:rsidRDefault="001B3F61" w:rsidP="00815098">
      <w:pPr>
        <w:pStyle w:val="a4"/>
      </w:pPr>
      <w:r>
        <w:rPr>
          <w:rStyle w:val="a3"/>
          <w:b/>
          <w:bCs/>
        </w:rPr>
        <w:t xml:space="preserve">Уровень достоверности доказательств 2, Уровень убедительности рекомендации - </w:t>
      </w:r>
      <w:r>
        <w:rPr>
          <w:rStyle w:val="a3"/>
          <w:b/>
          <w:bCs/>
          <w:lang w:val="en-US" w:eastAsia="en-US"/>
        </w:rPr>
        <w:t>B</w:t>
      </w:r>
      <w:r w:rsidRPr="00815098">
        <w:rPr>
          <w:rStyle w:val="a3"/>
          <w:b/>
          <w:bCs/>
          <w:lang w:eastAsia="en-US"/>
        </w:rPr>
        <w:t>.</w:t>
      </w:r>
    </w:p>
    <w:p w14:paraId="0B384BDF" w14:textId="151EE8C3" w:rsidR="0034582A" w:rsidRDefault="001B3F61" w:rsidP="00F934A1">
      <w:pPr>
        <w:pStyle w:val="a4"/>
        <w:spacing w:after="0"/>
        <w:ind w:firstLine="709"/>
        <w:jc w:val="both"/>
      </w:pPr>
      <w:r>
        <w:rPr>
          <w:rStyle w:val="a3"/>
        </w:rPr>
        <w:t xml:space="preserve">Семейная терапия </w:t>
      </w:r>
      <w:r>
        <w:rPr>
          <w:rStyle w:val="a3"/>
          <w:b/>
          <w:bCs/>
        </w:rPr>
        <w:t xml:space="preserve">рекомендуется </w:t>
      </w:r>
      <w:r>
        <w:rPr>
          <w:rStyle w:val="a3"/>
        </w:rPr>
        <w:t>пациентам Ш с нарушением семейных отношений для улучшения качества и эффективности лечения [334].</w:t>
      </w:r>
    </w:p>
    <w:p w14:paraId="09C3564C" w14:textId="77777777" w:rsidR="0034582A" w:rsidRDefault="001B3F61" w:rsidP="00815098">
      <w:pPr>
        <w:pStyle w:val="a4"/>
        <w:jc w:val="both"/>
      </w:pPr>
      <w:r>
        <w:rPr>
          <w:rStyle w:val="a3"/>
          <w:b/>
          <w:bCs/>
        </w:rPr>
        <w:t xml:space="preserve">Уровень достоверности доказательств 2, Уровень убедительности рекомендации </w:t>
      </w:r>
      <w:r>
        <w:rPr>
          <w:rStyle w:val="a3"/>
          <w:b/>
          <w:bCs/>
          <w:lang w:val="en-US" w:eastAsia="en-US"/>
        </w:rPr>
        <w:t>B</w:t>
      </w:r>
      <w:r w:rsidRPr="00815098">
        <w:rPr>
          <w:rStyle w:val="a3"/>
          <w:b/>
          <w:bCs/>
          <w:lang w:eastAsia="en-US"/>
        </w:rPr>
        <w:t>.</w:t>
      </w:r>
    </w:p>
    <w:p w14:paraId="7E8A9754" w14:textId="77777777" w:rsidR="00F934A1" w:rsidRDefault="001B3F61" w:rsidP="00F934A1">
      <w:pPr>
        <w:pStyle w:val="a4"/>
        <w:ind w:firstLine="709"/>
        <w:jc w:val="both"/>
        <w:rPr>
          <w:rStyle w:val="a3"/>
          <w:i/>
          <w:iCs/>
        </w:rPr>
      </w:pPr>
      <w:bookmarkStart w:id="109" w:name="bookmark66"/>
      <w:r>
        <w:rPr>
          <w:rStyle w:val="a3"/>
          <w:b/>
          <w:bCs/>
        </w:rPr>
        <w:t xml:space="preserve">Комментарии: </w:t>
      </w:r>
      <w:r>
        <w:rPr>
          <w:rStyle w:val="a3"/>
          <w:i/>
          <w:iCs/>
        </w:rPr>
        <w:t>Семья является наиболее значимым источником поддержки в достижении успешного социального приспособления и эффективного функционирования пациентов с Ш. Однако неадекватный семейный коммуникативный стиль (высокая эмоциональная экспрессивность) может являться источником обострений заболевания. Работа с семьей пациентов с Ш направлена на гармонизацию семейного коммуникативного стиля, выработку стратегии совладания с возникающими социальными проблемами, развитие компетентности в решении проблем. В результате проведения семейной терапии возрастает способность пациента с Ш противостоять стрессовым воздействиям, компенсируя психобиологическую уязвимость к стрессу и уменьшая вероятность обострения заболевания [34].</w:t>
      </w:r>
      <w:bookmarkStart w:id="110" w:name="bookmark67"/>
      <w:bookmarkEnd w:id="109"/>
    </w:p>
    <w:p w14:paraId="5B7EAC69" w14:textId="77777777" w:rsidR="00F934A1" w:rsidRDefault="001B3F61" w:rsidP="00F934A1">
      <w:pPr>
        <w:pStyle w:val="a4"/>
        <w:jc w:val="both"/>
      </w:pPr>
      <w:bookmarkStart w:id="111" w:name="_Toc224403571"/>
      <w:r>
        <w:rPr>
          <w:rStyle w:val="Heading2"/>
        </w:rPr>
        <w:t>Критерии оценки эффективности лечения</w:t>
      </w:r>
      <w:bookmarkEnd w:id="110"/>
      <w:bookmarkEnd w:id="111"/>
    </w:p>
    <w:p w14:paraId="5570A393" w14:textId="25A9223F" w:rsidR="0034582A" w:rsidRDefault="00F934A1" w:rsidP="00F934A1">
      <w:pPr>
        <w:pStyle w:val="a4"/>
        <w:jc w:val="both"/>
      </w:pPr>
      <w:r>
        <w:tab/>
      </w:r>
      <w:r w:rsidR="001B3F61">
        <w:rPr>
          <w:rStyle w:val="a3"/>
        </w:rPr>
        <w:t xml:space="preserve">Всем пациентам, получающим терапию в связи с Ш, </w:t>
      </w:r>
      <w:r w:rsidR="001B3F61">
        <w:rPr>
          <w:rStyle w:val="a3"/>
          <w:b/>
          <w:bCs/>
        </w:rPr>
        <w:t xml:space="preserve">рекомендуется </w:t>
      </w:r>
      <w:r w:rsidR="001B3F61">
        <w:rPr>
          <w:rStyle w:val="a3"/>
        </w:rPr>
        <w:t xml:space="preserve">проводить </w:t>
      </w:r>
      <w:r w:rsidR="001B3F61">
        <w:rPr>
          <w:rStyle w:val="a3"/>
        </w:rPr>
        <w:lastRenderedPageBreak/>
        <w:t>оценку эффективности проводимого лечения с целью обоснованного принятия терапевтических решений [30, 41-45].</w:t>
      </w:r>
    </w:p>
    <w:p w14:paraId="5D402953" w14:textId="77777777" w:rsidR="0034582A" w:rsidRDefault="001B3F61" w:rsidP="00815098">
      <w:pPr>
        <w:pStyle w:val="a4"/>
        <w:jc w:val="both"/>
      </w:pPr>
      <w:r>
        <w:rPr>
          <w:rStyle w:val="a3"/>
          <w:b/>
          <w:bCs/>
        </w:rPr>
        <w:t>Уровень достоверности доказательств 5, Уровень убедительности рекомендации С.</w:t>
      </w:r>
    </w:p>
    <w:p w14:paraId="65603948" w14:textId="77777777" w:rsidR="0060711F" w:rsidRDefault="001B3F61" w:rsidP="0060711F">
      <w:pPr>
        <w:pStyle w:val="a4"/>
        <w:ind w:firstLine="709"/>
        <w:jc w:val="both"/>
      </w:pPr>
      <w:r>
        <w:rPr>
          <w:rStyle w:val="a3"/>
          <w:b/>
          <w:bCs/>
        </w:rPr>
        <w:t xml:space="preserve">Комментарий: </w:t>
      </w:r>
      <w:r>
        <w:rPr>
          <w:rStyle w:val="a3"/>
          <w:i/>
          <w:iCs/>
        </w:rPr>
        <w:t>На практике целесообразно выделить три уровня эффективности лекарственного ответа:</w:t>
      </w:r>
    </w:p>
    <w:p w14:paraId="38F7C617" w14:textId="21D3A25C" w:rsidR="0060711F" w:rsidRDefault="0060711F" w:rsidP="0060711F">
      <w:pPr>
        <w:pStyle w:val="a4"/>
        <w:ind w:firstLine="709"/>
        <w:jc w:val="both"/>
        <w:rPr>
          <w:rStyle w:val="a3"/>
          <w:i/>
          <w:iCs/>
        </w:rPr>
      </w:pPr>
      <w:r>
        <w:t xml:space="preserve">1. </w:t>
      </w:r>
      <w:r w:rsidR="001B3F61" w:rsidRPr="00F934A1">
        <w:rPr>
          <w:rStyle w:val="a3"/>
          <w:i/>
          <w:iCs/>
        </w:rPr>
        <w:t>Лечение</w:t>
      </w:r>
      <w:r w:rsidR="00F934A1" w:rsidRPr="00F934A1">
        <w:rPr>
          <w:rStyle w:val="a3"/>
          <w:i/>
          <w:iCs/>
        </w:rPr>
        <w:t xml:space="preserve"> </w:t>
      </w:r>
      <w:r w:rsidR="001B3F61" w:rsidRPr="00F934A1">
        <w:rPr>
          <w:rStyle w:val="a3"/>
          <w:i/>
          <w:iCs/>
        </w:rPr>
        <w:t>эффективно,</w:t>
      </w:r>
      <w:r w:rsidR="00F934A1" w:rsidRPr="00F934A1">
        <w:rPr>
          <w:rStyle w:val="a3"/>
          <w:i/>
          <w:iCs/>
        </w:rPr>
        <w:t xml:space="preserve"> </w:t>
      </w:r>
      <w:r w:rsidR="001B3F61" w:rsidRPr="00F934A1">
        <w:rPr>
          <w:rStyle w:val="a3"/>
          <w:i/>
          <w:iCs/>
        </w:rPr>
        <w:t>эффект</w:t>
      </w:r>
      <w:r w:rsidR="00F934A1" w:rsidRPr="00F934A1">
        <w:rPr>
          <w:rStyle w:val="a3"/>
          <w:i/>
          <w:iCs/>
        </w:rPr>
        <w:t xml:space="preserve"> </w:t>
      </w:r>
      <w:r w:rsidR="001B3F61" w:rsidRPr="00F934A1">
        <w:rPr>
          <w:rStyle w:val="a3"/>
          <w:i/>
          <w:iCs/>
        </w:rPr>
        <w:t>существенный</w:t>
      </w:r>
      <w:r w:rsidR="00F934A1" w:rsidRPr="00F934A1">
        <w:rPr>
          <w:rStyle w:val="a3"/>
          <w:i/>
          <w:iCs/>
        </w:rPr>
        <w:t xml:space="preserve"> </w:t>
      </w:r>
      <w:r w:rsidR="001B3F61" w:rsidRPr="00F934A1">
        <w:rPr>
          <w:rStyle w:val="a3"/>
          <w:i/>
          <w:iCs/>
        </w:rPr>
        <w:t>и глубокий – общая</w:t>
      </w:r>
      <w:r w:rsidR="00F934A1">
        <w:t xml:space="preserve"> </w:t>
      </w:r>
      <w:r w:rsidR="001B3F61" w:rsidRPr="00F934A1">
        <w:rPr>
          <w:rStyle w:val="a3"/>
          <w:i/>
          <w:iCs/>
        </w:rPr>
        <w:t>выраженность симптоматики сократилась более чем на 50 %.</w:t>
      </w:r>
    </w:p>
    <w:p w14:paraId="170C39F6" w14:textId="77777777" w:rsidR="0060711F" w:rsidRDefault="0060711F" w:rsidP="0060711F">
      <w:pPr>
        <w:pStyle w:val="a4"/>
        <w:ind w:firstLine="709"/>
        <w:jc w:val="both"/>
      </w:pPr>
      <w:r>
        <w:rPr>
          <w:rStyle w:val="a3"/>
          <w:i/>
          <w:iCs/>
        </w:rPr>
        <w:t xml:space="preserve">2. </w:t>
      </w:r>
      <w:r w:rsidR="001B3F61" w:rsidRPr="00F934A1">
        <w:rPr>
          <w:rStyle w:val="a3"/>
          <w:i/>
          <w:iCs/>
        </w:rPr>
        <w:t>Лечение</w:t>
      </w:r>
      <w:r w:rsidR="00F934A1">
        <w:rPr>
          <w:rStyle w:val="a3"/>
          <w:i/>
          <w:iCs/>
        </w:rPr>
        <w:t xml:space="preserve"> </w:t>
      </w:r>
      <w:r w:rsidRPr="00F934A1">
        <w:rPr>
          <w:rStyle w:val="a3"/>
          <w:i/>
          <w:iCs/>
        </w:rPr>
        <w:t>эффективно, эффект</w:t>
      </w:r>
      <w:r w:rsidR="00F934A1">
        <w:rPr>
          <w:rStyle w:val="a3"/>
          <w:i/>
          <w:iCs/>
        </w:rPr>
        <w:t xml:space="preserve"> </w:t>
      </w:r>
      <w:r w:rsidR="001B3F61" w:rsidRPr="00F934A1">
        <w:rPr>
          <w:rStyle w:val="a3"/>
          <w:i/>
          <w:iCs/>
        </w:rPr>
        <w:t>частичный -общая</w:t>
      </w:r>
      <w:r w:rsidR="00F934A1">
        <w:t xml:space="preserve"> </w:t>
      </w:r>
      <w:r w:rsidR="001B3F61" w:rsidRPr="00F934A1">
        <w:rPr>
          <w:rStyle w:val="a3"/>
          <w:i/>
          <w:iCs/>
        </w:rPr>
        <w:t>выраженность симптоматики сократилась не менее чем на 20 %.</w:t>
      </w:r>
    </w:p>
    <w:p w14:paraId="618E32C9" w14:textId="48834B28" w:rsidR="0034582A" w:rsidRDefault="0060711F" w:rsidP="0060711F">
      <w:pPr>
        <w:pStyle w:val="a4"/>
        <w:ind w:firstLine="709"/>
        <w:jc w:val="both"/>
      </w:pPr>
      <w:r>
        <w:t xml:space="preserve">3. </w:t>
      </w:r>
      <w:r w:rsidR="001B3F61">
        <w:rPr>
          <w:rStyle w:val="a3"/>
          <w:i/>
          <w:iCs/>
        </w:rPr>
        <w:t>Лечение неэффективно - общая выраженность симптоматики сократилась менее, чем на 20 %.</w:t>
      </w:r>
    </w:p>
    <w:p w14:paraId="273F3E22" w14:textId="56258E63" w:rsidR="0034582A" w:rsidRDefault="001B3F61" w:rsidP="00F934A1">
      <w:pPr>
        <w:pStyle w:val="a4"/>
        <w:spacing w:after="0"/>
        <w:ind w:firstLine="709"/>
        <w:jc w:val="both"/>
      </w:pPr>
      <w:r>
        <w:rPr>
          <w:rStyle w:val="a3"/>
          <w:i/>
          <w:iCs/>
        </w:rPr>
        <w:t xml:space="preserve">Приведенные выше уровни являются ориентировочными и должны рассматриваться вместе с общим клиническим впечатлением врача и степенью нарушения социального функционирования пациента. </w:t>
      </w:r>
    </w:p>
    <w:p w14:paraId="5D65E7CF" w14:textId="77E638FF" w:rsidR="0034582A" w:rsidRDefault="001B3F61" w:rsidP="00F934A1">
      <w:pPr>
        <w:pStyle w:val="a4"/>
        <w:spacing w:after="0"/>
        <w:ind w:firstLine="709"/>
        <w:jc w:val="both"/>
      </w:pPr>
      <w:r>
        <w:rPr>
          <w:rStyle w:val="a3"/>
          <w:i/>
          <w:iCs/>
        </w:rPr>
        <w:t>Сроки оценки эффективности терапии зависят от конкретной цели лечения. Для квалификации антипсихотического эффекта оценка возможна не ранее 4 недель лечения, а при указаниях на резистентность сроки оценки эффективности</w:t>
      </w:r>
      <w:r w:rsidR="00F934A1">
        <w:t xml:space="preserve"> </w:t>
      </w:r>
      <w:r>
        <w:rPr>
          <w:rStyle w:val="a3"/>
          <w:i/>
          <w:iCs/>
        </w:rPr>
        <w:t xml:space="preserve">увеличиваются до 6-8 недель. При купировании психотического возбуждения оценка эффективности терапии проводится через 2 часа. Терапия считается эффективной при полной редукции проявлений агрессии и значимом снижении уровня возбуждения, оцениваемых клинически. Верификация антинегативного эффекта оценивается через 10-15 недель терапии (для этой цели можно использовать шкалу </w:t>
      </w:r>
      <w:r>
        <w:rPr>
          <w:rStyle w:val="a3"/>
          <w:i/>
          <w:iCs/>
          <w:lang w:val="en-US" w:eastAsia="en-US"/>
        </w:rPr>
        <w:t>BNSS</w:t>
      </w:r>
      <w:r w:rsidRPr="00815098">
        <w:rPr>
          <w:rStyle w:val="a3"/>
          <w:i/>
          <w:iCs/>
          <w:lang w:eastAsia="en-US"/>
        </w:rPr>
        <w:t xml:space="preserve"> </w:t>
      </w:r>
      <w:r>
        <w:rPr>
          <w:rStyle w:val="a3"/>
          <w:i/>
          <w:iCs/>
        </w:rPr>
        <w:t xml:space="preserve">(Приложение </w:t>
      </w:r>
      <w:r w:rsidR="00BE581A">
        <w:rPr>
          <w:rStyle w:val="a3"/>
          <w:i/>
          <w:iCs/>
        </w:rPr>
        <w:t>3</w:t>
      </w:r>
      <w:r>
        <w:rPr>
          <w:rStyle w:val="a3"/>
          <w:i/>
          <w:iCs/>
        </w:rPr>
        <w:t>) [75].</w:t>
      </w:r>
    </w:p>
    <w:p w14:paraId="194E4EF5" w14:textId="09296D3A" w:rsidR="00F934A1" w:rsidRDefault="001B3F61" w:rsidP="00F934A1">
      <w:pPr>
        <w:pStyle w:val="a4"/>
        <w:spacing w:after="0"/>
        <w:ind w:firstLine="709"/>
        <w:jc w:val="both"/>
      </w:pPr>
      <w:r>
        <w:rPr>
          <w:rStyle w:val="a3"/>
          <w:i/>
          <w:iCs/>
        </w:rPr>
        <w:t xml:space="preserve">Конечной целью лечения пациента является достижение ремиссии, т.е. стабильного ослабления или исчезновения симптомов Ш (отсутствие достаточных критериев, необходимых для подтверждения первоначального диагноза Ш) с улучшением или восстановлением социального функционирования и качества жизни пациента. В качестве вспомогательного инструмента оценки социального функционирования можно использовать шкалу </w:t>
      </w:r>
      <w:r>
        <w:rPr>
          <w:rStyle w:val="a3"/>
          <w:i/>
          <w:iCs/>
          <w:lang w:val="en-US" w:eastAsia="en-US"/>
        </w:rPr>
        <w:t>PSP</w:t>
      </w:r>
      <w:r w:rsidRPr="00815098">
        <w:rPr>
          <w:rStyle w:val="a3"/>
          <w:i/>
          <w:iCs/>
          <w:lang w:eastAsia="en-US"/>
        </w:rPr>
        <w:t xml:space="preserve"> </w:t>
      </w:r>
      <w:r>
        <w:rPr>
          <w:rStyle w:val="a3"/>
          <w:i/>
          <w:iCs/>
        </w:rPr>
        <w:t>(Приложение 4) [17</w:t>
      </w:r>
      <w:r w:rsidR="00BE581A">
        <w:rPr>
          <w:rStyle w:val="a3"/>
          <w:i/>
          <w:iCs/>
        </w:rPr>
        <w:t>8</w:t>
      </w:r>
      <w:r>
        <w:rPr>
          <w:rStyle w:val="a3"/>
          <w:i/>
          <w:iCs/>
        </w:rPr>
        <w:t>]. Качество терапевтической ремиссии значительно варьируется при различных клинических формах и типах течения Ш и требует дифференцированной клинико-функциональной оценки [1</w:t>
      </w:r>
      <w:r w:rsidR="00BE581A">
        <w:rPr>
          <w:rStyle w:val="a3"/>
          <w:i/>
          <w:iCs/>
        </w:rPr>
        <w:t>81</w:t>
      </w:r>
      <w:r>
        <w:rPr>
          <w:rStyle w:val="a3"/>
          <w:i/>
          <w:iCs/>
        </w:rPr>
        <w:t>].</w:t>
      </w:r>
    </w:p>
    <w:p w14:paraId="5C0B04D4" w14:textId="38E1003E" w:rsidR="0034582A" w:rsidRDefault="00F611F0" w:rsidP="005959DC">
      <w:pPr>
        <w:pStyle w:val="Heading10"/>
        <w:keepNext/>
        <w:keepLines/>
        <w:tabs>
          <w:tab w:val="left" w:pos="580"/>
        </w:tabs>
        <w:spacing w:after="0"/>
        <w:ind w:left="390" w:firstLine="0"/>
        <w:jc w:val="center"/>
      </w:pPr>
      <w:bookmarkStart w:id="112" w:name="bookmark70"/>
      <w:bookmarkStart w:id="113" w:name="bookmark69"/>
      <w:bookmarkStart w:id="114" w:name="_Toc224403572"/>
      <w:r>
        <w:rPr>
          <w:rStyle w:val="Heading1"/>
          <w:b/>
          <w:bCs/>
        </w:rPr>
        <w:t>4.</w:t>
      </w:r>
      <w:r w:rsidR="001B3F61">
        <w:rPr>
          <w:rStyle w:val="Heading1"/>
          <w:b/>
          <w:bCs/>
        </w:rPr>
        <w:t xml:space="preserve"> </w:t>
      </w:r>
      <w:bookmarkEnd w:id="112"/>
      <w:bookmarkEnd w:id="113"/>
      <w:r>
        <w:rPr>
          <w:rStyle w:val="Heading1"/>
          <w:b/>
          <w:bCs/>
        </w:rPr>
        <w:t>Реабилитация.</w:t>
      </w:r>
      <w:bookmarkEnd w:id="114"/>
    </w:p>
    <w:p w14:paraId="2DC52BE2" w14:textId="77777777" w:rsidR="0034582A" w:rsidRDefault="001B3F61" w:rsidP="00C057C6">
      <w:pPr>
        <w:pStyle w:val="a4"/>
        <w:spacing w:after="0"/>
        <w:ind w:firstLine="709"/>
        <w:jc w:val="both"/>
      </w:pPr>
      <w:r>
        <w:rPr>
          <w:rStyle w:val="a3"/>
        </w:rPr>
        <w:t xml:space="preserve">Психосоциальные воздействия и реабилитация у больных Ш направлены на формирование или восстановление недостаточных, или утраченных в результате болезни когнитивных, мотивационных, эмоциональных ресурсов личности, навыков, знаний, </w:t>
      </w:r>
      <w:r>
        <w:rPr>
          <w:rStyle w:val="a3"/>
        </w:rPr>
        <w:lastRenderedPageBreak/>
        <w:t>умений взаимодействовать, решать проблемы, использовать стратегии совладания у психически больных с изъяном социальной адаптации, обеспечивающих их интеграцию в обществе [31].</w:t>
      </w:r>
    </w:p>
    <w:p w14:paraId="0031420A" w14:textId="111B78A3" w:rsidR="0034582A" w:rsidRDefault="001B3F61" w:rsidP="00F611F0">
      <w:pPr>
        <w:pStyle w:val="a4"/>
        <w:spacing w:after="0"/>
        <w:ind w:firstLine="709"/>
        <w:jc w:val="both"/>
      </w:pPr>
      <w:r>
        <w:rPr>
          <w:rStyle w:val="a3"/>
        </w:rPr>
        <w:t>Психосоциальная терапия и психосоциальная реабилитация, наряду с фармакотерапией, представляют собой необходимые и дополняющие друг друга терапевтические стратегии [18</w:t>
      </w:r>
      <w:r w:rsidR="00F611F0">
        <w:rPr>
          <w:rStyle w:val="a3"/>
        </w:rPr>
        <w:t>2</w:t>
      </w:r>
      <w:r>
        <w:rPr>
          <w:rStyle w:val="a3"/>
        </w:rPr>
        <w:t>, 18</w:t>
      </w:r>
      <w:r w:rsidR="00F611F0">
        <w:rPr>
          <w:rStyle w:val="a3"/>
        </w:rPr>
        <w:t>3</w:t>
      </w:r>
      <w:r>
        <w:rPr>
          <w:rStyle w:val="a3"/>
        </w:rPr>
        <w:t>].</w:t>
      </w:r>
    </w:p>
    <w:p w14:paraId="7CBF314D" w14:textId="3836F3DA" w:rsidR="0034582A" w:rsidRDefault="001B3F61" w:rsidP="00F611F0">
      <w:pPr>
        <w:pStyle w:val="a4"/>
        <w:spacing w:after="0"/>
        <w:ind w:firstLine="709"/>
        <w:jc w:val="both"/>
      </w:pPr>
      <w:r>
        <w:rPr>
          <w:rStyle w:val="a3"/>
        </w:rPr>
        <w:t>Психосоциальная работа с пациентами может осуществляться на любом этапе оказания психиатрической помощи. Перед началом вмешательства нужно определить характер и степень социальной дезадаптации, нуждаемость в той или иной конкретной форме психосоциального воздействия, сформулировать цель каждого вмешательства с определением временного периода, в течение которого указанную цель предполагается достигнуть [30, 31, 18</w:t>
      </w:r>
      <w:r w:rsidR="00F611F0">
        <w:rPr>
          <w:rStyle w:val="a3"/>
        </w:rPr>
        <w:t>3</w:t>
      </w:r>
      <w:r>
        <w:rPr>
          <w:rStyle w:val="a3"/>
        </w:rPr>
        <w:t>].</w:t>
      </w:r>
    </w:p>
    <w:p w14:paraId="4DD3559A" w14:textId="3F17B8F9" w:rsidR="0034582A" w:rsidRDefault="001B3F61" w:rsidP="00F611F0">
      <w:pPr>
        <w:pStyle w:val="a4"/>
        <w:spacing w:after="0"/>
        <w:ind w:firstLine="709"/>
        <w:jc w:val="both"/>
      </w:pPr>
      <w:r>
        <w:rPr>
          <w:rStyle w:val="a3"/>
        </w:rPr>
        <w:t>Обычно проводятся групповые формы работы, однако при невозможности включения пациента в группу (например, в случае отказа пациента и др.) работа проводится в индивидуальном формате. После завершения активных психосоциальных воздействий проводятся поддерживающие психосоциальные мероприятия [30, 31, 18</w:t>
      </w:r>
      <w:r w:rsidR="00F611F0">
        <w:rPr>
          <w:rStyle w:val="a3"/>
        </w:rPr>
        <w:t>3</w:t>
      </w:r>
      <w:r>
        <w:rPr>
          <w:rStyle w:val="a3"/>
        </w:rPr>
        <w:t>].</w:t>
      </w:r>
    </w:p>
    <w:p w14:paraId="7BD226AE" w14:textId="77777777" w:rsidR="00F611F0" w:rsidRDefault="001B3F61" w:rsidP="00F611F0">
      <w:pPr>
        <w:pStyle w:val="a4"/>
        <w:spacing w:after="0"/>
        <w:jc w:val="both"/>
      </w:pPr>
      <w:r>
        <w:rPr>
          <w:rStyle w:val="a3"/>
          <w:b/>
          <w:bCs/>
        </w:rPr>
        <w:t>Уровень достоверности доказательств 5, Уровень убедительности рекомендации С.</w:t>
      </w:r>
    </w:p>
    <w:p w14:paraId="6F21AA17" w14:textId="3862404C" w:rsidR="00C057C6" w:rsidRPr="00C057C6" w:rsidRDefault="00C057C6" w:rsidP="00C057C6">
      <w:pPr>
        <w:tabs>
          <w:tab w:val="left" w:pos="1418"/>
        </w:tabs>
        <w:spacing w:line="360" w:lineRule="auto"/>
        <w:ind w:right="-7" w:firstLine="709"/>
        <w:jc w:val="both"/>
        <w:rPr>
          <w:rFonts w:ascii="Times New Roman" w:hAnsi="Times New Roman" w:cs="Times New Roman"/>
          <w:color w:val="auto"/>
        </w:rPr>
      </w:pPr>
      <w:r w:rsidRPr="00C057C6">
        <w:rPr>
          <w:rFonts w:ascii="Times New Roman" w:hAnsi="Times New Roman" w:cs="Times New Roman"/>
        </w:rPr>
        <w:t>В зависимости</w:t>
      </w:r>
      <w:r>
        <w:rPr>
          <w:rFonts w:ascii="Times New Roman" w:hAnsi="Times New Roman" w:cs="Times New Roman"/>
        </w:rPr>
        <w:t xml:space="preserve"> </w:t>
      </w:r>
      <w:r w:rsidRPr="00C057C6">
        <w:rPr>
          <w:rFonts w:ascii="Times New Roman" w:hAnsi="Times New Roman" w:cs="Times New Roman"/>
        </w:rPr>
        <w:t>от</w:t>
      </w:r>
      <w:r>
        <w:rPr>
          <w:rFonts w:ascii="Times New Roman" w:hAnsi="Times New Roman" w:cs="Times New Roman"/>
        </w:rPr>
        <w:t xml:space="preserve"> </w:t>
      </w:r>
      <w:r w:rsidRPr="00C057C6">
        <w:rPr>
          <w:rFonts w:ascii="Times New Roman" w:hAnsi="Times New Roman" w:cs="Times New Roman"/>
        </w:rPr>
        <w:t>показаний</w:t>
      </w:r>
      <w:r>
        <w:rPr>
          <w:rFonts w:ascii="Times New Roman" w:hAnsi="Times New Roman" w:cs="Times New Roman"/>
        </w:rPr>
        <w:t xml:space="preserve"> </w:t>
      </w:r>
      <w:r w:rsidRPr="00C057C6">
        <w:rPr>
          <w:rFonts w:ascii="Times New Roman" w:hAnsi="Times New Roman" w:cs="Times New Roman"/>
        </w:rPr>
        <w:t>рекомендуется</w:t>
      </w:r>
      <w:r>
        <w:rPr>
          <w:rFonts w:ascii="Times New Roman" w:hAnsi="Times New Roman" w:cs="Times New Roman"/>
        </w:rPr>
        <w:t xml:space="preserve"> </w:t>
      </w:r>
      <w:r w:rsidRPr="00C057C6">
        <w:rPr>
          <w:rFonts w:ascii="Times New Roman" w:hAnsi="Times New Roman" w:cs="Times New Roman"/>
        </w:rPr>
        <w:t>проводить</w:t>
      </w:r>
      <w:r>
        <w:rPr>
          <w:rFonts w:ascii="Times New Roman" w:hAnsi="Times New Roman" w:cs="Times New Roman"/>
        </w:rPr>
        <w:t xml:space="preserve"> </w:t>
      </w:r>
      <w:r w:rsidRPr="00C057C6">
        <w:rPr>
          <w:rFonts w:ascii="Times New Roman" w:hAnsi="Times New Roman" w:cs="Times New Roman"/>
        </w:rPr>
        <w:t>следующие</w:t>
      </w:r>
      <w:r>
        <w:rPr>
          <w:rFonts w:ascii="Times New Roman" w:hAnsi="Times New Roman" w:cs="Times New Roman"/>
        </w:rPr>
        <w:t xml:space="preserve"> </w:t>
      </w:r>
      <w:r w:rsidRPr="00C057C6">
        <w:rPr>
          <w:rFonts w:ascii="Times New Roman" w:hAnsi="Times New Roman" w:cs="Times New Roman"/>
        </w:rPr>
        <w:t>виды психосоциальных лечебно-реабилитационных воздействий [31, 183-186]:</w:t>
      </w:r>
    </w:p>
    <w:p w14:paraId="79871E3A" w14:textId="77777777" w:rsidR="00C057C6" w:rsidRPr="00C057C6" w:rsidRDefault="00C057C6" w:rsidP="007F47FF">
      <w:pPr>
        <w:pStyle w:val="a4"/>
        <w:numPr>
          <w:ilvl w:val="0"/>
          <w:numId w:val="23"/>
        </w:numPr>
        <w:tabs>
          <w:tab w:val="left" w:pos="1418"/>
        </w:tabs>
        <w:ind w:right="1080"/>
        <w:contextualSpacing/>
        <w:jc w:val="both"/>
      </w:pPr>
      <w:r w:rsidRPr="00C057C6">
        <w:t>Психообразование</w:t>
      </w:r>
      <w:r w:rsidRPr="00C057C6">
        <w:rPr>
          <w:spacing w:val="-3"/>
        </w:rPr>
        <w:t xml:space="preserve"> </w:t>
      </w:r>
      <w:r w:rsidRPr="00C057C6">
        <w:t>(УДД –</w:t>
      </w:r>
      <w:r w:rsidRPr="00C057C6">
        <w:rPr>
          <w:spacing w:val="-1"/>
        </w:rPr>
        <w:t xml:space="preserve"> </w:t>
      </w:r>
      <w:r w:rsidRPr="00C057C6">
        <w:t>5;</w:t>
      </w:r>
      <w:r w:rsidRPr="00C057C6">
        <w:rPr>
          <w:spacing w:val="-2"/>
        </w:rPr>
        <w:t xml:space="preserve"> </w:t>
      </w:r>
      <w:r w:rsidRPr="00C057C6">
        <w:t>УУР</w:t>
      </w:r>
      <w:r w:rsidRPr="00C057C6">
        <w:rPr>
          <w:spacing w:val="1"/>
        </w:rPr>
        <w:t xml:space="preserve"> </w:t>
      </w:r>
      <w:r w:rsidRPr="00C057C6">
        <w:t>–</w:t>
      </w:r>
      <w:r w:rsidRPr="00C057C6">
        <w:rPr>
          <w:spacing w:val="-1"/>
        </w:rPr>
        <w:t xml:space="preserve"> </w:t>
      </w:r>
      <w:r w:rsidRPr="00C057C6">
        <w:rPr>
          <w:spacing w:val="-5"/>
        </w:rPr>
        <w:t>С)</w:t>
      </w:r>
    </w:p>
    <w:p w14:paraId="4F9F8A3C" w14:textId="77777777" w:rsidR="00C057C6" w:rsidRPr="00C057C6" w:rsidRDefault="00C057C6" w:rsidP="007F47FF">
      <w:pPr>
        <w:pStyle w:val="a4"/>
        <w:numPr>
          <w:ilvl w:val="0"/>
          <w:numId w:val="23"/>
        </w:numPr>
        <w:tabs>
          <w:tab w:val="left" w:pos="1418"/>
        </w:tabs>
        <w:ind w:right="1080"/>
        <w:contextualSpacing/>
        <w:jc w:val="both"/>
      </w:pPr>
      <w:r w:rsidRPr="00C057C6">
        <w:t>Тренинг</w:t>
      </w:r>
      <w:r w:rsidRPr="00C057C6">
        <w:rPr>
          <w:spacing w:val="-6"/>
        </w:rPr>
        <w:t xml:space="preserve"> </w:t>
      </w:r>
      <w:r w:rsidRPr="00C057C6">
        <w:t>социальных</w:t>
      </w:r>
      <w:r w:rsidRPr="00C057C6">
        <w:rPr>
          <w:spacing w:val="-3"/>
        </w:rPr>
        <w:t xml:space="preserve"> </w:t>
      </w:r>
      <w:r w:rsidRPr="00C057C6">
        <w:t>навыков</w:t>
      </w:r>
      <w:r w:rsidRPr="00C057C6">
        <w:rPr>
          <w:spacing w:val="-5"/>
        </w:rPr>
        <w:t xml:space="preserve"> </w:t>
      </w:r>
      <w:r w:rsidRPr="00C057C6">
        <w:t>(УДД</w:t>
      </w:r>
      <w:r w:rsidRPr="00C057C6">
        <w:rPr>
          <w:spacing w:val="-3"/>
        </w:rPr>
        <w:t xml:space="preserve"> </w:t>
      </w:r>
      <w:r w:rsidRPr="00C057C6">
        <w:t>–</w:t>
      </w:r>
      <w:r w:rsidRPr="00C057C6">
        <w:rPr>
          <w:spacing w:val="-5"/>
        </w:rPr>
        <w:t xml:space="preserve"> </w:t>
      </w:r>
      <w:r w:rsidRPr="00C057C6">
        <w:t>А;</w:t>
      </w:r>
      <w:r w:rsidRPr="00C057C6">
        <w:rPr>
          <w:spacing w:val="-6"/>
        </w:rPr>
        <w:t xml:space="preserve"> </w:t>
      </w:r>
      <w:r w:rsidRPr="00C057C6">
        <w:t>УУР</w:t>
      </w:r>
      <w:r w:rsidRPr="00C057C6">
        <w:rPr>
          <w:spacing w:val="-4"/>
        </w:rPr>
        <w:t xml:space="preserve"> </w:t>
      </w:r>
      <w:r w:rsidRPr="00C057C6">
        <w:t>–</w:t>
      </w:r>
      <w:r w:rsidRPr="00C057C6">
        <w:rPr>
          <w:spacing w:val="-5"/>
        </w:rPr>
        <w:t xml:space="preserve"> </w:t>
      </w:r>
      <w:r w:rsidRPr="00C057C6">
        <w:t xml:space="preserve">В) </w:t>
      </w:r>
    </w:p>
    <w:p w14:paraId="368700AE" w14:textId="77777777" w:rsidR="00C057C6" w:rsidRPr="00C057C6" w:rsidRDefault="00C057C6" w:rsidP="007F47FF">
      <w:pPr>
        <w:pStyle w:val="a4"/>
        <w:numPr>
          <w:ilvl w:val="0"/>
          <w:numId w:val="23"/>
        </w:numPr>
        <w:tabs>
          <w:tab w:val="left" w:pos="1418"/>
        </w:tabs>
        <w:ind w:right="1080"/>
        <w:contextualSpacing/>
        <w:jc w:val="both"/>
      </w:pPr>
      <w:r w:rsidRPr="00C057C6">
        <w:t>Семейная терапия (УДД – 1; УУР – В)</w:t>
      </w:r>
    </w:p>
    <w:p w14:paraId="7431E7BA" w14:textId="77777777" w:rsidR="00C057C6" w:rsidRPr="00C057C6" w:rsidRDefault="00C057C6" w:rsidP="007F47FF">
      <w:pPr>
        <w:pStyle w:val="a4"/>
        <w:numPr>
          <w:ilvl w:val="0"/>
          <w:numId w:val="23"/>
        </w:numPr>
        <w:tabs>
          <w:tab w:val="left" w:pos="1418"/>
        </w:tabs>
        <w:ind w:right="1080"/>
        <w:contextualSpacing/>
        <w:jc w:val="both"/>
      </w:pPr>
      <w:r w:rsidRPr="00C057C6">
        <w:t>Программы</w:t>
      </w:r>
      <w:r w:rsidRPr="00C057C6">
        <w:rPr>
          <w:spacing w:val="-5"/>
        </w:rPr>
        <w:t xml:space="preserve"> </w:t>
      </w:r>
      <w:r w:rsidRPr="00C057C6">
        <w:t>поддерживаемого</w:t>
      </w:r>
      <w:r w:rsidRPr="00C057C6">
        <w:rPr>
          <w:spacing w:val="-5"/>
        </w:rPr>
        <w:t xml:space="preserve"> </w:t>
      </w:r>
      <w:r w:rsidRPr="00C057C6">
        <w:t>трудоустройства</w:t>
      </w:r>
      <w:r w:rsidRPr="00C057C6">
        <w:rPr>
          <w:spacing w:val="-6"/>
        </w:rPr>
        <w:t xml:space="preserve"> </w:t>
      </w:r>
      <w:r w:rsidRPr="00C057C6">
        <w:t>(УДД</w:t>
      </w:r>
      <w:r w:rsidRPr="00C057C6">
        <w:rPr>
          <w:spacing w:val="-2"/>
        </w:rPr>
        <w:t xml:space="preserve"> </w:t>
      </w:r>
      <w:r w:rsidRPr="00C057C6">
        <w:t>–</w:t>
      </w:r>
      <w:r w:rsidRPr="00C057C6">
        <w:rPr>
          <w:spacing w:val="-5"/>
        </w:rPr>
        <w:t xml:space="preserve"> </w:t>
      </w:r>
      <w:r w:rsidRPr="00C057C6">
        <w:t>1;</w:t>
      </w:r>
      <w:r w:rsidRPr="00C057C6">
        <w:rPr>
          <w:spacing w:val="-5"/>
        </w:rPr>
        <w:t xml:space="preserve"> </w:t>
      </w:r>
      <w:r w:rsidRPr="00C057C6">
        <w:t>УУР</w:t>
      </w:r>
      <w:r w:rsidRPr="00C057C6">
        <w:rPr>
          <w:spacing w:val="-4"/>
        </w:rPr>
        <w:t xml:space="preserve"> </w:t>
      </w:r>
      <w:r w:rsidRPr="00C057C6">
        <w:t>–</w:t>
      </w:r>
      <w:r w:rsidRPr="00C057C6">
        <w:rPr>
          <w:spacing w:val="-5"/>
        </w:rPr>
        <w:t xml:space="preserve"> </w:t>
      </w:r>
      <w:r w:rsidRPr="00C057C6">
        <w:t xml:space="preserve">B) </w:t>
      </w:r>
    </w:p>
    <w:p w14:paraId="3993C694" w14:textId="77777777" w:rsidR="00C057C6" w:rsidRPr="00C057C6" w:rsidRDefault="00C057C6" w:rsidP="007F47FF">
      <w:pPr>
        <w:pStyle w:val="a4"/>
        <w:numPr>
          <w:ilvl w:val="0"/>
          <w:numId w:val="23"/>
        </w:numPr>
        <w:tabs>
          <w:tab w:val="left" w:pos="1418"/>
        </w:tabs>
        <w:ind w:right="1080"/>
        <w:contextualSpacing/>
        <w:jc w:val="both"/>
      </w:pPr>
      <w:r w:rsidRPr="00C057C6">
        <w:t xml:space="preserve">Когнитивно-поведенческая терапия (УДД – 1; УУР – B) </w:t>
      </w:r>
    </w:p>
    <w:p w14:paraId="7535E6EA" w14:textId="378D4E06" w:rsidR="00C057C6" w:rsidRDefault="00C057C6" w:rsidP="007F47FF">
      <w:pPr>
        <w:pStyle w:val="a4"/>
        <w:numPr>
          <w:ilvl w:val="0"/>
          <w:numId w:val="23"/>
        </w:numPr>
        <w:tabs>
          <w:tab w:val="left" w:pos="1418"/>
        </w:tabs>
        <w:ind w:right="1080"/>
        <w:contextualSpacing/>
        <w:jc w:val="both"/>
      </w:pPr>
      <w:r w:rsidRPr="00C057C6">
        <w:t>Когнитивная ремедиация (УДД – 2; УУР – B)</w:t>
      </w:r>
    </w:p>
    <w:p w14:paraId="1096F539" w14:textId="77777777" w:rsidR="00C057C6" w:rsidRDefault="00C057C6" w:rsidP="00DA6127">
      <w:pPr>
        <w:pStyle w:val="a4"/>
        <w:ind w:right="-7" w:firstLine="709"/>
        <w:contextualSpacing/>
        <w:jc w:val="both"/>
        <w:rPr>
          <w:color w:val="auto"/>
        </w:rPr>
      </w:pPr>
      <w:r w:rsidRPr="00DA6127">
        <w:rPr>
          <w:b/>
          <w:bCs/>
        </w:rPr>
        <w:t>Когнитивная ремедиация</w:t>
      </w:r>
      <w:r>
        <w:t xml:space="preserve"> (КР) – рекомендуется для использования у больных шизофренией в рамках клиники «первого эпизода» и при хроническом течении заболевания. Цель КР для больных шизофренией – устойчивое и общее улучшение когнитивных процессов (внимания, памяти, исполнительских функций, социальных когниций или метакогниций). Основная задача КР – минимизировать влияние когнитивных нарушений на повседневное функционирование. Для больных с</w:t>
      </w:r>
      <w:r>
        <w:rPr>
          <w:spacing w:val="40"/>
        </w:rPr>
        <w:t xml:space="preserve"> </w:t>
      </w:r>
      <w:r>
        <w:t>хроническим течением шизофренического процесса рекомендовано использование компенсаторных стратегий, с опорой на сохранные когнитивные функции при помощи подкреплений;</w:t>
      </w:r>
      <w:r>
        <w:rPr>
          <w:spacing w:val="-4"/>
        </w:rPr>
        <w:t xml:space="preserve"> </w:t>
      </w:r>
      <w:r>
        <w:t>для</w:t>
      </w:r>
      <w:r>
        <w:rPr>
          <w:spacing w:val="-5"/>
        </w:rPr>
        <w:t xml:space="preserve"> </w:t>
      </w:r>
      <w:r>
        <w:t>больных «первого</w:t>
      </w:r>
      <w:r>
        <w:rPr>
          <w:spacing w:val="-5"/>
        </w:rPr>
        <w:t xml:space="preserve"> </w:t>
      </w:r>
      <w:r>
        <w:t>эпизода»</w:t>
      </w:r>
      <w:r>
        <w:rPr>
          <w:spacing w:val="-7"/>
        </w:rPr>
        <w:t xml:space="preserve"> </w:t>
      </w:r>
      <w:r>
        <w:t>программ</w:t>
      </w:r>
      <w:r>
        <w:rPr>
          <w:spacing w:val="-5"/>
        </w:rPr>
        <w:t xml:space="preserve"> </w:t>
      </w:r>
      <w:r>
        <w:t>для</w:t>
      </w:r>
      <w:r>
        <w:rPr>
          <w:spacing w:val="-4"/>
        </w:rPr>
        <w:t xml:space="preserve"> </w:t>
      </w:r>
      <w:r>
        <w:t>восстановления</w:t>
      </w:r>
      <w:r>
        <w:rPr>
          <w:spacing w:val="-4"/>
        </w:rPr>
        <w:t xml:space="preserve"> </w:t>
      </w:r>
      <w:r>
        <w:t>нарушенных функций [30,31,196 197].</w:t>
      </w:r>
    </w:p>
    <w:p w14:paraId="0A4A4302" w14:textId="2C496B78" w:rsidR="00C057C6" w:rsidRDefault="00C057C6" w:rsidP="00DA6127">
      <w:pPr>
        <w:pStyle w:val="a4"/>
        <w:tabs>
          <w:tab w:val="left" w:pos="1418"/>
        </w:tabs>
        <w:spacing w:after="0"/>
        <w:ind w:right="-7"/>
        <w:contextualSpacing/>
        <w:jc w:val="both"/>
        <w:rPr>
          <w:b/>
        </w:rPr>
      </w:pPr>
      <w:r>
        <w:rPr>
          <w:b/>
        </w:rPr>
        <w:t>Уровень</w:t>
      </w:r>
      <w:r>
        <w:rPr>
          <w:b/>
          <w:spacing w:val="19"/>
        </w:rPr>
        <w:t xml:space="preserve"> </w:t>
      </w:r>
      <w:r>
        <w:rPr>
          <w:b/>
        </w:rPr>
        <w:t>достоверности</w:t>
      </w:r>
      <w:r>
        <w:rPr>
          <w:b/>
          <w:spacing w:val="21"/>
        </w:rPr>
        <w:t xml:space="preserve"> </w:t>
      </w:r>
      <w:r>
        <w:rPr>
          <w:b/>
        </w:rPr>
        <w:t>доказательств</w:t>
      </w:r>
      <w:r w:rsidR="00DA6127">
        <w:rPr>
          <w:b/>
        </w:rPr>
        <w:t xml:space="preserve"> </w:t>
      </w:r>
      <w:r>
        <w:rPr>
          <w:b/>
        </w:rPr>
        <w:t>1,</w:t>
      </w:r>
      <w:r w:rsidR="004A498C">
        <w:rPr>
          <w:b/>
        </w:rPr>
        <w:t xml:space="preserve"> </w:t>
      </w:r>
      <w:r>
        <w:rPr>
          <w:b/>
        </w:rPr>
        <w:t>Уровень</w:t>
      </w:r>
      <w:r>
        <w:rPr>
          <w:b/>
          <w:spacing w:val="23"/>
        </w:rPr>
        <w:t xml:space="preserve"> </w:t>
      </w:r>
      <w:r>
        <w:rPr>
          <w:b/>
        </w:rPr>
        <w:t>убедительност</w:t>
      </w:r>
      <w:r w:rsidR="00DA6127">
        <w:rPr>
          <w:b/>
        </w:rPr>
        <w:t xml:space="preserve">и </w:t>
      </w:r>
      <w:r>
        <w:rPr>
          <w:b/>
          <w:spacing w:val="-2"/>
        </w:rPr>
        <w:t>рекомендации</w:t>
      </w:r>
      <w:r>
        <w:rPr>
          <w:b/>
        </w:rPr>
        <w:t xml:space="preserve">– </w:t>
      </w:r>
      <w:r>
        <w:rPr>
          <w:b/>
          <w:spacing w:val="-5"/>
        </w:rPr>
        <w:t>B.</w:t>
      </w:r>
    </w:p>
    <w:p w14:paraId="5DF95926" w14:textId="72A7B624" w:rsidR="00C057C6" w:rsidRDefault="00C057C6" w:rsidP="004A498C">
      <w:pPr>
        <w:spacing w:line="360" w:lineRule="auto"/>
        <w:ind w:firstLine="426"/>
        <w:jc w:val="both"/>
        <w:rPr>
          <w:rFonts w:ascii="Times New Roman" w:hAnsi="Times New Roman" w:cs="Times New Roman"/>
        </w:rPr>
      </w:pPr>
      <w:r w:rsidRPr="00DA6127">
        <w:rPr>
          <w:rFonts w:ascii="Times New Roman" w:hAnsi="Times New Roman" w:cs="Times New Roman"/>
        </w:rPr>
        <w:lastRenderedPageBreak/>
        <w:t xml:space="preserve">Показания: </w:t>
      </w:r>
      <w:r w:rsidRPr="00DA6127">
        <w:rPr>
          <w:rFonts w:ascii="Times New Roman" w:hAnsi="Times New Roman" w:cs="Times New Roman"/>
          <w:lang w:val="en-US"/>
        </w:rPr>
        <w:t>F</w:t>
      </w:r>
      <w:r w:rsidRPr="00DA6127">
        <w:rPr>
          <w:rFonts w:ascii="Times New Roman" w:hAnsi="Times New Roman" w:cs="Times New Roman"/>
        </w:rPr>
        <w:t>20.0-F20.6.</w:t>
      </w:r>
    </w:p>
    <w:p w14:paraId="646D38F6" w14:textId="77777777" w:rsidR="00DA6127" w:rsidRPr="00DA6127" w:rsidRDefault="00DA6127" w:rsidP="004A498C">
      <w:pPr>
        <w:pStyle w:val="a4"/>
        <w:tabs>
          <w:tab w:val="left" w:pos="1418"/>
        </w:tabs>
        <w:ind w:right="-7" w:firstLine="426"/>
        <w:contextualSpacing/>
        <w:jc w:val="both"/>
        <w:rPr>
          <w:color w:val="auto"/>
        </w:rPr>
      </w:pPr>
      <w:r w:rsidRPr="00DA6127">
        <w:t>Этапы</w:t>
      </w:r>
      <w:r w:rsidRPr="00DA6127">
        <w:rPr>
          <w:spacing w:val="-8"/>
        </w:rPr>
        <w:t xml:space="preserve"> </w:t>
      </w:r>
      <w:r w:rsidRPr="00DA6127">
        <w:t>заболевания:</w:t>
      </w:r>
      <w:r w:rsidRPr="00DA6127">
        <w:rPr>
          <w:spacing w:val="-8"/>
        </w:rPr>
        <w:t xml:space="preserve"> </w:t>
      </w:r>
      <w:r w:rsidRPr="00DA6127">
        <w:t>подострый,</w:t>
      </w:r>
      <w:r w:rsidRPr="00DA6127">
        <w:rPr>
          <w:spacing w:val="-8"/>
        </w:rPr>
        <w:t xml:space="preserve"> </w:t>
      </w:r>
      <w:r w:rsidRPr="00DA6127">
        <w:t>стадия</w:t>
      </w:r>
      <w:r w:rsidRPr="00DA6127">
        <w:rPr>
          <w:spacing w:val="-8"/>
        </w:rPr>
        <w:t xml:space="preserve"> </w:t>
      </w:r>
      <w:r w:rsidRPr="00DA6127">
        <w:t>формирования</w:t>
      </w:r>
      <w:r w:rsidRPr="00DA6127">
        <w:rPr>
          <w:spacing w:val="-8"/>
        </w:rPr>
        <w:t xml:space="preserve"> </w:t>
      </w:r>
      <w:r w:rsidRPr="00DA6127">
        <w:t>ремиссии/ремиссия. Проводится в стационаре, дневном стационаре, амбулаторно.</w:t>
      </w:r>
    </w:p>
    <w:p w14:paraId="4D2F1786" w14:textId="77777777" w:rsidR="00DA6127" w:rsidRPr="00DA6127" w:rsidRDefault="00DA6127" w:rsidP="004A498C">
      <w:pPr>
        <w:pStyle w:val="a4"/>
        <w:tabs>
          <w:tab w:val="left" w:pos="1418"/>
          <w:tab w:val="left" w:pos="2506"/>
          <w:tab w:val="left" w:pos="2938"/>
          <w:tab w:val="left" w:pos="4631"/>
          <w:tab w:val="left" w:pos="5622"/>
          <w:tab w:val="left" w:pos="7459"/>
          <w:tab w:val="left" w:pos="8807"/>
        </w:tabs>
        <w:ind w:right="-7" w:firstLine="426"/>
        <w:contextualSpacing/>
        <w:jc w:val="both"/>
      </w:pPr>
      <w:r w:rsidRPr="00DA6127">
        <w:rPr>
          <w:spacing w:val="-2"/>
        </w:rPr>
        <w:t xml:space="preserve">Противопоказания </w:t>
      </w:r>
      <w:r w:rsidRPr="00DA6127">
        <w:rPr>
          <w:spacing w:val="-10"/>
        </w:rPr>
        <w:t>к</w:t>
      </w:r>
      <w:r w:rsidRPr="00DA6127">
        <w:t xml:space="preserve"> </w:t>
      </w:r>
      <w:r w:rsidRPr="00DA6127">
        <w:rPr>
          <w:spacing w:val="-2"/>
        </w:rPr>
        <w:t>применению:</w:t>
      </w:r>
      <w:r w:rsidRPr="00DA6127">
        <w:t xml:space="preserve"> </w:t>
      </w:r>
      <w:r w:rsidRPr="00DA6127">
        <w:rPr>
          <w:spacing w:val="-2"/>
        </w:rPr>
        <w:t>острое</w:t>
      </w:r>
      <w:r w:rsidRPr="00DA6127">
        <w:t xml:space="preserve"> </w:t>
      </w:r>
      <w:r w:rsidRPr="00DA6127">
        <w:rPr>
          <w:spacing w:val="-2"/>
        </w:rPr>
        <w:t>психотическое</w:t>
      </w:r>
      <w:r w:rsidRPr="00DA6127">
        <w:t xml:space="preserve"> </w:t>
      </w:r>
      <w:r w:rsidRPr="00DA6127">
        <w:rPr>
          <w:spacing w:val="-2"/>
        </w:rPr>
        <w:t>состояние</w:t>
      </w:r>
      <w:r w:rsidRPr="00DA6127">
        <w:t xml:space="preserve"> </w:t>
      </w:r>
      <w:r w:rsidRPr="00DA6127">
        <w:rPr>
          <w:spacing w:val="-10"/>
        </w:rPr>
        <w:t>с дез</w:t>
      </w:r>
      <w:r w:rsidRPr="00DA6127">
        <w:t>огранизованным</w:t>
      </w:r>
      <w:r w:rsidRPr="00DA6127">
        <w:rPr>
          <w:spacing w:val="-8"/>
        </w:rPr>
        <w:t xml:space="preserve"> </w:t>
      </w:r>
      <w:r w:rsidRPr="00DA6127">
        <w:rPr>
          <w:spacing w:val="-2"/>
        </w:rPr>
        <w:t>поведением.</w:t>
      </w:r>
    </w:p>
    <w:p w14:paraId="22A64793" w14:textId="77777777" w:rsidR="00DA6127" w:rsidRPr="00DA6127" w:rsidRDefault="00DA6127" w:rsidP="004A498C">
      <w:pPr>
        <w:pStyle w:val="a4"/>
        <w:tabs>
          <w:tab w:val="left" w:pos="1418"/>
        </w:tabs>
        <w:ind w:right="-7" w:firstLine="426"/>
        <w:contextualSpacing/>
        <w:jc w:val="both"/>
      </w:pPr>
      <w:r w:rsidRPr="00DA6127">
        <w:t>Проводится клиническим психологом. Формат проведения:</w:t>
      </w:r>
      <w:r w:rsidRPr="00DA6127">
        <w:rPr>
          <w:spacing w:val="80"/>
        </w:rPr>
        <w:t xml:space="preserve"> </w:t>
      </w:r>
      <w:r w:rsidRPr="00DA6127">
        <w:t>группа из 6-10</w:t>
      </w:r>
      <w:r w:rsidRPr="00DA6127">
        <w:rPr>
          <w:spacing w:val="40"/>
        </w:rPr>
        <w:t xml:space="preserve"> </w:t>
      </w:r>
      <w:r w:rsidRPr="00DA6127">
        <w:t>человек. Частота проведения от 2 до 5 раз в неделю по 60 минут. Длительность</w:t>
      </w:r>
      <w:r w:rsidRPr="00DA6127">
        <w:rPr>
          <w:spacing w:val="40"/>
        </w:rPr>
        <w:t xml:space="preserve"> </w:t>
      </w:r>
      <w:r w:rsidRPr="00DA6127">
        <w:t>проведения до 2 месяцев.</w:t>
      </w:r>
    </w:p>
    <w:p w14:paraId="725C271F" w14:textId="77777777" w:rsidR="00DA6127" w:rsidRDefault="00DA6127" w:rsidP="004A498C">
      <w:pPr>
        <w:tabs>
          <w:tab w:val="left" w:pos="1418"/>
          <w:tab w:val="left" w:pos="3096"/>
          <w:tab w:val="left" w:pos="3477"/>
          <w:tab w:val="left" w:pos="4571"/>
          <w:tab w:val="left" w:pos="5799"/>
          <w:tab w:val="left" w:pos="6629"/>
          <w:tab w:val="left" w:pos="7027"/>
          <w:tab w:val="left" w:pos="8450"/>
          <w:tab w:val="left" w:pos="10111"/>
        </w:tabs>
        <w:spacing w:line="360" w:lineRule="auto"/>
        <w:ind w:right="-7" w:firstLine="426"/>
        <w:contextualSpacing/>
        <w:jc w:val="both"/>
        <w:rPr>
          <w:rFonts w:ascii="Times New Roman" w:hAnsi="Times New Roman" w:cs="Times New Roman"/>
        </w:rPr>
      </w:pPr>
      <w:r w:rsidRPr="00DA6127">
        <w:rPr>
          <w:rFonts w:ascii="Times New Roman" w:hAnsi="Times New Roman" w:cs="Times New Roman"/>
        </w:rPr>
        <w:t>Используется раздаточный материал (карточки, бумага, ручка, грифельная доска). Занятия включают в себя упражнения, направленные на улучшение конкретной функции.</w:t>
      </w:r>
    </w:p>
    <w:p w14:paraId="325BDF09" w14:textId="2666425E" w:rsidR="00DA6127" w:rsidRPr="00DA6127" w:rsidRDefault="00DA6127" w:rsidP="004A498C">
      <w:pPr>
        <w:pStyle w:val="a4"/>
        <w:tabs>
          <w:tab w:val="left" w:pos="1418"/>
        </w:tabs>
        <w:ind w:right="-7" w:firstLine="426"/>
        <w:contextualSpacing/>
        <w:jc w:val="both"/>
        <w:rPr>
          <w:color w:val="auto"/>
        </w:rPr>
      </w:pPr>
      <w:r w:rsidRPr="00DA6127">
        <w:rPr>
          <w:b/>
          <w:bCs/>
        </w:rPr>
        <w:t>Тренинг социальных навыков</w:t>
      </w:r>
      <w:r w:rsidRPr="00DA6127">
        <w:t xml:space="preserve"> (ТСН) рекомендован при лечении больных шизофренией с целью улучшения способность правильной переработки информации, поставляемой социально значимыми стимулами с умением давать на них социально адекватную реакцию в соответствующих ситуациях. В ходе ТСН последовательно проводится тренинг различных функций, включая их в социально значимые ситуации.</w:t>
      </w:r>
    </w:p>
    <w:p w14:paraId="09882075" w14:textId="77777777" w:rsidR="00DA6127" w:rsidRPr="00DA6127" w:rsidRDefault="00DA6127" w:rsidP="004A498C">
      <w:pPr>
        <w:pStyle w:val="a4"/>
        <w:tabs>
          <w:tab w:val="left" w:pos="1418"/>
        </w:tabs>
        <w:ind w:right="-7" w:firstLine="426"/>
        <w:contextualSpacing/>
        <w:jc w:val="both"/>
      </w:pPr>
      <w:r w:rsidRPr="00DA6127">
        <w:t>В ходе ТСН используются подходы, включающие обучение в следующих</w:t>
      </w:r>
      <w:r w:rsidRPr="00DA6127">
        <w:rPr>
          <w:spacing w:val="40"/>
        </w:rPr>
        <w:t xml:space="preserve"> </w:t>
      </w:r>
      <w:r w:rsidRPr="00DA6127">
        <w:t>областях: постановка целей и изменение ролей с использованием</w:t>
      </w:r>
      <w:r w:rsidRPr="00DA6127">
        <w:rPr>
          <w:spacing w:val="40"/>
        </w:rPr>
        <w:t xml:space="preserve"> </w:t>
      </w:r>
      <w:r w:rsidRPr="00DA6127">
        <w:t>проведения поведенческих тренировок и репетиций с позитивным подкреплением и использованием корректирующей обратной связи. Также применяются: тренировка методов решения проблем и</w:t>
      </w:r>
      <w:r w:rsidRPr="00DA6127">
        <w:rPr>
          <w:spacing w:val="40"/>
        </w:rPr>
        <w:t xml:space="preserve"> </w:t>
      </w:r>
      <w:r w:rsidRPr="00DA6127">
        <w:t>домашние задания для укрепления полученных навыков и способствующих их внедрению в повседневную жизнь больного. [30,31,198,199-204].</w:t>
      </w:r>
    </w:p>
    <w:p w14:paraId="4651E738" w14:textId="77777777" w:rsidR="00DA6127" w:rsidRPr="00DA6127" w:rsidRDefault="00DA6127" w:rsidP="004A498C">
      <w:pPr>
        <w:pStyle w:val="a4"/>
        <w:tabs>
          <w:tab w:val="left" w:pos="1418"/>
        </w:tabs>
        <w:ind w:right="-7" w:firstLine="426"/>
        <w:contextualSpacing/>
        <w:jc w:val="both"/>
        <w:rPr>
          <w:b/>
        </w:rPr>
      </w:pPr>
      <w:r w:rsidRPr="00DA6127">
        <w:rPr>
          <w:b/>
        </w:rPr>
        <w:t>Уровень</w:t>
      </w:r>
      <w:r w:rsidRPr="00DA6127">
        <w:rPr>
          <w:b/>
          <w:spacing w:val="-3"/>
        </w:rPr>
        <w:t xml:space="preserve"> </w:t>
      </w:r>
      <w:r w:rsidRPr="00DA6127">
        <w:rPr>
          <w:b/>
        </w:rPr>
        <w:t>достоверности</w:t>
      </w:r>
      <w:r w:rsidRPr="00DA6127">
        <w:rPr>
          <w:b/>
          <w:spacing w:val="-4"/>
        </w:rPr>
        <w:t xml:space="preserve"> </w:t>
      </w:r>
      <w:r w:rsidRPr="00DA6127">
        <w:rPr>
          <w:b/>
        </w:rPr>
        <w:t>доказательств–1,</w:t>
      </w:r>
      <w:r w:rsidRPr="00DA6127">
        <w:rPr>
          <w:b/>
          <w:spacing w:val="-2"/>
        </w:rPr>
        <w:t xml:space="preserve"> </w:t>
      </w:r>
      <w:r w:rsidRPr="00DA6127">
        <w:rPr>
          <w:b/>
        </w:rPr>
        <w:t>Уровень</w:t>
      </w:r>
      <w:r w:rsidRPr="00DA6127">
        <w:rPr>
          <w:b/>
          <w:spacing w:val="-1"/>
        </w:rPr>
        <w:t xml:space="preserve"> </w:t>
      </w:r>
      <w:r w:rsidRPr="00DA6127">
        <w:rPr>
          <w:b/>
        </w:rPr>
        <w:t>убедительности</w:t>
      </w:r>
      <w:r w:rsidRPr="00DA6127">
        <w:rPr>
          <w:b/>
          <w:spacing w:val="-2"/>
        </w:rPr>
        <w:t xml:space="preserve"> </w:t>
      </w:r>
      <w:r w:rsidRPr="00DA6127">
        <w:rPr>
          <w:b/>
        </w:rPr>
        <w:t>рекомендации</w:t>
      </w:r>
      <w:r w:rsidRPr="00DA6127">
        <w:rPr>
          <w:b/>
          <w:spacing w:val="3"/>
        </w:rPr>
        <w:t xml:space="preserve"> </w:t>
      </w:r>
      <w:r w:rsidRPr="00DA6127">
        <w:rPr>
          <w:b/>
        </w:rPr>
        <w:t>–</w:t>
      </w:r>
      <w:r w:rsidRPr="00DA6127">
        <w:rPr>
          <w:b/>
          <w:spacing w:val="-2"/>
        </w:rPr>
        <w:t xml:space="preserve"> </w:t>
      </w:r>
      <w:r w:rsidRPr="00DA6127">
        <w:rPr>
          <w:b/>
          <w:spacing w:val="-5"/>
        </w:rPr>
        <w:t>B.</w:t>
      </w:r>
    </w:p>
    <w:p w14:paraId="4F202A75" w14:textId="77777777" w:rsidR="00DA6127" w:rsidRPr="00DA6127" w:rsidRDefault="00DA6127" w:rsidP="004A498C">
      <w:pPr>
        <w:pStyle w:val="a4"/>
        <w:tabs>
          <w:tab w:val="left" w:pos="1418"/>
        </w:tabs>
        <w:ind w:right="-7" w:firstLine="426"/>
        <w:contextualSpacing/>
        <w:jc w:val="both"/>
      </w:pPr>
      <w:r w:rsidRPr="00DA6127">
        <w:t xml:space="preserve">Показания: </w:t>
      </w:r>
      <w:r w:rsidRPr="00DA6127">
        <w:rPr>
          <w:lang w:val="en-US"/>
        </w:rPr>
        <w:t>F</w:t>
      </w:r>
      <w:r w:rsidRPr="00DA6127">
        <w:t>20.0-F20.6.</w:t>
      </w:r>
    </w:p>
    <w:p w14:paraId="20099F8D" w14:textId="460D3AE6" w:rsidR="00DA6127" w:rsidRPr="00DA6127" w:rsidRDefault="00DA6127" w:rsidP="004A498C">
      <w:pPr>
        <w:pStyle w:val="a4"/>
        <w:tabs>
          <w:tab w:val="left" w:pos="1418"/>
        </w:tabs>
        <w:ind w:right="-7" w:firstLine="426"/>
        <w:contextualSpacing/>
        <w:jc w:val="both"/>
      </w:pPr>
      <w:r w:rsidRPr="00DA6127">
        <w:t>Этапы</w:t>
      </w:r>
      <w:r w:rsidRPr="00DA6127">
        <w:rPr>
          <w:spacing w:val="-8"/>
        </w:rPr>
        <w:t xml:space="preserve"> </w:t>
      </w:r>
      <w:r w:rsidRPr="00DA6127">
        <w:t>заболевания:</w:t>
      </w:r>
      <w:r w:rsidRPr="00DA6127">
        <w:rPr>
          <w:spacing w:val="-8"/>
        </w:rPr>
        <w:t xml:space="preserve"> </w:t>
      </w:r>
      <w:r w:rsidRPr="00DA6127">
        <w:t>подострый,</w:t>
      </w:r>
      <w:r w:rsidRPr="00DA6127">
        <w:rPr>
          <w:spacing w:val="-8"/>
        </w:rPr>
        <w:t xml:space="preserve"> </w:t>
      </w:r>
      <w:r w:rsidRPr="00DA6127">
        <w:t>стадия</w:t>
      </w:r>
      <w:r w:rsidRPr="00DA6127">
        <w:rPr>
          <w:spacing w:val="-8"/>
        </w:rPr>
        <w:t xml:space="preserve"> </w:t>
      </w:r>
      <w:r w:rsidRPr="00DA6127">
        <w:t>формирования</w:t>
      </w:r>
      <w:r w:rsidRPr="00DA6127">
        <w:rPr>
          <w:spacing w:val="-8"/>
        </w:rPr>
        <w:t xml:space="preserve"> </w:t>
      </w:r>
      <w:r w:rsidRPr="00DA6127">
        <w:t>ремиссии/ремиссия. Проводится в стационаре, дневном стационаре, амбулаторно.</w:t>
      </w:r>
    </w:p>
    <w:p w14:paraId="2C3A9DEB" w14:textId="77777777" w:rsidR="00DA6127" w:rsidRPr="00DA6127" w:rsidRDefault="00DA6127" w:rsidP="004A498C">
      <w:pPr>
        <w:pStyle w:val="a4"/>
        <w:tabs>
          <w:tab w:val="left" w:pos="1418"/>
        </w:tabs>
        <w:ind w:right="-7" w:firstLine="426"/>
        <w:contextualSpacing/>
        <w:jc w:val="both"/>
      </w:pPr>
      <w:r w:rsidRPr="00DA6127">
        <w:t>Противопоказания: Этап острого психоза с дезорганизаций поведения; Выраженный когнитивный дефицит.</w:t>
      </w:r>
    </w:p>
    <w:p w14:paraId="5FC914F7" w14:textId="77777777" w:rsidR="00DA6127" w:rsidRPr="00DA6127" w:rsidRDefault="00DA6127" w:rsidP="004A498C">
      <w:pPr>
        <w:pStyle w:val="a4"/>
        <w:tabs>
          <w:tab w:val="left" w:pos="1418"/>
        </w:tabs>
        <w:ind w:right="-7" w:firstLine="426"/>
        <w:contextualSpacing/>
        <w:jc w:val="both"/>
      </w:pPr>
      <w:r w:rsidRPr="00DA6127">
        <w:t>Проводится</w:t>
      </w:r>
      <w:r w:rsidRPr="00DA6127">
        <w:rPr>
          <w:spacing w:val="-6"/>
        </w:rPr>
        <w:t xml:space="preserve"> </w:t>
      </w:r>
      <w:r w:rsidRPr="00DA6127">
        <w:t>клиническим</w:t>
      </w:r>
      <w:r w:rsidRPr="00DA6127">
        <w:rPr>
          <w:spacing w:val="-4"/>
        </w:rPr>
        <w:t xml:space="preserve"> </w:t>
      </w:r>
      <w:r w:rsidRPr="00DA6127">
        <w:t>психологом,</w:t>
      </w:r>
      <w:r w:rsidRPr="00DA6127">
        <w:rPr>
          <w:spacing w:val="-4"/>
        </w:rPr>
        <w:t xml:space="preserve"> </w:t>
      </w:r>
      <w:r w:rsidRPr="00DA6127">
        <w:t>специалистом</w:t>
      </w:r>
      <w:r w:rsidRPr="00DA6127">
        <w:rPr>
          <w:spacing w:val="-4"/>
        </w:rPr>
        <w:t xml:space="preserve"> </w:t>
      </w:r>
      <w:r w:rsidRPr="00DA6127">
        <w:t>по</w:t>
      </w:r>
      <w:r w:rsidRPr="00DA6127">
        <w:rPr>
          <w:spacing w:val="-3"/>
        </w:rPr>
        <w:t xml:space="preserve"> </w:t>
      </w:r>
      <w:r w:rsidRPr="00DA6127">
        <w:t>социальной</w:t>
      </w:r>
      <w:r w:rsidRPr="00DA6127">
        <w:rPr>
          <w:spacing w:val="-5"/>
        </w:rPr>
        <w:t xml:space="preserve"> </w:t>
      </w:r>
      <w:r w:rsidRPr="00DA6127">
        <w:rPr>
          <w:spacing w:val="-2"/>
        </w:rPr>
        <w:t>работе.</w:t>
      </w:r>
    </w:p>
    <w:p w14:paraId="781D0AEC" w14:textId="77777777" w:rsidR="00DA6127" w:rsidRPr="00DA6127" w:rsidRDefault="00DA6127" w:rsidP="004A498C">
      <w:pPr>
        <w:tabs>
          <w:tab w:val="left" w:pos="1418"/>
        </w:tabs>
        <w:spacing w:line="360" w:lineRule="auto"/>
        <w:ind w:right="-7" w:firstLine="426"/>
        <w:contextualSpacing/>
        <w:jc w:val="both"/>
        <w:rPr>
          <w:rFonts w:ascii="Times New Roman" w:hAnsi="Times New Roman" w:cs="Times New Roman"/>
          <w:i/>
        </w:rPr>
      </w:pPr>
      <w:r w:rsidRPr="00D47984">
        <w:rPr>
          <w:rFonts w:ascii="Times New Roman" w:hAnsi="Times New Roman" w:cs="Times New Roman"/>
          <w:b/>
          <w:bCs/>
          <w:i/>
        </w:rPr>
        <w:t>Комментарии</w:t>
      </w:r>
      <w:r w:rsidRPr="00DA6127">
        <w:rPr>
          <w:rFonts w:ascii="Times New Roman" w:hAnsi="Times New Roman" w:cs="Times New Roman"/>
          <w:i/>
        </w:rPr>
        <w:t>: Использование ТСН обусловлено широтой встречаемости нарушений социальных когниций у больных шизофренией [198] и их негативным влиянием на</w:t>
      </w:r>
      <w:r w:rsidRPr="00DA6127">
        <w:rPr>
          <w:rFonts w:ascii="Times New Roman" w:hAnsi="Times New Roman" w:cs="Times New Roman"/>
          <w:i/>
          <w:spacing w:val="24"/>
        </w:rPr>
        <w:t xml:space="preserve"> </w:t>
      </w:r>
      <w:r w:rsidRPr="00DA6127">
        <w:rPr>
          <w:rFonts w:ascii="Times New Roman" w:hAnsi="Times New Roman" w:cs="Times New Roman"/>
          <w:i/>
        </w:rPr>
        <w:t>исход</w:t>
      </w:r>
      <w:r w:rsidRPr="00DA6127">
        <w:rPr>
          <w:rFonts w:ascii="Times New Roman" w:hAnsi="Times New Roman" w:cs="Times New Roman"/>
          <w:i/>
          <w:spacing w:val="27"/>
        </w:rPr>
        <w:t xml:space="preserve"> </w:t>
      </w:r>
      <w:r w:rsidRPr="00DA6127">
        <w:rPr>
          <w:rFonts w:ascii="Times New Roman" w:hAnsi="Times New Roman" w:cs="Times New Roman"/>
          <w:i/>
        </w:rPr>
        <w:t>заболевания</w:t>
      </w:r>
      <w:r w:rsidRPr="00DA6127">
        <w:rPr>
          <w:rFonts w:ascii="Times New Roman" w:hAnsi="Times New Roman" w:cs="Times New Roman"/>
          <w:i/>
          <w:spacing w:val="25"/>
        </w:rPr>
        <w:t xml:space="preserve"> </w:t>
      </w:r>
      <w:r w:rsidRPr="00DA6127">
        <w:rPr>
          <w:rFonts w:ascii="Times New Roman" w:hAnsi="Times New Roman" w:cs="Times New Roman"/>
          <w:i/>
        </w:rPr>
        <w:t>[199-202].</w:t>
      </w:r>
      <w:r w:rsidRPr="00DA6127">
        <w:rPr>
          <w:rFonts w:ascii="Times New Roman" w:hAnsi="Times New Roman" w:cs="Times New Roman"/>
          <w:i/>
          <w:spacing w:val="24"/>
        </w:rPr>
        <w:t xml:space="preserve"> </w:t>
      </w:r>
      <w:r w:rsidRPr="00DA6127">
        <w:rPr>
          <w:rFonts w:ascii="Times New Roman" w:hAnsi="Times New Roman" w:cs="Times New Roman"/>
          <w:i/>
        </w:rPr>
        <w:t>В</w:t>
      </w:r>
      <w:r w:rsidRPr="00DA6127">
        <w:rPr>
          <w:rFonts w:ascii="Times New Roman" w:hAnsi="Times New Roman" w:cs="Times New Roman"/>
          <w:i/>
          <w:spacing w:val="23"/>
        </w:rPr>
        <w:t xml:space="preserve"> </w:t>
      </w:r>
      <w:r w:rsidRPr="00DA6127">
        <w:rPr>
          <w:rFonts w:ascii="Times New Roman" w:hAnsi="Times New Roman" w:cs="Times New Roman"/>
          <w:i/>
        </w:rPr>
        <w:t>результате</w:t>
      </w:r>
      <w:r w:rsidRPr="00DA6127">
        <w:rPr>
          <w:rFonts w:ascii="Times New Roman" w:hAnsi="Times New Roman" w:cs="Times New Roman"/>
          <w:i/>
          <w:spacing w:val="25"/>
        </w:rPr>
        <w:t xml:space="preserve"> </w:t>
      </w:r>
      <w:r w:rsidRPr="00DA6127">
        <w:rPr>
          <w:rFonts w:ascii="Times New Roman" w:hAnsi="Times New Roman" w:cs="Times New Roman"/>
          <w:i/>
        </w:rPr>
        <w:t>проведенного</w:t>
      </w:r>
      <w:r w:rsidRPr="00DA6127">
        <w:rPr>
          <w:rFonts w:ascii="Times New Roman" w:hAnsi="Times New Roman" w:cs="Times New Roman"/>
          <w:i/>
          <w:spacing w:val="26"/>
        </w:rPr>
        <w:t xml:space="preserve"> </w:t>
      </w:r>
      <w:r w:rsidRPr="00DA6127">
        <w:rPr>
          <w:rFonts w:ascii="Times New Roman" w:hAnsi="Times New Roman" w:cs="Times New Roman"/>
          <w:i/>
        </w:rPr>
        <w:t>мета-анализа,</w:t>
      </w:r>
      <w:r w:rsidRPr="00DA6127">
        <w:rPr>
          <w:rFonts w:ascii="Times New Roman" w:hAnsi="Times New Roman" w:cs="Times New Roman"/>
          <w:i/>
          <w:spacing w:val="27"/>
        </w:rPr>
        <w:t xml:space="preserve"> </w:t>
      </w:r>
      <w:r w:rsidRPr="00DA6127">
        <w:rPr>
          <w:rFonts w:ascii="Times New Roman" w:hAnsi="Times New Roman" w:cs="Times New Roman"/>
          <w:i/>
          <w:spacing w:val="-2"/>
        </w:rPr>
        <w:t>включавшего</w:t>
      </w:r>
    </w:p>
    <w:p w14:paraId="0D390077" w14:textId="0065E475" w:rsidR="00DA6127" w:rsidRDefault="00DA6127" w:rsidP="004A498C">
      <w:pPr>
        <w:tabs>
          <w:tab w:val="left" w:pos="1418"/>
        </w:tabs>
        <w:spacing w:line="360" w:lineRule="auto"/>
        <w:ind w:right="-7" w:firstLine="426"/>
        <w:contextualSpacing/>
        <w:jc w:val="both"/>
        <w:rPr>
          <w:rFonts w:ascii="Times New Roman" w:hAnsi="Times New Roman" w:cs="Times New Roman"/>
          <w:i/>
        </w:rPr>
      </w:pPr>
      <w:r w:rsidRPr="00DA6127">
        <w:rPr>
          <w:rFonts w:ascii="Times New Roman" w:hAnsi="Times New Roman" w:cs="Times New Roman"/>
          <w:i/>
        </w:rPr>
        <w:t>23 контролируемых клинических исследования с 1521 участником, сделан вывод об эффективности ТСН относительно улучшения социального функционирования больных [203], что в дальнейшем подтверждено другим мета-анализом [204].</w:t>
      </w:r>
    </w:p>
    <w:p w14:paraId="5A23907E" w14:textId="77777777" w:rsidR="00D47984" w:rsidRPr="00D47984" w:rsidRDefault="00D47984" w:rsidP="00D47984">
      <w:pPr>
        <w:pStyle w:val="a4"/>
        <w:tabs>
          <w:tab w:val="left" w:pos="1418"/>
          <w:tab w:val="left" w:pos="7797"/>
          <w:tab w:val="left" w:pos="8080"/>
        </w:tabs>
        <w:ind w:right="-7" w:firstLine="709"/>
        <w:contextualSpacing/>
        <w:jc w:val="both"/>
        <w:rPr>
          <w:color w:val="auto"/>
        </w:rPr>
      </w:pPr>
      <w:r w:rsidRPr="00D47984">
        <w:lastRenderedPageBreak/>
        <w:t xml:space="preserve">Пациентам, страдающим шизофренией, в целях повышения качества и эффективности лечения рекомендуется использование </w:t>
      </w:r>
      <w:r w:rsidRPr="00D47984">
        <w:rPr>
          <w:b/>
          <w:bCs/>
        </w:rPr>
        <w:t>психообразования</w:t>
      </w:r>
      <w:r w:rsidRPr="00D47984">
        <w:t>, как одного из важных</w:t>
      </w:r>
      <w:r w:rsidRPr="00D47984">
        <w:rPr>
          <w:spacing w:val="40"/>
        </w:rPr>
        <w:t xml:space="preserve"> </w:t>
      </w:r>
      <w:r w:rsidRPr="00D47984">
        <w:t>элементов реабилитационных мероприятий [205-209].</w:t>
      </w:r>
    </w:p>
    <w:p w14:paraId="216B2504" w14:textId="77777777" w:rsidR="00D47984" w:rsidRPr="00D47984" w:rsidRDefault="00D47984" w:rsidP="00D47984">
      <w:pPr>
        <w:pStyle w:val="a4"/>
        <w:tabs>
          <w:tab w:val="left" w:pos="1418"/>
          <w:tab w:val="left" w:pos="7797"/>
          <w:tab w:val="left" w:pos="8080"/>
        </w:tabs>
        <w:ind w:right="-7" w:firstLine="709"/>
        <w:contextualSpacing/>
        <w:jc w:val="both"/>
      </w:pPr>
      <w:r w:rsidRPr="00D47984">
        <w:t>«Психообразование» — это занимающая особое место в структуре реабилитационных мероприятий поэтапно осуществляемая система психотерапевтических воздействий, направленных на информирование пациента и его родственников о психических расстройствах и обучение их методам совладания со специфическими проблемами, обусловленными проявлениями заболевания.</w:t>
      </w:r>
    </w:p>
    <w:p w14:paraId="2677CBDE" w14:textId="77777777" w:rsidR="00D47984" w:rsidRPr="00D47984" w:rsidRDefault="00D47984" w:rsidP="00D47984">
      <w:pPr>
        <w:pStyle w:val="a4"/>
        <w:tabs>
          <w:tab w:val="left" w:pos="1418"/>
          <w:tab w:val="left" w:pos="7797"/>
          <w:tab w:val="left" w:pos="8080"/>
        </w:tabs>
        <w:ind w:right="-7" w:firstLine="709"/>
        <w:contextualSpacing/>
        <w:jc w:val="both"/>
        <w:rPr>
          <w:b/>
        </w:rPr>
      </w:pPr>
      <w:r w:rsidRPr="00D47984">
        <w:rPr>
          <w:b/>
        </w:rPr>
        <w:t>Уровень</w:t>
      </w:r>
      <w:r w:rsidRPr="00D47984">
        <w:rPr>
          <w:b/>
          <w:spacing w:val="-3"/>
        </w:rPr>
        <w:t xml:space="preserve"> </w:t>
      </w:r>
      <w:r w:rsidRPr="00D47984">
        <w:rPr>
          <w:b/>
        </w:rPr>
        <w:t>достоверности</w:t>
      </w:r>
      <w:r w:rsidRPr="00D47984">
        <w:rPr>
          <w:b/>
          <w:spacing w:val="-4"/>
        </w:rPr>
        <w:t xml:space="preserve"> </w:t>
      </w:r>
      <w:r w:rsidRPr="00D47984">
        <w:rPr>
          <w:b/>
        </w:rPr>
        <w:t>доказательств–1,</w:t>
      </w:r>
      <w:r w:rsidRPr="00D47984">
        <w:rPr>
          <w:b/>
          <w:spacing w:val="-2"/>
        </w:rPr>
        <w:t xml:space="preserve"> </w:t>
      </w:r>
      <w:r w:rsidRPr="00D47984">
        <w:rPr>
          <w:b/>
        </w:rPr>
        <w:t>Уровень убедительности</w:t>
      </w:r>
      <w:r w:rsidRPr="00D47984">
        <w:rPr>
          <w:b/>
          <w:spacing w:val="-3"/>
        </w:rPr>
        <w:t xml:space="preserve"> </w:t>
      </w:r>
      <w:r w:rsidRPr="00D47984">
        <w:rPr>
          <w:b/>
        </w:rPr>
        <w:t>рекомендации</w:t>
      </w:r>
      <w:r w:rsidRPr="00D47984">
        <w:rPr>
          <w:b/>
          <w:spacing w:val="3"/>
        </w:rPr>
        <w:t xml:space="preserve"> </w:t>
      </w:r>
      <w:r w:rsidRPr="00D47984">
        <w:rPr>
          <w:b/>
        </w:rPr>
        <w:t>–</w:t>
      </w:r>
      <w:r w:rsidRPr="00D47984">
        <w:rPr>
          <w:b/>
          <w:spacing w:val="-2"/>
        </w:rPr>
        <w:t xml:space="preserve"> </w:t>
      </w:r>
      <w:r w:rsidRPr="00D47984">
        <w:rPr>
          <w:b/>
          <w:spacing w:val="-5"/>
        </w:rPr>
        <w:t>A.</w:t>
      </w:r>
    </w:p>
    <w:p w14:paraId="5CD4CD14" w14:textId="77777777" w:rsidR="00D47984" w:rsidRPr="00D47984" w:rsidRDefault="00D47984" w:rsidP="00D47984">
      <w:pPr>
        <w:pStyle w:val="a4"/>
        <w:tabs>
          <w:tab w:val="left" w:pos="1418"/>
          <w:tab w:val="left" w:pos="7797"/>
          <w:tab w:val="left" w:pos="8080"/>
        </w:tabs>
        <w:spacing w:after="0"/>
        <w:ind w:right="-7" w:firstLine="709"/>
        <w:contextualSpacing/>
        <w:jc w:val="both"/>
      </w:pPr>
      <w:r w:rsidRPr="00D47984">
        <w:t xml:space="preserve">Показания: </w:t>
      </w:r>
      <w:r w:rsidRPr="00D47984">
        <w:rPr>
          <w:lang w:val="en-US"/>
        </w:rPr>
        <w:t>F</w:t>
      </w:r>
      <w:r w:rsidRPr="00D47984">
        <w:t>20.0-F20.6</w:t>
      </w:r>
    </w:p>
    <w:p w14:paraId="3B8226F7" w14:textId="77777777" w:rsidR="00D47984" w:rsidRPr="00D47984" w:rsidRDefault="00D47984" w:rsidP="00D47984">
      <w:pPr>
        <w:pStyle w:val="a4"/>
        <w:tabs>
          <w:tab w:val="left" w:pos="1418"/>
          <w:tab w:val="left" w:pos="7797"/>
          <w:tab w:val="left" w:pos="8080"/>
        </w:tabs>
        <w:spacing w:after="0"/>
        <w:ind w:right="-7" w:firstLine="709"/>
        <w:contextualSpacing/>
        <w:jc w:val="both"/>
      </w:pPr>
      <w:r w:rsidRPr="00D47984">
        <w:t>Психообразование рекомендуется использовать на следующих этапах</w:t>
      </w:r>
      <w:r w:rsidRPr="00D47984">
        <w:rPr>
          <w:spacing w:val="80"/>
        </w:rPr>
        <w:t xml:space="preserve"> </w:t>
      </w:r>
      <w:r w:rsidRPr="00D47984">
        <w:t>заболевания: подострый, стадия формирования ремиссии/ремиссия.</w:t>
      </w:r>
    </w:p>
    <w:p w14:paraId="376C7CF1" w14:textId="77777777" w:rsidR="00D47984" w:rsidRDefault="00D47984" w:rsidP="00D47984">
      <w:pPr>
        <w:pStyle w:val="a4"/>
        <w:tabs>
          <w:tab w:val="left" w:pos="1418"/>
          <w:tab w:val="left" w:pos="7797"/>
          <w:tab w:val="left" w:pos="8080"/>
        </w:tabs>
        <w:spacing w:after="0"/>
        <w:ind w:right="-7" w:firstLine="709"/>
        <w:contextualSpacing/>
        <w:jc w:val="both"/>
      </w:pPr>
      <w:r w:rsidRPr="00D47984">
        <w:t>Психообразование</w:t>
      </w:r>
      <w:r w:rsidRPr="00D47984">
        <w:rPr>
          <w:spacing w:val="-10"/>
        </w:rPr>
        <w:t xml:space="preserve"> </w:t>
      </w:r>
      <w:r w:rsidRPr="00D47984">
        <w:t>проводится</w:t>
      </w:r>
      <w:r w:rsidRPr="00D47984">
        <w:rPr>
          <w:spacing w:val="-3"/>
        </w:rPr>
        <w:t xml:space="preserve"> </w:t>
      </w:r>
      <w:r w:rsidRPr="00D47984">
        <w:t>в</w:t>
      </w:r>
      <w:r w:rsidRPr="00D47984">
        <w:rPr>
          <w:spacing w:val="-5"/>
        </w:rPr>
        <w:t xml:space="preserve"> </w:t>
      </w:r>
      <w:r w:rsidRPr="00D47984">
        <w:t>стационаре,</w:t>
      </w:r>
      <w:r w:rsidRPr="00D47984">
        <w:rPr>
          <w:spacing w:val="-3"/>
        </w:rPr>
        <w:t xml:space="preserve"> </w:t>
      </w:r>
      <w:r w:rsidRPr="00D47984">
        <w:t>дневном</w:t>
      </w:r>
      <w:r w:rsidRPr="00D47984">
        <w:rPr>
          <w:spacing w:val="-5"/>
        </w:rPr>
        <w:t xml:space="preserve"> </w:t>
      </w:r>
      <w:r w:rsidRPr="00D47984">
        <w:t>стационаре,</w:t>
      </w:r>
      <w:r w:rsidRPr="00D47984">
        <w:rPr>
          <w:spacing w:val="-3"/>
        </w:rPr>
        <w:t xml:space="preserve"> </w:t>
      </w:r>
      <w:r w:rsidRPr="00D47984">
        <w:rPr>
          <w:spacing w:val="-2"/>
        </w:rPr>
        <w:t>амбулаторно.</w:t>
      </w:r>
      <w:r w:rsidRPr="00D47984">
        <w:t>Противопоказаниями к психообразованию являются: острый этап заболевания с дезорганизацией поведения; выраженные когнитивные расстройства</w:t>
      </w:r>
      <w:r>
        <w:t>.</w:t>
      </w:r>
    </w:p>
    <w:p w14:paraId="561C64FF" w14:textId="580206B9" w:rsidR="00D47984" w:rsidRPr="00D47984" w:rsidRDefault="00D47984" w:rsidP="00D47984">
      <w:pPr>
        <w:pStyle w:val="a4"/>
        <w:tabs>
          <w:tab w:val="left" w:pos="1418"/>
          <w:tab w:val="left" w:pos="7797"/>
          <w:tab w:val="left" w:pos="8080"/>
        </w:tabs>
        <w:spacing w:after="0"/>
        <w:ind w:right="-7" w:firstLine="709"/>
        <w:contextualSpacing/>
        <w:jc w:val="both"/>
      </w:pPr>
      <w:r w:rsidRPr="00D47984">
        <w:t>Проводится врачом психотерапевтом или клиническим психологом. Формат проведения: психообразовательная группа (для пациентов или их родственников). Общее число занятий 11-15. Частота проведения от 1 до 5 раз в неделю по 45-60 минут.</w:t>
      </w:r>
    </w:p>
    <w:p w14:paraId="4218AC3D" w14:textId="77777777" w:rsidR="00D47984" w:rsidRPr="00D47984" w:rsidRDefault="00D47984" w:rsidP="00D47984">
      <w:pPr>
        <w:tabs>
          <w:tab w:val="left" w:pos="1418"/>
          <w:tab w:val="left" w:pos="7797"/>
          <w:tab w:val="left" w:pos="8080"/>
        </w:tabs>
        <w:spacing w:line="360" w:lineRule="auto"/>
        <w:ind w:right="-7" w:firstLine="709"/>
        <w:contextualSpacing/>
        <w:jc w:val="both"/>
        <w:rPr>
          <w:rFonts w:ascii="Times New Roman" w:hAnsi="Times New Roman" w:cs="Times New Roman"/>
          <w:i/>
        </w:rPr>
      </w:pPr>
      <w:r w:rsidRPr="00D47984">
        <w:rPr>
          <w:rFonts w:ascii="Times New Roman" w:hAnsi="Times New Roman" w:cs="Times New Roman"/>
          <w:b/>
          <w:bCs/>
          <w:iCs/>
        </w:rPr>
        <w:t>Комментарии:</w:t>
      </w:r>
      <w:r w:rsidRPr="00D47984">
        <w:rPr>
          <w:rFonts w:ascii="Times New Roman" w:hAnsi="Times New Roman" w:cs="Times New Roman"/>
          <w:i/>
        </w:rPr>
        <w:t xml:space="preserve"> Предпочтительным является максимально раннее включение психообразования в систему реабилитации больных шизофренией. Вмешательства с привлечением членов семей более эффективны и способствуют редукции симптомов заболевания к концу лечения и предотвращении рецидивов через 7-12 месяцев наблюдения [206]. Психообразование влияет на снижение частоты рецидивов, способствует соблюдению режима приема лекарственной терапии, а также сокращает продолжительность пребывания пациентов в стационаре [205, 208, 209].</w:t>
      </w:r>
    </w:p>
    <w:p w14:paraId="04A70C03" w14:textId="70E97C8B" w:rsidR="00D47984" w:rsidRPr="00D47984" w:rsidRDefault="009A293C" w:rsidP="00D47984">
      <w:pPr>
        <w:pStyle w:val="a4"/>
        <w:tabs>
          <w:tab w:val="left" w:pos="1418"/>
        </w:tabs>
        <w:ind w:right="-7" w:firstLine="709"/>
        <w:contextualSpacing/>
        <w:jc w:val="both"/>
        <w:rPr>
          <w:color w:val="auto"/>
        </w:rPr>
      </w:pPr>
      <w:r w:rsidRPr="009A293C">
        <w:rPr>
          <w:b/>
          <w:bCs/>
        </w:rPr>
        <w:t>Когнитивно-поведенческая психотерапия</w:t>
      </w:r>
      <w:r>
        <w:t xml:space="preserve"> (</w:t>
      </w:r>
      <w:r w:rsidR="00D47984" w:rsidRPr="00D47984">
        <w:t>КПТ</w:t>
      </w:r>
      <w:r>
        <w:t>)</w:t>
      </w:r>
      <w:r w:rsidR="00D47984" w:rsidRPr="00D47984">
        <w:rPr>
          <w:spacing w:val="-3"/>
        </w:rPr>
        <w:t xml:space="preserve"> </w:t>
      </w:r>
      <w:r w:rsidR="00D47984" w:rsidRPr="00D47984">
        <w:t>рекомендована</w:t>
      </w:r>
      <w:r w:rsidR="00D47984" w:rsidRPr="00D47984">
        <w:rPr>
          <w:spacing w:val="-1"/>
        </w:rPr>
        <w:t xml:space="preserve"> </w:t>
      </w:r>
      <w:r w:rsidR="00D47984" w:rsidRPr="00D47984">
        <w:t>при</w:t>
      </w:r>
      <w:r w:rsidR="00D47984" w:rsidRPr="00D47984">
        <w:rPr>
          <w:spacing w:val="-1"/>
        </w:rPr>
        <w:t xml:space="preserve"> </w:t>
      </w:r>
      <w:r w:rsidR="00D47984" w:rsidRPr="00D47984">
        <w:t>лечении</w:t>
      </w:r>
      <w:r w:rsidR="00D47984" w:rsidRPr="00D47984">
        <w:rPr>
          <w:spacing w:val="-1"/>
        </w:rPr>
        <w:t xml:space="preserve"> </w:t>
      </w:r>
      <w:r w:rsidR="00D47984" w:rsidRPr="00D47984">
        <w:t>больных</w:t>
      </w:r>
      <w:r w:rsidR="00D47984" w:rsidRPr="00D47984">
        <w:rPr>
          <w:spacing w:val="-2"/>
        </w:rPr>
        <w:t xml:space="preserve"> </w:t>
      </w:r>
      <w:r w:rsidR="00D47984" w:rsidRPr="00D47984">
        <w:t>шизофренией</w:t>
      </w:r>
      <w:r w:rsidR="00D47984" w:rsidRPr="00D47984">
        <w:rPr>
          <w:spacing w:val="-1"/>
        </w:rPr>
        <w:t xml:space="preserve"> </w:t>
      </w:r>
      <w:r w:rsidR="00D47984" w:rsidRPr="00D47984">
        <w:t>с</w:t>
      </w:r>
      <w:r w:rsidR="00D47984" w:rsidRPr="00D47984">
        <w:rPr>
          <w:spacing w:val="-3"/>
        </w:rPr>
        <w:t xml:space="preserve"> </w:t>
      </w:r>
      <w:r w:rsidR="00D47984" w:rsidRPr="00D47984">
        <w:t>целью</w:t>
      </w:r>
      <w:r w:rsidR="00D47984" w:rsidRPr="00D47984">
        <w:rPr>
          <w:spacing w:val="-4"/>
        </w:rPr>
        <w:t xml:space="preserve"> </w:t>
      </w:r>
      <w:r w:rsidR="00D47984" w:rsidRPr="00D47984">
        <w:t>улучшения</w:t>
      </w:r>
      <w:r w:rsidR="00D47984" w:rsidRPr="00D47984">
        <w:rPr>
          <w:spacing w:val="-2"/>
        </w:rPr>
        <w:t xml:space="preserve"> </w:t>
      </w:r>
      <w:r w:rsidR="00D47984" w:rsidRPr="00D47984">
        <w:t>качества</w:t>
      </w:r>
      <w:r w:rsidR="00D47984" w:rsidRPr="00D47984">
        <w:rPr>
          <w:spacing w:val="-4"/>
        </w:rPr>
        <w:t xml:space="preserve"> </w:t>
      </w:r>
      <w:r w:rsidR="00D47984" w:rsidRPr="00D47984">
        <w:t>и эффективности лечения [210-212].</w:t>
      </w:r>
    </w:p>
    <w:p w14:paraId="17848C9C" w14:textId="77777777" w:rsidR="00D47984" w:rsidRPr="00D47984" w:rsidRDefault="00D47984" w:rsidP="009A293C">
      <w:pPr>
        <w:pStyle w:val="a4"/>
        <w:tabs>
          <w:tab w:val="left" w:pos="1418"/>
        </w:tabs>
        <w:spacing w:after="0"/>
        <w:ind w:right="-7"/>
        <w:contextualSpacing/>
        <w:jc w:val="both"/>
        <w:rPr>
          <w:b/>
          <w:bCs/>
        </w:rPr>
      </w:pPr>
      <w:r w:rsidRPr="00D47984">
        <w:rPr>
          <w:b/>
          <w:bCs/>
        </w:rPr>
        <w:t>Уровень</w:t>
      </w:r>
      <w:r w:rsidRPr="00D47984">
        <w:rPr>
          <w:b/>
          <w:bCs/>
          <w:spacing w:val="-3"/>
        </w:rPr>
        <w:t xml:space="preserve"> </w:t>
      </w:r>
      <w:r w:rsidRPr="00D47984">
        <w:rPr>
          <w:b/>
          <w:bCs/>
        </w:rPr>
        <w:t>достоверности</w:t>
      </w:r>
      <w:r w:rsidRPr="00D47984">
        <w:rPr>
          <w:b/>
          <w:bCs/>
          <w:spacing w:val="-4"/>
        </w:rPr>
        <w:t xml:space="preserve"> </w:t>
      </w:r>
      <w:r w:rsidRPr="00D47984">
        <w:rPr>
          <w:b/>
          <w:bCs/>
        </w:rPr>
        <w:t>доказательств –</w:t>
      </w:r>
      <w:r w:rsidRPr="00D47984">
        <w:rPr>
          <w:b/>
          <w:bCs/>
          <w:spacing w:val="-2"/>
        </w:rPr>
        <w:t xml:space="preserve"> </w:t>
      </w:r>
      <w:r w:rsidRPr="00D47984">
        <w:rPr>
          <w:b/>
          <w:bCs/>
        </w:rPr>
        <w:t>2,</w:t>
      </w:r>
      <w:r w:rsidRPr="00D47984">
        <w:rPr>
          <w:b/>
          <w:bCs/>
          <w:spacing w:val="-2"/>
        </w:rPr>
        <w:t xml:space="preserve"> </w:t>
      </w:r>
      <w:r w:rsidRPr="00D47984">
        <w:rPr>
          <w:b/>
          <w:bCs/>
        </w:rPr>
        <w:t>Уровень</w:t>
      </w:r>
      <w:r w:rsidRPr="00D47984">
        <w:rPr>
          <w:b/>
          <w:bCs/>
          <w:spacing w:val="-1"/>
        </w:rPr>
        <w:t xml:space="preserve"> </w:t>
      </w:r>
      <w:r w:rsidRPr="00D47984">
        <w:rPr>
          <w:b/>
          <w:bCs/>
        </w:rPr>
        <w:t>убедительности</w:t>
      </w:r>
      <w:r w:rsidRPr="00D47984">
        <w:rPr>
          <w:b/>
          <w:bCs/>
          <w:spacing w:val="-2"/>
        </w:rPr>
        <w:t xml:space="preserve"> </w:t>
      </w:r>
      <w:r w:rsidRPr="00D47984">
        <w:rPr>
          <w:b/>
          <w:bCs/>
        </w:rPr>
        <w:t>рекомендации</w:t>
      </w:r>
      <w:r w:rsidRPr="00D47984">
        <w:rPr>
          <w:b/>
          <w:bCs/>
          <w:spacing w:val="3"/>
        </w:rPr>
        <w:t xml:space="preserve"> </w:t>
      </w:r>
      <w:r w:rsidRPr="00D47984">
        <w:rPr>
          <w:b/>
          <w:bCs/>
        </w:rPr>
        <w:t>–</w:t>
      </w:r>
      <w:r w:rsidRPr="00D47984">
        <w:rPr>
          <w:b/>
          <w:bCs/>
          <w:spacing w:val="-2"/>
        </w:rPr>
        <w:t xml:space="preserve"> </w:t>
      </w:r>
      <w:r w:rsidRPr="00D47984">
        <w:rPr>
          <w:b/>
          <w:bCs/>
          <w:spacing w:val="-5"/>
        </w:rPr>
        <w:t>B.</w:t>
      </w:r>
    </w:p>
    <w:p w14:paraId="5312F504" w14:textId="77777777" w:rsidR="00D47984" w:rsidRPr="00D47984" w:rsidRDefault="00D47984" w:rsidP="009A293C">
      <w:pPr>
        <w:pStyle w:val="a4"/>
        <w:tabs>
          <w:tab w:val="left" w:pos="1418"/>
        </w:tabs>
        <w:spacing w:after="0"/>
        <w:ind w:right="-7" w:firstLine="709"/>
        <w:contextualSpacing/>
        <w:jc w:val="both"/>
      </w:pPr>
      <w:r w:rsidRPr="00D47984">
        <w:rPr>
          <w:color w:val="000009"/>
        </w:rPr>
        <w:t>Когнитивно-поведенческая психотерапия (КПТ) – научно обоснованная форма психотерапии, ограниченная во времени, структурированная и сосредоточенная на когнитивных</w:t>
      </w:r>
      <w:r w:rsidRPr="00D47984">
        <w:rPr>
          <w:color w:val="000009"/>
          <w:spacing w:val="-1"/>
        </w:rPr>
        <w:t xml:space="preserve"> </w:t>
      </w:r>
      <w:r w:rsidRPr="00D47984">
        <w:rPr>
          <w:color w:val="000009"/>
        </w:rPr>
        <w:t>и</w:t>
      </w:r>
      <w:r w:rsidRPr="00D47984">
        <w:rPr>
          <w:color w:val="000009"/>
          <w:spacing w:val="-3"/>
        </w:rPr>
        <w:t xml:space="preserve"> </w:t>
      </w:r>
      <w:r w:rsidRPr="00D47984">
        <w:rPr>
          <w:color w:val="000009"/>
        </w:rPr>
        <w:t>поведенческих</w:t>
      </w:r>
      <w:r w:rsidRPr="00D47984">
        <w:rPr>
          <w:color w:val="000009"/>
          <w:spacing w:val="-1"/>
        </w:rPr>
        <w:t xml:space="preserve"> </w:t>
      </w:r>
      <w:r w:rsidRPr="00D47984">
        <w:rPr>
          <w:color w:val="000009"/>
        </w:rPr>
        <w:t>изменениях.</w:t>
      </w:r>
      <w:r w:rsidRPr="00D47984">
        <w:rPr>
          <w:color w:val="000009"/>
          <w:spacing w:val="-4"/>
        </w:rPr>
        <w:t xml:space="preserve"> </w:t>
      </w:r>
      <w:r w:rsidRPr="00D47984">
        <w:rPr>
          <w:color w:val="000009"/>
        </w:rPr>
        <w:t>В</w:t>
      </w:r>
      <w:r w:rsidRPr="00D47984">
        <w:rPr>
          <w:color w:val="000009"/>
          <w:spacing w:val="-3"/>
        </w:rPr>
        <w:t xml:space="preserve"> </w:t>
      </w:r>
      <w:r w:rsidRPr="00D47984">
        <w:rPr>
          <w:color w:val="000009"/>
        </w:rPr>
        <w:t>процессе</w:t>
      </w:r>
      <w:r w:rsidRPr="00D47984">
        <w:rPr>
          <w:color w:val="000009"/>
          <w:spacing w:val="-2"/>
        </w:rPr>
        <w:t xml:space="preserve"> </w:t>
      </w:r>
      <w:r w:rsidRPr="00D47984">
        <w:rPr>
          <w:color w:val="000009"/>
        </w:rPr>
        <w:t>КПТ</w:t>
      </w:r>
      <w:r w:rsidRPr="00D47984">
        <w:rPr>
          <w:color w:val="000009"/>
          <w:spacing w:val="-2"/>
        </w:rPr>
        <w:t xml:space="preserve"> </w:t>
      </w:r>
      <w:r w:rsidRPr="00D47984">
        <w:rPr>
          <w:color w:val="000009"/>
        </w:rPr>
        <w:t>происходит</w:t>
      </w:r>
      <w:r w:rsidRPr="00D47984">
        <w:rPr>
          <w:color w:val="000009"/>
          <w:spacing w:val="-1"/>
        </w:rPr>
        <w:t xml:space="preserve"> </w:t>
      </w:r>
      <w:r w:rsidRPr="00D47984">
        <w:rPr>
          <w:color w:val="000009"/>
        </w:rPr>
        <w:t>изучение</w:t>
      </w:r>
      <w:r w:rsidRPr="00D47984">
        <w:rPr>
          <w:color w:val="000009"/>
          <w:spacing w:val="-2"/>
        </w:rPr>
        <w:t xml:space="preserve"> </w:t>
      </w:r>
      <w:r w:rsidRPr="00D47984">
        <w:rPr>
          <w:color w:val="000009"/>
        </w:rPr>
        <w:t>истории возникновения</w:t>
      </w:r>
      <w:r w:rsidRPr="00D47984">
        <w:rPr>
          <w:color w:val="000009"/>
          <w:spacing w:val="-3"/>
        </w:rPr>
        <w:t xml:space="preserve"> </w:t>
      </w:r>
      <w:r w:rsidRPr="00D47984">
        <w:rPr>
          <w:color w:val="000009"/>
        </w:rPr>
        <w:t>и</w:t>
      </w:r>
      <w:r w:rsidRPr="00D47984">
        <w:rPr>
          <w:color w:val="000009"/>
          <w:spacing w:val="-2"/>
        </w:rPr>
        <w:t xml:space="preserve"> </w:t>
      </w:r>
      <w:r w:rsidRPr="00D47984">
        <w:rPr>
          <w:color w:val="000009"/>
        </w:rPr>
        <w:t>специфики нарушений и</w:t>
      </w:r>
      <w:r w:rsidRPr="00D47984">
        <w:rPr>
          <w:color w:val="000009"/>
          <w:spacing w:val="-2"/>
        </w:rPr>
        <w:t xml:space="preserve"> </w:t>
      </w:r>
      <w:r w:rsidRPr="00D47984">
        <w:rPr>
          <w:color w:val="000009"/>
        </w:rPr>
        <w:t>формулирование</w:t>
      </w:r>
      <w:r w:rsidRPr="00D47984">
        <w:rPr>
          <w:color w:val="000009"/>
          <w:spacing w:val="-2"/>
        </w:rPr>
        <w:t xml:space="preserve"> </w:t>
      </w:r>
      <w:r w:rsidRPr="00D47984">
        <w:rPr>
          <w:color w:val="000009"/>
        </w:rPr>
        <w:t>психотерапевтического</w:t>
      </w:r>
      <w:r w:rsidRPr="00D47984">
        <w:rPr>
          <w:color w:val="000009"/>
          <w:spacing w:val="-1"/>
        </w:rPr>
        <w:t xml:space="preserve"> </w:t>
      </w:r>
      <w:r w:rsidRPr="00D47984">
        <w:rPr>
          <w:color w:val="000009"/>
        </w:rPr>
        <w:t xml:space="preserve">случая в виде структурированной </w:t>
      </w:r>
      <w:r w:rsidRPr="00D47984">
        <w:t>концептуализации [213].</w:t>
      </w:r>
    </w:p>
    <w:p w14:paraId="194E8B13" w14:textId="77777777" w:rsidR="00D47984" w:rsidRPr="00D47984" w:rsidRDefault="00D47984" w:rsidP="009A293C">
      <w:pPr>
        <w:spacing w:line="360" w:lineRule="auto"/>
        <w:ind w:right="-7"/>
        <w:jc w:val="both"/>
        <w:rPr>
          <w:rFonts w:ascii="Times New Roman" w:hAnsi="Times New Roman" w:cs="Times New Roman"/>
        </w:rPr>
      </w:pPr>
      <w:r w:rsidRPr="00D47984">
        <w:rPr>
          <w:rFonts w:ascii="Times New Roman" w:hAnsi="Times New Roman" w:cs="Times New Roman"/>
        </w:rPr>
        <w:t>Показания</w:t>
      </w:r>
      <w:r w:rsidRPr="00D47984">
        <w:rPr>
          <w:rFonts w:ascii="Times New Roman" w:hAnsi="Times New Roman" w:cs="Times New Roman"/>
          <w:spacing w:val="70"/>
        </w:rPr>
        <w:t xml:space="preserve"> </w:t>
      </w:r>
      <w:r w:rsidRPr="00D47984">
        <w:rPr>
          <w:rFonts w:ascii="Times New Roman" w:hAnsi="Times New Roman" w:cs="Times New Roman"/>
        </w:rPr>
        <w:t>к</w:t>
      </w:r>
      <w:r w:rsidRPr="00D47984">
        <w:rPr>
          <w:rFonts w:ascii="Times New Roman" w:hAnsi="Times New Roman" w:cs="Times New Roman"/>
          <w:spacing w:val="70"/>
        </w:rPr>
        <w:t xml:space="preserve"> </w:t>
      </w:r>
      <w:r w:rsidRPr="00D47984">
        <w:rPr>
          <w:rFonts w:ascii="Times New Roman" w:hAnsi="Times New Roman" w:cs="Times New Roman"/>
        </w:rPr>
        <w:t>использованию</w:t>
      </w:r>
      <w:r w:rsidRPr="00D47984">
        <w:rPr>
          <w:rFonts w:ascii="Times New Roman" w:hAnsi="Times New Roman" w:cs="Times New Roman"/>
          <w:spacing w:val="71"/>
        </w:rPr>
        <w:t xml:space="preserve"> </w:t>
      </w:r>
      <w:r w:rsidRPr="00D47984">
        <w:rPr>
          <w:rFonts w:ascii="Times New Roman" w:hAnsi="Times New Roman" w:cs="Times New Roman"/>
        </w:rPr>
        <w:t>когнитивно-поведенческой</w:t>
      </w:r>
      <w:r w:rsidRPr="00D47984">
        <w:rPr>
          <w:rFonts w:ascii="Times New Roman" w:hAnsi="Times New Roman" w:cs="Times New Roman"/>
          <w:spacing w:val="71"/>
        </w:rPr>
        <w:t xml:space="preserve"> </w:t>
      </w:r>
      <w:r w:rsidRPr="00D47984">
        <w:rPr>
          <w:rFonts w:ascii="Times New Roman" w:hAnsi="Times New Roman" w:cs="Times New Roman"/>
        </w:rPr>
        <w:t>психотерапии:</w:t>
      </w:r>
      <w:r w:rsidRPr="00D47984">
        <w:rPr>
          <w:rFonts w:ascii="Times New Roman" w:hAnsi="Times New Roman" w:cs="Times New Roman"/>
          <w:spacing w:val="69"/>
        </w:rPr>
        <w:t xml:space="preserve"> </w:t>
      </w:r>
      <w:r w:rsidRPr="00D47984">
        <w:rPr>
          <w:rFonts w:ascii="Times New Roman" w:hAnsi="Times New Roman" w:cs="Times New Roman"/>
        </w:rPr>
        <w:t>F20.0-F20.6</w:t>
      </w:r>
    </w:p>
    <w:p w14:paraId="753A0B9A" w14:textId="04887E35" w:rsidR="00D47984" w:rsidRPr="00D47984" w:rsidRDefault="00D47984" w:rsidP="009A293C">
      <w:pPr>
        <w:pStyle w:val="a4"/>
        <w:tabs>
          <w:tab w:val="left" w:pos="1418"/>
          <w:tab w:val="left" w:pos="5290"/>
          <w:tab w:val="left" w:pos="7045"/>
          <w:tab w:val="left" w:pos="8839"/>
          <w:tab w:val="left" w:pos="10479"/>
        </w:tabs>
        <w:spacing w:after="0"/>
        <w:ind w:right="-7" w:firstLine="709"/>
        <w:contextualSpacing/>
        <w:jc w:val="both"/>
      </w:pPr>
      <w:r w:rsidRPr="00D47984">
        <w:rPr>
          <w:spacing w:val="-2"/>
        </w:rPr>
        <w:lastRenderedPageBreak/>
        <w:t>Когнитивно-поведенческую психотерапию</w:t>
      </w:r>
      <w:r w:rsidRPr="00D47984">
        <w:t xml:space="preserve"> </w:t>
      </w:r>
      <w:r w:rsidRPr="00D47984">
        <w:rPr>
          <w:spacing w:val="-2"/>
        </w:rPr>
        <w:t>рекомендуется</w:t>
      </w:r>
      <w:r w:rsidR="009A293C">
        <w:t xml:space="preserve"> </w:t>
      </w:r>
      <w:r w:rsidRPr="00D47984">
        <w:rPr>
          <w:spacing w:val="-2"/>
        </w:rPr>
        <w:t>использовать</w:t>
      </w:r>
      <w:r w:rsidRPr="00D47984">
        <w:t xml:space="preserve"> </w:t>
      </w:r>
      <w:r w:rsidRPr="00D47984">
        <w:rPr>
          <w:spacing w:val="-5"/>
        </w:rPr>
        <w:t xml:space="preserve">на </w:t>
      </w:r>
      <w:r w:rsidRPr="00D47984">
        <w:t>следующих</w:t>
      </w:r>
      <w:r w:rsidRPr="00D47984">
        <w:rPr>
          <w:spacing w:val="-3"/>
        </w:rPr>
        <w:t xml:space="preserve"> </w:t>
      </w:r>
      <w:r w:rsidRPr="00D47984">
        <w:t>этапах</w:t>
      </w:r>
      <w:r w:rsidRPr="00D47984">
        <w:rPr>
          <w:spacing w:val="-3"/>
        </w:rPr>
        <w:t xml:space="preserve"> </w:t>
      </w:r>
      <w:r w:rsidRPr="00D47984">
        <w:t>заболевания:</w:t>
      </w:r>
      <w:r w:rsidRPr="00D47984">
        <w:rPr>
          <w:spacing w:val="-2"/>
        </w:rPr>
        <w:t xml:space="preserve"> </w:t>
      </w:r>
      <w:r w:rsidRPr="00D47984">
        <w:t>подострый,</w:t>
      </w:r>
      <w:r w:rsidRPr="00D47984">
        <w:rPr>
          <w:spacing w:val="-2"/>
        </w:rPr>
        <w:t xml:space="preserve"> </w:t>
      </w:r>
      <w:r w:rsidRPr="00D47984">
        <w:t>стадия</w:t>
      </w:r>
      <w:r w:rsidRPr="00D47984">
        <w:rPr>
          <w:spacing w:val="-1"/>
        </w:rPr>
        <w:t xml:space="preserve"> </w:t>
      </w:r>
      <w:r w:rsidRPr="00D47984">
        <w:t>формирования</w:t>
      </w:r>
      <w:r w:rsidRPr="00D47984">
        <w:rPr>
          <w:spacing w:val="-2"/>
        </w:rPr>
        <w:t xml:space="preserve"> ремиссии/ремиссия.</w:t>
      </w:r>
    </w:p>
    <w:p w14:paraId="680056C7" w14:textId="77777777" w:rsidR="00D47984" w:rsidRPr="00D47984" w:rsidRDefault="00D47984" w:rsidP="00D47984">
      <w:pPr>
        <w:pStyle w:val="a4"/>
        <w:tabs>
          <w:tab w:val="left" w:pos="1418"/>
        </w:tabs>
        <w:ind w:right="-7" w:firstLine="709"/>
        <w:contextualSpacing/>
        <w:jc w:val="both"/>
      </w:pPr>
      <w:r w:rsidRPr="00D47984">
        <w:t>Когнитивно-поведенческая психотерапия проводится в стационаре, дневном стационаре, амбулаторно.</w:t>
      </w:r>
    </w:p>
    <w:p w14:paraId="700E0CF9" w14:textId="77777777" w:rsidR="00D47984" w:rsidRPr="00D47984" w:rsidRDefault="00D47984" w:rsidP="00D47984">
      <w:pPr>
        <w:pStyle w:val="a4"/>
        <w:tabs>
          <w:tab w:val="left" w:pos="1418"/>
        </w:tabs>
        <w:ind w:right="-7" w:firstLine="709"/>
        <w:contextualSpacing/>
        <w:jc w:val="both"/>
      </w:pPr>
      <w:r w:rsidRPr="00D47984">
        <w:t>Проводится врачом психотерапевтом или клиническим психологом. Формат проведения: индивидуальная работа. Частота проведения от 1 до 3 раз в неделю по 45 минут. Общее количество психотерапевтических сессий 16-20.</w:t>
      </w:r>
    </w:p>
    <w:p w14:paraId="7D39F953" w14:textId="77777777" w:rsidR="009A293C" w:rsidRDefault="00D47984" w:rsidP="009A293C">
      <w:pPr>
        <w:tabs>
          <w:tab w:val="left" w:pos="1418"/>
        </w:tabs>
        <w:spacing w:line="360" w:lineRule="auto"/>
        <w:ind w:right="-7" w:firstLine="709"/>
        <w:contextualSpacing/>
        <w:jc w:val="both"/>
        <w:rPr>
          <w:rFonts w:ascii="Times New Roman" w:hAnsi="Times New Roman" w:cs="Times New Roman"/>
          <w:i/>
        </w:rPr>
      </w:pPr>
      <w:r w:rsidRPr="00D47984">
        <w:rPr>
          <w:rFonts w:ascii="Times New Roman" w:hAnsi="Times New Roman" w:cs="Times New Roman"/>
          <w:i/>
        </w:rPr>
        <w:t>Комментарии</w:t>
      </w:r>
      <w:r w:rsidRPr="00D47984">
        <w:rPr>
          <w:rFonts w:ascii="Times New Roman" w:hAnsi="Times New Roman" w:cs="Times New Roman"/>
        </w:rPr>
        <w:t xml:space="preserve">: </w:t>
      </w:r>
      <w:r w:rsidRPr="00D47984">
        <w:rPr>
          <w:rFonts w:ascii="Times New Roman" w:hAnsi="Times New Roman" w:cs="Times New Roman"/>
          <w:i/>
        </w:rPr>
        <w:t>Большая тяжесть психического заболевания и выраженность нейрокогнитивного дефицита не препятствуют улучшению в процессе КПТ [207].</w:t>
      </w:r>
    </w:p>
    <w:p w14:paraId="2EE295CE" w14:textId="77777777" w:rsidR="009A293C" w:rsidRPr="009A293C" w:rsidRDefault="00D47984" w:rsidP="009A293C">
      <w:pPr>
        <w:tabs>
          <w:tab w:val="left" w:pos="1418"/>
        </w:tabs>
        <w:spacing w:line="360" w:lineRule="auto"/>
        <w:ind w:right="-7" w:firstLine="709"/>
        <w:contextualSpacing/>
        <w:jc w:val="both"/>
        <w:rPr>
          <w:rFonts w:ascii="Times New Roman" w:hAnsi="Times New Roman" w:cs="Times New Roman"/>
          <w:i/>
        </w:rPr>
      </w:pPr>
      <w:r w:rsidRPr="009A293C">
        <w:rPr>
          <w:rFonts w:ascii="Times New Roman" w:hAnsi="Times New Roman" w:cs="Times New Roman"/>
        </w:rPr>
        <w:t>Специальные</w:t>
      </w:r>
      <w:r w:rsidRPr="009A293C">
        <w:rPr>
          <w:rFonts w:ascii="Times New Roman" w:hAnsi="Times New Roman" w:cs="Times New Roman"/>
          <w:spacing w:val="40"/>
        </w:rPr>
        <w:t xml:space="preserve"> </w:t>
      </w:r>
      <w:r w:rsidRPr="009A293C">
        <w:rPr>
          <w:rFonts w:ascii="Times New Roman" w:hAnsi="Times New Roman" w:cs="Times New Roman"/>
        </w:rPr>
        <w:t>задачи</w:t>
      </w:r>
      <w:r w:rsidRPr="009A293C">
        <w:rPr>
          <w:rFonts w:ascii="Times New Roman" w:hAnsi="Times New Roman" w:cs="Times New Roman"/>
          <w:spacing w:val="40"/>
        </w:rPr>
        <w:t xml:space="preserve"> </w:t>
      </w:r>
      <w:r w:rsidRPr="009A293C">
        <w:rPr>
          <w:rFonts w:ascii="Times New Roman" w:hAnsi="Times New Roman" w:cs="Times New Roman"/>
        </w:rPr>
        <w:t>становятся</w:t>
      </w:r>
      <w:r w:rsidRPr="009A293C">
        <w:rPr>
          <w:rFonts w:ascii="Times New Roman" w:hAnsi="Times New Roman" w:cs="Times New Roman"/>
          <w:spacing w:val="40"/>
        </w:rPr>
        <w:t xml:space="preserve"> </w:t>
      </w:r>
      <w:r w:rsidRPr="009A293C">
        <w:rPr>
          <w:rFonts w:ascii="Times New Roman" w:hAnsi="Times New Roman" w:cs="Times New Roman"/>
        </w:rPr>
        <w:t>доминирующими</w:t>
      </w:r>
      <w:r w:rsidRPr="009A293C">
        <w:rPr>
          <w:rFonts w:ascii="Times New Roman" w:hAnsi="Times New Roman" w:cs="Times New Roman"/>
          <w:spacing w:val="40"/>
        </w:rPr>
        <w:t xml:space="preserve"> </w:t>
      </w:r>
      <w:r w:rsidRPr="009A293C">
        <w:rPr>
          <w:rFonts w:ascii="Times New Roman" w:hAnsi="Times New Roman" w:cs="Times New Roman"/>
        </w:rPr>
        <w:t>в</w:t>
      </w:r>
      <w:r w:rsidRPr="009A293C">
        <w:rPr>
          <w:rFonts w:ascii="Times New Roman" w:hAnsi="Times New Roman" w:cs="Times New Roman"/>
          <w:spacing w:val="40"/>
        </w:rPr>
        <w:t xml:space="preserve"> </w:t>
      </w:r>
      <w:r w:rsidRPr="009A293C">
        <w:rPr>
          <w:rFonts w:ascii="Times New Roman" w:hAnsi="Times New Roman" w:cs="Times New Roman"/>
        </w:rPr>
        <w:t>психосоциальной</w:t>
      </w:r>
      <w:r w:rsidRPr="009A293C">
        <w:rPr>
          <w:rFonts w:ascii="Times New Roman" w:hAnsi="Times New Roman" w:cs="Times New Roman"/>
          <w:spacing w:val="40"/>
        </w:rPr>
        <w:t xml:space="preserve"> </w:t>
      </w:r>
      <w:r w:rsidRPr="009A293C">
        <w:rPr>
          <w:rFonts w:ascii="Times New Roman" w:hAnsi="Times New Roman" w:cs="Times New Roman"/>
        </w:rPr>
        <w:t>работе</w:t>
      </w:r>
      <w:r w:rsidRPr="009A293C">
        <w:rPr>
          <w:rFonts w:ascii="Times New Roman" w:hAnsi="Times New Roman" w:cs="Times New Roman"/>
          <w:spacing w:val="40"/>
        </w:rPr>
        <w:t xml:space="preserve"> </w:t>
      </w:r>
      <w:r w:rsidRPr="009A293C">
        <w:rPr>
          <w:rFonts w:ascii="Times New Roman" w:hAnsi="Times New Roman" w:cs="Times New Roman"/>
        </w:rPr>
        <w:t>с пациентами, относящимися к той или иной «проблемной» группе [31]:</w:t>
      </w:r>
    </w:p>
    <w:p w14:paraId="00780439" w14:textId="12143CCB" w:rsidR="00944022" w:rsidRDefault="004A498C" w:rsidP="00944022">
      <w:pPr>
        <w:tabs>
          <w:tab w:val="left" w:pos="1418"/>
        </w:tabs>
        <w:spacing w:line="360" w:lineRule="auto"/>
        <w:ind w:right="-7" w:firstLine="709"/>
        <w:contextualSpacing/>
        <w:jc w:val="both"/>
        <w:rPr>
          <w:rFonts w:ascii="Times New Roman" w:hAnsi="Times New Roman" w:cs="Times New Roman"/>
        </w:rPr>
      </w:pPr>
      <w:r w:rsidRPr="00940A7C">
        <w:rPr>
          <w:rFonts w:ascii="Times New Roman" w:hAnsi="Times New Roman" w:cs="Times New Roman"/>
          <w:i/>
        </w:rPr>
        <w:t>-</w:t>
      </w:r>
      <w:r>
        <w:rPr>
          <w:rFonts w:ascii="Times New Roman" w:hAnsi="Times New Roman" w:cs="Times New Roman"/>
          <w:i/>
        </w:rPr>
        <w:t xml:space="preserve"> </w:t>
      </w:r>
      <w:r w:rsidR="00D47984" w:rsidRPr="00684FC1">
        <w:rPr>
          <w:rFonts w:ascii="Times New Roman" w:hAnsi="Times New Roman" w:cs="Times New Roman"/>
          <w:i/>
        </w:rPr>
        <w:t xml:space="preserve">для пациентов шизофренией с частыми госпитализациями </w:t>
      </w:r>
      <w:r w:rsidR="00D47984" w:rsidRPr="00684FC1">
        <w:rPr>
          <w:rFonts w:ascii="Times New Roman" w:hAnsi="Times New Roman" w:cs="Times New Roman"/>
        </w:rPr>
        <w:t>рекомендовано включение в программу проблем комплаенса и выполнение режима фармакотерапии, распознавание начальных проявлений рецидивов, исключение факторов, способствующих обострению, а также изменение стиля внутрисемейного взаимодействия для семей этих пациентов;</w:t>
      </w:r>
    </w:p>
    <w:p w14:paraId="201466A4" w14:textId="4A52574D" w:rsidR="00944022" w:rsidRPr="00944022" w:rsidRDefault="00944022" w:rsidP="00944022">
      <w:pPr>
        <w:tabs>
          <w:tab w:val="left" w:pos="1418"/>
        </w:tabs>
        <w:spacing w:line="360" w:lineRule="auto"/>
        <w:ind w:right="-7" w:firstLine="709"/>
        <w:contextualSpacing/>
        <w:jc w:val="both"/>
        <w:rPr>
          <w:rFonts w:ascii="Times New Roman" w:hAnsi="Times New Roman" w:cs="Times New Roman"/>
        </w:rPr>
      </w:pPr>
      <w:r>
        <w:rPr>
          <w:i/>
        </w:rPr>
        <w:t xml:space="preserve">- </w:t>
      </w:r>
      <w:r w:rsidR="00D47984" w:rsidRPr="00944022">
        <w:rPr>
          <w:rFonts w:ascii="Times New Roman" w:hAnsi="Times New Roman" w:cs="Times New Roman"/>
          <w:i/>
        </w:rPr>
        <w:t xml:space="preserve">для одиноких пациентов </w:t>
      </w:r>
      <w:r w:rsidR="00D47984" w:rsidRPr="00944022">
        <w:rPr>
          <w:rFonts w:ascii="Times New Roman" w:hAnsi="Times New Roman" w:cs="Times New Roman"/>
        </w:rPr>
        <w:t>– рекомендовано включение в программу проблемы общения и других социальных навыков, комплаенса, независимого проживания, а кроме пациент-центрированных вмешательств, работа по активизации социальной сети;</w:t>
      </w:r>
    </w:p>
    <w:p w14:paraId="02F9E520" w14:textId="03598616" w:rsidR="00944022" w:rsidRPr="005959DC" w:rsidRDefault="00944022" w:rsidP="005959DC">
      <w:pPr>
        <w:tabs>
          <w:tab w:val="left" w:pos="1418"/>
        </w:tabs>
        <w:spacing w:line="360" w:lineRule="auto"/>
        <w:ind w:right="-7" w:firstLine="709"/>
        <w:contextualSpacing/>
        <w:jc w:val="both"/>
        <w:rPr>
          <w:rFonts w:ascii="Times New Roman" w:hAnsi="Times New Roman" w:cs="Times New Roman"/>
          <w:i/>
        </w:rPr>
      </w:pPr>
      <w:r w:rsidRPr="00944022">
        <w:rPr>
          <w:rFonts w:ascii="Times New Roman" w:hAnsi="Times New Roman" w:cs="Times New Roman"/>
          <w:i/>
        </w:rPr>
        <w:t xml:space="preserve">- </w:t>
      </w:r>
      <w:r w:rsidR="00D47984" w:rsidRPr="00944022">
        <w:rPr>
          <w:rFonts w:ascii="Times New Roman" w:hAnsi="Times New Roman" w:cs="Times New Roman"/>
          <w:i/>
        </w:rPr>
        <w:t xml:space="preserve">для пациентов шизофренией с длительным пребыванием в стационаре </w:t>
      </w:r>
      <w:r w:rsidR="00D47984" w:rsidRPr="00944022">
        <w:rPr>
          <w:rFonts w:ascii="Times New Roman" w:hAnsi="Times New Roman" w:cs="Times New Roman"/>
        </w:rPr>
        <w:t>в условиях социальной депривации – рекомендовано включение в</w:t>
      </w:r>
      <w:r w:rsidR="00D47984" w:rsidRPr="00944022">
        <w:rPr>
          <w:rFonts w:ascii="Times New Roman" w:hAnsi="Times New Roman" w:cs="Times New Roman"/>
          <w:spacing w:val="40"/>
        </w:rPr>
        <w:t xml:space="preserve"> </w:t>
      </w:r>
      <w:r w:rsidR="00D47984" w:rsidRPr="00944022">
        <w:rPr>
          <w:rFonts w:ascii="Times New Roman" w:hAnsi="Times New Roman" w:cs="Times New Roman"/>
        </w:rPr>
        <w:t>программу модуля независимого проживания, социальных навыков;</w:t>
      </w:r>
    </w:p>
    <w:p w14:paraId="0045916E" w14:textId="40D4A809" w:rsidR="00D47984" w:rsidRPr="00D47984" w:rsidRDefault="00944022" w:rsidP="00944022">
      <w:pPr>
        <w:pStyle w:val="ab"/>
        <w:widowControl w:val="0"/>
        <w:tabs>
          <w:tab w:val="left" w:pos="1418"/>
          <w:tab w:val="left" w:pos="2935"/>
        </w:tabs>
        <w:autoSpaceDE w:val="0"/>
        <w:autoSpaceDN w:val="0"/>
        <w:spacing w:line="360" w:lineRule="auto"/>
        <w:ind w:left="0" w:right="-7" w:firstLine="709"/>
        <w:jc w:val="both"/>
        <w:rPr>
          <w:sz w:val="24"/>
          <w:szCs w:val="24"/>
        </w:rPr>
      </w:pPr>
      <w:r>
        <w:rPr>
          <w:i/>
          <w:sz w:val="24"/>
          <w:szCs w:val="24"/>
        </w:rPr>
        <w:t xml:space="preserve">- </w:t>
      </w:r>
      <w:r w:rsidR="00D47984" w:rsidRPr="00D47984">
        <w:rPr>
          <w:i/>
          <w:sz w:val="24"/>
          <w:szCs w:val="24"/>
        </w:rPr>
        <w:t xml:space="preserve">для пациентов с неустойчивой трудовой адаптацией </w:t>
      </w:r>
      <w:r w:rsidR="00D47984" w:rsidRPr="00D47984">
        <w:rPr>
          <w:sz w:val="24"/>
          <w:szCs w:val="24"/>
        </w:rPr>
        <w:t>– рекомендовано включение в программу комплаенса-терапии и трудовой реабилитации.</w:t>
      </w:r>
    </w:p>
    <w:p w14:paraId="7D01DEDB" w14:textId="77777777" w:rsidR="00944022" w:rsidRDefault="00D47984" w:rsidP="00944022">
      <w:pPr>
        <w:pStyle w:val="a4"/>
        <w:tabs>
          <w:tab w:val="left" w:pos="1418"/>
        </w:tabs>
        <w:ind w:right="-7" w:firstLine="709"/>
        <w:contextualSpacing/>
        <w:jc w:val="both"/>
        <w:rPr>
          <w:b/>
          <w:spacing w:val="-5"/>
        </w:rPr>
      </w:pPr>
      <w:r w:rsidRPr="00D47984">
        <w:rPr>
          <w:b/>
        </w:rPr>
        <w:t>Уровень</w:t>
      </w:r>
      <w:r w:rsidRPr="00D47984">
        <w:rPr>
          <w:b/>
          <w:spacing w:val="-3"/>
        </w:rPr>
        <w:t xml:space="preserve"> </w:t>
      </w:r>
      <w:r w:rsidRPr="00D47984">
        <w:rPr>
          <w:b/>
        </w:rPr>
        <w:t>достоверности</w:t>
      </w:r>
      <w:r w:rsidRPr="00D47984">
        <w:rPr>
          <w:b/>
          <w:spacing w:val="-4"/>
        </w:rPr>
        <w:t xml:space="preserve"> </w:t>
      </w:r>
      <w:r w:rsidRPr="00D47984">
        <w:rPr>
          <w:b/>
        </w:rPr>
        <w:t>доказательств–5,</w:t>
      </w:r>
      <w:r w:rsidRPr="00D47984">
        <w:rPr>
          <w:b/>
          <w:spacing w:val="-3"/>
        </w:rPr>
        <w:t xml:space="preserve"> </w:t>
      </w:r>
      <w:r w:rsidRPr="00D47984">
        <w:rPr>
          <w:b/>
        </w:rPr>
        <w:t>Уровень убедительности</w:t>
      </w:r>
      <w:r w:rsidRPr="00D47984">
        <w:rPr>
          <w:b/>
          <w:spacing w:val="-2"/>
        </w:rPr>
        <w:t xml:space="preserve"> </w:t>
      </w:r>
      <w:r w:rsidRPr="00D47984">
        <w:rPr>
          <w:b/>
        </w:rPr>
        <w:t>рекомендации</w:t>
      </w:r>
      <w:r w:rsidRPr="00D47984">
        <w:rPr>
          <w:b/>
          <w:spacing w:val="3"/>
        </w:rPr>
        <w:t xml:space="preserve"> </w:t>
      </w:r>
      <w:r w:rsidRPr="00D47984">
        <w:rPr>
          <w:b/>
        </w:rPr>
        <w:t>–</w:t>
      </w:r>
      <w:r w:rsidRPr="00D47984">
        <w:rPr>
          <w:b/>
          <w:spacing w:val="-5"/>
        </w:rPr>
        <w:t xml:space="preserve"> C.</w:t>
      </w:r>
    </w:p>
    <w:p w14:paraId="374CB73F" w14:textId="41BCA48F" w:rsidR="00944022" w:rsidRPr="00944022" w:rsidRDefault="00944022" w:rsidP="00944022">
      <w:pPr>
        <w:pStyle w:val="a4"/>
        <w:tabs>
          <w:tab w:val="left" w:pos="1418"/>
        </w:tabs>
        <w:ind w:right="-7" w:firstLine="709"/>
        <w:contextualSpacing/>
        <w:jc w:val="both"/>
        <w:rPr>
          <w:b/>
          <w:spacing w:val="-5"/>
        </w:rPr>
      </w:pPr>
      <w:r w:rsidRPr="00C12F44">
        <w:t xml:space="preserve">Особое внимание рекомендуется уделять психосоциальной терапии пациентов </w:t>
      </w:r>
      <w:r w:rsidRPr="00C12F44">
        <w:rPr>
          <w:i/>
        </w:rPr>
        <w:t>с впервые</w:t>
      </w:r>
      <w:r w:rsidRPr="00C12F44">
        <w:rPr>
          <w:i/>
          <w:spacing w:val="-3"/>
        </w:rPr>
        <w:t xml:space="preserve"> </w:t>
      </w:r>
      <w:r w:rsidRPr="00C12F44">
        <w:rPr>
          <w:i/>
        </w:rPr>
        <w:t>возникшими</w:t>
      </w:r>
      <w:r w:rsidRPr="00C12F44">
        <w:rPr>
          <w:i/>
          <w:spacing w:val="-4"/>
        </w:rPr>
        <w:t xml:space="preserve"> </w:t>
      </w:r>
      <w:r w:rsidRPr="00C12F44">
        <w:rPr>
          <w:i/>
        </w:rPr>
        <w:t>психотическими</w:t>
      </w:r>
      <w:r w:rsidRPr="00C12F44">
        <w:rPr>
          <w:i/>
          <w:spacing w:val="-4"/>
        </w:rPr>
        <w:t xml:space="preserve"> </w:t>
      </w:r>
      <w:r w:rsidRPr="00C12F44">
        <w:rPr>
          <w:i/>
        </w:rPr>
        <w:t>состояниями</w:t>
      </w:r>
      <w:r w:rsidRPr="00C12F44">
        <w:rPr>
          <w:i/>
          <w:spacing w:val="-3"/>
        </w:rPr>
        <w:t xml:space="preserve"> </w:t>
      </w:r>
      <w:r w:rsidRPr="00C12F44">
        <w:rPr>
          <w:i/>
        </w:rPr>
        <w:t>(ППЭ):</w:t>
      </w:r>
      <w:r w:rsidRPr="00C12F44">
        <w:rPr>
          <w:i/>
          <w:spacing w:val="-2"/>
        </w:rPr>
        <w:t xml:space="preserve"> </w:t>
      </w:r>
      <w:r w:rsidRPr="00C12F44">
        <w:t>развитие</w:t>
      </w:r>
      <w:r w:rsidRPr="00C12F44">
        <w:rPr>
          <w:spacing w:val="-5"/>
        </w:rPr>
        <w:t xml:space="preserve"> </w:t>
      </w:r>
      <w:r w:rsidRPr="00C12F44">
        <w:t>шизофрении, как правило, сопровождается, с одной стороны, серьезными нарушениями социальных и коммуникативных навыков, а с другой – стигматизацией и дискриминацией, существующей в общественном сознании по отношению к людям, страдающим этим заболеванием; осознание факта болезни отражается на эмоциональном состоянии заболевшего, изменяет его самовосприятие, самооценку, поведение, взаимоотношения с окружающими, вносит коррективы в планы на будущее [214].</w:t>
      </w:r>
    </w:p>
    <w:p w14:paraId="151EC055" w14:textId="288712F8" w:rsidR="00944022" w:rsidRPr="00E54212" w:rsidRDefault="00944022" w:rsidP="00944022">
      <w:pPr>
        <w:pStyle w:val="ab"/>
        <w:tabs>
          <w:tab w:val="left" w:pos="1418"/>
        </w:tabs>
        <w:spacing w:line="360" w:lineRule="auto"/>
        <w:ind w:left="0" w:right="-7"/>
        <w:jc w:val="both"/>
        <w:rPr>
          <w:b/>
          <w:sz w:val="24"/>
          <w:szCs w:val="24"/>
        </w:rPr>
      </w:pPr>
      <w:r w:rsidRPr="00E54212">
        <w:rPr>
          <w:b/>
          <w:sz w:val="24"/>
          <w:szCs w:val="24"/>
        </w:rPr>
        <w:t>Уров</w:t>
      </w:r>
      <w:r>
        <w:rPr>
          <w:b/>
          <w:sz w:val="24"/>
          <w:szCs w:val="24"/>
        </w:rPr>
        <w:t>ень достоверности доказательств</w:t>
      </w:r>
      <w:r w:rsidRPr="00E54212">
        <w:rPr>
          <w:b/>
          <w:sz w:val="24"/>
          <w:szCs w:val="24"/>
        </w:rPr>
        <w:t>–5, Уровень убедительности</w:t>
      </w:r>
      <w:r>
        <w:rPr>
          <w:b/>
          <w:sz w:val="24"/>
          <w:szCs w:val="24"/>
        </w:rPr>
        <w:t xml:space="preserve"> </w:t>
      </w:r>
      <w:r w:rsidRPr="00E54212">
        <w:rPr>
          <w:b/>
          <w:sz w:val="24"/>
          <w:szCs w:val="24"/>
        </w:rPr>
        <w:t>рекомендации  C.</w:t>
      </w:r>
    </w:p>
    <w:p w14:paraId="2D79CE4D" w14:textId="77777777" w:rsidR="00944022" w:rsidRDefault="00944022" w:rsidP="004A498C">
      <w:pPr>
        <w:pStyle w:val="a4"/>
        <w:tabs>
          <w:tab w:val="left" w:pos="1418"/>
        </w:tabs>
        <w:spacing w:after="0"/>
        <w:ind w:right="1077" w:firstLine="426"/>
        <w:contextualSpacing/>
        <w:jc w:val="both"/>
        <w:rPr>
          <w:spacing w:val="-2"/>
        </w:rPr>
      </w:pPr>
      <w:r w:rsidRPr="00C12F44">
        <w:lastRenderedPageBreak/>
        <w:t xml:space="preserve">Рекомендуется при работе с данной категорией пациентов включать следующие </w:t>
      </w:r>
      <w:r w:rsidRPr="00C12F44">
        <w:rPr>
          <w:spacing w:val="-2"/>
        </w:rPr>
        <w:t>компоненты:</w:t>
      </w:r>
    </w:p>
    <w:p w14:paraId="35BE1A4A" w14:textId="1FD6F279" w:rsidR="00944022" w:rsidRPr="00C12F44" w:rsidRDefault="00944022" w:rsidP="004A498C">
      <w:pPr>
        <w:pStyle w:val="a4"/>
        <w:numPr>
          <w:ilvl w:val="1"/>
          <w:numId w:val="24"/>
        </w:numPr>
        <w:tabs>
          <w:tab w:val="left" w:pos="0"/>
        </w:tabs>
        <w:spacing w:after="0"/>
        <w:ind w:left="0" w:right="-7" w:firstLine="426"/>
        <w:contextualSpacing/>
        <w:jc w:val="both"/>
      </w:pPr>
      <w:r w:rsidRPr="00C12F44">
        <w:t>помощь в преодолении стресса вследствие перенесенного психотического эпизода и смягчение социальных факторов риска его возникновения и повторения;</w:t>
      </w:r>
    </w:p>
    <w:p w14:paraId="590365A5" w14:textId="77777777" w:rsidR="00944022" w:rsidRPr="00C12F44" w:rsidRDefault="00944022" w:rsidP="004A498C">
      <w:pPr>
        <w:pStyle w:val="ab"/>
        <w:widowControl w:val="0"/>
        <w:numPr>
          <w:ilvl w:val="1"/>
          <w:numId w:val="24"/>
        </w:numPr>
        <w:tabs>
          <w:tab w:val="left" w:pos="0"/>
          <w:tab w:val="left" w:pos="709"/>
          <w:tab w:val="left" w:pos="8222"/>
        </w:tabs>
        <w:autoSpaceDE w:val="0"/>
        <w:autoSpaceDN w:val="0"/>
        <w:spacing w:line="360" w:lineRule="auto"/>
        <w:ind w:left="0" w:right="-7" w:firstLine="426"/>
        <w:jc w:val="both"/>
        <w:rPr>
          <w:sz w:val="24"/>
          <w:szCs w:val="24"/>
        </w:rPr>
      </w:pPr>
      <w:r w:rsidRPr="00C12F44">
        <w:rPr>
          <w:sz w:val="24"/>
          <w:szCs w:val="24"/>
        </w:rPr>
        <w:t>предоставление адекватной информации о психических расстройствах, соответствующих формах и службах помощи пациенту, членам его семьи и другим значимым членам ближайшего окружения;</w:t>
      </w:r>
    </w:p>
    <w:p w14:paraId="725F3FD5" w14:textId="77777777" w:rsidR="00944022" w:rsidRPr="00C12F44" w:rsidRDefault="00944022" w:rsidP="004A498C">
      <w:pPr>
        <w:pStyle w:val="ab"/>
        <w:widowControl w:val="0"/>
        <w:numPr>
          <w:ilvl w:val="1"/>
          <w:numId w:val="24"/>
        </w:numPr>
        <w:tabs>
          <w:tab w:val="left" w:pos="709"/>
          <w:tab w:val="left" w:pos="2330"/>
        </w:tabs>
        <w:autoSpaceDE w:val="0"/>
        <w:autoSpaceDN w:val="0"/>
        <w:spacing w:line="360" w:lineRule="auto"/>
        <w:ind w:left="0" w:right="-7" w:firstLine="426"/>
        <w:jc w:val="both"/>
        <w:rPr>
          <w:sz w:val="24"/>
          <w:szCs w:val="24"/>
        </w:rPr>
      </w:pPr>
      <w:r w:rsidRPr="00C12F44">
        <w:rPr>
          <w:sz w:val="24"/>
          <w:szCs w:val="24"/>
        </w:rPr>
        <w:t>разъяснение</w:t>
      </w:r>
      <w:r w:rsidRPr="00C12F44">
        <w:rPr>
          <w:spacing w:val="-8"/>
          <w:sz w:val="24"/>
          <w:szCs w:val="24"/>
        </w:rPr>
        <w:t xml:space="preserve"> </w:t>
      </w:r>
      <w:r w:rsidRPr="00C12F44">
        <w:rPr>
          <w:sz w:val="24"/>
          <w:szCs w:val="24"/>
        </w:rPr>
        <w:t>связи</w:t>
      </w:r>
      <w:r w:rsidRPr="00C12F44">
        <w:rPr>
          <w:spacing w:val="-1"/>
          <w:sz w:val="24"/>
          <w:szCs w:val="24"/>
        </w:rPr>
        <w:t xml:space="preserve"> </w:t>
      </w:r>
      <w:r w:rsidRPr="00C12F44">
        <w:rPr>
          <w:sz w:val="24"/>
          <w:szCs w:val="24"/>
        </w:rPr>
        <w:t>улучшения</w:t>
      </w:r>
      <w:r w:rsidRPr="00C12F44">
        <w:rPr>
          <w:spacing w:val="-4"/>
          <w:sz w:val="24"/>
          <w:szCs w:val="24"/>
        </w:rPr>
        <w:t xml:space="preserve"> </w:t>
      </w:r>
      <w:r w:rsidRPr="00C12F44">
        <w:rPr>
          <w:sz w:val="24"/>
          <w:szCs w:val="24"/>
        </w:rPr>
        <w:t>состояния</w:t>
      </w:r>
      <w:r w:rsidRPr="00C12F44">
        <w:rPr>
          <w:spacing w:val="-4"/>
          <w:sz w:val="24"/>
          <w:szCs w:val="24"/>
        </w:rPr>
        <w:t xml:space="preserve"> </w:t>
      </w:r>
      <w:r w:rsidRPr="00C12F44">
        <w:rPr>
          <w:sz w:val="24"/>
          <w:szCs w:val="24"/>
        </w:rPr>
        <w:t>с</w:t>
      </w:r>
      <w:r w:rsidRPr="00C12F44">
        <w:rPr>
          <w:spacing w:val="-5"/>
          <w:sz w:val="24"/>
          <w:szCs w:val="24"/>
        </w:rPr>
        <w:t xml:space="preserve"> </w:t>
      </w:r>
      <w:r w:rsidRPr="00C12F44">
        <w:rPr>
          <w:sz w:val="24"/>
          <w:szCs w:val="24"/>
        </w:rPr>
        <w:t>принимаемым</w:t>
      </w:r>
      <w:r w:rsidRPr="00C12F44">
        <w:rPr>
          <w:spacing w:val="-6"/>
          <w:sz w:val="24"/>
          <w:szCs w:val="24"/>
        </w:rPr>
        <w:t xml:space="preserve"> </w:t>
      </w:r>
      <w:r w:rsidRPr="00C12F44">
        <w:rPr>
          <w:spacing w:val="-2"/>
          <w:sz w:val="24"/>
          <w:szCs w:val="24"/>
        </w:rPr>
        <w:t>лечением;</w:t>
      </w:r>
    </w:p>
    <w:p w14:paraId="4B20C6DD" w14:textId="77777777" w:rsidR="00944022" w:rsidRPr="00C12F44" w:rsidRDefault="00944022" w:rsidP="004A498C">
      <w:pPr>
        <w:pStyle w:val="ab"/>
        <w:widowControl w:val="0"/>
        <w:numPr>
          <w:ilvl w:val="1"/>
          <w:numId w:val="24"/>
        </w:numPr>
        <w:tabs>
          <w:tab w:val="left" w:pos="709"/>
          <w:tab w:val="left" w:pos="2330"/>
        </w:tabs>
        <w:autoSpaceDE w:val="0"/>
        <w:autoSpaceDN w:val="0"/>
        <w:spacing w:line="360" w:lineRule="auto"/>
        <w:ind w:left="0" w:right="1077" w:firstLine="426"/>
        <w:jc w:val="both"/>
        <w:rPr>
          <w:sz w:val="24"/>
          <w:szCs w:val="24"/>
        </w:rPr>
      </w:pPr>
      <w:r w:rsidRPr="00C12F44">
        <w:rPr>
          <w:sz w:val="24"/>
          <w:szCs w:val="24"/>
        </w:rPr>
        <w:t>достижение</w:t>
      </w:r>
      <w:r w:rsidRPr="00C12F44">
        <w:rPr>
          <w:spacing w:val="-7"/>
          <w:sz w:val="24"/>
          <w:szCs w:val="24"/>
        </w:rPr>
        <w:t xml:space="preserve"> </w:t>
      </w:r>
      <w:r w:rsidRPr="00C12F44">
        <w:rPr>
          <w:sz w:val="24"/>
          <w:szCs w:val="24"/>
        </w:rPr>
        <w:t>комплаенса</w:t>
      </w:r>
      <w:r w:rsidRPr="00C12F44">
        <w:rPr>
          <w:spacing w:val="-4"/>
          <w:sz w:val="24"/>
          <w:szCs w:val="24"/>
        </w:rPr>
        <w:t xml:space="preserve"> </w:t>
      </w:r>
      <w:r w:rsidRPr="00C12F44">
        <w:rPr>
          <w:sz w:val="24"/>
          <w:szCs w:val="24"/>
        </w:rPr>
        <w:t>и</w:t>
      </w:r>
      <w:r w:rsidRPr="00C12F44">
        <w:rPr>
          <w:spacing w:val="-4"/>
          <w:sz w:val="24"/>
          <w:szCs w:val="24"/>
        </w:rPr>
        <w:t xml:space="preserve"> </w:t>
      </w:r>
      <w:r w:rsidRPr="00C12F44">
        <w:rPr>
          <w:sz w:val="24"/>
          <w:szCs w:val="24"/>
        </w:rPr>
        <w:t>профилактика</w:t>
      </w:r>
      <w:r w:rsidRPr="00C12F44">
        <w:rPr>
          <w:spacing w:val="-4"/>
          <w:sz w:val="24"/>
          <w:szCs w:val="24"/>
        </w:rPr>
        <w:t xml:space="preserve"> </w:t>
      </w:r>
      <w:r w:rsidRPr="00C12F44">
        <w:rPr>
          <w:sz w:val="24"/>
          <w:szCs w:val="24"/>
        </w:rPr>
        <w:t>повторных</w:t>
      </w:r>
      <w:r w:rsidRPr="00C12F44">
        <w:rPr>
          <w:spacing w:val="-2"/>
          <w:sz w:val="24"/>
          <w:szCs w:val="24"/>
        </w:rPr>
        <w:t xml:space="preserve"> обострений;</w:t>
      </w:r>
    </w:p>
    <w:p w14:paraId="4379E91F" w14:textId="77777777" w:rsidR="00944022" w:rsidRPr="00C12F44" w:rsidRDefault="00944022" w:rsidP="004A498C">
      <w:pPr>
        <w:pStyle w:val="ab"/>
        <w:widowControl w:val="0"/>
        <w:numPr>
          <w:ilvl w:val="1"/>
          <w:numId w:val="24"/>
        </w:numPr>
        <w:tabs>
          <w:tab w:val="left" w:pos="709"/>
          <w:tab w:val="left" w:pos="2346"/>
          <w:tab w:val="left" w:pos="7938"/>
        </w:tabs>
        <w:autoSpaceDE w:val="0"/>
        <w:autoSpaceDN w:val="0"/>
        <w:spacing w:line="360" w:lineRule="auto"/>
        <w:ind w:left="0" w:right="-7" w:firstLine="426"/>
        <w:jc w:val="both"/>
        <w:rPr>
          <w:sz w:val="24"/>
          <w:szCs w:val="24"/>
        </w:rPr>
      </w:pPr>
      <w:r w:rsidRPr="00C12F44">
        <w:rPr>
          <w:sz w:val="24"/>
          <w:szCs w:val="24"/>
        </w:rPr>
        <w:t xml:space="preserve">раннее распознавание повторного обострения и быстрое вмешательство при его </w:t>
      </w:r>
      <w:r w:rsidRPr="00C12F44">
        <w:rPr>
          <w:spacing w:val="-2"/>
          <w:sz w:val="24"/>
          <w:szCs w:val="24"/>
        </w:rPr>
        <w:t>наступлении;</w:t>
      </w:r>
    </w:p>
    <w:p w14:paraId="36F12620" w14:textId="77777777" w:rsidR="00944022" w:rsidRPr="00C12F44" w:rsidRDefault="00944022" w:rsidP="004A498C">
      <w:pPr>
        <w:pStyle w:val="ab"/>
        <w:widowControl w:val="0"/>
        <w:numPr>
          <w:ilvl w:val="1"/>
          <w:numId w:val="24"/>
        </w:numPr>
        <w:tabs>
          <w:tab w:val="left" w:pos="709"/>
          <w:tab w:val="left" w:pos="2332"/>
        </w:tabs>
        <w:autoSpaceDE w:val="0"/>
        <w:autoSpaceDN w:val="0"/>
        <w:spacing w:line="360" w:lineRule="auto"/>
        <w:ind w:left="0" w:right="1077" w:firstLine="426"/>
        <w:jc w:val="both"/>
        <w:rPr>
          <w:sz w:val="24"/>
          <w:szCs w:val="24"/>
        </w:rPr>
      </w:pPr>
      <w:r w:rsidRPr="00C12F44">
        <w:rPr>
          <w:sz w:val="24"/>
          <w:szCs w:val="24"/>
        </w:rPr>
        <w:t>уменьшение</w:t>
      </w:r>
      <w:r w:rsidRPr="00C12F44">
        <w:rPr>
          <w:spacing w:val="-5"/>
          <w:sz w:val="24"/>
          <w:szCs w:val="24"/>
        </w:rPr>
        <w:t xml:space="preserve"> </w:t>
      </w:r>
      <w:r w:rsidRPr="00C12F44">
        <w:rPr>
          <w:sz w:val="24"/>
          <w:szCs w:val="24"/>
        </w:rPr>
        <w:t>риска</w:t>
      </w:r>
      <w:r w:rsidRPr="00C12F44">
        <w:rPr>
          <w:spacing w:val="-4"/>
          <w:sz w:val="24"/>
          <w:szCs w:val="24"/>
        </w:rPr>
        <w:t xml:space="preserve"> </w:t>
      </w:r>
      <w:r w:rsidRPr="00C12F44">
        <w:rPr>
          <w:spacing w:val="-2"/>
          <w:sz w:val="24"/>
          <w:szCs w:val="24"/>
        </w:rPr>
        <w:t>суицида;</w:t>
      </w:r>
    </w:p>
    <w:p w14:paraId="5C5067A0" w14:textId="0B9F5F68" w:rsidR="00944022" w:rsidRDefault="00944022" w:rsidP="004A498C">
      <w:pPr>
        <w:pStyle w:val="ab"/>
        <w:widowControl w:val="0"/>
        <w:numPr>
          <w:ilvl w:val="1"/>
          <w:numId w:val="24"/>
        </w:numPr>
        <w:tabs>
          <w:tab w:val="left" w:pos="709"/>
          <w:tab w:val="left" w:pos="2330"/>
        </w:tabs>
        <w:autoSpaceDE w:val="0"/>
        <w:autoSpaceDN w:val="0"/>
        <w:spacing w:line="360" w:lineRule="auto"/>
        <w:ind w:left="0" w:right="-7" w:firstLine="426"/>
        <w:jc w:val="both"/>
        <w:rPr>
          <w:sz w:val="24"/>
          <w:szCs w:val="24"/>
        </w:rPr>
      </w:pPr>
      <w:r w:rsidRPr="00C12F44">
        <w:rPr>
          <w:sz w:val="24"/>
          <w:szCs w:val="24"/>
        </w:rPr>
        <w:t>включение в психосоциальную программу когнитивной ремедиации</w:t>
      </w:r>
      <w:r w:rsidR="003E5094">
        <w:rPr>
          <w:sz w:val="24"/>
          <w:szCs w:val="24"/>
        </w:rPr>
        <w:t xml:space="preserve"> </w:t>
      </w:r>
      <w:r w:rsidRPr="00C12F44">
        <w:rPr>
          <w:sz w:val="24"/>
          <w:szCs w:val="24"/>
        </w:rPr>
        <w:t xml:space="preserve">[214]. </w:t>
      </w:r>
    </w:p>
    <w:p w14:paraId="13A44257" w14:textId="44F052C7" w:rsidR="00944022" w:rsidRPr="00E54212" w:rsidRDefault="00944022" w:rsidP="004A498C">
      <w:pPr>
        <w:pStyle w:val="ab"/>
        <w:tabs>
          <w:tab w:val="left" w:pos="1418"/>
          <w:tab w:val="left" w:pos="2330"/>
        </w:tabs>
        <w:spacing w:line="360" w:lineRule="auto"/>
        <w:ind w:left="0" w:right="-7" w:firstLine="426"/>
        <w:jc w:val="both"/>
        <w:rPr>
          <w:b/>
          <w:sz w:val="24"/>
          <w:szCs w:val="24"/>
        </w:rPr>
      </w:pPr>
      <w:r w:rsidRPr="00E54212">
        <w:rPr>
          <w:b/>
          <w:sz w:val="24"/>
          <w:szCs w:val="24"/>
        </w:rPr>
        <w:t>Уровень</w:t>
      </w:r>
      <w:r w:rsidRPr="00E54212">
        <w:rPr>
          <w:b/>
          <w:spacing w:val="-3"/>
          <w:sz w:val="24"/>
          <w:szCs w:val="24"/>
        </w:rPr>
        <w:t xml:space="preserve"> </w:t>
      </w:r>
      <w:r w:rsidRPr="00E54212">
        <w:rPr>
          <w:b/>
          <w:sz w:val="24"/>
          <w:szCs w:val="24"/>
        </w:rPr>
        <w:t>достоверности</w:t>
      </w:r>
      <w:r w:rsidRPr="00E54212">
        <w:rPr>
          <w:b/>
          <w:spacing w:val="-6"/>
          <w:sz w:val="24"/>
          <w:szCs w:val="24"/>
        </w:rPr>
        <w:t xml:space="preserve"> </w:t>
      </w:r>
      <w:r w:rsidRPr="00E54212">
        <w:rPr>
          <w:b/>
          <w:sz w:val="24"/>
          <w:szCs w:val="24"/>
        </w:rPr>
        <w:t>доказательств–5,</w:t>
      </w:r>
      <w:r w:rsidRPr="00E54212">
        <w:rPr>
          <w:b/>
          <w:spacing w:val="-4"/>
          <w:sz w:val="24"/>
          <w:szCs w:val="24"/>
        </w:rPr>
        <w:t xml:space="preserve"> </w:t>
      </w:r>
      <w:r w:rsidRPr="00E54212">
        <w:rPr>
          <w:b/>
          <w:sz w:val="24"/>
          <w:szCs w:val="24"/>
        </w:rPr>
        <w:t>Уровень</w:t>
      </w:r>
      <w:r w:rsidRPr="00E54212">
        <w:rPr>
          <w:b/>
          <w:spacing w:val="-2"/>
          <w:sz w:val="24"/>
          <w:szCs w:val="24"/>
        </w:rPr>
        <w:t xml:space="preserve"> </w:t>
      </w:r>
      <w:r w:rsidRPr="00E54212">
        <w:rPr>
          <w:b/>
          <w:sz w:val="24"/>
          <w:szCs w:val="24"/>
        </w:rPr>
        <w:t>убедительности</w:t>
      </w:r>
      <w:r w:rsidR="003E5094">
        <w:rPr>
          <w:b/>
          <w:spacing w:val="-4"/>
          <w:sz w:val="24"/>
          <w:szCs w:val="24"/>
        </w:rPr>
        <w:t xml:space="preserve"> </w:t>
      </w:r>
      <w:r w:rsidRPr="00E54212">
        <w:rPr>
          <w:b/>
          <w:sz w:val="24"/>
          <w:szCs w:val="24"/>
        </w:rPr>
        <w:t>рекомендации –</w:t>
      </w:r>
      <w:r w:rsidRPr="00E54212">
        <w:rPr>
          <w:b/>
          <w:spacing w:val="-7"/>
          <w:sz w:val="24"/>
          <w:szCs w:val="24"/>
        </w:rPr>
        <w:t xml:space="preserve"> </w:t>
      </w:r>
      <w:r w:rsidRPr="00E54212">
        <w:rPr>
          <w:b/>
          <w:sz w:val="24"/>
          <w:szCs w:val="24"/>
        </w:rPr>
        <w:t>C.</w:t>
      </w:r>
    </w:p>
    <w:p w14:paraId="63146CA8" w14:textId="77777777" w:rsidR="003E5094" w:rsidRPr="00C12F44" w:rsidRDefault="003E5094" w:rsidP="004A498C">
      <w:pPr>
        <w:pStyle w:val="a4"/>
        <w:tabs>
          <w:tab w:val="left" w:pos="1418"/>
        </w:tabs>
        <w:spacing w:before="1"/>
        <w:ind w:right="-7" w:firstLine="426"/>
        <w:contextualSpacing/>
        <w:jc w:val="both"/>
      </w:pPr>
      <w:r w:rsidRPr="00C12F44">
        <w:t>Рекомендуется первые три компонента психосоциального вмешательства</w:t>
      </w:r>
      <w:r w:rsidRPr="00C12F44">
        <w:rPr>
          <w:spacing w:val="-1"/>
        </w:rPr>
        <w:t xml:space="preserve"> </w:t>
      </w:r>
      <w:r w:rsidRPr="00C12F44">
        <w:t>включать в программу лечения уже на стадии выхода из первого острого состояния, тогда как остальные являются предметом долгосрочного ведения пациента по достижении терапевтической ремиссии [30,31].</w:t>
      </w:r>
    </w:p>
    <w:p w14:paraId="219965F0" w14:textId="77777777" w:rsidR="003E5094" w:rsidRPr="00E54212" w:rsidRDefault="003E5094" w:rsidP="003E5094">
      <w:pPr>
        <w:pStyle w:val="ab"/>
        <w:tabs>
          <w:tab w:val="left" w:pos="1418"/>
        </w:tabs>
        <w:spacing w:line="360" w:lineRule="auto"/>
        <w:ind w:left="0" w:right="-7"/>
        <w:jc w:val="both"/>
        <w:rPr>
          <w:b/>
          <w:sz w:val="24"/>
          <w:szCs w:val="24"/>
        </w:rPr>
      </w:pPr>
      <w:r w:rsidRPr="00E54212">
        <w:rPr>
          <w:b/>
          <w:sz w:val="24"/>
          <w:szCs w:val="24"/>
        </w:rPr>
        <w:t>Уровен</w:t>
      </w:r>
      <w:r>
        <w:rPr>
          <w:b/>
          <w:sz w:val="24"/>
          <w:szCs w:val="24"/>
        </w:rPr>
        <w:t>ь достоверности доказательств –</w:t>
      </w:r>
      <w:r w:rsidRPr="00E54212">
        <w:rPr>
          <w:b/>
          <w:sz w:val="24"/>
          <w:szCs w:val="24"/>
        </w:rPr>
        <w:t>1, Уровень убедительности рекомендации – B</w:t>
      </w:r>
    </w:p>
    <w:p w14:paraId="6BD9BCE3" w14:textId="77777777" w:rsidR="00684FC1" w:rsidRDefault="00684FC1" w:rsidP="00684FC1">
      <w:pPr>
        <w:pStyle w:val="a4"/>
        <w:tabs>
          <w:tab w:val="left" w:pos="1418"/>
        </w:tabs>
        <w:ind w:right="-7"/>
        <w:contextualSpacing/>
        <w:jc w:val="center"/>
        <w:rPr>
          <w:b/>
          <w:sz w:val="28"/>
          <w:szCs w:val="28"/>
        </w:rPr>
      </w:pPr>
    </w:p>
    <w:p w14:paraId="347EE04F" w14:textId="46CE1A74" w:rsidR="00944022" w:rsidRDefault="00684FC1" w:rsidP="005959DC">
      <w:pPr>
        <w:pStyle w:val="a4"/>
        <w:tabs>
          <w:tab w:val="left" w:pos="1418"/>
        </w:tabs>
        <w:ind w:right="-7"/>
        <w:contextualSpacing/>
        <w:jc w:val="center"/>
        <w:outlineLvl w:val="0"/>
        <w:rPr>
          <w:b/>
          <w:sz w:val="28"/>
          <w:szCs w:val="28"/>
        </w:rPr>
      </w:pPr>
      <w:bookmarkStart w:id="115" w:name="_Toc224403573"/>
      <w:r w:rsidRPr="00684FC1">
        <w:rPr>
          <w:b/>
          <w:sz w:val="28"/>
          <w:szCs w:val="28"/>
        </w:rPr>
        <w:t>5. Профилактика и диспансерное наблюдение</w:t>
      </w:r>
      <w:bookmarkEnd w:id="115"/>
    </w:p>
    <w:p w14:paraId="3CD03FBD" w14:textId="6268E97B" w:rsidR="00684FC1" w:rsidRPr="00684FC1" w:rsidRDefault="00684FC1" w:rsidP="00684FC1">
      <w:pPr>
        <w:tabs>
          <w:tab w:val="left" w:pos="1418"/>
          <w:tab w:val="left" w:pos="2082"/>
        </w:tabs>
        <w:spacing w:line="360" w:lineRule="auto"/>
        <w:ind w:right="-7" w:firstLine="709"/>
        <w:contextualSpacing/>
        <w:jc w:val="both"/>
        <w:rPr>
          <w:rFonts w:ascii="Times New Roman" w:hAnsi="Times New Roman" w:cs="Times New Roman"/>
        </w:rPr>
      </w:pPr>
      <w:r w:rsidRPr="00684FC1">
        <w:rPr>
          <w:rFonts w:ascii="Times New Roman" w:hAnsi="Times New Roman" w:cs="Times New Roman"/>
        </w:rPr>
        <w:t>Диспансерное наблюдение может устанавливаться независимо от согласия лица, страдающего психическим расстройством, или его законного представителя. «Решение вопросов</w:t>
      </w:r>
      <w:r w:rsidRPr="00684FC1">
        <w:rPr>
          <w:rFonts w:ascii="Times New Roman" w:hAnsi="Times New Roman" w:cs="Times New Roman"/>
          <w:spacing w:val="1"/>
        </w:rPr>
        <w:t xml:space="preserve"> </w:t>
      </w:r>
      <w:r w:rsidRPr="00684FC1">
        <w:rPr>
          <w:rFonts w:ascii="Times New Roman" w:hAnsi="Times New Roman" w:cs="Times New Roman"/>
        </w:rPr>
        <w:t>о</w:t>
      </w:r>
      <w:r w:rsidRPr="00684FC1">
        <w:rPr>
          <w:rFonts w:ascii="Times New Roman" w:hAnsi="Times New Roman" w:cs="Times New Roman"/>
          <w:spacing w:val="4"/>
        </w:rPr>
        <w:t xml:space="preserve"> </w:t>
      </w:r>
      <w:r w:rsidRPr="00684FC1">
        <w:rPr>
          <w:rFonts w:ascii="Times New Roman" w:hAnsi="Times New Roman" w:cs="Times New Roman"/>
        </w:rPr>
        <w:t>необходимости</w:t>
      </w:r>
      <w:r w:rsidRPr="00684FC1">
        <w:rPr>
          <w:rFonts w:ascii="Times New Roman" w:hAnsi="Times New Roman" w:cs="Times New Roman"/>
          <w:spacing w:val="8"/>
        </w:rPr>
        <w:t xml:space="preserve"> </w:t>
      </w:r>
      <w:r w:rsidRPr="00684FC1">
        <w:rPr>
          <w:rFonts w:ascii="Times New Roman" w:hAnsi="Times New Roman" w:cs="Times New Roman"/>
        </w:rPr>
        <w:t>установления</w:t>
      </w:r>
      <w:r w:rsidRPr="00684FC1">
        <w:rPr>
          <w:rFonts w:ascii="Times New Roman" w:hAnsi="Times New Roman" w:cs="Times New Roman"/>
          <w:spacing w:val="4"/>
        </w:rPr>
        <w:t xml:space="preserve"> </w:t>
      </w:r>
      <w:r w:rsidRPr="00684FC1">
        <w:rPr>
          <w:rFonts w:ascii="Times New Roman" w:hAnsi="Times New Roman" w:cs="Times New Roman"/>
        </w:rPr>
        <w:t>диспансерного</w:t>
      </w:r>
      <w:r w:rsidRPr="00684FC1">
        <w:rPr>
          <w:rFonts w:ascii="Times New Roman" w:hAnsi="Times New Roman" w:cs="Times New Roman"/>
          <w:spacing w:val="3"/>
        </w:rPr>
        <w:t xml:space="preserve"> </w:t>
      </w:r>
      <w:r w:rsidRPr="00684FC1">
        <w:rPr>
          <w:rFonts w:ascii="Times New Roman" w:hAnsi="Times New Roman" w:cs="Times New Roman"/>
        </w:rPr>
        <w:t>наблюдения и</w:t>
      </w:r>
      <w:r w:rsidRPr="00684FC1">
        <w:rPr>
          <w:rFonts w:ascii="Times New Roman" w:hAnsi="Times New Roman" w:cs="Times New Roman"/>
          <w:spacing w:val="5"/>
        </w:rPr>
        <w:t xml:space="preserve"> </w:t>
      </w:r>
      <w:r w:rsidRPr="00684FC1">
        <w:rPr>
          <w:rFonts w:ascii="Times New Roman" w:hAnsi="Times New Roman" w:cs="Times New Roman"/>
        </w:rPr>
        <w:t>о</w:t>
      </w:r>
      <w:r w:rsidRPr="00684FC1">
        <w:rPr>
          <w:rFonts w:ascii="Times New Roman" w:hAnsi="Times New Roman" w:cs="Times New Roman"/>
          <w:spacing w:val="4"/>
        </w:rPr>
        <w:t xml:space="preserve"> </w:t>
      </w:r>
      <w:r w:rsidRPr="00684FC1">
        <w:rPr>
          <w:rFonts w:ascii="Times New Roman" w:hAnsi="Times New Roman" w:cs="Times New Roman"/>
        </w:rPr>
        <w:t>его</w:t>
      </w:r>
      <w:r w:rsidRPr="00684FC1">
        <w:rPr>
          <w:rFonts w:ascii="Times New Roman" w:hAnsi="Times New Roman" w:cs="Times New Roman"/>
          <w:spacing w:val="4"/>
        </w:rPr>
        <w:t xml:space="preserve"> </w:t>
      </w:r>
      <w:r w:rsidRPr="00684FC1">
        <w:rPr>
          <w:rFonts w:ascii="Times New Roman" w:hAnsi="Times New Roman" w:cs="Times New Roman"/>
          <w:spacing w:val="-2"/>
        </w:rPr>
        <w:t>прекращении</w:t>
      </w:r>
      <w:r w:rsidRPr="00684FC1">
        <w:rPr>
          <w:rFonts w:ascii="Times New Roman" w:hAnsi="Times New Roman" w:cs="Times New Roman"/>
        </w:rPr>
        <w:t xml:space="preserve"> принимается комиссией врачей-психиатров, назначенной руководителем медицинской организации, оказывающей психиатрическую помощь в амбулаторных условиях, или комиссией врачей-психиатров (</w:t>
      </w:r>
      <w:r w:rsidRPr="00684FC1">
        <w:rPr>
          <w:rFonts w:ascii="Times New Roman" w:hAnsi="Times New Roman" w:cs="Times New Roman"/>
          <w:color w:val="000000" w:themeColor="text1"/>
        </w:rPr>
        <w:t xml:space="preserve">Закон Приднестровской Молдавской Республики от </w:t>
      </w:r>
      <w:r w:rsidR="004A498C" w:rsidRPr="00940A7C">
        <w:rPr>
          <w:rFonts w:ascii="Times New Roman" w:hAnsi="Times New Roman" w:cs="Times New Roman"/>
          <w:color w:val="000000" w:themeColor="text1"/>
        </w:rPr>
        <w:t>29 ноября 1994 года «О психиатрической помощи и гарантиях прав граждан при ее оказании» (СЗМР 94-4))</w:t>
      </w:r>
      <w:r w:rsidRPr="00940A7C">
        <w:rPr>
          <w:rFonts w:ascii="Times New Roman" w:hAnsi="Times New Roman" w:cs="Times New Roman"/>
          <w:color w:val="000000" w:themeColor="text1"/>
        </w:rPr>
        <w:t xml:space="preserve">. </w:t>
      </w:r>
      <w:r w:rsidRPr="00940A7C">
        <w:rPr>
          <w:rFonts w:ascii="Times New Roman" w:hAnsi="Times New Roman" w:cs="Times New Roman"/>
        </w:rPr>
        <w:t>Так</w:t>
      </w:r>
      <w:r w:rsidRPr="00684FC1">
        <w:rPr>
          <w:rFonts w:ascii="Times New Roman" w:hAnsi="Times New Roman" w:cs="Times New Roman"/>
        </w:rPr>
        <w:t xml:space="preserve">ое освидетельствование возможно, как при добровольном обращении лица за психиатрической помощью, так и недобровольно, при наличии показаний для недобровольного освидетельствования. Основанием для установления психиатрического диспансерного наблюдения является наличие хронического или затяжного психического расстройства с тяжелыми стойкими или часто обостряющимися болезненными </w:t>
      </w:r>
      <w:r w:rsidRPr="00684FC1">
        <w:rPr>
          <w:rFonts w:ascii="Times New Roman" w:hAnsi="Times New Roman" w:cs="Times New Roman"/>
        </w:rPr>
        <w:lastRenderedPageBreak/>
        <w:t xml:space="preserve">проявлениями </w:t>
      </w:r>
    </w:p>
    <w:p w14:paraId="1C2A1366" w14:textId="1B4E1514" w:rsidR="00684FC1" w:rsidRPr="00684FC1" w:rsidRDefault="00684FC1" w:rsidP="0026755C">
      <w:pPr>
        <w:pStyle w:val="a4"/>
        <w:tabs>
          <w:tab w:val="left" w:pos="1418"/>
        </w:tabs>
        <w:spacing w:before="1"/>
        <w:ind w:right="-7" w:firstLine="709"/>
        <w:contextualSpacing/>
        <w:jc w:val="both"/>
      </w:pPr>
      <w:r w:rsidRPr="00940A7C">
        <w:t xml:space="preserve">Согласно </w:t>
      </w:r>
      <w:r w:rsidR="0026755C" w:rsidRPr="00940A7C">
        <w:t>П</w:t>
      </w:r>
      <w:r w:rsidRPr="00940A7C">
        <w:t>риказу</w:t>
      </w:r>
      <w:r w:rsidRPr="00940A7C">
        <w:rPr>
          <w:spacing w:val="-5"/>
        </w:rPr>
        <w:t xml:space="preserve"> </w:t>
      </w:r>
      <w:r w:rsidR="003A51E6" w:rsidRPr="00940A7C">
        <w:rPr>
          <w:spacing w:val="-5"/>
        </w:rPr>
        <w:t xml:space="preserve">Министерства здравоохранения </w:t>
      </w:r>
      <w:r w:rsidR="0026755C" w:rsidRPr="00940A7C">
        <w:rPr>
          <w:spacing w:val="-2"/>
        </w:rPr>
        <w:t xml:space="preserve">Приднестровской Молдавской Республики от 6 апреля 2020 года № 263 «Об утверждении порядка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(регистрационный № 9486 от 7 мая 2020 года) (САЗ 20-19) </w:t>
      </w:r>
      <w:r w:rsidRPr="00940A7C">
        <w:t>выделяются</w:t>
      </w:r>
      <w:r w:rsidRPr="00684FC1">
        <w:t xml:space="preserve"> 5 групп диспансерного наблюдения: Д-1 – больные с частыми госпитализациями (от одного до 4-5 и более раз в год); Д-2 – больные с декомпенсациями и обострениями психических расстройств, которые можно купировать в амбулаторных условиях; Д-3 – больные со стабилизированными состояниями, в том числе с терапевтическими и спонтанными ремиссиями; Д-4 – больные, нуждающиеся в решении неотложных задач по социально- трудовой реабилитации; Д-5 – больные, находящиеся в состоянии ремиссии или компенсации с хорошей социально-трудовой адаптацией, которые, однако, в связи с тяжестью перенесенных ранее расстройств не могут быть на данном этапе сняты с диспансерного наблюдения и нуждаются в ежегодном контрольном наблюдении для проверки стойкости достигнутого улучшения и социальной; отдельную группу</w:t>
      </w:r>
      <w:r w:rsidRPr="00684FC1">
        <w:rPr>
          <w:spacing w:val="40"/>
        </w:rPr>
        <w:t xml:space="preserve"> </w:t>
      </w:r>
      <w:r w:rsidRPr="00684FC1">
        <w:t>составляют больные, склонные к общественно-опасным действиям, а также лица, направленные судом на амбулаторное принудительное наблюдение и лечение у</w:t>
      </w:r>
      <w:r w:rsidRPr="00684FC1">
        <w:rPr>
          <w:spacing w:val="40"/>
        </w:rPr>
        <w:t xml:space="preserve"> </w:t>
      </w:r>
      <w:r w:rsidRPr="00684FC1">
        <w:t>психиатра, которые подлежат активному диспансерному наблюдению.</w:t>
      </w:r>
    </w:p>
    <w:p w14:paraId="1536EC73" w14:textId="77777777" w:rsidR="00684FC1" w:rsidRDefault="00684FC1" w:rsidP="00684FC1">
      <w:pPr>
        <w:pStyle w:val="a4"/>
        <w:tabs>
          <w:tab w:val="left" w:pos="1418"/>
        </w:tabs>
        <w:spacing w:before="1"/>
        <w:ind w:right="-7" w:firstLine="709"/>
        <w:contextualSpacing/>
        <w:jc w:val="both"/>
      </w:pPr>
      <w:r w:rsidRPr="00684FC1">
        <w:t>Установление диспансерного наблюдения не является пожизненным. В случаях выздоровления или при значительном и стойком улучшении психического состояния пациента, диспансерное наблюдение прекращается.</w:t>
      </w:r>
    </w:p>
    <w:p w14:paraId="53858E3B" w14:textId="77777777" w:rsidR="0026755C" w:rsidRPr="00684FC1" w:rsidRDefault="0026755C" w:rsidP="00684FC1">
      <w:pPr>
        <w:pStyle w:val="a4"/>
        <w:tabs>
          <w:tab w:val="left" w:pos="1418"/>
        </w:tabs>
        <w:spacing w:before="1"/>
        <w:ind w:right="-7" w:firstLine="709"/>
        <w:contextualSpacing/>
        <w:jc w:val="both"/>
      </w:pPr>
    </w:p>
    <w:p w14:paraId="7719BAAF" w14:textId="30153383" w:rsidR="00684FC1" w:rsidRDefault="00684FC1" w:rsidP="005959DC">
      <w:pPr>
        <w:pStyle w:val="a4"/>
        <w:tabs>
          <w:tab w:val="left" w:pos="0"/>
        </w:tabs>
        <w:ind w:right="1080"/>
        <w:contextualSpacing/>
        <w:jc w:val="center"/>
        <w:outlineLvl w:val="0"/>
        <w:rPr>
          <w:b/>
          <w:bCs/>
          <w:sz w:val="28"/>
          <w:szCs w:val="28"/>
        </w:rPr>
      </w:pPr>
      <w:r w:rsidRPr="00684FC1">
        <w:rPr>
          <w:b/>
          <w:bCs/>
          <w:sz w:val="28"/>
          <w:szCs w:val="28"/>
        </w:rPr>
        <w:t>6.</w:t>
      </w:r>
      <w:r w:rsidR="0026755C">
        <w:rPr>
          <w:b/>
          <w:bCs/>
          <w:sz w:val="28"/>
          <w:szCs w:val="28"/>
        </w:rPr>
        <w:t xml:space="preserve"> </w:t>
      </w:r>
      <w:bookmarkStart w:id="116" w:name="_Toc224403574"/>
      <w:r w:rsidRPr="00684FC1">
        <w:rPr>
          <w:b/>
          <w:bCs/>
          <w:sz w:val="28"/>
          <w:szCs w:val="28"/>
        </w:rPr>
        <w:t>Организация медицинской</w:t>
      </w:r>
      <w:r w:rsidRPr="00684FC1">
        <w:rPr>
          <w:b/>
          <w:bCs/>
          <w:spacing w:val="-1"/>
          <w:sz w:val="28"/>
          <w:szCs w:val="28"/>
        </w:rPr>
        <w:t xml:space="preserve"> </w:t>
      </w:r>
      <w:r w:rsidRPr="00684FC1">
        <w:rPr>
          <w:b/>
          <w:bCs/>
          <w:sz w:val="28"/>
          <w:szCs w:val="28"/>
        </w:rPr>
        <w:t>помощи</w:t>
      </w:r>
      <w:bookmarkEnd w:id="116"/>
    </w:p>
    <w:p w14:paraId="19F1C3B0" w14:textId="77777777" w:rsidR="00684FC1" w:rsidRPr="00C12F44" w:rsidRDefault="00684FC1" w:rsidP="00684FC1">
      <w:pPr>
        <w:pStyle w:val="a4"/>
        <w:tabs>
          <w:tab w:val="left" w:pos="1418"/>
          <w:tab w:val="left" w:pos="10206"/>
        </w:tabs>
        <w:spacing w:after="0"/>
        <w:ind w:right="-7" w:firstLine="709"/>
        <w:contextualSpacing/>
        <w:jc w:val="both"/>
      </w:pPr>
      <w:r w:rsidRPr="00C12F44">
        <w:t>Антипсихотическая терапия Ш подразделяется на три этапа - купирующий (лечение острого психоза/обострения психотической симптоматики), продолженный (стабилизация состояния) и поддерживающий (профилактика рецидивов) [30, 40-46].</w:t>
      </w:r>
    </w:p>
    <w:p w14:paraId="6AECF460" w14:textId="7B6EFC61" w:rsidR="00684FC1" w:rsidRPr="00C12F44" w:rsidRDefault="00684FC1" w:rsidP="00684FC1">
      <w:pPr>
        <w:pStyle w:val="a4"/>
        <w:tabs>
          <w:tab w:val="left" w:pos="1418"/>
          <w:tab w:val="left" w:pos="10206"/>
        </w:tabs>
        <w:spacing w:after="0"/>
        <w:ind w:right="-7" w:firstLine="709"/>
        <w:contextualSpacing/>
        <w:jc w:val="both"/>
      </w:pPr>
      <w:r w:rsidRPr="00C12F44">
        <w:t>Первый этап - купирующая терапия начинается сразу же после постановки предварительного диагноза и заканчивается установлением клинической ремиссии, то</w:t>
      </w:r>
      <w:r w:rsidRPr="00C12F44">
        <w:rPr>
          <w:spacing w:val="40"/>
        </w:rPr>
        <w:t xml:space="preserve"> </w:t>
      </w:r>
      <w:r w:rsidRPr="00C12F44">
        <w:t>есть продолжается до существенной или полной редукции психоза. При адекватной антипсихотической фармакотерапии этот этап может продолжаться от нескольких недель до нескольких месяцев (для достижения полного терапевтического контроля за</w:t>
      </w:r>
      <w:r w:rsidRPr="00C12F44">
        <w:rPr>
          <w:spacing w:val="40"/>
        </w:rPr>
        <w:t xml:space="preserve"> </w:t>
      </w:r>
      <w:r w:rsidRPr="00C12F44">
        <w:t xml:space="preserve">состоянием обычно требуется 6-8 недель) [30, 40-46]. Основными задачами являются редукция тяжести психоза, коррекция нарушений поведения и сопутствующих симптомов (возбуждения, агрессии, суицидальных тенденций, кататонических и аффективных симптомов). </w:t>
      </w:r>
      <w:r w:rsidRPr="00C12F44">
        <w:lastRenderedPageBreak/>
        <w:t>Эффективность фармакотерапии тем выше, чем больше выражены признаки остроты психоза (острое начало, психомоторное возбуждение, напряженные аффекты – тревога, страх, экстаз, растерянность, депрессия, агрессивность, яркие галлюцинаторно- бредовые переживания, острый чувственный бред, нарушения сна, негативизм, расстройства сознания, грубые нарушения социальной адаптации), изменчивость, калейдоскопичность симптоматики и динамическая нестабильность состояния в целом</w:t>
      </w:r>
      <w:r w:rsidRPr="00C12F44">
        <w:rPr>
          <w:spacing w:val="40"/>
        </w:rPr>
        <w:t xml:space="preserve"> </w:t>
      </w:r>
      <w:r w:rsidRPr="00C12F44">
        <w:t>[30, 40-46]. Эффективность ниже при постепенном развитии заболевания, наличии в преморбидном периоде личностных изменений, негативной симптоматики и когнитивных нарушений,</w:t>
      </w:r>
      <w:r>
        <w:t xml:space="preserve"> </w:t>
      </w:r>
      <w:r w:rsidRPr="00C12F44">
        <w:t>при</w:t>
      </w:r>
      <w:r>
        <w:rPr>
          <w:spacing w:val="40"/>
        </w:rPr>
        <w:t xml:space="preserve"> </w:t>
      </w:r>
      <w:r w:rsidRPr="00C12F44">
        <w:t>систематизированном</w:t>
      </w:r>
      <w:r w:rsidRPr="00C12F44">
        <w:rPr>
          <w:spacing w:val="40"/>
        </w:rPr>
        <w:t xml:space="preserve"> </w:t>
      </w:r>
      <w:r w:rsidRPr="00684FC1">
        <w:t>интерпретативном бреде, гебефренической</w:t>
      </w:r>
      <w:r w:rsidRPr="00C12F44">
        <w:t xml:space="preserve"> симптоматике, отсутствии признаков критического отношения к болезни, пассивности поведения, при застывших, малоподвижных формах с редукцией динамического потенциала и снижением реактивности</w:t>
      </w:r>
      <w:r w:rsidRPr="00C12F44">
        <w:rPr>
          <w:b/>
        </w:rPr>
        <w:t>.</w:t>
      </w:r>
    </w:p>
    <w:p w14:paraId="1F6804FB" w14:textId="731CA059" w:rsidR="00684FC1" w:rsidRPr="00C12F44" w:rsidRDefault="00684FC1" w:rsidP="00684FC1">
      <w:pPr>
        <w:pStyle w:val="a4"/>
        <w:tabs>
          <w:tab w:val="left" w:pos="1418"/>
          <w:tab w:val="left" w:pos="2546"/>
          <w:tab w:val="left" w:pos="2673"/>
          <w:tab w:val="left" w:pos="2771"/>
          <w:tab w:val="left" w:pos="4057"/>
          <w:tab w:val="left" w:pos="4246"/>
          <w:tab w:val="left" w:pos="4521"/>
          <w:tab w:val="left" w:pos="5301"/>
          <w:tab w:val="left" w:pos="5569"/>
          <w:tab w:val="left" w:pos="6018"/>
          <w:tab w:val="left" w:pos="6110"/>
          <w:tab w:val="left" w:pos="7154"/>
          <w:tab w:val="left" w:pos="7205"/>
          <w:tab w:val="left" w:pos="7413"/>
          <w:tab w:val="left" w:pos="7756"/>
          <w:tab w:val="left" w:pos="8323"/>
          <w:tab w:val="left" w:pos="9174"/>
          <w:tab w:val="left" w:pos="9226"/>
          <w:tab w:val="left" w:pos="9303"/>
          <w:tab w:val="left" w:pos="10206"/>
        </w:tabs>
        <w:spacing w:before="1" w:after="0"/>
        <w:ind w:right="-7" w:firstLine="709"/>
        <w:contextualSpacing/>
        <w:jc w:val="both"/>
      </w:pPr>
      <w:r w:rsidRPr="00C12F44">
        <w:t>Второй</w:t>
      </w:r>
      <w:r w:rsidRPr="00C12F44">
        <w:rPr>
          <w:spacing w:val="30"/>
        </w:rPr>
        <w:t xml:space="preserve"> </w:t>
      </w:r>
      <w:r w:rsidRPr="00C12F44">
        <w:t>этап</w:t>
      </w:r>
      <w:r w:rsidRPr="00C12F44">
        <w:rPr>
          <w:spacing w:val="31"/>
        </w:rPr>
        <w:t xml:space="preserve"> </w:t>
      </w:r>
      <w:r w:rsidRPr="00C12F44">
        <w:t>–</w:t>
      </w:r>
      <w:r w:rsidRPr="00C12F44">
        <w:rPr>
          <w:spacing w:val="30"/>
        </w:rPr>
        <w:t xml:space="preserve"> </w:t>
      </w:r>
      <w:r w:rsidRPr="00C12F44">
        <w:t>долечивание или</w:t>
      </w:r>
      <w:r w:rsidRPr="00C12F44">
        <w:rPr>
          <w:spacing w:val="30"/>
        </w:rPr>
        <w:t xml:space="preserve"> </w:t>
      </w:r>
      <w:r w:rsidRPr="00C12F44">
        <w:t>стабилизация заключается</w:t>
      </w:r>
      <w:r w:rsidRPr="00C12F44">
        <w:rPr>
          <w:spacing w:val="29"/>
        </w:rPr>
        <w:t xml:space="preserve"> </w:t>
      </w:r>
      <w:r w:rsidRPr="00C12F44">
        <w:t>в продолжении</w:t>
      </w:r>
      <w:r w:rsidRPr="00C12F44">
        <w:rPr>
          <w:spacing w:val="30"/>
        </w:rPr>
        <w:t xml:space="preserve"> </w:t>
      </w:r>
      <w:r w:rsidRPr="00C12F44">
        <w:t>эффективной антипсихотической терапии вплоть до достижения ремиссии с полной или значительной редукцией</w:t>
      </w:r>
      <w:r w:rsidRPr="00C12F44">
        <w:rPr>
          <w:spacing w:val="40"/>
        </w:rPr>
        <w:t xml:space="preserve"> </w:t>
      </w:r>
      <w:r w:rsidRPr="00C12F44">
        <w:t>продуктивной</w:t>
      </w:r>
      <w:r w:rsidRPr="00C12F44">
        <w:rPr>
          <w:spacing w:val="40"/>
        </w:rPr>
        <w:t xml:space="preserve"> </w:t>
      </w:r>
      <w:r w:rsidRPr="00C12F44">
        <w:t>симптоматики,</w:t>
      </w:r>
      <w:r w:rsidRPr="00C12F44">
        <w:rPr>
          <w:spacing w:val="40"/>
        </w:rPr>
        <w:t xml:space="preserve"> </w:t>
      </w:r>
      <w:r w:rsidRPr="00C12F44">
        <w:t>воздействие</w:t>
      </w:r>
      <w:r w:rsidRPr="00C12F44">
        <w:rPr>
          <w:spacing w:val="40"/>
        </w:rPr>
        <w:t xml:space="preserve"> </w:t>
      </w:r>
      <w:r w:rsidRPr="00C12F44">
        <w:t>на</w:t>
      </w:r>
      <w:r w:rsidRPr="00C12F44">
        <w:rPr>
          <w:spacing w:val="40"/>
        </w:rPr>
        <w:t xml:space="preserve"> </w:t>
      </w:r>
      <w:r w:rsidRPr="00C12F44">
        <w:t>негативную</w:t>
      </w:r>
      <w:r w:rsidRPr="00C12F44">
        <w:rPr>
          <w:spacing w:val="40"/>
        </w:rPr>
        <w:t xml:space="preserve"> </w:t>
      </w:r>
      <w:r w:rsidRPr="00C12F44">
        <w:t>симптоматику</w:t>
      </w:r>
      <w:r w:rsidRPr="00C12F44">
        <w:rPr>
          <w:spacing w:val="40"/>
        </w:rPr>
        <w:t xml:space="preserve"> </w:t>
      </w:r>
      <w:r w:rsidRPr="00C12F44">
        <w:t>и</w:t>
      </w:r>
      <w:r w:rsidRPr="00C12F44">
        <w:rPr>
          <w:spacing w:val="40"/>
        </w:rPr>
        <w:t xml:space="preserve"> </w:t>
      </w:r>
      <w:r w:rsidRPr="00C12F44">
        <w:t>когнитивные нарушения, восстановление, по возможности, прежнего уровня социальной адаптации</w:t>
      </w:r>
      <w:r w:rsidRPr="00C12F44">
        <w:rPr>
          <w:spacing w:val="40"/>
        </w:rPr>
        <w:t xml:space="preserve"> </w:t>
      </w:r>
      <w:r w:rsidRPr="00C12F44">
        <w:t>больного.</w:t>
      </w:r>
      <w:r w:rsidRPr="00C12F44">
        <w:rPr>
          <w:spacing w:val="40"/>
        </w:rPr>
        <w:t xml:space="preserve"> </w:t>
      </w:r>
      <w:r w:rsidRPr="00C12F44">
        <w:t>Этап</w:t>
      </w:r>
      <w:r w:rsidRPr="00C12F44">
        <w:rPr>
          <w:spacing w:val="40"/>
        </w:rPr>
        <w:t xml:space="preserve"> </w:t>
      </w:r>
      <w:r w:rsidRPr="00C12F44">
        <w:t>может</w:t>
      </w:r>
      <w:r w:rsidRPr="00C12F44">
        <w:rPr>
          <w:spacing w:val="40"/>
        </w:rPr>
        <w:t xml:space="preserve"> </w:t>
      </w:r>
      <w:r w:rsidRPr="00C12F44">
        <w:t>продолжаться</w:t>
      </w:r>
      <w:r w:rsidRPr="00C12F44">
        <w:rPr>
          <w:spacing w:val="40"/>
        </w:rPr>
        <w:t xml:space="preserve"> </w:t>
      </w:r>
      <w:r w:rsidRPr="00C12F44">
        <w:t>от</w:t>
      </w:r>
      <w:r w:rsidRPr="00C12F44">
        <w:rPr>
          <w:spacing w:val="40"/>
        </w:rPr>
        <w:t xml:space="preserve"> </w:t>
      </w:r>
      <w:r w:rsidRPr="00C12F44">
        <w:t>3</w:t>
      </w:r>
      <w:r w:rsidRPr="00C12F44">
        <w:rPr>
          <w:spacing w:val="40"/>
        </w:rPr>
        <w:t xml:space="preserve"> </w:t>
      </w:r>
      <w:r w:rsidRPr="00C12F44">
        <w:t>до</w:t>
      </w:r>
      <w:r w:rsidRPr="00C12F44">
        <w:rPr>
          <w:spacing w:val="40"/>
        </w:rPr>
        <w:t xml:space="preserve"> </w:t>
      </w:r>
      <w:r w:rsidRPr="00C12F44">
        <w:t>9</w:t>
      </w:r>
      <w:r w:rsidRPr="00C12F44">
        <w:rPr>
          <w:spacing w:val="40"/>
        </w:rPr>
        <w:t xml:space="preserve"> </w:t>
      </w:r>
      <w:r w:rsidRPr="00C12F44">
        <w:t>месяцев</w:t>
      </w:r>
      <w:r w:rsidRPr="00C12F44">
        <w:rPr>
          <w:spacing w:val="40"/>
        </w:rPr>
        <w:t xml:space="preserve"> </w:t>
      </w:r>
      <w:r w:rsidRPr="00C12F44">
        <w:t>(в</w:t>
      </w:r>
      <w:r w:rsidRPr="00C12F44">
        <w:rPr>
          <w:spacing w:val="40"/>
        </w:rPr>
        <w:t xml:space="preserve"> </w:t>
      </w:r>
      <w:r w:rsidRPr="00C12F44">
        <w:t>среднем</w:t>
      </w:r>
      <w:r w:rsidRPr="00C12F44">
        <w:rPr>
          <w:spacing w:val="40"/>
        </w:rPr>
        <w:t xml:space="preserve"> </w:t>
      </w:r>
      <w:r w:rsidRPr="00C12F44">
        <w:t>около</w:t>
      </w:r>
      <w:r w:rsidRPr="00C12F44">
        <w:rPr>
          <w:spacing w:val="40"/>
        </w:rPr>
        <w:t xml:space="preserve"> </w:t>
      </w:r>
      <w:r w:rsidRPr="00C12F44">
        <w:t>6 месяцев)</w:t>
      </w:r>
      <w:r w:rsidRPr="00C12F44">
        <w:rPr>
          <w:spacing w:val="40"/>
        </w:rPr>
        <w:t xml:space="preserve"> </w:t>
      </w:r>
      <w:r w:rsidRPr="00C12F44">
        <w:t>от</w:t>
      </w:r>
      <w:r w:rsidRPr="00C12F44">
        <w:rPr>
          <w:spacing w:val="40"/>
        </w:rPr>
        <w:t xml:space="preserve"> </w:t>
      </w:r>
      <w:r w:rsidRPr="00C12F44">
        <w:t>начала</w:t>
      </w:r>
      <w:r w:rsidRPr="00C12F44">
        <w:rPr>
          <w:spacing w:val="40"/>
        </w:rPr>
        <w:t xml:space="preserve"> </w:t>
      </w:r>
      <w:r w:rsidRPr="00C12F44">
        <w:t>острой</w:t>
      </w:r>
      <w:r w:rsidRPr="00C12F44">
        <w:rPr>
          <w:spacing w:val="40"/>
        </w:rPr>
        <w:t xml:space="preserve"> </w:t>
      </w:r>
      <w:r w:rsidRPr="00C12F44">
        <w:t>фазы</w:t>
      </w:r>
      <w:r w:rsidRPr="00C12F44">
        <w:rPr>
          <w:spacing w:val="40"/>
        </w:rPr>
        <w:t xml:space="preserve"> </w:t>
      </w:r>
      <w:r w:rsidRPr="00C12F44">
        <w:t>заболевания</w:t>
      </w:r>
      <w:r w:rsidRPr="00C12F44">
        <w:rPr>
          <w:spacing w:val="40"/>
        </w:rPr>
        <w:t xml:space="preserve"> </w:t>
      </w:r>
      <w:r w:rsidRPr="00C12F44">
        <w:t>[30,</w:t>
      </w:r>
      <w:r w:rsidRPr="00C12F44">
        <w:rPr>
          <w:spacing w:val="40"/>
        </w:rPr>
        <w:t xml:space="preserve"> </w:t>
      </w:r>
      <w:r w:rsidRPr="00C12F44">
        <w:t>40-46].</w:t>
      </w:r>
      <w:r w:rsidRPr="00C12F44">
        <w:rPr>
          <w:spacing w:val="40"/>
        </w:rPr>
        <w:t xml:space="preserve"> </w:t>
      </w:r>
      <w:r w:rsidRPr="00C12F44">
        <w:t>Обычная</w:t>
      </w:r>
      <w:r w:rsidRPr="00C12F44">
        <w:rPr>
          <w:spacing w:val="40"/>
        </w:rPr>
        <w:t xml:space="preserve"> </w:t>
      </w:r>
      <w:r w:rsidRPr="00C12F44">
        <w:t>схема</w:t>
      </w:r>
      <w:r w:rsidRPr="00C12F44">
        <w:rPr>
          <w:spacing w:val="40"/>
        </w:rPr>
        <w:t xml:space="preserve"> </w:t>
      </w:r>
      <w:r w:rsidRPr="00C12F44">
        <w:t>предполагает постепенное</w:t>
      </w:r>
      <w:r w:rsidRPr="00C12F44">
        <w:rPr>
          <w:spacing w:val="80"/>
        </w:rPr>
        <w:t xml:space="preserve"> </w:t>
      </w:r>
      <w:r w:rsidRPr="00C12F44">
        <w:t>уменьшение</w:t>
      </w:r>
      <w:r w:rsidRPr="00C12F44">
        <w:rPr>
          <w:spacing w:val="80"/>
        </w:rPr>
        <w:t xml:space="preserve"> </w:t>
      </w:r>
      <w:r w:rsidRPr="00C12F44">
        <w:t>дозы</w:t>
      </w:r>
      <w:r w:rsidRPr="00C12F44">
        <w:rPr>
          <w:spacing w:val="80"/>
        </w:rPr>
        <w:t xml:space="preserve"> </w:t>
      </w:r>
      <w:r w:rsidRPr="00C12F44">
        <w:t>антипсихотика</w:t>
      </w:r>
      <w:r w:rsidRPr="00C12F44">
        <w:rPr>
          <w:spacing w:val="80"/>
        </w:rPr>
        <w:t xml:space="preserve"> </w:t>
      </w:r>
      <w:r w:rsidRPr="00C12F44">
        <w:t>после</w:t>
      </w:r>
      <w:r w:rsidRPr="00C12F44">
        <w:rPr>
          <w:spacing w:val="80"/>
        </w:rPr>
        <w:t xml:space="preserve"> </w:t>
      </w:r>
      <w:r w:rsidRPr="00C12F44">
        <w:t>установления</w:t>
      </w:r>
      <w:r w:rsidRPr="00C12F44">
        <w:rPr>
          <w:spacing w:val="80"/>
        </w:rPr>
        <w:t xml:space="preserve"> </w:t>
      </w:r>
      <w:r w:rsidRPr="00C12F44">
        <w:t>ремиссии.</w:t>
      </w:r>
      <w:r w:rsidRPr="00C12F44">
        <w:rPr>
          <w:spacing w:val="80"/>
        </w:rPr>
        <w:t xml:space="preserve"> </w:t>
      </w:r>
      <w:r w:rsidRPr="00C12F44">
        <w:t>Важно раннее</w:t>
      </w:r>
      <w:r w:rsidRPr="00C12F44">
        <w:rPr>
          <w:spacing w:val="40"/>
        </w:rPr>
        <w:t xml:space="preserve"> </w:t>
      </w:r>
      <w:r w:rsidRPr="00C12F44">
        <w:t>выявление</w:t>
      </w:r>
      <w:r w:rsidRPr="00C12F44">
        <w:rPr>
          <w:spacing w:val="40"/>
        </w:rPr>
        <w:t xml:space="preserve"> </w:t>
      </w:r>
      <w:r w:rsidRPr="00C12F44">
        <w:t>возможного</w:t>
      </w:r>
      <w:r w:rsidRPr="00C12F44">
        <w:rPr>
          <w:spacing w:val="40"/>
        </w:rPr>
        <w:t xml:space="preserve"> </w:t>
      </w:r>
      <w:r w:rsidRPr="00C12F44">
        <w:t>рецидива</w:t>
      </w:r>
      <w:r w:rsidRPr="00C12F44">
        <w:rPr>
          <w:spacing w:val="40"/>
        </w:rPr>
        <w:t xml:space="preserve"> </w:t>
      </w:r>
      <w:r w:rsidRPr="00C12F44">
        <w:t>и</w:t>
      </w:r>
      <w:r w:rsidRPr="00C12F44">
        <w:rPr>
          <w:spacing w:val="40"/>
        </w:rPr>
        <w:t xml:space="preserve"> </w:t>
      </w:r>
      <w:r w:rsidRPr="00C12F44">
        <w:t>своевременное</w:t>
      </w:r>
      <w:r w:rsidRPr="00C12F44">
        <w:rPr>
          <w:spacing w:val="40"/>
        </w:rPr>
        <w:t xml:space="preserve"> </w:t>
      </w:r>
      <w:r w:rsidRPr="00C12F44">
        <w:t>усиление</w:t>
      </w:r>
      <w:r w:rsidRPr="00C12F44">
        <w:rPr>
          <w:spacing w:val="40"/>
        </w:rPr>
        <w:t xml:space="preserve"> </w:t>
      </w:r>
      <w:r w:rsidRPr="00C12F44">
        <w:t>антипсихотической терапии.</w:t>
      </w:r>
      <w:r w:rsidRPr="00C12F44">
        <w:rPr>
          <w:spacing w:val="80"/>
        </w:rPr>
        <w:t xml:space="preserve"> </w:t>
      </w:r>
      <w:r w:rsidRPr="00C12F44">
        <w:t>При</w:t>
      </w:r>
      <w:r w:rsidRPr="00C12F44">
        <w:rPr>
          <w:spacing w:val="80"/>
        </w:rPr>
        <w:t xml:space="preserve"> </w:t>
      </w:r>
      <w:r w:rsidRPr="00C12F44">
        <w:t>персистировании</w:t>
      </w:r>
      <w:r w:rsidRPr="00C12F44">
        <w:rPr>
          <w:spacing w:val="80"/>
        </w:rPr>
        <w:t xml:space="preserve"> </w:t>
      </w:r>
      <w:r w:rsidRPr="00C12F44">
        <w:t>резидуальной</w:t>
      </w:r>
      <w:r w:rsidRPr="00C12F44">
        <w:rPr>
          <w:spacing w:val="80"/>
        </w:rPr>
        <w:t xml:space="preserve"> </w:t>
      </w:r>
      <w:r w:rsidRPr="00C12F44">
        <w:t>негативной</w:t>
      </w:r>
      <w:r w:rsidRPr="00C12F44">
        <w:rPr>
          <w:spacing w:val="80"/>
        </w:rPr>
        <w:t xml:space="preserve"> </w:t>
      </w:r>
      <w:r w:rsidRPr="00C12F44">
        <w:t>симптоматики</w:t>
      </w:r>
      <w:r w:rsidRPr="00C12F44">
        <w:rPr>
          <w:spacing w:val="80"/>
        </w:rPr>
        <w:t xml:space="preserve"> </w:t>
      </w:r>
      <w:r w:rsidRPr="00C12F44">
        <w:t>необходимо ослабление</w:t>
      </w:r>
      <w:r w:rsidRPr="00C12F44">
        <w:rPr>
          <w:spacing w:val="80"/>
        </w:rPr>
        <w:t xml:space="preserve"> </w:t>
      </w:r>
      <w:r w:rsidRPr="00C12F44">
        <w:t>седативного</w:t>
      </w:r>
      <w:r w:rsidRPr="00C12F44">
        <w:rPr>
          <w:spacing w:val="80"/>
        </w:rPr>
        <w:t xml:space="preserve"> </w:t>
      </w:r>
      <w:r w:rsidRPr="00C12F44">
        <w:t>влияния</w:t>
      </w:r>
      <w:r w:rsidRPr="00C12F44">
        <w:rPr>
          <w:spacing w:val="80"/>
        </w:rPr>
        <w:t xml:space="preserve"> </w:t>
      </w:r>
      <w:r w:rsidRPr="00C12F44">
        <w:t>препаратов,</w:t>
      </w:r>
      <w:r w:rsidRPr="00C12F44">
        <w:rPr>
          <w:spacing w:val="80"/>
        </w:rPr>
        <w:t xml:space="preserve"> </w:t>
      </w:r>
      <w:r w:rsidRPr="00C12F44">
        <w:t>применявшихся</w:t>
      </w:r>
      <w:r w:rsidRPr="00C12F44">
        <w:rPr>
          <w:spacing w:val="80"/>
        </w:rPr>
        <w:t xml:space="preserve"> </w:t>
      </w:r>
      <w:r w:rsidRPr="00C12F44">
        <w:t>в</w:t>
      </w:r>
      <w:r w:rsidRPr="00C12F44">
        <w:rPr>
          <w:spacing w:val="80"/>
        </w:rPr>
        <w:t xml:space="preserve"> </w:t>
      </w:r>
      <w:r w:rsidRPr="00C12F44">
        <w:t>остром</w:t>
      </w:r>
      <w:r w:rsidRPr="00C12F44">
        <w:rPr>
          <w:spacing w:val="80"/>
        </w:rPr>
        <w:t xml:space="preserve"> </w:t>
      </w:r>
      <w:r w:rsidRPr="00C12F44">
        <w:t>периоде,</w:t>
      </w:r>
      <w:r w:rsidRPr="00C12F44">
        <w:rPr>
          <w:spacing w:val="80"/>
        </w:rPr>
        <w:t xml:space="preserve"> </w:t>
      </w:r>
      <w:r w:rsidRPr="00C12F44">
        <w:t>и</w:t>
      </w:r>
      <w:r w:rsidRPr="00C12F44">
        <w:rPr>
          <w:spacing w:val="40"/>
        </w:rPr>
        <w:t xml:space="preserve"> </w:t>
      </w:r>
      <w:r w:rsidRPr="00C12F44">
        <w:t>подключение</w:t>
      </w:r>
      <w:r w:rsidRPr="00C12F44">
        <w:rPr>
          <w:spacing w:val="80"/>
        </w:rPr>
        <w:t xml:space="preserve"> </w:t>
      </w:r>
      <w:r w:rsidRPr="00C12F44">
        <w:t>антипсихотических</w:t>
      </w:r>
      <w:r w:rsidRPr="00C12F44">
        <w:rPr>
          <w:spacing w:val="80"/>
        </w:rPr>
        <w:t xml:space="preserve"> </w:t>
      </w:r>
      <w:r w:rsidRPr="00C12F44">
        <w:t>средств</w:t>
      </w:r>
      <w:r w:rsidRPr="00C12F44">
        <w:rPr>
          <w:spacing w:val="80"/>
        </w:rPr>
        <w:t xml:space="preserve"> </w:t>
      </w:r>
      <w:r w:rsidRPr="00C12F44">
        <w:t>с</w:t>
      </w:r>
      <w:r w:rsidRPr="00C12F44">
        <w:rPr>
          <w:spacing w:val="80"/>
        </w:rPr>
        <w:t xml:space="preserve"> </w:t>
      </w:r>
      <w:r w:rsidRPr="00C12F44">
        <w:t>дезингибирующей</w:t>
      </w:r>
      <w:r w:rsidRPr="00C12F44">
        <w:rPr>
          <w:spacing w:val="80"/>
        </w:rPr>
        <w:t xml:space="preserve"> </w:t>
      </w:r>
      <w:r w:rsidRPr="00C12F44">
        <w:t>активностью</w:t>
      </w:r>
      <w:r w:rsidRPr="00C12F44">
        <w:rPr>
          <w:spacing w:val="80"/>
        </w:rPr>
        <w:t xml:space="preserve"> </w:t>
      </w:r>
      <w:r w:rsidRPr="00C12F44">
        <w:t>c</w:t>
      </w:r>
      <w:r w:rsidRPr="00C12F44">
        <w:rPr>
          <w:spacing w:val="80"/>
        </w:rPr>
        <w:t xml:space="preserve"> </w:t>
      </w:r>
      <w:r w:rsidRPr="00C12F44">
        <w:t xml:space="preserve">целью </w:t>
      </w:r>
      <w:r w:rsidRPr="00C12F44">
        <w:rPr>
          <w:spacing w:val="-2"/>
        </w:rPr>
        <w:t>создания</w:t>
      </w:r>
      <w:r>
        <w:t xml:space="preserve"> </w:t>
      </w:r>
      <w:r w:rsidRPr="00C12F44">
        <w:rPr>
          <w:spacing w:val="-2"/>
        </w:rPr>
        <w:t>оптимального</w:t>
      </w:r>
      <w:r>
        <w:t xml:space="preserve"> </w:t>
      </w:r>
      <w:r w:rsidRPr="00C12F44">
        <w:rPr>
          <w:spacing w:val="-2"/>
        </w:rPr>
        <w:t>лекарственного</w:t>
      </w:r>
      <w:r>
        <w:t xml:space="preserve"> </w:t>
      </w:r>
      <w:r w:rsidRPr="00C12F44">
        <w:rPr>
          <w:spacing w:val="-2"/>
        </w:rPr>
        <w:t>режима</w:t>
      </w:r>
      <w:r>
        <w:t xml:space="preserve"> </w:t>
      </w:r>
      <w:r w:rsidRPr="00C12F44">
        <w:rPr>
          <w:spacing w:val="-4"/>
        </w:rPr>
        <w:t>для</w:t>
      </w:r>
      <w:r w:rsidRPr="00C12F44">
        <w:rPr>
          <w:spacing w:val="-44"/>
        </w:rPr>
        <w:t xml:space="preserve"> </w:t>
      </w:r>
      <w:r>
        <w:t>проведения п</w:t>
      </w:r>
      <w:r w:rsidRPr="00C12F44">
        <w:rPr>
          <w:spacing w:val="-2"/>
        </w:rPr>
        <w:t xml:space="preserve">сихотерапии, </w:t>
      </w:r>
      <w:r w:rsidRPr="00C12F44">
        <w:t>налаживания интерперсональных связей и социально-трудовой реабилитации [30, 40-46]. С учетом</w:t>
      </w:r>
      <w:r w:rsidRPr="00C12F44">
        <w:rPr>
          <w:spacing w:val="-3"/>
        </w:rPr>
        <w:t xml:space="preserve"> </w:t>
      </w:r>
      <w:r w:rsidRPr="00C12F44">
        <w:t>того, что</w:t>
      </w:r>
      <w:r w:rsidRPr="00C12F44">
        <w:rPr>
          <w:spacing w:val="-2"/>
        </w:rPr>
        <w:t xml:space="preserve"> </w:t>
      </w:r>
      <w:r w:rsidRPr="00C12F44">
        <w:t>шизофрения</w:t>
      </w:r>
      <w:r w:rsidRPr="00C12F44">
        <w:rPr>
          <w:spacing w:val="-2"/>
        </w:rPr>
        <w:t xml:space="preserve"> </w:t>
      </w:r>
      <w:r w:rsidRPr="00C12F44">
        <w:t>обычно</w:t>
      </w:r>
      <w:r w:rsidRPr="00C12F44">
        <w:rPr>
          <w:spacing w:val="-4"/>
        </w:rPr>
        <w:t xml:space="preserve"> </w:t>
      </w:r>
      <w:r w:rsidRPr="00C12F44">
        <w:t>характеризуется</w:t>
      </w:r>
      <w:r w:rsidRPr="00C12F44">
        <w:rPr>
          <w:spacing w:val="-2"/>
        </w:rPr>
        <w:t xml:space="preserve"> </w:t>
      </w:r>
      <w:r w:rsidRPr="00C12F44">
        <w:t>хроническим</w:t>
      </w:r>
      <w:r w:rsidRPr="00C12F44">
        <w:rPr>
          <w:spacing w:val="-5"/>
        </w:rPr>
        <w:t xml:space="preserve"> </w:t>
      </w:r>
      <w:r w:rsidRPr="00C12F44">
        <w:t>и</w:t>
      </w:r>
      <w:r w:rsidRPr="00C12F44">
        <w:rPr>
          <w:spacing w:val="-1"/>
        </w:rPr>
        <w:t xml:space="preserve"> </w:t>
      </w:r>
      <w:r w:rsidRPr="00C12F44">
        <w:t>рецидивирующим течением,</w:t>
      </w:r>
      <w:r w:rsidRPr="00C12F44">
        <w:rPr>
          <w:spacing w:val="40"/>
        </w:rPr>
        <w:t xml:space="preserve"> </w:t>
      </w:r>
      <w:r w:rsidRPr="00C12F44">
        <w:t>у</w:t>
      </w:r>
      <w:r w:rsidRPr="00C12F44">
        <w:rPr>
          <w:spacing w:val="40"/>
        </w:rPr>
        <w:t xml:space="preserve"> </w:t>
      </w:r>
      <w:r w:rsidRPr="00C12F44">
        <w:t>большинства</w:t>
      </w:r>
      <w:r w:rsidRPr="00C12F44">
        <w:rPr>
          <w:spacing w:val="40"/>
        </w:rPr>
        <w:t xml:space="preserve"> </w:t>
      </w:r>
      <w:r w:rsidRPr="00C12F44">
        <w:t>больных</w:t>
      </w:r>
      <w:r w:rsidRPr="00C12F44">
        <w:rPr>
          <w:spacing w:val="40"/>
        </w:rPr>
        <w:t xml:space="preserve"> </w:t>
      </w:r>
      <w:r w:rsidRPr="00C12F44">
        <w:t>требуется</w:t>
      </w:r>
      <w:r w:rsidRPr="00C12F44">
        <w:rPr>
          <w:spacing w:val="40"/>
        </w:rPr>
        <w:t xml:space="preserve"> </w:t>
      </w:r>
      <w:r w:rsidRPr="00C12F44">
        <w:t>переход</w:t>
      </w:r>
      <w:r w:rsidRPr="00C12F44">
        <w:rPr>
          <w:spacing w:val="40"/>
        </w:rPr>
        <w:t xml:space="preserve"> </w:t>
      </w:r>
      <w:r w:rsidRPr="00C12F44">
        <w:t>к</w:t>
      </w:r>
      <w:r w:rsidRPr="00C12F44">
        <w:rPr>
          <w:spacing w:val="40"/>
        </w:rPr>
        <w:t xml:space="preserve"> </w:t>
      </w:r>
      <w:r w:rsidRPr="00C12F44">
        <w:t>следующему</w:t>
      </w:r>
      <w:r w:rsidRPr="00C12F44">
        <w:rPr>
          <w:spacing w:val="40"/>
        </w:rPr>
        <w:t xml:space="preserve"> </w:t>
      </w:r>
      <w:r w:rsidRPr="00C12F44">
        <w:t>третьему</w:t>
      </w:r>
      <w:r w:rsidRPr="00C12F44">
        <w:rPr>
          <w:spacing w:val="40"/>
        </w:rPr>
        <w:t xml:space="preserve"> </w:t>
      </w:r>
      <w:r w:rsidRPr="00C12F44">
        <w:t>этапу</w:t>
      </w:r>
      <w:r w:rsidRPr="00C12F44">
        <w:rPr>
          <w:spacing w:val="40"/>
        </w:rPr>
        <w:t xml:space="preserve"> </w:t>
      </w:r>
      <w:r w:rsidRPr="00C12F44">
        <w:t>– длительной</w:t>
      </w:r>
      <w:r w:rsidRPr="00C12F44">
        <w:rPr>
          <w:spacing w:val="80"/>
        </w:rPr>
        <w:t xml:space="preserve"> </w:t>
      </w:r>
      <w:r w:rsidRPr="00C12F44">
        <w:t>амбулаторной</w:t>
      </w:r>
      <w:r w:rsidRPr="00C12F44">
        <w:rPr>
          <w:spacing w:val="80"/>
        </w:rPr>
        <w:t xml:space="preserve"> </w:t>
      </w:r>
      <w:r w:rsidRPr="00C12F44">
        <w:t>или</w:t>
      </w:r>
      <w:r w:rsidRPr="00C12F44">
        <w:rPr>
          <w:spacing w:val="80"/>
        </w:rPr>
        <w:t xml:space="preserve"> </w:t>
      </w:r>
      <w:r w:rsidRPr="00C12F44">
        <w:t>противорецидивной</w:t>
      </w:r>
      <w:r w:rsidRPr="00C12F44">
        <w:rPr>
          <w:spacing w:val="80"/>
        </w:rPr>
        <w:t xml:space="preserve"> </w:t>
      </w:r>
      <w:r w:rsidRPr="00C12F44">
        <w:t>терапии,</w:t>
      </w:r>
      <w:r w:rsidRPr="00C12F44">
        <w:rPr>
          <w:spacing w:val="80"/>
        </w:rPr>
        <w:t xml:space="preserve"> </w:t>
      </w:r>
      <w:r w:rsidRPr="00C12F44">
        <w:t>которая</w:t>
      </w:r>
      <w:r w:rsidRPr="00C12F44">
        <w:rPr>
          <w:spacing w:val="80"/>
        </w:rPr>
        <w:t xml:space="preserve"> </w:t>
      </w:r>
      <w:r w:rsidRPr="00C12F44">
        <w:t>направлена</w:t>
      </w:r>
      <w:r w:rsidRPr="00C12F44">
        <w:rPr>
          <w:spacing w:val="80"/>
        </w:rPr>
        <w:t xml:space="preserve"> </w:t>
      </w:r>
      <w:r w:rsidRPr="00C12F44">
        <w:t xml:space="preserve">на </w:t>
      </w:r>
      <w:r w:rsidRPr="00C12F44">
        <w:rPr>
          <w:spacing w:val="-2"/>
        </w:rPr>
        <w:t>удержание</w:t>
      </w:r>
      <w:r>
        <w:t xml:space="preserve"> </w:t>
      </w:r>
      <w:r w:rsidRPr="00C12F44">
        <w:rPr>
          <w:spacing w:val="-2"/>
        </w:rPr>
        <w:t>стабильной</w:t>
      </w:r>
      <w:r>
        <w:t xml:space="preserve"> </w:t>
      </w:r>
      <w:r w:rsidRPr="00C12F44">
        <w:rPr>
          <w:spacing w:val="-2"/>
        </w:rPr>
        <w:t>ремиссии</w:t>
      </w:r>
      <w:r>
        <w:rPr>
          <w:spacing w:val="-2"/>
        </w:rPr>
        <w:t xml:space="preserve"> </w:t>
      </w:r>
      <w:r w:rsidRPr="00C12F44">
        <w:rPr>
          <w:spacing w:val="-2"/>
        </w:rPr>
        <w:t>предотвращение</w:t>
      </w:r>
      <w:r>
        <w:rPr>
          <w:spacing w:val="-2"/>
        </w:rPr>
        <w:t xml:space="preserve"> </w:t>
      </w:r>
      <w:r w:rsidRPr="00C12F44">
        <w:rPr>
          <w:spacing w:val="-2"/>
        </w:rPr>
        <w:t>развития</w:t>
      </w:r>
      <w:r>
        <w:t xml:space="preserve"> </w:t>
      </w:r>
      <w:r w:rsidRPr="00C12F44">
        <w:rPr>
          <w:spacing w:val="-2"/>
        </w:rPr>
        <w:t>новых</w:t>
      </w:r>
      <w:r>
        <w:rPr>
          <w:spacing w:val="-2"/>
        </w:rPr>
        <w:t xml:space="preserve"> </w:t>
      </w:r>
      <w:r w:rsidRPr="00C12F44">
        <w:rPr>
          <w:spacing w:val="-2"/>
        </w:rPr>
        <w:t xml:space="preserve">психотических </w:t>
      </w:r>
      <w:r w:rsidRPr="00C12F44">
        <w:t>эпизодов</w:t>
      </w:r>
      <w:r w:rsidRPr="00C12F44">
        <w:rPr>
          <w:spacing w:val="80"/>
        </w:rPr>
        <w:t xml:space="preserve"> </w:t>
      </w:r>
      <w:r w:rsidRPr="00C12F44">
        <w:t>(приступов)</w:t>
      </w:r>
      <w:r w:rsidRPr="00C12F44">
        <w:rPr>
          <w:spacing w:val="80"/>
        </w:rPr>
        <w:t xml:space="preserve"> </w:t>
      </w:r>
      <w:r w:rsidRPr="00C12F44">
        <w:t>и</w:t>
      </w:r>
      <w:r w:rsidRPr="00C12F44">
        <w:rPr>
          <w:spacing w:val="80"/>
        </w:rPr>
        <w:t xml:space="preserve"> </w:t>
      </w:r>
      <w:r w:rsidRPr="00C12F44">
        <w:t>замедление</w:t>
      </w:r>
      <w:r w:rsidRPr="00C12F44">
        <w:rPr>
          <w:spacing w:val="80"/>
        </w:rPr>
        <w:t xml:space="preserve"> </w:t>
      </w:r>
      <w:r w:rsidRPr="00C12F44">
        <w:t>темпа</w:t>
      </w:r>
      <w:r w:rsidRPr="00C12F44">
        <w:rPr>
          <w:spacing w:val="80"/>
        </w:rPr>
        <w:t xml:space="preserve"> </w:t>
      </w:r>
      <w:r w:rsidRPr="00C12F44">
        <w:t>прогредиентности</w:t>
      </w:r>
      <w:r w:rsidRPr="00C12F44">
        <w:rPr>
          <w:spacing w:val="80"/>
        </w:rPr>
        <w:t xml:space="preserve"> </w:t>
      </w:r>
      <w:r w:rsidRPr="00C12F44">
        <w:t>заболевания.</w:t>
      </w:r>
      <w:r w:rsidRPr="00C12F44">
        <w:rPr>
          <w:spacing w:val="80"/>
        </w:rPr>
        <w:t xml:space="preserve"> </w:t>
      </w:r>
      <w:r w:rsidRPr="00C12F44">
        <w:t>Этот</w:t>
      </w:r>
      <w:r w:rsidRPr="00C12F44">
        <w:rPr>
          <w:spacing w:val="80"/>
        </w:rPr>
        <w:t xml:space="preserve"> </w:t>
      </w:r>
      <w:r w:rsidRPr="00C12F44">
        <w:t>этап прежде</w:t>
      </w:r>
      <w:r w:rsidRPr="00C12F44">
        <w:rPr>
          <w:spacing w:val="80"/>
        </w:rPr>
        <w:t xml:space="preserve"> </w:t>
      </w:r>
      <w:r w:rsidRPr="00C12F44">
        <w:t>всего</w:t>
      </w:r>
      <w:r w:rsidRPr="00C12F44">
        <w:rPr>
          <w:spacing w:val="80"/>
        </w:rPr>
        <w:t xml:space="preserve"> </w:t>
      </w:r>
      <w:r w:rsidRPr="00C12F44">
        <w:t>определяется</w:t>
      </w:r>
      <w:r w:rsidRPr="00C12F44">
        <w:rPr>
          <w:spacing w:val="80"/>
        </w:rPr>
        <w:t xml:space="preserve"> </w:t>
      </w:r>
      <w:r w:rsidRPr="00C12F44">
        <w:t>спонтанными</w:t>
      </w:r>
      <w:r w:rsidRPr="00C12F44">
        <w:rPr>
          <w:spacing w:val="80"/>
        </w:rPr>
        <w:t xml:space="preserve"> </w:t>
      </w:r>
      <w:r w:rsidRPr="00C12F44">
        <w:t>тенденциями</w:t>
      </w:r>
      <w:r w:rsidRPr="00C12F44">
        <w:rPr>
          <w:spacing w:val="80"/>
        </w:rPr>
        <w:t xml:space="preserve"> </w:t>
      </w:r>
      <w:r w:rsidRPr="00C12F44">
        <w:t>течения</w:t>
      </w:r>
      <w:r w:rsidRPr="00C12F44">
        <w:rPr>
          <w:spacing w:val="80"/>
        </w:rPr>
        <w:t xml:space="preserve"> </w:t>
      </w:r>
      <w:r w:rsidRPr="00C12F44">
        <w:t>процесса</w:t>
      </w:r>
      <w:r w:rsidRPr="00C12F44">
        <w:rPr>
          <w:spacing w:val="80"/>
        </w:rPr>
        <w:t xml:space="preserve"> </w:t>
      </w:r>
      <w:r w:rsidRPr="00C12F44">
        <w:t>и</w:t>
      </w:r>
      <w:r w:rsidRPr="00C12F44">
        <w:rPr>
          <w:spacing w:val="80"/>
        </w:rPr>
        <w:t xml:space="preserve"> </w:t>
      </w:r>
      <w:r w:rsidRPr="00C12F44">
        <w:t>частотой приступообразования.</w:t>
      </w:r>
      <w:r w:rsidRPr="00C12F44">
        <w:rPr>
          <w:spacing w:val="80"/>
        </w:rPr>
        <w:t xml:space="preserve"> </w:t>
      </w:r>
      <w:r w:rsidRPr="00C12F44">
        <w:t>Обычно</w:t>
      </w:r>
      <w:r w:rsidRPr="00C12F44">
        <w:rPr>
          <w:spacing w:val="80"/>
        </w:rPr>
        <w:t xml:space="preserve"> </w:t>
      </w:r>
      <w:r w:rsidRPr="00C12F44">
        <w:t>после</w:t>
      </w:r>
      <w:r w:rsidRPr="00C12F44">
        <w:rPr>
          <w:spacing w:val="80"/>
        </w:rPr>
        <w:t xml:space="preserve"> </w:t>
      </w:r>
      <w:r w:rsidRPr="00C12F44">
        <w:t>двух</w:t>
      </w:r>
      <w:r w:rsidRPr="00C12F44">
        <w:rPr>
          <w:spacing w:val="80"/>
        </w:rPr>
        <w:t xml:space="preserve"> </w:t>
      </w:r>
      <w:r w:rsidRPr="00C12F44">
        <w:t>и</w:t>
      </w:r>
      <w:r w:rsidRPr="00C12F44">
        <w:rPr>
          <w:spacing w:val="80"/>
        </w:rPr>
        <w:t xml:space="preserve"> </w:t>
      </w:r>
      <w:r w:rsidRPr="00C12F44">
        <w:t>более</w:t>
      </w:r>
      <w:r w:rsidRPr="00C12F44">
        <w:rPr>
          <w:spacing w:val="80"/>
        </w:rPr>
        <w:t xml:space="preserve"> </w:t>
      </w:r>
      <w:r w:rsidRPr="00C12F44">
        <w:t>психотических</w:t>
      </w:r>
      <w:r w:rsidRPr="00C12F44">
        <w:rPr>
          <w:spacing w:val="80"/>
        </w:rPr>
        <w:t xml:space="preserve"> </w:t>
      </w:r>
      <w:r w:rsidRPr="00C12F44">
        <w:t>эпизодов</w:t>
      </w:r>
      <w:r w:rsidRPr="00C12F44">
        <w:rPr>
          <w:spacing w:val="80"/>
        </w:rPr>
        <w:t xml:space="preserve"> </w:t>
      </w:r>
      <w:r w:rsidRPr="00C12F44">
        <w:t>терапия проводится</w:t>
      </w:r>
      <w:r w:rsidRPr="00C12F44">
        <w:rPr>
          <w:spacing w:val="40"/>
        </w:rPr>
        <w:t xml:space="preserve"> </w:t>
      </w:r>
      <w:r w:rsidRPr="00C12F44">
        <w:t>неопределенно</w:t>
      </w:r>
      <w:r w:rsidRPr="00C12F44">
        <w:rPr>
          <w:spacing w:val="40"/>
        </w:rPr>
        <w:t xml:space="preserve"> </w:t>
      </w:r>
      <w:r w:rsidRPr="00C12F44">
        <w:t>долго,</w:t>
      </w:r>
      <w:r w:rsidRPr="00C12F44">
        <w:rPr>
          <w:spacing w:val="40"/>
        </w:rPr>
        <w:t xml:space="preserve"> </w:t>
      </w:r>
      <w:r w:rsidRPr="00C12F44">
        <w:t>но</w:t>
      </w:r>
      <w:r w:rsidRPr="00C12F44">
        <w:rPr>
          <w:spacing w:val="40"/>
        </w:rPr>
        <w:t xml:space="preserve"> </w:t>
      </w:r>
      <w:r w:rsidRPr="00C12F44">
        <w:t>не</w:t>
      </w:r>
      <w:r w:rsidRPr="00C12F44">
        <w:rPr>
          <w:spacing w:val="40"/>
        </w:rPr>
        <w:t xml:space="preserve"> </w:t>
      </w:r>
      <w:r w:rsidRPr="00C12F44">
        <w:t>менее</w:t>
      </w:r>
      <w:r w:rsidRPr="00C12F44">
        <w:rPr>
          <w:spacing w:val="40"/>
        </w:rPr>
        <w:t xml:space="preserve"> </w:t>
      </w:r>
      <w:r w:rsidRPr="00C12F44">
        <w:t>1-2</w:t>
      </w:r>
      <w:r w:rsidRPr="00C12F44">
        <w:rPr>
          <w:spacing w:val="40"/>
        </w:rPr>
        <w:t xml:space="preserve"> </w:t>
      </w:r>
      <w:r w:rsidRPr="00C12F44">
        <w:t>лет,</w:t>
      </w:r>
      <w:r w:rsidRPr="00C12F44">
        <w:rPr>
          <w:spacing w:val="40"/>
        </w:rPr>
        <w:t xml:space="preserve"> </w:t>
      </w:r>
      <w:r w:rsidRPr="00C12F44">
        <w:t>чтобы</w:t>
      </w:r>
      <w:r w:rsidRPr="00C12F44">
        <w:rPr>
          <w:spacing w:val="40"/>
        </w:rPr>
        <w:t xml:space="preserve"> </w:t>
      </w:r>
      <w:r w:rsidRPr="00C12F44">
        <w:t>можно</w:t>
      </w:r>
      <w:r w:rsidRPr="00C12F44">
        <w:rPr>
          <w:spacing w:val="40"/>
        </w:rPr>
        <w:t xml:space="preserve"> </w:t>
      </w:r>
      <w:r w:rsidRPr="00C12F44">
        <w:t>было</w:t>
      </w:r>
      <w:r w:rsidRPr="00C12F44">
        <w:rPr>
          <w:spacing w:val="40"/>
        </w:rPr>
        <w:t xml:space="preserve"> </w:t>
      </w:r>
      <w:r w:rsidRPr="00C12F44">
        <w:t>оценить</w:t>
      </w:r>
      <w:r w:rsidRPr="00C12F44">
        <w:rPr>
          <w:spacing w:val="40"/>
        </w:rPr>
        <w:t xml:space="preserve"> </w:t>
      </w:r>
      <w:r w:rsidRPr="00C12F44">
        <w:t xml:space="preserve">ее </w:t>
      </w:r>
      <w:r w:rsidRPr="00E54212">
        <w:t>эффективность [30, 40-46]. Этап включает в себя сохранение достигнутой редукции позитивной симптоматики, влияние</w:t>
      </w:r>
      <w:r>
        <w:t xml:space="preserve"> </w:t>
      </w:r>
      <w:r w:rsidRPr="00E54212">
        <w:t>на</w:t>
      </w:r>
      <w:r>
        <w:t xml:space="preserve"> </w:t>
      </w:r>
      <w:r w:rsidRPr="00E54212">
        <w:t xml:space="preserve">негативные и </w:t>
      </w:r>
      <w:r w:rsidRPr="00E54212">
        <w:lastRenderedPageBreak/>
        <w:t>когнитивные расстройства, обеспечение противорецидивного эффекта, а также поддержание высокого уровня социального функционирования пациента.</w:t>
      </w:r>
    </w:p>
    <w:p w14:paraId="7493DFA1" w14:textId="77777777" w:rsidR="00684FC1" w:rsidRPr="00C12F44" w:rsidRDefault="00684FC1" w:rsidP="00684FC1">
      <w:pPr>
        <w:pStyle w:val="a4"/>
        <w:tabs>
          <w:tab w:val="left" w:pos="1418"/>
          <w:tab w:val="left" w:pos="10206"/>
        </w:tabs>
        <w:spacing w:before="3" w:after="0"/>
        <w:ind w:right="-7" w:firstLine="709"/>
        <w:contextualSpacing/>
        <w:jc w:val="both"/>
      </w:pPr>
      <w:r w:rsidRPr="00C12F44">
        <w:t>Основания для госпитализации: проявления возбуждения и агрессии, дезорганизованное поведение,</w:t>
      </w:r>
      <w:r w:rsidRPr="00C12F44">
        <w:rPr>
          <w:spacing w:val="40"/>
        </w:rPr>
        <w:t xml:space="preserve"> </w:t>
      </w:r>
      <w:r w:rsidRPr="00C12F44">
        <w:t>выраженность психотических симптомов, высокий риск суицида, первичный психоз с необходимостью дообследования и первичного подбора терапии, тяжелая сопутствующая соматическая патология, затрудняющая подбор лечения, проявления резистентности и интолерантности к терапии, недоступность адекватной амбулаторной помощи по месту жительства, выраженная социальная дезадаптация с невозможностью удовлетворить основные жизненные потребности.</w:t>
      </w:r>
    </w:p>
    <w:p w14:paraId="67F72A82" w14:textId="77777777" w:rsidR="00684FC1" w:rsidRDefault="00684FC1" w:rsidP="00684FC1">
      <w:pPr>
        <w:pStyle w:val="a4"/>
        <w:tabs>
          <w:tab w:val="left" w:pos="1418"/>
          <w:tab w:val="left" w:pos="10206"/>
        </w:tabs>
        <w:spacing w:before="3" w:after="0"/>
        <w:ind w:right="-7" w:firstLine="709"/>
        <w:contextualSpacing/>
        <w:jc w:val="both"/>
      </w:pPr>
      <w:r w:rsidRPr="00C12F44">
        <w:t>Основания для выписки: стабилизация состояния с редукцией психотической симптоматики, минимизация рисков суицида и агрессии.</w:t>
      </w:r>
    </w:p>
    <w:p w14:paraId="6CFEAD5F" w14:textId="77777777" w:rsidR="00A02E97" w:rsidRPr="00C12F44" w:rsidRDefault="00A02E97" w:rsidP="00684FC1">
      <w:pPr>
        <w:pStyle w:val="a4"/>
        <w:tabs>
          <w:tab w:val="left" w:pos="1418"/>
          <w:tab w:val="left" w:pos="10206"/>
        </w:tabs>
        <w:spacing w:before="3" w:after="0"/>
        <w:ind w:right="-7" w:firstLine="709"/>
        <w:contextualSpacing/>
        <w:jc w:val="both"/>
      </w:pPr>
    </w:p>
    <w:p w14:paraId="594C70C0" w14:textId="07DEDFA7" w:rsidR="00684FC1" w:rsidRDefault="00684FC1" w:rsidP="005959DC">
      <w:pPr>
        <w:pStyle w:val="a4"/>
        <w:tabs>
          <w:tab w:val="left" w:pos="0"/>
        </w:tabs>
        <w:ind w:right="-7"/>
        <w:contextualSpacing/>
        <w:jc w:val="center"/>
        <w:outlineLvl w:val="0"/>
        <w:rPr>
          <w:b/>
          <w:bCs/>
          <w:i/>
          <w:sz w:val="28"/>
          <w:szCs w:val="28"/>
        </w:rPr>
      </w:pPr>
      <w:bookmarkStart w:id="117" w:name="_Toc224403575"/>
      <w:r w:rsidRPr="00684FC1">
        <w:rPr>
          <w:b/>
          <w:sz w:val="28"/>
          <w:szCs w:val="28"/>
        </w:rPr>
        <w:t>7.Дополнительная информация, влияющая на исход заболевания/синдрома</w:t>
      </w:r>
      <w:r w:rsidR="00DA6127" w:rsidRPr="00684FC1">
        <w:rPr>
          <w:b/>
          <w:bCs/>
          <w:i/>
          <w:sz w:val="28"/>
          <w:szCs w:val="28"/>
        </w:rPr>
        <w:t>:</w:t>
      </w:r>
      <w:bookmarkEnd w:id="117"/>
    </w:p>
    <w:p w14:paraId="53D8863D" w14:textId="6A5D980C" w:rsidR="00684FC1" w:rsidRPr="00684FC1" w:rsidRDefault="00684FC1" w:rsidP="00684FC1">
      <w:pPr>
        <w:tabs>
          <w:tab w:val="left" w:pos="0"/>
        </w:tabs>
        <w:spacing w:line="360" w:lineRule="auto"/>
        <w:contextualSpacing/>
        <w:rPr>
          <w:rFonts w:ascii="Times New Roman" w:hAnsi="Times New Roman" w:cs="Times New Roman"/>
          <w:b/>
        </w:rPr>
      </w:pPr>
      <w:r w:rsidRPr="00684FC1">
        <w:rPr>
          <w:rFonts w:ascii="Times New Roman" w:hAnsi="Times New Roman" w:cs="Times New Roman"/>
          <w:b/>
        </w:rPr>
        <w:t>Факторы</w:t>
      </w:r>
      <w:r w:rsidRPr="00684FC1">
        <w:rPr>
          <w:rFonts w:ascii="Times New Roman" w:hAnsi="Times New Roman" w:cs="Times New Roman"/>
          <w:b/>
          <w:spacing w:val="-6"/>
        </w:rPr>
        <w:t xml:space="preserve"> </w:t>
      </w:r>
      <w:r w:rsidRPr="00684FC1">
        <w:rPr>
          <w:rFonts w:ascii="Times New Roman" w:hAnsi="Times New Roman" w:cs="Times New Roman"/>
          <w:b/>
        </w:rPr>
        <w:t>(предикторы),</w:t>
      </w:r>
      <w:r w:rsidRPr="00684FC1">
        <w:rPr>
          <w:rFonts w:ascii="Times New Roman" w:hAnsi="Times New Roman" w:cs="Times New Roman"/>
          <w:b/>
          <w:spacing w:val="-5"/>
        </w:rPr>
        <w:t xml:space="preserve"> </w:t>
      </w:r>
      <w:r w:rsidRPr="00684FC1">
        <w:rPr>
          <w:rFonts w:ascii="Times New Roman" w:hAnsi="Times New Roman" w:cs="Times New Roman"/>
          <w:b/>
        </w:rPr>
        <w:t>способствующие</w:t>
      </w:r>
      <w:r w:rsidRPr="00684FC1">
        <w:rPr>
          <w:rFonts w:ascii="Times New Roman" w:hAnsi="Times New Roman" w:cs="Times New Roman"/>
          <w:b/>
          <w:spacing w:val="-5"/>
        </w:rPr>
        <w:t xml:space="preserve"> </w:t>
      </w:r>
      <w:r w:rsidRPr="00684FC1">
        <w:rPr>
          <w:rFonts w:ascii="Times New Roman" w:hAnsi="Times New Roman" w:cs="Times New Roman"/>
          <w:b/>
        </w:rPr>
        <w:t>неблагоприятному</w:t>
      </w:r>
      <w:r w:rsidRPr="00684FC1">
        <w:rPr>
          <w:rFonts w:ascii="Times New Roman" w:hAnsi="Times New Roman" w:cs="Times New Roman"/>
          <w:b/>
          <w:spacing w:val="-3"/>
        </w:rPr>
        <w:t xml:space="preserve"> </w:t>
      </w:r>
      <w:r w:rsidRPr="00684FC1">
        <w:rPr>
          <w:rFonts w:ascii="Times New Roman" w:hAnsi="Times New Roman" w:cs="Times New Roman"/>
          <w:b/>
          <w:spacing w:val="-2"/>
        </w:rPr>
        <w:t>течению:</w:t>
      </w:r>
    </w:p>
    <w:p w14:paraId="34A2BBCF" w14:textId="77777777" w:rsidR="00684FC1" w:rsidRPr="00684FC1" w:rsidRDefault="00684FC1" w:rsidP="007F47FF">
      <w:pPr>
        <w:pStyle w:val="ab"/>
        <w:widowControl w:val="0"/>
        <w:numPr>
          <w:ilvl w:val="0"/>
          <w:numId w:val="25"/>
        </w:numPr>
        <w:tabs>
          <w:tab w:val="left" w:pos="0"/>
          <w:tab w:val="left" w:pos="709"/>
        </w:tabs>
        <w:autoSpaceDE w:val="0"/>
        <w:autoSpaceDN w:val="0"/>
        <w:spacing w:line="360" w:lineRule="auto"/>
        <w:ind w:left="0" w:firstLine="0"/>
        <w:rPr>
          <w:sz w:val="24"/>
          <w:szCs w:val="24"/>
        </w:rPr>
      </w:pPr>
      <w:r w:rsidRPr="00684FC1">
        <w:rPr>
          <w:spacing w:val="-2"/>
          <w:sz w:val="24"/>
          <w:szCs w:val="24"/>
        </w:rPr>
        <w:t>злоупотребление</w:t>
      </w:r>
      <w:r w:rsidRPr="00684FC1">
        <w:rPr>
          <w:spacing w:val="2"/>
          <w:sz w:val="24"/>
          <w:szCs w:val="24"/>
        </w:rPr>
        <w:t xml:space="preserve"> </w:t>
      </w:r>
      <w:r w:rsidRPr="00684FC1">
        <w:rPr>
          <w:spacing w:val="-2"/>
          <w:sz w:val="24"/>
          <w:szCs w:val="24"/>
        </w:rPr>
        <w:t>алкоголем</w:t>
      </w:r>
      <w:r w:rsidRPr="00684FC1">
        <w:rPr>
          <w:spacing w:val="2"/>
          <w:sz w:val="24"/>
          <w:szCs w:val="24"/>
        </w:rPr>
        <w:t xml:space="preserve"> </w:t>
      </w:r>
      <w:r w:rsidRPr="00684FC1">
        <w:rPr>
          <w:spacing w:val="-2"/>
          <w:sz w:val="24"/>
          <w:szCs w:val="24"/>
        </w:rPr>
        <w:t>и</w:t>
      </w:r>
      <w:r w:rsidRPr="00684FC1">
        <w:rPr>
          <w:spacing w:val="4"/>
          <w:sz w:val="24"/>
          <w:szCs w:val="24"/>
        </w:rPr>
        <w:t xml:space="preserve"> </w:t>
      </w:r>
      <w:r w:rsidRPr="00684FC1">
        <w:rPr>
          <w:spacing w:val="-2"/>
          <w:sz w:val="24"/>
          <w:szCs w:val="24"/>
        </w:rPr>
        <w:t>психоактивными</w:t>
      </w:r>
      <w:r w:rsidRPr="00684FC1">
        <w:rPr>
          <w:spacing w:val="3"/>
          <w:sz w:val="24"/>
          <w:szCs w:val="24"/>
        </w:rPr>
        <w:t xml:space="preserve"> </w:t>
      </w:r>
      <w:r w:rsidRPr="00684FC1">
        <w:rPr>
          <w:spacing w:val="-2"/>
          <w:sz w:val="24"/>
          <w:szCs w:val="24"/>
        </w:rPr>
        <w:t>веществами,</w:t>
      </w:r>
    </w:p>
    <w:p w14:paraId="620BD262" w14:textId="77777777" w:rsidR="00684FC1" w:rsidRPr="00684FC1" w:rsidRDefault="00684FC1" w:rsidP="007F47FF">
      <w:pPr>
        <w:pStyle w:val="ab"/>
        <w:widowControl w:val="0"/>
        <w:numPr>
          <w:ilvl w:val="0"/>
          <w:numId w:val="25"/>
        </w:numPr>
        <w:tabs>
          <w:tab w:val="left" w:pos="0"/>
          <w:tab w:val="left" w:pos="709"/>
        </w:tabs>
        <w:autoSpaceDE w:val="0"/>
        <w:autoSpaceDN w:val="0"/>
        <w:spacing w:line="360" w:lineRule="auto"/>
        <w:ind w:left="0" w:firstLine="0"/>
        <w:rPr>
          <w:sz w:val="24"/>
          <w:szCs w:val="24"/>
        </w:rPr>
      </w:pPr>
      <w:r w:rsidRPr="00684FC1">
        <w:rPr>
          <w:sz w:val="24"/>
          <w:szCs w:val="24"/>
        </w:rPr>
        <w:t>низкая</w:t>
      </w:r>
      <w:r w:rsidRPr="00684FC1">
        <w:rPr>
          <w:spacing w:val="-13"/>
          <w:sz w:val="24"/>
          <w:szCs w:val="24"/>
        </w:rPr>
        <w:t xml:space="preserve"> </w:t>
      </w:r>
      <w:r w:rsidRPr="00684FC1">
        <w:rPr>
          <w:sz w:val="24"/>
          <w:szCs w:val="24"/>
        </w:rPr>
        <w:t>приверженность</w:t>
      </w:r>
      <w:r w:rsidRPr="00684FC1">
        <w:rPr>
          <w:spacing w:val="-13"/>
          <w:sz w:val="24"/>
          <w:szCs w:val="24"/>
        </w:rPr>
        <w:t xml:space="preserve"> </w:t>
      </w:r>
      <w:r w:rsidRPr="00684FC1">
        <w:rPr>
          <w:sz w:val="24"/>
          <w:szCs w:val="24"/>
        </w:rPr>
        <w:t>к</w:t>
      </w:r>
      <w:r w:rsidRPr="00684FC1">
        <w:rPr>
          <w:spacing w:val="-13"/>
          <w:sz w:val="24"/>
          <w:szCs w:val="24"/>
        </w:rPr>
        <w:t xml:space="preserve"> </w:t>
      </w:r>
      <w:r w:rsidRPr="00684FC1">
        <w:rPr>
          <w:spacing w:val="-2"/>
          <w:sz w:val="24"/>
          <w:szCs w:val="24"/>
        </w:rPr>
        <w:t>лечению,</w:t>
      </w:r>
    </w:p>
    <w:p w14:paraId="7A92DFCD" w14:textId="77777777" w:rsidR="00684FC1" w:rsidRPr="00684FC1" w:rsidRDefault="00684FC1" w:rsidP="007F47FF">
      <w:pPr>
        <w:pStyle w:val="ab"/>
        <w:widowControl w:val="0"/>
        <w:numPr>
          <w:ilvl w:val="0"/>
          <w:numId w:val="25"/>
        </w:numPr>
        <w:tabs>
          <w:tab w:val="left" w:pos="0"/>
          <w:tab w:val="left" w:pos="709"/>
        </w:tabs>
        <w:autoSpaceDE w:val="0"/>
        <w:autoSpaceDN w:val="0"/>
        <w:spacing w:line="360" w:lineRule="auto"/>
        <w:ind w:left="0" w:firstLine="0"/>
        <w:rPr>
          <w:sz w:val="24"/>
          <w:szCs w:val="24"/>
        </w:rPr>
      </w:pPr>
      <w:r w:rsidRPr="00684FC1">
        <w:rPr>
          <w:spacing w:val="-2"/>
          <w:sz w:val="24"/>
          <w:szCs w:val="24"/>
        </w:rPr>
        <w:t>отсутствие</w:t>
      </w:r>
      <w:r w:rsidRPr="00684FC1">
        <w:rPr>
          <w:spacing w:val="4"/>
          <w:sz w:val="24"/>
          <w:szCs w:val="24"/>
        </w:rPr>
        <w:t xml:space="preserve"> </w:t>
      </w:r>
      <w:r w:rsidRPr="00684FC1">
        <w:rPr>
          <w:spacing w:val="-2"/>
          <w:sz w:val="24"/>
          <w:szCs w:val="24"/>
        </w:rPr>
        <w:t>семейной/</w:t>
      </w:r>
      <w:r w:rsidRPr="00684FC1">
        <w:rPr>
          <w:spacing w:val="1"/>
          <w:sz w:val="24"/>
          <w:szCs w:val="24"/>
        </w:rPr>
        <w:t xml:space="preserve"> </w:t>
      </w:r>
      <w:r w:rsidRPr="00684FC1">
        <w:rPr>
          <w:spacing w:val="-2"/>
          <w:sz w:val="24"/>
          <w:szCs w:val="24"/>
        </w:rPr>
        <w:t>социальной</w:t>
      </w:r>
      <w:r w:rsidRPr="00684FC1">
        <w:rPr>
          <w:spacing w:val="3"/>
          <w:sz w:val="24"/>
          <w:szCs w:val="24"/>
        </w:rPr>
        <w:t xml:space="preserve"> </w:t>
      </w:r>
      <w:r w:rsidRPr="00684FC1">
        <w:rPr>
          <w:spacing w:val="-2"/>
          <w:sz w:val="24"/>
          <w:szCs w:val="24"/>
        </w:rPr>
        <w:t>поддержки,</w:t>
      </w:r>
    </w:p>
    <w:p w14:paraId="6FA0B262" w14:textId="77777777" w:rsidR="00684FC1" w:rsidRPr="00684FC1" w:rsidRDefault="00684FC1" w:rsidP="007F47FF">
      <w:pPr>
        <w:pStyle w:val="ab"/>
        <w:widowControl w:val="0"/>
        <w:numPr>
          <w:ilvl w:val="0"/>
          <w:numId w:val="25"/>
        </w:numPr>
        <w:tabs>
          <w:tab w:val="left" w:pos="0"/>
          <w:tab w:val="left" w:pos="709"/>
        </w:tabs>
        <w:autoSpaceDE w:val="0"/>
        <w:autoSpaceDN w:val="0"/>
        <w:spacing w:line="360" w:lineRule="auto"/>
        <w:ind w:left="0" w:firstLine="0"/>
        <w:rPr>
          <w:sz w:val="24"/>
          <w:szCs w:val="24"/>
        </w:rPr>
      </w:pPr>
      <w:r w:rsidRPr="00684FC1">
        <w:rPr>
          <w:w w:val="95"/>
          <w:sz w:val="24"/>
          <w:szCs w:val="24"/>
        </w:rPr>
        <w:t>отсутствие</w:t>
      </w:r>
      <w:r w:rsidRPr="00684FC1">
        <w:rPr>
          <w:spacing w:val="76"/>
          <w:sz w:val="24"/>
          <w:szCs w:val="24"/>
        </w:rPr>
        <w:t xml:space="preserve"> </w:t>
      </w:r>
      <w:r w:rsidRPr="00684FC1">
        <w:rPr>
          <w:w w:val="95"/>
          <w:sz w:val="24"/>
          <w:szCs w:val="24"/>
        </w:rPr>
        <w:t>социально-реабилитационных</w:t>
      </w:r>
      <w:r w:rsidRPr="00684FC1">
        <w:rPr>
          <w:spacing w:val="79"/>
          <w:sz w:val="24"/>
          <w:szCs w:val="24"/>
        </w:rPr>
        <w:t xml:space="preserve"> </w:t>
      </w:r>
      <w:r w:rsidRPr="00684FC1">
        <w:rPr>
          <w:spacing w:val="-2"/>
          <w:w w:val="95"/>
          <w:sz w:val="24"/>
          <w:szCs w:val="24"/>
        </w:rPr>
        <w:t>мероприятий,</w:t>
      </w:r>
    </w:p>
    <w:p w14:paraId="02E83DA3" w14:textId="77777777" w:rsidR="00684FC1" w:rsidRPr="00684FC1" w:rsidRDefault="00684FC1" w:rsidP="007F47FF">
      <w:pPr>
        <w:pStyle w:val="ab"/>
        <w:widowControl w:val="0"/>
        <w:numPr>
          <w:ilvl w:val="0"/>
          <w:numId w:val="25"/>
        </w:numPr>
        <w:tabs>
          <w:tab w:val="left" w:pos="0"/>
          <w:tab w:val="left" w:pos="709"/>
          <w:tab w:val="left" w:pos="1574"/>
        </w:tabs>
        <w:autoSpaceDE w:val="0"/>
        <w:autoSpaceDN w:val="0"/>
        <w:spacing w:line="360" w:lineRule="auto"/>
        <w:ind w:left="0" w:right="848" w:firstLine="0"/>
        <w:rPr>
          <w:sz w:val="24"/>
          <w:szCs w:val="24"/>
        </w:rPr>
      </w:pPr>
      <w:r w:rsidRPr="00684FC1">
        <w:rPr>
          <w:sz w:val="24"/>
          <w:szCs w:val="24"/>
        </w:rPr>
        <w:t>длительный</w:t>
      </w:r>
      <w:r w:rsidRPr="00684FC1">
        <w:rPr>
          <w:spacing w:val="40"/>
          <w:sz w:val="24"/>
          <w:szCs w:val="24"/>
        </w:rPr>
        <w:t xml:space="preserve"> </w:t>
      </w:r>
      <w:r w:rsidRPr="00684FC1">
        <w:rPr>
          <w:sz w:val="24"/>
          <w:szCs w:val="24"/>
        </w:rPr>
        <w:t>период</w:t>
      </w:r>
      <w:r w:rsidRPr="00684FC1">
        <w:rPr>
          <w:spacing w:val="40"/>
          <w:sz w:val="24"/>
          <w:szCs w:val="24"/>
        </w:rPr>
        <w:t xml:space="preserve"> </w:t>
      </w:r>
      <w:r w:rsidRPr="00684FC1">
        <w:rPr>
          <w:sz w:val="24"/>
          <w:szCs w:val="24"/>
        </w:rPr>
        <w:t>от</w:t>
      </w:r>
      <w:r w:rsidRPr="00684FC1">
        <w:rPr>
          <w:spacing w:val="40"/>
          <w:sz w:val="24"/>
          <w:szCs w:val="24"/>
        </w:rPr>
        <w:t xml:space="preserve"> </w:t>
      </w:r>
      <w:r w:rsidRPr="00684FC1">
        <w:rPr>
          <w:sz w:val="24"/>
          <w:szCs w:val="24"/>
        </w:rPr>
        <w:t>начала</w:t>
      </w:r>
      <w:r w:rsidRPr="00684FC1">
        <w:rPr>
          <w:spacing w:val="40"/>
          <w:sz w:val="24"/>
          <w:szCs w:val="24"/>
        </w:rPr>
        <w:t xml:space="preserve"> </w:t>
      </w:r>
      <w:r w:rsidRPr="00684FC1">
        <w:rPr>
          <w:sz w:val="24"/>
          <w:szCs w:val="24"/>
        </w:rPr>
        <w:t>заболевания</w:t>
      </w:r>
      <w:r w:rsidRPr="00684FC1">
        <w:rPr>
          <w:spacing w:val="40"/>
          <w:sz w:val="24"/>
          <w:szCs w:val="24"/>
        </w:rPr>
        <w:t xml:space="preserve"> </w:t>
      </w:r>
      <w:r w:rsidRPr="00684FC1">
        <w:rPr>
          <w:sz w:val="24"/>
          <w:szCs w:val="24"/>
        </w:rPr>
        <w:t>до</w:t>
      </w:r>
      <w:r w:rsidRPr="00684FC1">
        <w:rPr>
          <w:spacing w:val="40"/>
          <w:sz w:val="24"/>
          <w:szCs w:val="24"/>
        </w:rPr>
        <w:t xml:space="preserve"> </w:t>
      </w:r>
      <w:r w:rsidRPr="00684FC1">
        <w:rPr>
          <w:sz w:val="24"/>
          <w:szCs w:val="24"/>
        </w:rPr>
        <w:t>начала</w:t>
      </w:r>
      <w:r w:rsidRPr="00684FC1">
        <w:rPr>
          <w:spacing w:val="40"/>
          <w:sz w:val="24"/>
          <w:szCs w:val="24"/>
        </w:rPr>
        <w:t xml:space="preserve"> </w:t>
      </w:r>
      <w:r w:rsidRPr="00684FC1">
        <w:rPr>
          <w:sz w:val="24"/>
          <w:szCs w:val="24"/>
        </w:rPr>
        <w:t>терапии</w:t>
      </w:r>
      <w:r w:rsidRPr="00684FC1">
        <w:rPr>
          <w:spacing w:val="40"/>
          <w:sz w:val="24"/>
          <w:szCs w:val="24"/>
        </w:rPr>
        <w:t xml:space="preserve"> </w:t>
      </w:r>
      <w:r w:rsidRPr="00684FC1">
        <w:rPr>
          <w:sz w:val="24"/>
          <w:szCs w:val="24"/>
        </w:rPr>
        <w:t>(период</w:t>
      </w:r>
      <w:r w:rsidRPr="00684FC1">
        <w:rPr>
          <w:spacing w:val="76"/>
          <w:sz w:val="24"/>
          <w:szCs w:val="24"/>
        </w:rPr>
        <w:t xml:space="preserve"> </w:t>
      </w:r>
      <w:r w:rsidRPr="00684FC1">
        <w:rPr>
          <w:sz w:val="24"/>
          <w:szCs w:val="24"/>
        </w:rPr>
        <w:t>«нелеченого</w:t>
      </w:r>
      <w:r w:rsidRPr="00684FC1">
        <w:rPr>
          <w:spacing w:val="40"/>
          <w:sz w:val="24"/>
          <w:szCs w:val="24"/>
        </w:rPr>
        <w:t xml:space="preserve"> </w:t>
      </w:r>
      <w:r w:rsidRPr="00684FC1">
        <w:rPr>
          <w:spacing w:val="-2"/>
          <w:sz w:val="24"/>
          <w:szCs w:val="24"/>
        </w:rPr>
        <w:t>психоза»),</w:t>
      </w:r>
    </w:p>
    <w:p w14:paraId="22913636" w14:textId="77777777" w:rsidR="00684FC1" w:rsidRPr="00684FC1" w:rsidRDefault="00684FC1" w:rsidP="007F47FF">
      <w:pPr>
        <w:pStyle w:val="ab"/>
        <w:widowControl w:val="0"/>
        <w:numPr>
          <w:ilvl w:val="0"/>
          <w:numId w:val="25"/>
        </w:numPr>
        <w:tabs>
          <w:tab w:val="left" w:pos="0"/>
          <w:tab w:val="left" w:pos="709"/>
        </w:tabs>
        <w:autoSpaceDE w:val="0"/>
        <w:autoSpaceDN w:val="0"/>
        <w:spacing w:line="360" w:lineRule="auto"/>
        <w:ind w:left="0" w:firstLine="0"/>
        <w:rPr>
          <w:sz w:val="24"/>
          <w:szCs w:val="24"/>
        </w:rPr>
      </w:pPr>
      <w:r w:rsidRPr="00684FC1">
        <w:rPr>
          <w:sz w:val="24"/>
          <w:szCs w:val="24"/>
        </w:rPr>
        <w:t>наличие</w:t>
      </w:r>
      <w:r w:rsidRPr="00684FC1">
        <w:rPr>
          <w:spacing w:val="-15"/>
          <w:sz w:val="24"/>
          <w:szCs w:val="24"/>
        </w:rPr>
        <w:t xml:space="preserve"> </w:t>
      </w:r>
      <w:r w:rsidRPr="00684FC1">
        <w:rPr>
          <w:sz w:val="24"/>
          <w:szCs w:val="24"/>
        </w:rPr>
        <w:t>длительного</w:t>
      </w:r>
      <w:r w:rsidRPr="00684FC1">
        <w:rPr>
          <w:spacing w:val="-15"/>
          <w:sz w:val="24"/>
          <w:szCs w:val="24"/>
        </w:rPr>
        <w:t xml:space="preserve"> </w:t>
      </w:r>
      <w:r w:rsidRPr="00684FC1">
        <w:rPr>
          <w:spacing w:val="-2"/>
          <w:sz w:val="24"/>
          <w:szCs w:val="24"/>
        </w:rPr>
        <w:t>дистресса,</w:t>
      </w:r>
    </w:p>
    <w:p w14:paraId="37D97E9A" w14:textId="77777777" w:rsidR="00684FC1" w:rsidRPr="00684FC1" w:rsidRDefault="00684FC1" w:rsidP="007F47FF">
      <w:pPr>
        <w:pStyle w:val="ab"/>
        <w:widowControl w:val="0"/>
        <w:numPr>
          <w:ilvl w:val="0"/>
          <w:numId w:val="25"/>
        </w:numPr>
        <w:tabs>
          <w:tab w:val="left" w:pos="0"/>
          <w:tab w:val="left" w:pos="709"/>
        </w:tabs>
        <w:autoSpaceDE w:val="0"/>
        <w:autoSpaceDN w:val="0"/>
        <w:spacing w:line="360" w:lineRule="auto"/>
        <w:ind w:left="0" w:firstLine="0"/>
        <w:rPr>
          <w:sz w:val="24"/>
          <w:szCs w:val="24"/>
        </w:rPr>
      </w:pPr>
      <w:r w:rsidRPr="00684FC1">
        <w:rPr>
          <w:spacing w:val="-2"/>
          <w:sz w:val="24"/>
          <w:szCs w:val="24"/>
        </w:rPr>
        <w:t>никотиновая</w:t>
      </w:r>
      <w:r w:rsidRPr="00684FC1">
        <w:rPr>
          <w:spacing w:val="4"/>
          <w:sz w:val="24"/>
          <w:szCs w:val="24"/>
        </w:rPr>
        <w:t xml:space="preserve"> </w:t>
      </w:r>
      <w:r w:rsidRPr="00684FC1">
        <w:rPr>
          <w:spacing w:val="-2"/>
          <w:sz w:val="24"/>
          <w:szCs w:val="24"/>
        </w:rPr>
        <w:t>зависимость.</w:t>
      </w:r>
    </w:p>
    <w:p w14:paraId="3BA22E82" w14:textId="77777777" w:rsidR="002D636C" w:rsidRDefault="002D636C" w:rsidP="00684FC1">
      <w:pPr>
        <w:pStyle w:val="a4"/>
        <w:tabs>
          <w:tab w:val="left" w:pos="0"/>
        </w:tabs>
        <w:ind w:right="-7"/>
        <w:contextualSpacing/>
        <w:jc w:val="center"/>
        <w:rPr>
          <w:b/>
          <w:sz w:val="28"/>
          <w:szCs w:val="28"/>
        </w:rPr>
      </w:pPr>
    </w:p>
    <w:p w14:paraId="14A3D73A" w14:textId="4023E202" w:rsidR="00684FC1" w:rsidRDefault="00684FC1" w:rsidP="005959DC">
      <w:pPr>
        <w:pStyle w:val="a4"/>
        <w:tabs>
          <w:tab w:val="left" w:pos="0"/>
        </w:tabs>
        <w:ind w:right="-7"/>
        <w:contextualSpacing/>
        <w:jc w:val="center"/>
        <w:outlineLvl w:val="0"/>
        <w:rPr>
          <w:b/>
          <w:sz w:val="28"/>
          <w:szCs w:val="28"/>
        </w:rPr>
      </w:pPr>
      <w:bookmarkStart w:id="118" w:name="_Toc224403576"/>
      <w:r w:rsidRPr="00684FC1">
        <w:rPr>
          <w:b/>
          <w:sz w:val="28"/>
          <w:szCs w:val="28"/>
        </w:rPr>
        <w:t>Критерии оценки качества медицинской помощи</w:t>
      </w:r>
      <w:bookmarkEnd w:id="118"/>
    </w:p>
    <w:tbl>
      <w:tblPr>
        <w:tblStyle w:val="ac"/>
        <w:tblW w:w="9214" w:type="dxa"/>
        <w:tblLayout w:type="fixed"/>
        <w:tblLook w:val="04A0" w:firstRow="1" w:lastRow="0" w:firstColumn="1" w:lastColumn="0" w:noHBand="0" w:noVBand="1"/>
      </w:tblPr>
      <w:tblGrid>
        <w:gridCol w:w="4390"/>
        <w:gridCol w:w="2442"/>
        <w:gridCol w:w="2382"/>
      </w:tblGrid>
      <w:tr w:rsidR="00684FC1" w:rsidRPr="00684FC1" w14:paraId="5AE66A1A" w14:textId="77777777" w:rsidTr="002D636C">
        <w:tc>
          <w:tcPr>
            <w:tcW w:w="4390" w:type="dxa"/>
            <w:shd w:val="clear" w:color="auto" w:fill="E7E6E6" w:themeFill="background2"/>
          </w:tcPr>
          <w:p w14:paraId="6410A644" w14:textId="77777777" w:rsidR="00684FC1" w:rsidRPr="002D636C" w:rsidRDefault="00684FC1" w:rsidP="002D636C">
            <w:pPr>
              <w:jc w:val="center"/>
              <w:rPr>
                <w:rFonts w:ascii="Times New Roman" w:hAnsi="Times New Roman" w:cs="Times New Roman"/>
                <w:b/>
                <w:bCs/>
                <w:sz w:val="24"/>
                <w:szCs w:val="24"/>
              </w:rPr>
            </w:pPr>
            <w:r w:rsidRPr="002D636C">
              <w:rPr>
                <w:rFonts w:ascii="Times New Roman" w:hAnsi="Times New Roman" w:cs="Times New Roman"/>
                <w:b/>
                <w:bCs/>
                <w:sz w:val="24"/>
                <w:szCs w:val="24"/>
              </w:rPr>
              <w:t>Критерии качества</w:t>
            </w:r>
          </w:p>
        </w:tc>
        <w:tc>
          <w:tcPr>
            <w:tcW w:w="2442" w:type="dxa"/>
            <w:shd w:val="clear" w:color="auto" w:fill="E7E6E6" w:themeFill="background2"/>
          </w:tcPr>
          <w:p w14:paraId="6DC75937" w14:textId="77777777" w:rsidR="00684FC1" w:rsidRPr="002D636C" w:rsidRDefault="00684FC1" w:rsidP="002D636C">
            <w:pPr>
              <w:jc w:val="center"/>
              <w:rPr>
                <w:rFonts w:ascii="Times New Roman" w:hAnsi="Times New Roman" w:cs="Times New Roman"/>
                <w:b/>
                <w:bCs/>
                <w:sz w:val="24"/>
                <w:szCs w:val="24"/>
              </w:rPr>
            </w:pPr>
            <w:r w:rsidRPr="002D636C">
              <w:rPr>
                <w:rFonts w:ascii="Times New Roman" w:hAnsi="Times New Roman" w:cs="Times New Roman"/>
                <w:b/>
                <w:bCs/>
                <w:sz w:val="24"/>
                <w:szCs w:val="24"/>
              </w:rPr>
              <w:br w:type="column"/>
            </w:r>
            <w:r w:rsidRPr="002D636C">
              <w:rPr>
                <w:rFonts w:ascii="Times New Roman" w:hAnsi="Times New Roman" w:cs="Times New Roman"/>
                <w:b/>
                <w:bCs/>
                <w:spacing w:val="-2"/>
                <w:sz w:val="24"/>
                <w:szCs w:val="24"/>
              </w:rPr>
              <w:t>Уровень достоверности доказательств</w:t>
            </w:r>
          </w:p>
        </w:tc>
        <w:tc>
          <w:tcPr>
            <w:tcW w:w="2382" w:type="dxa"/>
            <w:shd w:val="clear" w:color="auto" w:fill="E7E6E6" w:themeFill="background2"/>
          </w:tcPr>
          <w:p w14:paraId="13B67D02" w14:textId="77777777" w:rsidR="00684FC1" w:rsidRPr="002D636C" w:rsidRDefault="00684FC1" w:rsidP="002D636C">
            <w:pPr>
              <w:jc w:val="center"/>
              <w:rPr>
                <w:rFonts w:ascii="Times New Roman" w:hAnsi="Times New Roman" w:cs="Times New Roman"/>
                <w:b/>
                <w:bCs/>
                <w:sz w:val="24"/>
                <w:szCs w:val="24"/>
              </w:rPr>
            </w:pPr>
            <w:r w:rsidRPr="002D636C">
              <w:rPr>
                <w:rFonts w:ascii="Times New Roman" w:hAnsi="Times New Roman" w:cs="Times New Roman"/>
                <w:b/>
                <w:bCs/>
                <w:spacing w:val="-2"/>
                <w:sz w:val="24"/>
                <w:szCs w:val="24"/>
              </w:rPr>
              <w:t>Уровень убедительности рекомендаций</w:t>
            </w:r>
          </w:p>
        </w:tc>
      </w:tr>
      <w:tr w:rsidR="00684FC1" w:rsidRPr="00684FC1" w14:paraId="5410AD19" w14:textId="77777777" w:rsidTr="002D636C">
        <w:tc>
          <w:tcPr>
            <w:tcW w:w="4390" w:type="dxa"/>
          </w:tcPr>
          <w:p w14:paraId="7D818163" w14:textId="2BE91B8A"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Выполнено</w:t>
            </w:r>
            <w:r w:rsidRPr="00684FC1">
              <w:rPr>
                <w:rFonts w:ascii="Times New Roman" w:hAnsi="Times New Roman" w:cs="Times New Roman"/>
                <w:sz w:val="24"/>
                <w:szCs w:val="24"/>
                <w:lang w:val="ru-RU"/>
              </w:rPr>
              <w:tab/>
              <w:t>развернутое клинико</w:t>
            </w:r>
            <w:r w:rsidR="002D636C">
              <w:rPr>
                <w:rFonts w:ascii="Times New Roman" w:hAnsi="Times New Roman" w:cs="Times New Roman"/>
                <w:sz w:val="24"/>
                <w:szCs w:val="24"/>
                <w:lang w:val="ru-RU"/>
              </w:rPr>
              <w:t xml:space="preserve"> </w:t>
            </w:r>
            <w:r w:rsidRPr="00684FC1">
              <w:rPr>
                <w:rFonts w:ascii="Times New Roman" w:hAnsi="Times New Roman" w:cs="Times New Roman"/>
                <w:sz w:val="24"/>
                <w:szCs w:val="24"/>
                <w:lang w:val="ru-RU"/>
              </w:rPr>
              <w:t>психопатологическое обследование (включая сбор субъективного и объективного анамнеза, оценку суицидального риска) и психологичекое тестирование</w:t>
            </w:r>
          </w:p>
        </w:tc>
        <w:tc>
          <w:tcPr>
            <w:tcW w:w="2442" w:type="dxa"/>
          </w:tcPr>
          <w:p w14:paraId="6C4DAC0C"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A</w:t>
            </w:r>
          </w:p>
        </w:tc>
        <w:tc>
          <w:tcPr>
            <w:tcW w:w="2382" w:type="dxa"/>
          </w:tcPr>
          <w:p w14:paraId="7ACE3693"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1</w:t>
            </w:r>
          </w:p>
        </w:tc>
      </w:tr>
      <w:tr w:rsidR="00684FC1" w:rsidRPr="00684FC1" w14:paraId="23501384" w14:textId="77777777" w:rsidTr="002D636C">
        <w:tc>
          <w:tcPr>
            <w:tcW w:w="4390" w:type="dxa"/>
          </w:tcPr>
          <w:p w14:paraId="4A533F82" w14:textId="105F1D06"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 xml:space="preserve">Проведены </w:t>
            </w:r>
            <w:r w:rsidR="002D636C" w:rsidRPr="00684FC1">
              <w:rPr>
                <w:rFonts w:ascii="Times New Roman" w:hAnsi="Times New Roman" w:cs="Times New Roman"/>
                <w:sz w:val="24"/>
                <w:szCs w:val="24"/>
                <w:lang w:val="ru-RU"/>
              </w:rPr>
              <w:t>стандартный физикальный и неврологический</w:t>
            </w:r>
            <w:r w:rsidRPr="00684FC1">
              <w:rPr>
                <w:rFonts w:ascii="Times New Roman" w:hAnsi="Times New Roman" w:cs="Times New Roman"/>
                <w:sz w:val="24"/>
                <w:szCs w:val="24"/>
                <w:lang w:val="ru-RU"/>
              </w:rPr>
              <w:t xml:space="preserve"> осмотр, позволяющий исключить сопутствующую патологию и другие факторы риска</w:t>
            </w:r>
          </w:p>
        </w:tc>
        <w:tc>
          <w:tcPr>
            <w:tcW w:w="2442" w:type="dxa"/>
          </w:tcPr>
          <w:p w14:paraId="76B84DCB"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A</w:t>
            </w:r>
          </w:p>
        </w:tc>
        <w:tc>
          <w:tcPr>
            <w:tcW w:w="2382" w:type="dxa"/>
          </w:tcPr>
          <w:p w14:paraId="178D5059"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1</w:t>
            </w:r>
          </w:p>
        </w:tc>
      </w:tr>
      <w:tr w:rsidR="00684FC1" w:rsidRPr="00684FC1" w14:paraId="0BB4FEB4" w14:textId="77777777" w:rsidTr="002D636C">
        <w:tc>
          <w:tcPr>
            <w:tcW w:w="4390" w:type="dxa"/>
          </w:tcPr>
          <w:p w14:paraId="520976BC" w14:textId="0CF10A2C"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lastRenderedPageBreak/>
              <w:t xml:space="preserve">Выполнено соматическое и </w:t>
            </w:r>
            <w:r w:rsidR="002D636C" w:rsidRPr="00684FC1">
              <w:rPr>
                <w:rFonts w:ascii="Times New Roman" w:hAnsi="Times New Roman" w:cs="Times New Roman"/>
                <w:sz w:val="24"/>
                <w:szCs w:val="24"/>
                <w:lang w:val="ru-RU"/>
              </w:rPr>
              <w:t>инструментальное обследование</w:t>
            </w:r>
            <w:r w:rsidRPr="00684FC1">
              <w:rPr>
                <w:rFonts w:ascii="Times New Roman" w:hAnsi="Times New Roman" w:cs="Times New Roman"/>
                <w:sz w:val="24"/>
                <w:szCs w:val="24"/>
                <w:lang w:val="ru-RU"/>
              </w:rPr>
              <w:t>, включая общий (клинический) анализ крови, анализ крови биохимический общетерапевтический, анализ мочи общий, исследование уровня тиреотропного гормона (ТТГ), определение веса и индекса массы тела, липидного профиля и глюкозы в крови, а также электрокардиографии и электроэнцефалографии</w:t>
            </w:r>
          </w:p>
        </w:tc>
        <w:tc>
          <w:tcPr>
            <w:tcW w:w="2442" w:type="dxa"/>
          </w:tcPr>
          <w:p w14:paraId="501CE496"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B</w:t>
            </w:r>
          </w:p>
        </w:tc>
        <w:tc>
          <w:tcPr>
            <w:tcW w:w="2382" w:type="dxa"/>
          </w:tcPr>
          <w:p w14:paraId="7F7A239B"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2</w:t>
            </w:r>
          </w:p>
        </w:tc>
      </w:tr>
      <w:tr w:rsidR="00684FC1" w:rsidRPr="00684FC1" w14:paraId="4C34962F" w14:textId="77777777" w:rsidTr="002D636C">
        <w:tc>
          <w:tcPr>
            <w:tcW w:w="4390" w:type="dxa"/>
          </w:tcPr>
          <w:p w14:paraId="2D5C905C" w14:textId="1620001F" w:rsidR="00684FC1" w:rsidRPr="002D636C"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rPr>
              <w:t>Выполнено экспериментально-психологическое обследование</w:t>
            </w:r>
          </w:p>
        </w:tc>
        <w:tc>
          <w:tcPr>
            <w:tcW w:w="2442" w:type="dxa"/>
          </w:tcPr>
          <w:p w14:paraId="531AD8BC"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В</w:t>
            </w:r>
          </w:p>
        </w:tc>
        <w:tc>
          <w:tcPr>
            <w:tcW w:w="2382" w:type="dxa"/>
          </w:tcPr>
          <w:p w14:paraId="47F990CB"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2</w:t>
            </w:r>
          </w:p>
        </w:tc>
      </w:tr>
      <w:tr w:rsidR="00684FC1" w:rsidRPr="00684FC1" w14:paraId="6E138521" w14:textId="77777777" w:rsidTr="002D636C">
        <w:tc>
          <w:tcPr>
            <w:tcW w:w="4390" w:type="dxa"/>
          </w:tcPr>
          <w:p w14:paraId="5515D927" w14:textId="64B15956"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Назначена терапия антипсихотическими средствами с учетом инструкций по их применению, возраста пациента, пола пациента, тяжести заболевания, выраженности продуктивной (галлюцинаторно-бредовой, кататонической, гебефренной, аффективной и др.) и/или негативной симптоматики и проведена оценка ее эффективности через 4 недели терапии</w:t>
            </w:r>
          </w:p>
        </w:tc>
        <w:tc>
          <w:tcPr>
            <w:tcW w:w="2442" w:type="dxa"/>
          </w:tcPr>
          <w:p w14:paraId="4238831C"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А</w:t>
            </w:r>
          </w:p>
        </w:tc>
        <w:tc>
          <w:tcPr>
            <w:tcW w:w="2382" w:type="dxa"/>
          </w:tcPr>
          <w:p w14:paraId="0D0AB020"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1</w:t>
            </w:r>
          </w:p>
        </w:tc>
      </w:tr>
      <w:tr w:rsidR="00684FC1" w:rsidRPr="00684FC1" w14:paraId="3C542876" w14:textId="77777777" w:rsidTr="002D636C">
        <w:tc>
          <w:tcPr>
            <w:tcW w:w="4390" w:type="dxa"/>
          </w:tcPr>
          <w:p w14:paraId="27609625" w14:textId="2D722E18"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Проведена</w:t>
            </w:r>
            <w:r w:rsidRPr="00684FC1">
              <w:rPr>
                <w:rFonts w:ascii="Times New Roman" w:hAnsi="Times New Roman" w:cs="Times New Roman"/>
                <w:sz w:val="24"/>
                <w:szCs w:val="24"/>
                <w:lang w:val="ru-RU"/>
              </w:rPr>
              <w:tab/>
              <w:t xml:space="preserve">терапия </w:t>
            </w:r>
            <w:r w:rsidR="002D636C" w:rsidRPr="00684FC1">
              <w:rPr>
                <w:rFonts w:ascii="Times New Roman" w:hAnsi="Times New Roman" w:cs="Times New Roman"/>
                <w:sz w:val="24"/>
                <w:szCs w:val="24"/>
                <w:lang w:val="ru-RU"/>
              </w:rPr>
              <w:t>корректорами нейролептической</w:t>
            </w:r>
            <w:r w:rsidRPr="00684FC1">
              <w:rPr>
                <w:rFonts w:ascii="Times New Roman" w:hAnsi="Times New Roman" w:cs="Times New Roman"/>
                <w:sz w:val="24"/>
                <w:szCs w:val="24"/>
                <w:lang w:val="ru-RU"/>
              </w:rPr>
              <w:t xml:space="preserve"> терапии, включая препараты, влияющие на парасимпатическую нервную систему (центральные антихолинергические средства), при развитии экстрапирамидных побочных симптомов антипсихотической фармакотерапии</w:t>
            </w:r>
          </w:p>
        </w:tc>
        <w:tc>
          <w:tcPr>
            <w:tcW w:w="2442" w:type="dxa"/>
          </w:tcPr>
          <w:p w14:paraId="3F6CD2CC"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А</w:t>
            </w:r>
          </w:p>
        </w:tc>
        <w:tc>
          <w:tcPr>
            <w:tcW w:w="2382" w:type="dxa"/>
          </w:tcPr>
          <w:p w14:paraId="4CDFAF48"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1</w:t>
            </w:r>
          </w:p>
        </w:tc>
      </w:tr>
      <w:tr w:rsidR="00684FC1" w:rsidRPr="00684FC1" w14:paraId="52896F3B" w14:textId="77777777" w:rsidTr="002D636C">
        <w:tc>
          <w:tcPr>
            <w:tcW w:w="4390" w:type="dxa"/>
          </w:tcPr>
          <w:p w14:paraId="5272BF4D" w14:textId="3A3460EE"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 xml:space="preserve">Проведена терапия </w:t>
            </w:r>
            <w:r w:rsidR="002D636C" w:rsidRPr="00684FC1">
              <w:rPr>
                <w:rFonts w:ascii="Times New Roman" w:hAnsi="Times New Roman" w:cs="Times New Roman"/>
                <w:sz w:val="24"/>
                <w:szCs w:val="24"/>
                <w:lang w:val="ru-RU"/>
              </w:rPr>
              <w:t>корректорами нейролептической</w:t>
            </w:r>
            <w:r w:rsidRPr="00684FC1">
              <w:rPr>
                <w:rFonts w:ascii="Times New Roman" w:hAnsi="Times New Roman" w:cs="Times New Roman"/>
                <w:sz w:val="24"/>
                <w:szCs w:val="24"/>
                <w:lang w:val="ru-RU"/>
              </w:rPr>
              <w:t xml:space="preserve"> терапии, включая препараты, влияющие на парасимпатическую нервную систему (центральные антихолинергические средства),</w:t>
            </w:r>
            <w:r w:rsidR="002D636C">
              <w:rPr>
                <w:rFonts w:ascii="Times New Roman" w:hAnsi="Times New Roman" w:cs="Times New Roman"/>
                <w:sz w:val="24"/>
                <w:szCs w:val="24"/>
                <w:lang w:val="ru-RU"/>
              </w:rPr>
              <w:t xml:space="preserve"> </w:t>
            </w:r>
            <w:r w:rsidRPr="00684FC1">
              <w:rPr>
                <w:rFonts w:ascii="Times New Roman" w:hAnsi="Times New Roman" w:cs="Times New Roman"/>
                <w:sz w:val="24"/>
                <w:szCs w:val="24"/>
                <w:lang w:val="ru-RU"/>
              </w:rPr>
              <w:t>при развитии экстрапирамидных побочных симптомов антипсихотической фармакотерапии</w:t>
            </w:r>
          </w:p>
        </w:tc>
        <w:tc>
          <w:tcPr>
            <w:tcW w:w="2442" w:type="dxa"/>
          </w:tcPr>
          <w:p w14:paraId="1721BF3F"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А</w:t>
            </w:r>
          </w:p>
        </w:tc>
        <w:tc>
          <w:tcPr>
            <w:tcW w:w="2382" w:type="dxa"/>
          </w:tcPr>
          <w:p w14:paraId="04B2984D"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1</w:t>
            </w:r>
          </w:p>
        </w:tc>
      </w:tr>
      <w:tr w:rsidR="00684FC1" w:rsidRPr="00684FC1" w14:paraId="236D472B" w14:textId="77777777" w:rsidTr="002D636C">
        <w:tc>
          <w:tcPr>
            <w:tcW w:w="4390" w:type="dxa"/>
          </w:tcPr>
          <w:p w14:paraId="3E70563E" w14:textId="752120EA"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Проведена дополнительная  терапия</w:t>
            </w:r>
            <w:r>
              <w:rPr>
                <w:rFonts w:ascii="Times New Roman" w:hAnsi="Times New Roman" w:cs="Times New Roman"/>
                <w:sz w:val="24"/>
                <w:szCs w:val="24"/>
                <w:lang w:val="ru-RU"/>
              </w:rPr>
              <w:t xml:space="preserve"> </w:t>
            </w:r>
            <w:r w:rsidRPr="00684FC1">
              <w:rPr>
                <w:rFonts w:ascii="Times New Roman" w:hAnsi="Times New Roman" w:cs="Times New Roman"/>
                <w:sz w:val="24"/>
                <w:szCs w:val="24"/>
                <w:lang w:val="ru-RU"/>
              </w:rPr>
              <w:t>другими препаратами из группы психолептических и/или психоаналептических средств в зависимости от клинических показаний(депрессия,  суицидоопасность, возбуждение и агрессивность, кататонические симптомы, наруш ения сна и др.) и при отсутствии медицинских противопоказаний</w:t>
            </w:r>
          </w:p>
        </w:tc>
        <w:tc>
          <w:tcPr>
            <w:tcW w:w="2442" w:type="dxa"/>
          </w:tcPr>
          <w:p w14:paraId="76A95E2A"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А</w:t>
            </w:r>
          </w:p>
        </w:tc>
        <w:tc>
          <w:tcPr>
            <w:tcW w:w="2382" w:type="dxa"/>
          </w:tcPr>
          <w:p w14:paraId="5A8E62B3"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1</w:t>
            </w:r>
          </w:p>
        </w:tc>
      </w:tr>
      <w:tr w:rsidR="00684FC1" w:rsidRPr="00684FC1" w14:paraId="140EA428" w14:textId="77777777" w:rsidTr="002D636C">
        <w:tblPrEx>
          <w:tblLook w:val="0000" w:firstRow="0" w:lastRow="0" w:firstColumn="0" w:lastColumn="0" w:noHBand="0" w:noVBand="0"/>
        </w:tblPrEx>
        <w:trPr>
          <w:trHeight w:val="421"/>
        </w:trPr>
        <w:tc>
          <w:tcPr>
            <w:tcW w:w="4390" w:type="dxa"/>
          </w:tcPr>
          <w:p w14:paraId="42AEBEBE" w14:textId="2BE30451" w:rsidR="00684FC1" w:rsidRPr="002D636C"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lastRenderedPageBreak/>
              <w:t xml:space="preserve">Проведена курсовая терапия  клозапином в терапевтических дозах при отсутствии эффекта двух адекватных курсов антипсихотической фармакотерапии длительностью </w:t>
            </w:r>
            <w:r w:rsidRPr="00684FC1">
              <w:rPr>
                <w:rFonts w:ascii="Times New Roman" w:hAnsi="Times New Roman" w:cs="Times New Roman"/>
                <w:sz w:val="24"/>
                <w:szCs w:val="24"/>
              </w:rPr>
              <w:t>4-6 недель;</w:t>
            </w:r>
          </w:p>
        </w:tc>
        <w:tc>
          <w:tcPr>
            <w:tcW w:w="2442" w:type="dxa"/>
          </w:tcPr>
          <w:p w14:paraId="44D84EBF"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В</w:t>
            </w:r>
          </w:p>
        </w:tc>
        <w:tc>
          <w:tcPr>
            <w:tcW w:w="2382" w:type="dxa"/>
          </w:tcPr>
          <w:p w14:paraId="3951D96B"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3</w:t>
            </w:r>
          </w:p>
        </w:tc>
      </w:tr>
      <w:tr w:rsidR="00684FC1" w:rsidRPr="00684FC1" w14:paraId="13ECF0B5" w14:textId="77777777" w:rsidTr="002D636C">
        <w:tblPrEx>
          <w:tblLook w:val="0000" w:firstRow="0" w:lastRow="0" w:firstColumn="0" w:lastColumn="0" w:noHBand="0" w:noVBand="0"/>
        </w:tblPrEx>
        <w:trPr>
          <w:trHeight w:val="487"/>
        </w:trPr>
        <w:tc>
          <w:tcPr>
            <w:tcW w:w="4390" w:type="dxa"/>
          </w:tcPr>
          <w:p w14:paraId="50313D3B" w14:textId="3DDEA14F" w:rsidR="00684FC1" w:rsidRPr="002D636C" w:rsidRDefault="00684FC1" w:rsidP="002D636C">
            <w:pPr>
              <w:contextualSpacing/>
              <w:jc w:val="both"/>
              <w:rPr>
                <w:rFonts w:ascii="Times New Roman" w:hAnsi="Times New Roman" w:cs="Times New Roman"/>
                <w:sz w:val="24"/>
                <w:szCs w:val="24"/>
                <w:lang w:val="ru-RU"/>
              </w:rPr>
            </w:pPr>
            <w:r w:rsidRPr="002D636C">
              <w:rPr>
                <w:rFonts w:ascii="Times New Roman" w:hAnsi="Times New Roman" w:cs="Times New Roman"/>
                <w:sz w:val="24"/>
                <w:szCs w:val="24"/>
                <w:lang w:val="ru-RU"/>
              </w:rPr>
              <w:t>Достигнута существенная редукция  психотической симптоматики</w:t>
            </w:r>
          </w:p>
        </w:tc>
        <w:tc>
          <w:tcPr>
            <w:tcW w:w="2442" w:type="dxa"/>
          </w:tcPr>
          <w:p w14:paraId="0C06F0FB"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А</w:t>
            </w:r>
          </w:p>
        </w:tc>
        <w:tc>
          <w:tcPr>
            <w:tcW w:w="2382" w:type="dxa"/>
          </w:tcPr>
          <w:p w14:paraId="015779EC"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1</w:t>
            </w:r>
          </w:p>
        </w:tc>
      </w:tr>
      <w:tr w:rsidR="00684FC1" w:rsidRPr="00684FC1" w14:paraId="5EAB71EF" w14:textId="77777777" w:rsidTr="002D636C">
        <w:tblPrEx>
          <w:tblLook w:val="0000" w:firstRow="0" w:lastRow="0" w:firstColumn="0" w:lastColumn="0" w:noHBand="0" w:noVBand="0"/>
        </w:tblPrEx>
        <w:trPr>
          <w:trHeight w:val="215"/>
        </w:trPr>
        <w:tc>
          <w:tcPr>
            <w:tcW w:w="4390" w:type="dxa"/>
          </w:tcPr>
          <w:p w14:paraId="07DDA028" w14:textId="668C001C"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Проведена соответствующая состоянию больного психосоциальная терапия и реабилитация</w:t>
            </w:r>
          </w:p>
        </w:tc>
        <w:tc>
          <w:tcPr>
            <w:tcW w:w="2442" w:type="dxa"/>
          </w:tcPr>
          <w:p w14:paraId="5C55DC9C"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В</w:t>
            </w:r>
          </w:p>
        </w:tc>
        <w:tc>
          <w:tcPr>
            <w:tcW w:w="2382" w:type="dxa"/>
          </w:tcPr>
          <w:p w14:paraId="64FD2619"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3</w:t>
            </w:r>
          </w:p>
        </w:tc>
      </w:tr>
      <w:tr w:rsidR="00684FC1" w:rsidRPr="00684FC1" w14:paraId="2287F4B0" w14:textId="77777777" w:rsidTr="002D636C">
        <w:tblPrEx>
          <w:tblLook w:val="0000" w:firstRow="0" w:lastRow="0" w:firstColumn="0" w:lastColumn="0" w:noHBand="0" w:noVBand="0"/>
        </w:tblPrEx>
        <w:trPr>
          <w:trHeight w:val="263"/>
        </w:trPr>
        <w:tc>
          <w:tcPr>
            <w:tcW w:w="4390" w:type="dxa"/>
          </w:tcPr>
          <w:p w14:paraId="723ECA64" w14:textId="77777777"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Достигнуто повышение уровня социального функционирования на момент выписки из стационара</w:t>
            </w:r>
          </w:p>
        </w:tc>
        <w:tc>
          <w:tcPr>
            <w:tcW w:w="2442" w:type="dxa"/>
          </w:tcPr>
          <w:p w14:paraId="6DE76619"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В</w:t>
            </w:r>
          </w:p>
        </w:tc>
        <w:tc>
          <w:tcPr>
            <w:tcW w:w="2382" w:type="dxa"/>
          </w:tcPr>
          <w:p w14:paraId="6144AC04"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3</w:t>
            </w:r>
          </w:p>
        </w:tc>
      </w:tr>
      <w:tr w:rsidR="00684FC1" w:rsidRPr="00684FC1" w14:paraId="35AC62B4" w14:textId="77777777" w:rsidTr="002D636C">
        <w:tblPrEx>
          <w:tblLook w:val="0000" w:firstRow="0" w:lastRow="0" w:firstColumn="0" w:lastColumn="0" w:noHBand="0" w:noVBand="0"/>
        </w:tblPrEx>
        <w:trPr>
          <w:trHeight w:val="215"/>
        </w:trPr>
        <w:tc>
          <w:tcPr>
            <w:tcW w:w="4390" w:type="dxa"/>
          </w:tcPr>
          <w:p w14:paraId="54C2D89B" w14:textId="77777777" w:rsidR="00684FC1" w:rsidRPr="00684FC1" w:rsidRDefault="00684FC1" w:rsidP="00684FC1">
            <w:pPr>
              <w:contextualSpacing/>
              <w:jc w:val="both"/>
              <w:rPr>
                <w:rFonts w:ascii="Times New Roman" w:hAnsi="Times New Roman" w:cs="Times New Roman"/>
                <w:sz w:val="24"/>
                <w:szCs w:val="24"/>
                <w:lang w:val="ru-RU"/>
              </w:rPr>
            </w:pPr>
            <w:r w:rsidRPr="00684FC1">
              <w:rPr>
                <w:rFonts w:ascii="Times New Roman" w:hAnsi="Times New Roman" w:cs="Times New Roman"/>
                <w:sz w:val="24"/>
                <w:szCs w:val="24"/>
                <w:lang w:val="ru-RU"/>
              </w:rPr>
              <w:t>Подобранаерапия антипсихотическими препаратами, включая инъекционные пролонгированные лекарственные формы при недостаточной комплаентности больного, для проведения эффективной и безопасной продолженной и противорецидивной амбулаторной терапии</w:t>
            </w:r>
          </w:p>
          <w:p w14:paraId="51FC95E3" w14:textId="77777777" w:rsidR="00684FC1" w:rsidRPr="00684FC1" w:rsidRDefault="00684FC1" w:rsidP="00684FC1">
            <w:pPr>
              <w:contextualSpacing/>
              <w:jc w:val="both"/>
              <w:rPr>
                <w:rFonts w:ascii="Times New Roman" w:hAnsi="Times New Roman" w:cs="Times New Roman"/>
                <w:sz w:val="24"/>
                <w:szCs w:val="24"/>
                <w:lang w:val="ru-RU"/>
              </w:rPr>
            </w:pPr>
          </w:p>
        </w:tc>
        <w:tc>
          <w:tcPr>
            <w:tcW w:w="2442" w:type="dxa"/>
          </w:tcPr>
          <w:p w14:paraId="620F0EAA"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А</w:t>
            </w:r>
          </w:p>
        </w:tc>
        <w:tc>
          <w:tcPr>
            <w:tcW w:w="2382" w:type="dxa"/>
          </w:tcPr>
          <w:p w14:paraId="76B26A7E"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1</w:t>
            </w:r>
          </w:p>
        </w:tc>
      </w:tr>
      <w:tr w:rsidR="00684FC1" w:rsidRPr="00684FC1" w14:paraId="53C358C7" w14:textId="77777777" w:rsidTr="002D636C">
        <w:tblPrEx>
          <w:tblLook w:val="0000" w:firstRow="0" w:lastRow="0" w:firstColumn="0" w:lastColumn="0" w:noHBand="0" w:noVBand="0"/>
        </w:tblPrEx>
        <w:trPr>
          <w:trHeight w:val="187"/>
        </w:trPr>
        <w:tc>
          <w:tcPr>
            <w:tcW w:w="4390" w:type="dxa"/>
          </w:tcPr>
          <w:p w14:paraId="315361D7" w14:textId="77777777" w:rsidR="00684FC1" w:rsidRPr="009B56C4" w:rsidRDefault="00684FC1" w:rsidP="00684FC1">
            <w:pPr>
              <w:contextualSpacing/>
              <w:jc w:val="both"/>
              <w:rPr>
                <w:rFonts w:ascii="Times New Roman" w:hAnsi="Times New Roman" w:cs="Times New Roman"/>
                <w:sz w:val="24"/>
                <w:szCs w:val="24"/>
                <w:lang w:val="ru-RU"/>
              </w:rPr>
            </w:pPr>
            <w:r w:rsidRPr="009B56C4">
              <w:rPr>
                <w:rFonts w:ascii="Times New Roman" w:hAnsi="Times New Roman" w:cs="Times New Roman"/>
                <w:sz w:val="24"/>
                <w:szCs w:val="24"/>
                <w:lang w:val="ru-RU"/>
              </w:rPr>
              <w:t>Проводится регулярный (ежемесячный)  мониторинг массы тела, содержания липидов, глюкозы и пролактина (при наличии клиническихпроявлений синдрома гиперпролактинемии) в крови при проведении длительной антипсихотической фармакотерапии</w:t>
            </w:r>
          </w:p>
          <w:p w14:paraId="66DD55C3" w14:textId="77777777" w:rsidR="00684FC1" w:rsidRPr="009B56C4" w:rsidRDefault="00684FC1" w:rsidP="00684FC1">
            <w:pPr>
              <w:contextualSpacing/>
              <w:jc w:val="both"/>
              <w:rPr>
                <w:rFonts w:ascii="Times New Roman" w:hAnsi="Times New Roman" w:cs="Times New Roman"/>
                <w:sz w:val="24"/>
                <w:szCs w:val="24"/>
                <w:lang w:val="ru-RU"/>
              </w:rPr>
            </w:pPr>
          </w:p>
        </w:tc>
        <w:tc>
          <w:tcPr>
            <w:tcW w:w="2442" w:type="dxa"/>
          </w:tcPr>
          <w:p w14:paraId="542FFFD1"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В</w:t>
            </w:r>
          </w:p>
        </w:tc>
        <w:tc>
          <w:tcPr>
            <w:tcW w:w="2382" w:type="dxa"/>
          </w:tcPr>
          <w:p w14:paraId="5075D6EE" w14:textId="77777777" w:rsidR="00684FC1" w:rsidRPr="00684FC1" w:rsidRDefault="00684FC1" w:rsidP="00684FC1">
            <w:pPr>
              <w:jc w:val="center"/>
              <w:rPr>
                <w:rFonts w:ascii="Times New Roman" w:hAnsi="Times New Roman" w:cs="Times New Roman"/>
                <w:sz w:val="24"/>
                <w:szCs w:val="24"/>
              </w:rPr>
            </w:pPr>
            <w:r w:rsidRPr="00684FC1">
              <w:rPr>
                <w:rFonts w:ascii="Times New Roman" w:hAnsi="Times New Roman" w:cs="Times New Roman"/>
                <w:sz w:val="24"/>
                <w:szCs w:val="24"/>
              </w:rPr>
              <w:t>3</w:t>
            </w:r>
          </w:p>
        </w:tc>
      </w:tr>
    </w:tbl>
    <w:p w14:paraId="0659536E" w14:textId="77777777" w:rsidR="002D636C" w:rsidRPr="002D636C" w:rsidRDefault="002D636C" w:rsidP="002D636C">
      <w:bookmarkStart w:id="119" w:name="_Toc140098663"/>
      <w:bookmarkStart w:id="120" w:name="_Toc140170154"/>
      <w:bookmarkStart w:id="121" w:name="bookmark88"/>
      <w:bookmarkStart w:id="122" w:name="bookmark87"/>
    </w:p>
    <w:p w14:paraId="12086ECA" w14:textId="2C2F828A" w:rsidR="002D636C" w:rsidRPr="005959DC" w:rsidRDefault="002D636C" w:rsidP="005959DC">
      <w:pPr>
        <w:pStyle w:val="1"/>
        <w:jc w:val="center"/>
        <w:rPr>
          <w:rFonts w:ascii="Times New Roman" w:hAnsi="Times New Roman" w:cs="Times New Roman"/>
          <w:b/>
          <w:bCs/>
          <w:color w:val="auto"/>
          <w:sz w:val="28"/>
          <w:szCs w:val="28"/>
        </w:rPr>
      </w:pPr>
      <w:bookmarkStart w:id="123" w:name="_Toc224403577"/>
      <w:r w:rsidRPr="005959DC">
        <w:rPr>
          <w:rFonts w:ascii="Times New Roman" w:hAnsi="Times New Roman" w:cs="Times New Roman"/>
          <w:b/>
          <w:bCs/>
          <w:color w:val="auto"/>
          <w:sz w:val="28"/>
          <w:szCs w:val="28"/>
        </w:rPr>
        <w:t>Список литературы</w:t>
      </w:r>
      <w:bookmarkEnd w:id="119"/>
      <w:bookmarkEnd w:id="120"/>
      <w:bookmarkEnd w:id="123"/>
    </w:p>
    <w:p w14:paraId="236BABC3" w14:textId="77777777" w:rsidR="002D636C" w:rsidRPr="002D636C" w:rsidRDefault="002D636C" w:rsidP="002D636C">
      <w:pPr>
        <w:jc w:val="both"/>
        <w:rPr>
          <w:rFonts w:ascii="Times New Roman" w:hAnsi="Times New Roman" w:cs="Times New Roman"/>
        </w:rPr>
      </w:pPr>
    </w:p>
    <w:p w14:paraId="5045AA62"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lang w:val="en-US"/>
        </w:rPr>
      </w:pPr>
      <w:r w:rsidRPr="002D636C">
        <w:rPr>
          <w:color w:val="000000" w:themeColor="text1"/>
          <w:sz w:val="24"/>
          <w:szCs w:val="24"/>
          <w:lang w:val="en-US"/>
        </w:rPr>
        <w:t>Cardno A.G., Gottesman I.I. Twin studies of schizophrenia: from bow-and-arrow concordances</w:t>
      </w:r>
      <w:r w:rsidRPr="002D636C">
        <w:rPr>
          <w:color w:val="000000" w:themeColor="text1"/>
          <w:spacing w:val="-3"/>
          <w:sz w:val="24"/>
          <w:szCs w:val="24"/>
          <w:lang w:val="en-US"/>
        </w:rPr>
        <w:t xml:space="preserve"> </w:t>
      </w:r>
      <w:r w:rsidRPr="002D636C">
        <w:rPr>
          <w:color w:val="000000" w:themeColor="text1"/>
          <w:sz w:val="24"/>
          <w:szCs w:val="24"/>
          <w:lang w:val="en-US"/>
        </w:rPr>
        <w:t>to</w:t>
      </w:r>
      <w:r w:rsidRPr="002D636C">
        <w:rPr>
          <w:color w:val="000000" w:themeColor="text1"/>
          <w:spacing w:val="-3"/>
          <w:sz w:val="24"/>
          <w:szCs w:val="24"/>
          <w:lang w:val="en-US"/>
        </w:rPr>
        <w:t xml:space="preserve"> </w:t>
      </w:r>
      <w:r w:rsidRPr="002D636C">
        <w:rPr>
          <w:color w:val="000000" w:themeColor="text1"/>
          <w:sz w:val="24"/>
          <w:szCs w:val="24"/>
          <w:lang w:val="en-US"/>
        </w:rPr>
        <w:t>star</w:t>
      </w:r>
      <w:r w:rsidRPr="002D636C">
        <w:rPr>
          <w:color w:val="000000" w:themeColor="text1"/>
          <w:spacing w:val="-4"/>
          <w:sz w:val="24"/>
          <w:szCs w:val="24"/>
          <w:lang w:val="en-US"/>
        </w:rPr>
        <w:t xml:space="preserve"> </w:t>
      </w:r>
      <w:r w:rsidRPr="002D636C">
        <w:rPr>
          <w:color w:val="000000" w:themeColor="text1"/>
          <w:sz w:val="24"/>
          <w:szCs w:val="24"/>
          <w:lang w:val="en-US"/>
        </w:rPr>
        <w:t>war</w:t>
      </w:r>
      <w:r w:rsidRPr="002D636C">
        <w:rPr>
          <w:color w:val="000000" w:themeColor="text1"/>
          <w:spacing w:val="-3"/>
          <w:sz w:val="24"/>
          <w:szCs w:val="24"/>
          <w:lang w:val="en-US"/>
        </w:rPr>
        <w:t xml:space="preserve"> </w:t>
      </w:r>
      <w:r w:rsidRPr="002D636C">
        <w:rPr>
          <w:color w:val="000000" w:themeColor="text1"/>
          <w:sz w:val="24"/>
          <w:szCs w:val="24"/>
          <w:lang w:val="en-US"/>
        </w:rPr>
        <w:t>mx</w:t>
      </w:r>
      <w:r w:rsidRPr="002D636C">
        <w:rPr>
          <w:color w:val="000000" w:themeColor="text1"/>
          <w:spacing w:val="-2"/>
          <w:sz w:val="24"/>
          <w:szCs w:val="24"/>
          <w:lang w:val="en-US"/>
        </w:rPr>
        <w:t xml:space="preserve"> </w:t>
      </w:r>
      <w:r w:rsidRPr="002D636C">
        <w:rPr>
          <w:color w:val="000000" w:themeColor="text1"/>
          <w:sz w:val="24"/>
          <w:szCs w:val="24"/>
          <w:lang w:val="en-US"/>
        </w:rPr>
        <w:t>and</w:t>
      </w:r>
      <w:r w:rsidRPr="002D636C">
        <w:rPr>
          <w:color w:val="000000" w:themeColor="text1"/>
          <w:spacing w:val="-4"/>
          <w:sz w:val="24"/>
          <w:szCs w:val="24"/>
          <w:lang w:val="en-US"/>
        </w:rPr>
        <w:t xml:space="preserve"> </w:t>
      </w:r>
      <w:r w:rsidRPr="002D636C">
        <w:rPr>
          <w:color w:val="000000" w:themeColor="text1"/>
          <w:sz w:val="24"/>
          <w:szCs w:val="24"/>
          <w:lang w:val="en-US"/>
        </w:rPr>
        <w:t>functional</w:t>
      </w:r>
      <w:r w:rsidRPr="002D636C">
        <w:rPr>
          <w:color w:val="000000" w:themeColor="text1"/>
          <w:spacing w:val="-4"/>
          <w:sz w:val="24"/>
          <w:szCs w:val="24"/>
          <w:lang w:val="en-US"/>
        </w:rPr>
        <w:t xml:space="preserve"> </w:t>
      </w:r>
      <w:r w:rsidRPr="002D636C">
        <w:rPr>
          <w:color w:val="000000" w:themeColor="text1"/>
          <w:sz w:val="24"/>
          <w:szCs w:val="24"/>
          <w:lang w:val="en-US"/>
        </w:rPr>
        <w:t>genomics</w:t>
      </w:r>
      <w:r w:rsidRPr="002D636C">
        <w:rPr>
          <w:color w:val="000000" w:themeColor="text1"/>
          <w:spacing w:val="-3"/>
          <w:sz w:val="24"/>
          <w:szCs w:val="24"/>
          <w:lang w:val="en-US"/>
        </w:rPr>
        <w:t xml:space="preserve"> </w:t>
      </w:r>
      <w:r w:rsidRPr="002D636C">
        <w:rPr>
          <w:color w:val="000000" w:themeColor="text1"/>
          <w:sz w:val="24"/>
          <w:szCs w:val="24"/>
          <w:lang w:val="en-US"/>
        </w:rPr>
        <w:t>//</w:t>
      </w:r>
      <w:r w:rsidRPr="002D636C">
        <w:rPr>
          <w:color w:val="000000" w:themeColor="text1"/>
          <w:spacing w:val="-3"/>
          <w:sz w:val="24"/>
          <w:szCs w:val="24"/>
          <w:lang w:val="en-US"/>
        </w:rPr>
        <w:t xml:space="preserve"> </w:t>
      </w:r>
      <w:r w:rsidRPr="002D636C">
        <w:rPr>
          <w:color w:val="000000" w:themeColor="text1"/>
          <w:sz w:val="24"/>
          <w:szCs w:val="24"/>
          <w:lang w:val="en-US"/>
        </w:rPr>
        <w:t>Amer.</w:t>
      </w:r>
      <w:r w:rsidRPr="002D636C">
        <w:rPr>
          <w:color w:val="000000" w:themeColor="text1"/>
          <w:spacing w:val="-3"/>
          <w:sz w:val="24"/>
          <w:szCs w:val="24"/>
          <w:lang w:val="en-US"/>
        </w:rPr>
        <w:t xml:space="preserve"> </w:t>
      </w:r>
      <w:r w:rsidRPr="002D636C">
        <w:rPr>
          <w:color w:val="000000" w:themeColor="text1"/>
          <w:sz w:val="24"/>
          <w:szCs w:val="24"/>
          <w:lang w:val="en-US"/>
        </w:rPr>
        <w:t>J. Med.</w:t>
      </w:r>
      <w:r w:rsidRPr="002D636C">
        <w:rPr>
          <w:color w:val="000000" w:themeColor="text1"/>
          <w:spacing w:val="-4"/>
          <w:sz w:val="24"/>
          <w:szCs w:val="24"/>
          <w:lang w:val="en-US"/>
        </w:rPr>
        <w:t xml:space="preserve"> </w:t>
      </w:r>
      <w:r w:rsidRPr="002D636C">
        <w:rPr>
          <w:color w:val="000000" w:themeColor="text1"/>
          <w:sz w:val="24"/>
          <w:szCs w:val="24"/>
          <w:lang w:val="en-US"/>
        </w:rPr>
        <w:t>Genetics.</w:t>
      </w:r>
      <w:r w:rsidRPr="002D636C">
        <w:rPr>
          <w:color w:val="000000" w:themeColor="text1"/>
          <w:spacing w:val="-3"/>
          <w:sz w:val="24"/>
          <w:szCs w:val="24"/>
          <w:lang w:val="en-US"/>
        </w:rPr>
        <w:t xml:space="preserve"> </w:t>
      </w:r>
      <w:r w:rsidRPr="002D636C">
        <w:rPr>
          <w:color w:val="000000" w:themeColor="text1"/>
          <w:sz w:val="24"/>
          <w:szCs w:val="24"/>
          <w:lang w:val="en-US"/>
        </w:rPr>
        <w:t>2000. Vol. 97, N 1. P. 12–17</w:t>
      </w:r>
    </w:p>
    <w:p w14:paraId="1BA659AE"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Lichtenshtein</w:t>
      </w:r>
      <w:r w:rsidRPr="002D636C">
        <w:rPr>
          <w:color w:val="000000" w:themeColor="text1"/>
          <w:spacing w:val="-3"/>
          <w:sz w:val="24"/>
          <w:szCs w:val="24"/>
          <w:lang w:val="en-US"/>
        </w:rPr>
        <w:t xml:space="preserve"> </w:t>
      </w:r>
      <w:r w:rsidRPr="002D636C">
        <w:rPr>
          <w:color w:val="000000" w:themeColor="text1"/>
          <w:sz w:val="24"/>
          <w:szCs w:val="24"/>
          <w:lang w:val="en-US"/>
        </w:rPr>
        <w:t>P.,</w:t>
      </w:r>
      <w:r w:rsidRPr="002D636C">
        <w:rPr>
          <w:color w:val="000000" w:themeColor="text1"/>
          <w:spacing w:val="-3"/>
          <w:sz w:val="24"/>
          <w:szCs w:val="24"/>
          <w:lang w:val="en-US"/>
        </w:rPr>
        <w:t xml:space="preserve"> </w:t>
      </w:r>
      <w:r w:rsidRPr="002D636C">
        <w:rPr>
          <w:color w:val="000000" w:themeColor="text1"/>
          <w:sz w:val="24"/>
          <w:szCs w:val="24"/>
          <w:lang w:val="en-US"/>
        </w:rPr>
        <w:t>Yip</w:t>
      </w:r>
      <w:r w:rsidRPr="002D636C">
        <w:rPr>
          <w:color w:val="000000" w:themeColor="text1"/>
          <w:spacing w:val="-3"/>
          <w:sz w:val="24"/>
          <w:szCs w:val="24"/>
          <w:lang w:val="en-US"/>
        </w:rPr>
        <w:t xml:space="preserve"> </w:t>
      </w:r>
      <w:r w:rsidRPr="002D636C">
        <w:rPr>
          <w:color w:val="000000" w:themeColor="text1"/>
          <w:sz w:val="24"/>
          <w:szCs w:val="24"/>
          <w:lang w:val="en-US"/>
        </w:rPr>
        <w:t>B.H.,</w:t>
      </w:r>
      <w:r w:rsidRPr="002D636C">
        <w:rPr>
          <w:color w:val="000000" w:themeColor="text1"/>
          <w:spacing w:val="-3"/>
          <w:sz w:val="24"/>
          <w:szCs w:val="24"/>
          <w:lang w:val="en-US"/>
        </w:rPr>
        <w:t xml:space="preserve"> </w:t>
      </w:r>
      <w:r w:rsidRPr="002D636C">
        <w:rPr>
          <w:color w:val="000000" w:themeColor="text1"/>
          <w:sz w:val="24"/>
          <w:szCs w:val="24"/>
          <w:lang w:val="en-US"/>
        </w:rPr>
        <w:t>Bjork</w:t>
      </w:r>
      <w:r w:rsidRPr="002D636C">
        <w:rPr>
          <w:color w:val="000000" w:themeColor="text1"/>
          <w:spacing w:val="-3"/>
          <w:sz w:val="24"/>
          <w:szCs w:val="24"/>
          <w:lang w:val="en-US"/>
        </w:rPr>
        <w:t xml:space="preserve"> </w:t>
      </w:r>
      <w:r w:rsidRPr="002D636C">
        <w:rPr>
          <w:color w:val="000000" w:themeColor="text1"/>
          <w:sz w:val="24"/>
          <w:szCs w:val="24"/>
          <w:lang w:val="en-US"/>
        </w:rPr>
        <w:t>C.</w:t>
      </w:r>
      <w:r w:rsidRPr="002D636C">
        <w:rPr>
          <w:color w:val="000000" w:themeColor="text1"/>
          <w:spacing w:val="-3"/>
          <w:sz w:val="24"/>
          <w:szCs w:val="24"/>
          <w:lang w:val="en-US"/>
        </w:rPr>
        <w:t xml:space="preserve"> </w:t>
      </w:r>
      <w:r w:rsidRPr="002D636C">
        <w:rPr>
          <w:color w:val="000000" w:themeColor="text1"/>
          <w:sz w:val="24"/>
          <w:szCs w:val="24"/>
          <w:lang w:val="en-US"/>
        </w:rPr>
        <w:t>Common</w:t>
      </w:r>
      <w:r w:rsidRPr="002D636C">
        <w:rPr>
          <w:color w:val="000000" w:themeColor="text1"/>
          <w:spacing w:val="-1"/>
          <w:sz w:val="24"/>
          <w:szCs w:val="24"/>
          <w:lang w:val="en-US"/>
        </w:rPr>
        <w:t xml:space="preserve"> </w:t>
      </w:r>
      <w:r w:rsidRPr="002D636C">
        <w:rPr>
          <w:color w:val="000000" w:themeColor="text1"/>
          <w:sz w:val="24"/>
          <w:szCs w:val="24"/>
          <w:lang w:val="en-US"/>
        </w:rPr>
        <w:t>genetic</w:t>
      </w:r>
      <w:r w:rsidRPr="002D636C">
        <w:rPr>
          <w:color w:val="000000" w:themeColor="text1"/>
          <w:spacing w:val="-4"/>
          <w:sz w:val="24"/>
          <w:szCs w:val="24"/>
          <w:lang w:val="en-US"/>
        </w:rPr>
        <w:t xml:space="preserve"> </w:t>
      </w:r>
      <w:r w:rsidRPr="002D636C">
        <w:rPr>
          <w:color w:val="000000" w:themeColor="text1"/>
          <w:sz w:val="24"/>
          <w:szCs w:val="24"/>
          <w:lang w:val="en-US"/>
        </w:rPr>
        <w:t>determinants</w:t>
      </w:r>
      <w:r w:rsidRPr="002D636C">
        <w:rPr>
          <w:color w:val="000000" w:themeColor="text1"/>
          <w:spacing w:val="-3"/>
          <w:sz w:val="24"/>
          <w:szCs w:val="24"/>
          <w:lang w:val="en-US"/>
        </w:rPr>
        <w:t xml:space="preserve"> </w:t>
      </w:r>
      <w:r w:rsidRPr="002D636C">
        <w:rPr>
          <w:color w:val="000000" w:themeColor="text1"/>
          <w:sz w:val="24"/>
          <w:szCs w:val="24"/>
          <w:lang w:val="en-US"/>
        </w:rPr>
        <w:t>of</w:t>
      </w:r>
      <w:r w:rsidRPr="002D636C">
        <w:rPr>
          <w:color w:val="000000" w:themeColor="text1"/>
          <w:spacing w:val="-3"/>
          <w:sz w:val="24"/>
          <w:szCs w:val="24"/>
          <w:lang w:val="en-US"/>
        </w:rPr>
        <w:t xml:space="preserve"> </w:t>
      </w:r>
      <w:r w:rsidRPr="002D636C">
        <w:rPr>
          <w:color w:val="000000" w:themeColor="text1"/>
          <w:sz w:val="24"/>
          <w:szCs w:val="24"/>
          <w:lang w:val="en-US"/>
        </w:rPr>
        <w:t>schizophrenia</w:t>
      </w:r>
      <w:r w:rsidRPr="002D636C">
        <w:rPr>
          <w:color w:val="000000" w:themeColor="text1"/>
          <w:spacing w:val="-3"/>
          <w:sz w:val="24"/>
          <w:szCs w:val="24"/>
          <w:lang w:val="en-US"/>
        </w:rPr>
        <w:t xml:space="preserve"> </w:t>
      </w:r>
      <w:r w:rsidRPr="002D636C">
        <w:rPr>
          <w:color w:val="000000" w:themeColor="text1"/>
          <w:sz w:val="24"/>
          <w:szCs w:val="24"/>
          <w:lang w:val="en-US"/>
        </w:rPr>
        <w:t>and bipolar</w:t>
      </w:r>
      <w:r w:rsidRPr="002D636C">
        <w:rPr>
          <w:color w:val="000000" w:themeColor="text1"/>
          <w:spacing w:val="-1"/>
          <w:sz w:val="24"/>
          <w:szCs w:val="24"/>
          <w:lang w:val="en-US"/>
        </w:rPr>
        <w:t xml:space="preserve"> </w:t>
      </w:r>
      <w:r w:rsidRPr="002D636C">
        <w:rPr>
          <w:color w:val="000000" w:themeColor="text1"/>
          <w:sz w:val="24"/>
          <w:szCs w:val="24"/>
          <w:lang w:val="en-US"/>
        </w:rPr>
        <w:t>disorder in Swedish families: a</w:t>
      </w:r>
      <w:r w:rsidRPr="002D636C">
        <w:rPr>
          <w:color w:val="000000" w:themeColor="text1"/>
          <w:spacing w:val="-1"/>
          <w:sz w:val="24"/>
          <w:szCs w:val="24"/>
          <w:lang w:val="en-US"/>
        </w:rPr>
        <w:t xml:space="preserve"> </w:t>
      </w:r>
      <w:r w:rsidRPr="002D636C">
        <w:rPr>
          <w:color w:val="000000" w:themeColor="text1"/>
          <w:sz w:val="24"/>
          <w:szCs w:val="24"/>
          <w:lang w:val="en-US"/>
        </w:rPr>
        <w:t>population-based study</w:t>
      </w:r>
      <w:r w:rsidRPr="002D636C">
        <w:rPr>
          <w:color w:val="000000" w:themeColor="text1"/>
          <w:spacing w:val="-5"/>
          <w:sz w:val="24"/>
          <w:szCs w:val="24"/>
          <w:lang w:val="en-US"/>
        </w:rPr>
        <w:t xml:space="preserve"> </w:t>
      </w:r>
      <w:r w:rsidRPr="002D636C">
        <w:rPr>
          <w:color w:val="000000" w:themeColor="text1"/>
          <w:sz w:val="24"/>
          <w:szCs w:val="24"/>
          <w:lang w:val="en-US"/>
        </w:rPr>
        <w:t xml:space="preserve">// Lancet. </w:t>
      </w:r>
      <w:r w:rsidRPr="002D636C">
        <w:rPr>
          <w:color w:val="000000" w:themeColor="text1"/>
          <w:sz w:val="24"/>
          <w:szCs w:val="24"/>
        </w:rPr>
        <w:t>2009. Vol. 373, N 9659. P. 234–239</w:t>
      </w:r>
    </w:p>
    <w:p w14:paraId="57CB2726"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 xml:space="preserve">Gottesman I.I., Laursen T.M., Bertelsen A et al. Severe mental disorders in off-springs with 2 psychiatrically ill parents // Arch. </w:t>
      </w:r>
      <w:r w:rsidRPr="002D636C">
        <w:rPr>
          <w:color w:val="000000" w:themeColor="text1"/>
          <w:sz w:val="24"/>
          <w:szCs w:val="24"/>
        </w:rPr>
        <w:t xml:space="preserve">Gen Psychiatry. 2010. Vol. 67, N 3. P. 252– </w:t>
      </w:r>
      <w:r w:rsidRPr="002D636C">
        <w:rPr>
          <w:color w:val="000000" w:themeColor="text1"/>
          <w:spacing w:val="-4"/>
          <w:sz w:val="24"/>
          <w:szCs w:val="24"/>
        </w:rPr>
        <w:t>257.</w:t>
      </w:r>
    </w:p>
    <w:p w14:paraId="27A9CCD3"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Os</w:t>
      </w:r>
      <w:r w:rsidRPr="002D636C">
        <w:rPr>
          <w:color w:val="000000" w:themeColor="text1"/>
          <w:spacing w:val="40"/>
          <w:sz w:val="24"/>
          <w:szCs w:val="24"/>
          <w:lang w:val="en-US"/>
        </w:rPr>
        <w:t xml:space="preserve"> </w:t>
      </w:r>
      <w:r w:rsidRPr="002D636C">
        <w:rPr>
          <w:color w:val="000000" w:themeColor="text1"/>
          <w:sz w:val="24"/>
          <w:szCs w:val="24"/>
          <w:lang w:val="en-US"/>
        </w:rPr>
        <w:t>van</w:t>
      </w:r>
      <w:r w:rsidRPr="002D636C">
        <w:rPr>
          <w:color w:val="000000" w:themeColor="text1"/>
          <w:spacing w:val="40"/>
          <w:sz w:val="24"/>
          <w:szCs w:val="24"/>
          <w:lang w:val="en-US"/>
        </w:rPr>
        <w:t xml:space="preserve"> </w:t>
      </w:r>
      <w:r w:rsidRPr="002D636C">
        <w:rPr>
          <w:color w:val="000000" w:themeColor="text1"/>
          <w:sz w:val="24"/>
          <w:szCs w:val="24"/>
          <w:lang w:val="en-US"/>
        </w:rPr>
        <w:t>J.,</w:t>
      </w:r>
      <w:r w:rsidRPr="002D636C">
        <w:rPr>
          <w:color w:val="000000" w:themeColor="text1"/>
          <w:spacing w:val="-1"/>
          <w:sz w:val="24"/>
          <w:szCs w:val="24"/>
          <w:lang w:val="en-US"/>
        </w:rPr>
        <w:t xml:space="preserve"> </w:t>
      </w:r>
      <w:r w:rsidRPr="002D636C">
        <w:rPr>
          <w:color w:val="000000" w:themeColor="text1"/>
          <w:sz w:val="24"/>
          <w:szCs w:val="24"/>
          <w:lang w:val="en-US"/>
        </w:rPr>
        <w:t>Kenis</w:t>
      </w:r>
      <w:r w:rsidRPr="002D636C">
        <w:rPr>
          <w:color w:val="000000" w:themeColor="text1"/>
          <w:spacing w:val="40"/>
          <w:sz w:val="24"/>
          <w:szCs w:val="24"/>
          <w:lang w:val="en-US"/>
        </w:rPr>
        <w:t xml:space="preserve"> </w:t>
      </w:r>
      <w:r w:rsidRPr="002D636C">
        <w:rPr>
          <w:color w:val="000000" w:themeColor="text1"/>
          <w:sz w:val="24"/>
          <w:szCs w:val="24"/>
          <w:lang w:val="en-US"/>
        </w:rPr>
        <w:t>G.,</w:t>
      </w:r>
      <w:r w:rsidRPr="002D636C">
        <w:rPr>
          <w:color w:val="000000" w:themeColor="text1"/>
          <w:spacing w:val="-3"/>
          <w:sz w:val="24"/>
          <w:szCs w:val="24"/>
          <w:lang w:val="en-US"/>
        </w:rPr>
        <w:t xml:space="preserve"> </w:t>
      </w:r>
      <w:r w:rsidRPr="002D636C">
        <w:rPr>
          <w:color w:val="000000" w:themeColor="text1"/>
          <w:sz w:val="24"/>
          <w:szCs w:val="24"/>
          <w:lang w:val="en-US"/>
        </w:rPr>
        <w:t>Rutten</w:t>
      </w:r>
      <w:r w:rsidRPr="002D636C">
        <w:rPr>
          <w:color w:val="000000" w:themeColor="text1"/>
          <w:spacing w:val="40"/>
          <w:sz w:val="24"/>
          <w:szCs w:val="24"/>
          <w:lang w:val="en-US"/>
        </w:rPr>
        <w:t xml:space="preserve"> </w:t>
      </w:r>
      <w:r w:rsidRPr="002D636C">
        <w:rPr>
          <w:color w:val="000000" w:themeColor="text1"/>
          <w:sz w:val="24"/>
          <w:szCs w:val="24"/>
          <w:lang w:val="en-US"/>
        </w:rPr>
        <w:t>B.P.</w:t>
      </w:r>
      <w:r w:rsidRPr="002D636C">
        <w:rPr>
          <w:color w:val="000000" w:themeColor="text1"/>
          <w:spacing w:val="40"/>
          <w:sz w:val="24"/>
          <w:szCs w:val="24"/>
          <w:lang w:val="en-US"/>
        </w:rPr>
        <w:t xml:space="preserve"> </w:t>
      </w:r>
      <w:r w:rsidRPr="002D636C">
        <w:rPr>
          <w:color w:val="000000" w:themeColor="text1"/>
          <w:sz w:val="24"/>
          <w:szCs w:val="24"/>
          <w:lang w:val="en-US"/>
        </w:rPr>
        <w:t>The</w:t>
      </w:r>
      <w:r w:rsidRPr="002D636C">
        <w:rPr>
          <w:color w:val="000000" w:themeColor="text1"/>
          <w:spacing w:val="-2"/>
          <w:sz w:val="24"/>
          <w:szCs w:val="24"/>
          <w:lang w:val="en-US"/>
        </w:rPr>
        <w:t xml:space="preserve"> </w:t>
      </w:r>
      <w:r w:rsidRPr="002D636C">
        <w:rPr>
          <w:color w:val="000000" w:themeColor="text1"/>
          <w:sz w:val="24"/>
          <w:szCs w:val="24"/>
          <w:lang w:val="en-US"/>
        </w:rPr>
        <w:t>environment</w:t>
      </w:r>
      <w:r w:rsidRPr="002D636C">
        <w:rPr>
          <w:color w:val="000000" w:themeColor="text1"/>
          <w:spacing w:val="-1"/>
          <w:sz w:val="24"/>
          <w:szCs w:val="24"/>
          <w:lang w:val="en-US"/>
        </w:rPr>
        <w:t xml:space="preserve"> </w:t>
      </w:r>
      <w:r w:rsidRPr="002D636C">
        <w:rPr>
          <w:color w:val="000000" w:themeColor="text1"/>
          <w:sz w:val="24"/>
          <w:szCs w:val="24"/>
          <w:lang w:val="en-US"/>
        </w:rPr>
        <w:t>and</w:t>
      </w:r>
      <w:r w:rsidRPr="002D636C">
        <w:rPr>
          <w:color w:val="000000" w:themeColor="text1"/>
          <w:spacing w:val="-2"/>
          <w:sz w:val="24"/>
          <w:szCs w:val="24"/>
          <w:lang w:val="en-US"/>
        </w:rPr>
        <w:t xml:space="preserve"> </w:t>
      </w:r>
      <w:r w:rsidRPr="002D636C">
        <w:rPr>
          <w:color w:val="000000" w:themeColor="text1"/>
          <w:sz w:val="24"/>
          <w:szCs w:val="24"/>
          <w:lang w:val="en-US"/>
        </w:rPr>
        <w:t>schizophrenia</w:t>
      </w:r>
      <w:r w:rsidRPr="002D636C">
        <w:rPr>
          <w:color w:val="000000" w:themeColor="text1"/>
          <w:spacing w:val="40"/>
          <w:sz w:val="24"/>
          <w:szCs w:val="24"/>
          <w:lang w:val="en-US"/>
        </w:rPr>
        <w:t xml:space="preserve"> </w:t>
      </w:r>
      <w:r w:rsidRPr="002D636C">
        <w:rPr>
          <w:color w:val="000000" w:themeColor="text1"/>
          <w:sz w:val="24"/>
          <w:szCs w:val="24"/>
          <w:lang w:val="en-US"/>
        </w:rPr>
        <w:t>//</w:t>
      </w:r>
      <w:r w:rsidRPr="002D636C">
        <w:rPr>
          <w:color w:val="000000" w:themeColor="text1"/>
          <w:spacing w:val="40"/>
          <w:sz w:val="24"/>
          <w:szCs w:val="24"/>
          <w:lang w:val="en-US"/>
        </w:rPr>
        <w:t xml:space="preserve"> </w:t>
      </w:r>
      <w:r w:rsidRPr="002D636C">
        <w:rPr>
          <w:color w:val="000000" w:themeColor="text1"/>
          <w:sz w:val="24"/>
          <w:szCs w:val="24"/>
          <w:lang w:val="en-US"/>
        </w:rPr>
        <w:t>Nature.</w:t>
      </w:r>
      <w:r w:rsidRPr="002D636C">
        <w:rPr>
          <w:color w:val="000000" w:themeColor="text1"/>
          <w:spacing w:val="-2"/>
          <w:sz w:val="24"/>
          <w:szCs w:val="24"/>
          <w:lang w:val="en-US"/>
        </w:rPr>
        <w:t xml:space="preserve"> </w:t>
      </w:r>
      <w:r w:rsidRPr="002D636C">
        <w:rPr>
          <w:color w:val="000000" w:themeColor="text1"/>
          <w:sz w:val="24"/>
          <w:szCs w:val="24"/>
        </w:rPr>
        <w:t>2010. Vol. 11, N 468 (7321). P. 203-212.</w:t>
      </w:r>
    </w:p>
    <w:p w14:paraId="38238355"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Os</w:t>
      </w:r>
      <w:r w:rsidRPr="002D636C">
        <w:rPr>
          <w:color w:val="000000" w:themeColor="text1"/>
          <w:spacing w:val="-2"/>
          <w:sz w:val="24"/>
          <w:szCs w:val="24"/>
          <w:lang w:val="en-US"/>
        </w:rPr>
        <w:t xml:space="preserve"> </w:t>
      </w:r>
      <w:r w:rsidRPr="002D636C">
        <w:rPr>
          <w:color w:val="000000" w:themeColor="text1"/>
          <w:sz w:val="24"/>
          <w:szCs w:val="24"/>
          <w:lang w:val="en-US"/>
        </w:rPr>
        <w:t>van</w:t>
      </w:r>
      <w:r w:rsidRPr="002D636C">
        <w:rPr>
          <w:color w:val="000000" w:themeColor="text1"/>
          <w:spacing w:val="-2"/>
          <w:sz w:val="24"/>
          <w:szCs w:val="24"/>
          <w:lang w:val="en-US"/>
        </w:rPr>
        <w:t xml:space="preserve"> </w:t>
      </w:r>
      <w:r w:rsidRPr="002D636C">
        <w:rPr>
          <w:color w:val="000000" w:themeColor="text1"/>
          <w:sz w:val="24"/>
          <w:szCs w:val="24"/>
          <w:lang w:val="en-US"/>
        </w:rPr>
        <w:t>J.,</w:t>
      </w:r>
      <w:r w:rsidRPr="002D636C">
        <w:rPr>
          <w:color w:val="000000" w:themeColor="text1"/>
          <w:spacing w:val="-2"/>
          <w:sz w:val="24"/>
          <w:szCs w:val="24"/>
          <w:lang w:val="en-US"/>
        </w:rPr>
        <w:t xml:space="preserve"> </w:t>
      </w:r>
      <w:r w:rsidRPr="002D636C">
        <w:rPr>
          <w:color w:val="000000" w:themeColor="text1"/>
          <w:sz w:val="24"/>
          <w:szCs w:val="24"/>
          <w:lang w:val="en-US"/>
        </w:rPr>
        <w:t>Kapur</w:t>
      </w:r>
      <w:r w:rsidRPr="002D636C">
        <w:rPr>
          <w:color w:val="000000" w:themeColor="text1"/>
          <w:spacing w:val="-3"/>
          <w:sz w:val="24"/>
          <w:szCs w:val="24"/>
          <w:lang w:val="en-US"/>
        </w:rPr>
        <w:t xml:space="preserve"> </w:t>
      </w:r>
      <w:r w:rsidRPr="002D636C">
        <w:rPr>
          <w:color w:val="000000" w:themeColor="text1"/>
          <w:sz w:val="24"/>
          <w:szCs w:val="24"/>
          <w:lang w:val="en-US"/>
        </w:rPr>
        <w:t>S.</w:t>
      </w:r>
      <w:r w:rsidRPr="002D636C">
        <w:rPr>
          <w:color w:val="000000" w:themeColor="text1"/>
          <w:spacing w:val="-2"/>
          <w:sz w:val="24"/>
          <w:szCs w:val="24"/>
          <w:lang w:val="en-US"/>
        </w:rPr>
        <w:t xml:space="preserve"> </w:t>
      </w:r>
      <w:r w:rsidRPr="002D636C">
        <w:rPr>
          <w:color w:val="000000" w:themeColor="text1"/>
          <w:sz w:val="24"/>
          <w:szCs w:val="24"/>
          <w:lang w:val="en-US"/>
        </w:rPr>
        <w:t>Schizophrenia</w:t>
      </w:r>
      <w:r w:rsidRPr="002D636C">
        <w:rPr>
          <w:color w:val="000000" w:themeColor="text1"/>
          <w:spacing w:val="-2"/>
          <w:sz w:val="24"/>
          <w:szCs w:val="24"/>
          <w:lang w:val="en-US"/>
        </w:rPr>
        <w:t xml:space="preserve"> </w:t>
      </w:r>
      <w:r w:rsidRPr="002D636C">
        <w:rPr>
          <w:color w:val="000000" w:themeColor="text1"/>
          <w:sz w:val="24"/>
          <w:szCs w:val="24"/>
          <w:lang w:val="en-US"/>
        </w:rPr>
        <w:t xml:space="preserve">// Lancet. </w:t>
      </w:r>
      <w:r w:rsidRPr="002D636C">
        <w:rPr>
          <w:color w:val="000000" w:themeColor="text1"/>
          <w:sz w:val="24"/>
          <w:szCs w:val="24"/>
        </w:rPr>
        <w:t>2009. Vol.</w:t>
      </w:r>
      <w:r w:rsidRPr="002D636C">
        <w:rPr>
          <w:color w:val="000000" w:themeColor="text1"/>
          <w:spacing w:val="-2"/>
          <w:sz w:val="24"/>
          <w:szCs w:val="24"/>
        </w:rPr>
        <w:t xml:space="preserve"> </w:t>
      </w:r>
      <w:r w:rsidRPr="002D636C">
        <w:rPr>
          <w:color w:val="000000" w:themeColor="text1"/>
          <w:sz w:val="24"/>
          <w:szCs w:val="24"/>
        </w:rPr>
        <w:t>374.</w:t>
      </w:r>
      <w:r w:rsidRPr="002D636C">
        <w:rPr>
          <w:color w:val="000000" w:themeColor="text1"/>
          <w:spacing w:val="-2"/>
          <w:sz w:val="24"/>
          <w:szCs w:val="24"/>
        </w:rPr>
        <w:t xml:space="preserve"> </w:t>
      </w:r>
      <w:r w:rsidRPr="002D636C">
        <w:rPr>
          <w:color w:val="000000" w:themeColor="text1"/>
          <w:sz w:val="24"/>
          <w:szCs w:val="24"/>
        </w:rPr>
        <w:t>P.</w:t>
      </w:r>
      <w:r w:rsidRPr="002D636C">
        <w:rPr>
          <w:color w:val="000000" w:themeColor="text1"/>
          <w:spacing w:val="-2"/>
          <w:sz w:val="24"/>
          <w:szCs w:val="24"/>
        </w:rPr>
        <w:t xml:space="preserve"> 635–645.</w:t>
      </w:r>
    </w:p>
    <w:p w14:paraId="45723510"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Fusar-Poli</w:t>
      </w:r>
      <w:r w:rsidRPr="002D636C">
        <w:rPr>
          <w:color w:val="000000" w:themeColor="text1"/>
          <w:spacing w:val="40"/>
          <w:sz w:val="24"/>
          <w:szCs w:val="24"/>
          <w:lang w:val="en-US"/>
        </w:rPr>
        <w:t xml:space="preserve"> </w:t>
      </w:r>
      <w:r w:rsidRPr="002D636C">
        <w:rPr>
          <w:color w:val="000000" w:themeColor="text1"/>
          <w:sz w:val="24"/>
          <w:szCs w:val="24"/>
          <w:lang w:val="en-US"/>
        </w:rPr>
        <w:t>P.,</w:t>
      </w:r>
      <w:r w:rsidRPr="002D636C">
        <w:rPr>
          <w:color w:val="000000" w:themeColor="text1"/>
          <w:spacing w:val="-1"/>
          <w:sz w:val="24"/>
          <w:szCs w:val="24"/>
          <w:lang w:val="en-US"/>
        </w:rPr>
        <w:t xml:space="preserve"> </w:t>
      </w:r>
      <w:r w:rsidRPr="002D636C">
        <w:rPr>
          <w:color w:val="000000" w:themeColor="text1"/>
          <w:sz w:val="24"/>
          <w:szCs w:val="24"/>
          <w:lang w:val="en-US"/>
        </w:rPr>
        <w:t>Tantardini</w:t>
      </w:r>
      <w:r w:rsidRPr="002D636C">
        <w:rPr>
          <w:color w:val="000000" w:themeColor="text1"/>
          <w:spacing w:val="40"/>
          <w:sz w:val="24"/>
          <w:szCs w:val="24"/>
          <w:lang w:val="en-US"/>
        </w:rPr>
        <w:t xml:space="preserve"> </w:t>
      </w:r>
      <w:r w:rsidRPr="002D636C">
        <w:rPr>
          <w:color w:val="000000" w:themeColor="text1"/>
          <w:sz w:val="24"/>
          <w:szCs w:val="24"/>
          <w:lang w:val="en-US"/>
        </w:rPr>
        <w:t>M.,</w:t>
      </w:r>
      <w:r w:rsidRPr="002D636C">
        <w:rPr>
          <w:color w:val="000000" w:themeColor="text1"/>
          <w:spacing w:val="-1"/>
          <w:sz w:val="24"/>
          <w:szCs w:val="24"/>
          <w:lang w:val="en-US"/>
        </w:rPr>
        <w:t xml:space="preserve"> </w:t>
      </w:r>
      <w:r w:rsidRPr="002D636C">
        <w:rPr>
          <w:color w:val="000000" w:themeColor="text1"/>
          <w:sz w:val="24"/>
          <w:szCs w:val="24"/>
          <w:lang w:val="en-US"/>
        </w:rPr>
        <w:t>De</w:t>
      </w:r>
      <w:r w:rsidRPr="002D636C">
        <w:rPr>
          <w:color w:val="000000" w:themeColor="text1"/>
          <w:spacing w:val="40"/>
          <w:sz w:val="24"/>
          <w:szCs w:val="24"/>
          <w:lang w:val="en-US"/>
        </w:rPr>
        <w:t xml:space="preserve"> </w:t>
      </w:r>
      <w:r w:rsidRPr="002D636C">
        <w:rPr>
          <w:color w:val="000000" w:themeColor="text1"/>
          <w:sz w:val="24"/>
          <w:szCs w:val="24"/>
          <w:lang w:val="en-US"/>
        </w:rPr>
        <w:t>Simone</w:t>
      </w:r>
      <w:r w:rsidRPr="002D636C">
        <w:rPr>
          <w:color w:val="000000" w:themeColor="text1"/>
          <w:spacing w:val="40"/>
          <w:sz w:val="24"/>
          <w:szCs w:val="24"/>
          <w:lang w:val="en-US"/>
        </w:rPr>
        <w:t xml:space="preserve"> </w:t>
      </w:r>
      <w:r w:rsidRPr="002D636C">
        <w:rPr>
          <w:color w:val="000000" w:themeColor="text1"/>
          <w:sz w:val="24"/>
          <w:szCs w:val="24"/>
          <w:lang w:val="en-US"/>
        </w:rPr>
        <w:t>S.,</w:t>
      </w:r>
      <w:r w:rsidRPr="002D636C">
        <w:rPr>
          <w:color w:val="000000" w:themeColor="text1"/>
          <w:spacing w:val="-1"/>
          <w:sz w:val="24"/>
          <w:szCs w:val="24"/>
          <w:lang w:val="en-US"/>
        </w:rPr>
        <w:t xml:space="preserve"> </w:t>
      </w:r>
      <w:r w:rsidRPr="002D636C">
        <w:rPr>
          <w:color w:val="000000" w:themeColor="text1"/>
          <w:sz w:val="24"/>
          <w:szCs w:val="24"/>
          <w:lang w:val="en-US"/>
        </w:rPr>
        <w:t>Ramella-Cravaro</w:t>
      </w:r>
      <w:r w:rsidRPr="002D636C">
        <w:rPr>
          <w:color w:val="000000" w:themeColor="text1"/>
          <w:spacing w:val="40"/>
          <w:sz w:val="24"/>
          <w:szCs w:val="24"/>
          <w:lang w:val="en-US"/>
        </w:rPr>
        <w:t xml:space="preserve"> </w:t>
      </w:r>
      <w:r w:rsidRPr="002D636C">
        <w:rPr>
          <w:color w:val="000000" w:themeColor="text1"/>
          <w:sz w:val="24"/>
          <w:szCs w:val="24"/>
          <w:lang w:val="en-US"/>
        </w:rPr>
        <w:t>V.,</w:t>
      </w:r>
      <w:r w:rsidRPr="002D636C">
        <w:rPr>
          <w:color w:val="000000" w:themeColor="text1"/>
          <w:spacing w:val="-2"/>
          <w:sz w:val="24"/>
          <w:szCs w:val="24"/>
          <w:lang w:val="en-US"/>
        </w:rPr>
        <w:t xml:space="preserve"> </w:t>
      </w:r>
      <w:r w:rsidRPr="002D636C">
        <w:rPr>
          <w:color w:val="000000" w:themeColor="text1"/>
          <w:sz w:val="24"/>
          <w:szCs w:val="24"/>
          <w:lang w:val="en-US"/>
        </w:rPr>
        <w:t>Oliver</w:t>
      </w:r>
      <w:r w:rsidRPr="002D636C">
        <w:rPr>
          <w:color w:val="000000" w:themeColor="text1"/>
          <w:spacing w:val="40"/>
          <w:sz w:val="24"/>
          <w:szCs w:val="24"/>
          <w:lang w:val="en-US"/>
        </w:rPr>
        <w:t xml:space="preserve"> </w:t>
      </w:r>
      <w:r w:rsidRPr="002D636C">
        <w:rPr>
          <w:color w:val="000000" w:themeColor="text1"/>
          <w:sz w:val="24"/>
          <w:szCs w:val="24"/>
          <w:lang w:val="en-US"/>
        </w:rPr>
        <w:t>D.,</w:t>
      </w:r>
      <w:r w:rsidRPr="002D636C">
        <w:rPr>
          <w:color w:val="000000" w:themeColor="text1"/>
          <w:spacing w:val="-2"/>
          <w:sz w:val="24"/>
          <w:szCs w:val="24"/>
          <w:lang w:val="en-US"/>
        </w:rPr>
        <w:t xml:space="preserve"> </w:t>
      </w:r>
      <w:r w:rsidRPr="002D636C">
        <w:rPr>
          <w:color w:val="000000" w:themeColor="text1"/>
          <w:sz w:val="24"/>
          <w:szCs w:val="24"/>
          <w:lang w:val="en-US"/>
        </w:rPr>
        <w:t>Kingdon J.,</w:t>
      </w:r>
      <w:r w:rsidRPr="002D636C">
        <w:rPr>
          <w:color w:val="000000" w:themeColor="text1"/>
          <w:spacing w:val="-2"/>
          <w:sz w:val="24"/>
          <w:szCs w:val="24"/>
          <w:lang w:val="en-US"/>
        </w:rPr>
        <w:t xml:space="preserve"> </w:t>
      </w:r>
      <w:r w:rsidRPr="002D636C">
        <w:rPr>
          <w:color w:val="000000" w:themeColor="text1"/>
          <w:sz w:val="24"/>
          <w:szCs w:val="24"/>
          <w:lang w:val="en-US"/>
        </w:rPr>
        <w:lastRenderedPageBreak/>
        <w:t>Kotlicka-Antczak</w:t>
      </w:r>
      <w:r w:rsidRPr="002D636C">
        <w:rPr>
          <w:color w:val="000000" w:themeColor="text1"/>
          <w:spacing w:val="80"/>
          <w:w w:val="150"/>
          <w:sz w:val="24"/>
          <w:szCs w:val="24"/>
          <w:lang w:val="en-US"/>
        </w:rPr>
        <w:t xml:space="preserve"> </w:t>
      </w:r>
      <w:r w:rsidRPr="002D636C">
        <w:rPr>
          <w:color w:val="000000" w:themeColor="text1"/>
          <w:sz w:val="24"/>
          <w:szCs w:val="24"/>
          <w:lang w:val="en-US"/>
        </w:rPr>
        <w:t>M.,</w:t>
      </w:r>
      <w:r w:rsidRPr="002D636C">
        <w:rPr>
          <w:color w:val="000000" w:themeColor="text1"/>
          <w:spacing w:val="-2"/>
          <w:sz w:val="24"/>
          <w:szCs w:val="24"/>
          <w:lang w:val="en-US"/>
        </w:rPr>
        <w:t xml:space="preserve"> </w:t>
      </w:r>
      <w:r w:rsidRPr="002D636C">
        <w:rPr>
          <w:color w:val="000000" w:themeColor="text1"/>
          <w:sz w:val="24"/>
          <w:szCs w:val="24"/>
          <w:lang w:val="en-US"/>
        </w:rPr>
        <w:t>Valmaggia</w:t>
      </w:r>
      <w:r w:rsidRPr="002D636C">
        <w:rPr>
          <w:color w:val="000000" w:themeColor="text1"/>
          <w:spacing w:val="80"/>
          <w:w w:val="150"/>
          <w:sz w:val="24"/>
          <w:szCs w:val="24"/>
          <w:lang w:val="en-US"/>
        </w:rPr>
        <w:t xml:space="preserve"> </w:t>
      </w:r>
      <w:r w:rsidRPr="002D636C">
        <w:rPr>
          <w:color w:val="000000" w:themeColor="text1"/>
          <w:sz w:val="24"/>
          <w:szCs w:val="24"/>
          <w:lang w:val="en-US"/>
        </w:rPr>
        <w:t>L., Lee</w:t>
      </w:r>
      <w:r w:rsidRPr="002D636C">
        <w:rPr>
          <w:color w:val="000000" w:themeColor="text1"/>
          <w:spacing w:val="80"/>
          <w:w w:val="150"/>
          <w:sz w:val="24"/>
          <w:szCs w:val="24"/>
          <w:lang w:val="en-US"/>
        </w:rPr>
        <w:t xml:space="preserve"> </w:t>
      </w:r>
      <w:r w:rsidRPr="002D636C">
        <w:rPr>
          <w:color w:val="000000" w:themeColor="text1"/>
          <w:sz w:val="24"/>
          <w:szCs w:val="24"/>
          <w:lang w:val="en-US"/>
        </w:rPr>
        <w:t>J.,</w:t>
      </w:r>
      <w:r w:rsidRPr="002D636C">
        <w:rPr>
          <w:color w:val="000000" w:themeColor="text1"/>
          <w:spacing w:val="-2"/>
          <w:sz w:val="24"/>
          <w:szCs w:val="24"/>
          <w:lang w:val="en-US"/>
        </w:rPr>
        <w:t xml:space="preserve"> </w:t>
      </w:r>
      <w:r w:rsidRPr="002D636C">
        <w:rPr>
          <w:color w:val="000000" w:themeColor="text1"/>
          <w:sz w:val="24"/>
          <w:szCs w:val="24"/>
          <w:lang w:val="en-US"/>
        </w:rPr>
        <w:t>Millan</w:t>
      </w:r>
      <w:r w:rsidRPr="002D636C">
        <w:rPr>
          <w:color w:val="000000" w:themeColor="text1"/>
          <w:spacing w:val="80"/>
          <w:w w:val="150"/>
          <w:sz w:val="24"/>
          <w:szCs w:val="24"/>
          <w:lang w:val="en-US"/>
        </w:rPr>
        <w:t xml:space="preserve"> </w:t>
      </w:r>
      <w:r w:rsidRPr="002D636C">
        <w:rPr>
          <w:color w:val="000000" w:themeColor="text1"/>
          <w:sz w:val="24"/>
          <w:szCs w:val="24"/>
          <w:lang w:val="en-US"/>
        </w:rPr>
        <w:t>M.J.,</w:t>
      </w:r>
      <w:r w:rsidRPr="002D636C">
        <w:rPr>
          <w:color w:val="000000" w:themeColor="text1"/>
          <w:spacing w:val="-2"/>
          <w:sz w:val="24"/>
          <w:szCs w:val="24"/>
          <w:lang w:val="en-US"/>
        </w:rPr>
        <w:t xml:space="preserve"> </w:t>
      </w:r>
      <w:r w:rsidRPr="002D636C">
        <w:rPr>
          <w:color w:val="000000" w:themeColor="text1"/>
          <w:sz w:val="24"/>
          <w:szCs w:val="24"/>
          <w:lang w:val="en-US"/>
        </w:rPr>
        <w:t>Galderisi</w:t>
      </w:r>
      <w:r w:rsidRPr="002D636C">
        <w:rPr>
          <w:color w:val="000000" w:themeColor="text1"/>
          <w:spacing w:val="80"/>
          <w:w w:val="150"/>
          <w:sz w:val="24"/>
          <w:szCs w:val="24"/>
          <w:lang w:val="en-US"/>
        </w:rPr>
        <w:t xml:space="preserve"> </w:t>
      </w:r>
      <w:r w:rsidRPr="002D636C">
        <w:rPr>
          <w:color w:val="000000" w:themeColor="text1"/>
          <w:sz w:val="24"/>
          <w:szCs w:val="24"/>
          <w:lang w:val="en-US"/>
        </w:rPr>
        <w:t>S.,</w:t>
      </w:r>
      <w:r w:rsidRPr="002D636C">
        <w:rPr>
          <w:color w:val="000000" w:themeColor="text1"/>
          <w:spacing w:val="-1"/>
          <w:sz w:val="24"/>
          <w:szCs w:val="24"/>
          <w:lang w:val="en-US"/>
        </w:rPr>
        <w:t xml:space="preserve"> </w:t>
      </w:r>
      <w:r w:rsidRPr="002D636C">
        <w:rPr>
          <w:color w:val="000000" w:themeColor="text1"/>
          <w:sz w:val="24"/>
          <w:szCs w:val="24"/>
          <w:lang w:val="en-US"/>
        </w:rPr>
        <w:t>Balottin U.,</w:t>
      </w:r>
      <w:r w:rsidRPr="002D636C">
        <w:rPr>
          <w:color w:val="000000" w:themeColor="text1"/>
          <w:spacing w:val="-2"/>
          <w:sz w:val="24"/>
          <w:szCs w:val="24"/>
          <w:lang w:val="en-US"/>
        </w:rPr>
        <w:t xml:space="preserve"> </w:t>
      </w:r>
      <w:r w:rsidRPr="002D636C">
        <w:rPr>
          <w:color w:val="000000" w:themeColor="text1"/>
          <w:sz w:val="24"/>
          <w:szCs w:val="24"/>
          <w:lang w:val="en-US"/>
        </w:rPr>
        <w:t>Ricca V.,</w:t>
      </w:r>
      <w:r w:rsidRPr="002D636C">
        <w:rPr>
          <w:color w:val="000000" w:themeColor="text1"/>
          <w:spacing w:val="-1"/>
          <w:sz w:val="24"/>
          <w:szCs w:val="24"/>
          <w:lang w:val="en-US"/>
        </w:rPr>
        <w:t xml:space="preserve"> </w:t>
      </w:r>
      <w:r w:rsidRPr="002D636C">
        <w:rPr>
          <w:color w:val="000000" w:themeColor="text1"/>
          <w:sz w:val="24"/>
          <w:szCs w:val="24"/>
          <w:lang w:val="en-US"/>
        </w:rPr>
        <w:t>McGuire P. Deconstructing vulnerability for psychosis: Meta-analysis of environmental</w:t>
      </w:r>
      <w:r w:rsidRPr="002D636C">
        <w:rPr>
          <w:color w:val="000000" w:themeColor="text1"/>
          <w:spacing w:val="40"/>
          <w:sz w:val="24"/>
          <w:szCs w:val="24"/>
          <w:lang w:val="en-US"/>
        </w:rPr>
        <w:t xml:space="preserve"> </w:t>
      </w:r>
      <w:r w:rsidRPr="002D636C">
        <w:rPr>
          <w:color w:val="000000" w:themeColor="text1"/>
          <w:sz w:val="24"/>
          <w:szCs w:val="24"/>
          <w:lang w:val="en-US"/>
        </w:rPr>
        <w:t>risk</w:t>
      </w:r>
      <w:r w:rsidRPr="002D636C">
        <w:rPr>
          <w:color w:val="000000" w:themeColor="text1"/>
          <w:spacing w:val="40"/>
          <w:sz w:val="24"/>
          <w:szCs w:val="24"/>
          <w:lang w:val="en-US"/>
        </w:rPr>
        <w:t xml:space="preserve"> </w:t>
      </w:r>
      <w:r w:rsidRPr="002D636C">
        <w:rPr>
          <w:color w:val="000000" w:themeColor="text1"/>
          <w:sz w:val="24"/>
          <w:szCs w:val="24"/>
          <w:lang w:val="en-US"/>
        </w:rPr>
        <w:t>factors</w:t>
      </w:r>
      <w:r w:rsidRPr="002D636C">
        <w:rPr>
          <w:color w:val="000000" w:themeColor="text1"/>
          <w:spacing w:val="40"/>
          <w:sz w:val="24"/>
          <w:szCs w:val="24"/>
          <w:lang w:val="en-US"/>
        </w:rPr>
        <w:t xml:space="preserve"> </w:t>
      </w:r>
      <w:r w:rsidRPr="002D636C">
        <w:rPr>
          <w:color w:val="000000" w:themeColor="text1"/>
          <w:sz w:val="24"/>
          <w:szCs w:val="24"/>
          <w:lang w:val="en-US"/>
        </w:rPr>
        <w:t>for</w:t>
      </w:r>
      <w:r w:rsidRPr="002D636C">
        <w:rPr>
          <w:color w:val="000000" w:themeColor="text1"/>
          <w:spacing w:val="40"/>
          <w:sz w:val="24"/>
          <w:szCs w:val="24"/>
          <w:lang w:val="en-US"/>
        </w:rPr>
        <w:t xml:space="preserve"> </w:t>
      </w:r>
      <w:r w:rsidRPr="002D636C">
        <w:rPr>
          <w:color w:val="000000" w:themeColor="text1"/>
          <w:sz w:val="24"/>
          <w:szCs w:val="24"/>
          <w:lang w:val="en-US"/>
        </w:rPr>
        <w:t>psychosis</w:t>
      </w:r>
      <w:r w:rsidRPr="002D636C">
        <w:rPr>
          <w:color w:val="000000" w:themeColor="text1"/>
          <w:spacing w:val="40"/>
          <w:sz w:val="24"/>
          <w:szCs w:val="24"/>
          <w:lang w:val="en-US"/>
        </w:rPr>
        <w:t xml:space="preserve"> </w:t>
      </w:r>
      <w:r w:rsidRPr="002D636C">
        <w:rPr>
          <w:color w:val="000000" w:themeColor="text1"/>
          <w:sz w:val="24"/>
          <w:szCs w:val="24"/>
          <w:lang w:val="en-US"/>
        </w:rPr>
        <w:t>in</w:t>
      </w:r>
      <w:r w:rsidRPr="002D636C">
        <w:rPr>
          <w:color w:val="000000" w:themeColor="text1"/>
          <w:spacing w:val="40"/>
          <w:sz w:val="24"/>
          <w:szCs w:val="24"/>
          <w:lang w:val="en-US"/>
        </w:rPr>
        <w:t xml:space="preserve"> </w:t>
      </w:r>
      <w:r w:rsidRPr="002D636C">
        <w:rPr>
          <w:color w:val="000000" w:themeColor="text1"/>
          <w:sz w:val="24"/>
          <w:szCs w:val="24"/>
          <w:lang w:val="en-US"/>
        </w:rPr>
        <w:t>subjects</w:t>
      </w:r>
      <w:r w:rsidRPr="002D636C">
        <w:rPr>
          <w:color w:val="000000" w:themeColor="text1"/>
          <w:spacing w:val="40"/>
          <w:sz w:val="24"/>
          <w:szCs w:val="24"/>
          <w:lang w:val="en-US"/>
        </w:rPr>
        <w:t xml:space="preserve"> </w:t>
      </w:r>
      <w:r w:rsidRPr="002D636C">
        <w:rPr>
          <w:color w:val="000000" w:themeColor="text1"/>
          <w:sz w:val="24"/>
          <w:szCs w:val="24"/>
          <w:lang w:val="en-US"/>
        </w:rPr>
        <w:t>at</w:t>
      </w:r>
      <w:r w:rsidRPr="002D636C">
        <w:rPr>
          <w:color w:val="000000" w:themeColor="text1"/>
          <w:spacing w:val="40"/>
          <w:sz w:val="24"/>
          <w:szCs w:val="24"/>
          <w:lang w:val="en-US"/>
        </w:rPr>
        <w:t xml:space="preserve"> </w:t>
      </w:r>
      <w:r w:rsidRPr="002D636C">
        <w:rPr>
          <w:color w:val="000000" w:themeColor="text1"/>
          <w:sz w:val="24"/>
          <w:szCs w:val="24"/>
          <w:lang w:val="en-US"/>
        </w:rPr>
        <w:t>ultra</w:t>
      </w:r>
      <w:r w:rsidRPr="002D636C">
        <w:rPr>
          <w:color w:val="000000" w:themeColor="text1"/>
          <w:spacing w:val="40"/>
          <w:sz w:val="24"/>
          <w:szCs w:val="24"/>
          <w:lang w:val="en-US"/>
        </w:rPr>
        <w:t xml:space="preserve"> </w:t>
      </w:r>
      <w:r w:rsidRPr="002D636C">
        <w:rPr>
          <w:color w:val="000000" w:themeColor="text1"/>
          <w:sz w:val="24"/>
          <w:szCs w:val="24"/>
          <w:lang w:val="en-US"/>
        </w:rPr>
        <w:t>high-risk</w:t>
      </w:r>
      <w:r w:rsidRPr="002D636C">
        <w:rPr>
          <w:color w:val="000000" w:themeColor="text1"/>
          <w:spacing w:val="40"/>
          <w:sz w:val="24"/>
          <w:szCs w:val="24"/>
          <w:lang w:val="en-US"/>
        </w:rPr>
        <w:t xml:space="preserve"> </w:t>
      </w:r>
      <w:r w:rsidRPr="002D636C">
        <w:rPr>
          <w:color w:val="000000" w:themeColor="text1"/>
          <w:sz w:val="24"/>
          <w:szCs w:val="24"/>
          <w:lang w:val="en-US"/>
        </w:rPr>
        <w:t>//</w:t>
      </w:r>
      <w:r w:rsidRPr="002D636C">
        <w:rPr>
          <w:color w:val="000000" w:themeColor="text1"/>
          <w:spacing w:val="40"/>
          <w:sz w:val="24"/>
          <w:szCs w:val="24"/>
          <w:lang w:val="en-US"/>
        </w:rPr>
        <w:t xml:space="preserve"> </w:t>
      </w:r>
      <w:r w:rsidRPr="002D636C">
        <w:rPr>
          <w:color w:val="000000" w:themeColor="text1"/>
          <w:sz w:val="24"/>
          <w:szCs w:val="24"/>
          <w:lang w:val="en-US"/>
        </w:rPr>
        <w:t xml:space="preserve">Eur. </w:t>
      </w:r>
      <w:r w:rsidRPr="002D636C">
        <w:rPr>
          <w:color w:val="000000" w:themeColor="text1"/>
          <w:sz w:val="24"/>
          <w:szCs w:val="24"/>
        </w:rPr>
        <w:t>Psychiatry. 2017. Vol. 40. P. 65-75.</w:t>
      </w:r>
    </w:p>
    <w:p w14:paraId="496A70D7"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Popovic</w:t>
      </w:r>
      <w:r w:rsidRPr="002D636C">
        <w:rPr>
          <w:color w:val="000000" w:themeColor="text1"/>
          <w:spacing w:val="40"/>
          <w:sz w:val="24"/>
          <w:szCs w:val="24"/>
          <w:lang w:val="en-US"/>
        </w:rPr>
        <w:t xml:space="preserve">  </w:t>
      </w:r>
      <w:r w:rsidRPr="002D636C">
        <w:rPr>
          <w:color w:val="000000" w:themeColor="text1"/>
          <w:sz w:val="24"/>
          <w:szCs w:val="24"/>
          <w:lang w:val="en-US"/>
        </w:rPr>
        <w:t>D.,</w:t>
      </w:r>
      <w:r w:rsidRPr="002D636C">
        <w:rPr>
          <w:color w:val="000000" w:themeColor="text1"/>
          <w:spacing w:val="-2"/>
          <w:sz w:val="24"/>
          <w:szCs w:val="24"/>
          <w:lang w:val="en-US"/>
        </w:rPr>
        <w:t xml:space="preserve"> </w:t>
      </w:r>
      <w:r w:rsidRPr="002D636C">
        <w:rPr>
          <w:color w:val="000000" w:themeColor="text1"/>
          <w:sz w:val="24"/>
          <w:szCs w:val="24"/>
          <w:lang w:val="en-US"/>
        </w:rPr>
        <w:t>Schmitt</w:t>
      </w:r>
      <w:r w:rsidRPr="002D636C">
        <w:rPr>
          <w:color w:val="000000" w:themeColor="text1"/>
          <w:spacing w:val="40"/>
          <w:sz w:val="24"/>
          <w:szCs w:val="24"/>
          <w:lang w:val="en-US"/>
        </w:rPr>
        <w:t xml:space="preserve">  </w:t>
      </w:r>
      <w:r w:rsidRPr="002D636C">
        <w:rPr>
          <w:color w:val="000000" w:themeColor="text1"/>
          <w:sz w:val="24"/>
          <w:szCs w:val="24"/>
          <w:lang w:val="en-US"/>
        </w:rPr>
        <w:t>A.,</w:t>
      </w:r>
      <w:r w:rsidRPr="002D636C">
        <w:rPr>
          <w:color w:val="000000" w:themeColor="text1"/>
          <w:spacing w:val="-2"/>
          <w:sz w:val="24"/>
          <w:szCs w:val="24"/>
          <w:lang w:val="en-US"/>
        </w:rPr>
        <w:t xml:space="preserve"> </w:t>
      </w:r>
      <w:r w:rsidRPr="002D636C">
        <w:rPr>
          <w:color w:val="000000" w:themeColor="text1"/>
          <w:sz w:val="24"/>
          <w:szCs w:val="24"/>
          <w:lang w:val="en-US"/>
        </w:rPr>
        <w:t>Kaurani</w:t>
      </w:r>
      <w:r w:rsidRPr="002D636C">
        <w:rPr>
          <w:color w:val="000000" w:themeColor="text1"/>
          <w:spacing w:val="40"/>
          <w:sz w:val="24"/>
          <w:szCs w:val="24"/>
          <w:lang w:val="en-US"/>
        </w:rPr>
        <w:t xml:space="preserve">  </w:t>
      </w:r>
      <w:r w:rsidRPr="002D636C">
        <w:rPr>
          <w:color w:val="000000" w:themeColor="text1"/>
          <w:sz w:val="24"/>
          <w:szCs w:val="24"/>
          <w:lang w:val="en-US"/>
        </w:rPr>
        <w:t>L.,</w:t>
      </w:r>
      <w:r w:rsidRPr="002D636C">
        <w:rPr>
          <w:color w:val="000000" w:themeColor="text1"/>
          <w:spacing w:val="-1"/>
          <w:sz w:val="24"/>
          <w:szCs w:val="24"/>
          <w:lang w:val="en-US"/>
        </w:rPr>
        <w:t xml:space="preserve"> </w:t>
      </w:r>
      <w:r w:rsidRPr="002D636C">
        <w:rPr>
          <w:color w:val="000000" w:themeColor="text1"/>
          <w:sz w:val="24"/>
          <w:szCs w:val="24"/>
          <w:lang w:val="en-US"/>
        </w:rPr>
        <w:t>Senner</w:t>
      </w:r>
      <w:r w:rsidRPr="002D636C">
        <w:rPr>
          <w:color w:val="000000" w:themeColor="text1"/>
          <w:spacing w:val="40"/>
          <w:sz w:val="24"/>
          <w:szCs w:val="24"/>
          <w:lang w:val="en-US"/>
        </w:rPr>
        <w:t xml:space="preserve">  </w:t>
      </w:r>
      <w:r w:rsidRPr="002D636C">
        <w:rPr>
          <w:color w:val="000000" w:themeColor="text1"/>
          <w:sz w:val="24"/>
          <w:szCs w:val="24"/>
          <w:lang w:val="en-US"/>
        </w:rPr>
        <w:t>F.,</w:t>
      </w:r>
      <w:r w:rsidRPr="002D636C">
        <w:rPr>
          <w:color w:val="000000" w:themeColor="text1"/>
          <w:spacing w:val="-1"/>
          <w:sz w:val="24"/>
          <w:szCs w:val="24"/>
          <w:lang w:val="en-US"/>
        </w:rPr>
        <w:t xml:space="preserve"> </w:t>
      </w:r>
      <w:r w:rsidRPr="002D636C">
        <w:rPr>
          <w:color w:val="000000" w:themeColor="text1"/>
          <w:sz w:val="24"/>
          <w:szCs w:val="24"/>
          <w:lang w:val="en-US"/>
        </w:rPr>
        <w:t>Papiol</w:t>
      </w:r>
      <w:r w:rsidRPr="002D636C">
        <w:rPr>
          <w:color w:val="000000" w:themeColor="text1"/>
          <w:spacing w:val="40"/>
          <w:sz w:val="24"/>
          <w:szCs w:val="24"/>
          <w:lang w:val="en-US"/>
        </w:rPr>
        <w:t xml:space="preserve">  </w:t>
      </w:r>
      <w:r w:rsidRPr="002D636C">
        <w:rPr>
          <w:color w:val="000000" w:themeColor="text1"/>
          <w:sz w:val="24"/>
          <w:szCs w:val="24"/>
          <w:lang w:val="en-US"/>
        </w:rPr>
        <w:t>S.,</w:t>
      </w:r>
      <w:r w:rsidRPr="002D636C">
        <w:rPr>
          <w:color w:val="000000" w:themeColor="text1"/>
          <w:spacing w:val="-1"/>
          <w:sz w:val="24"/>
          <w:szCs w:val="24"/>
          <w:lang w:val="en-US"/>
        </w:rPr>
        <w:t xml:space="preserve"> </w:t>
      </w:r>
      <w:r w:rsidRPr="002D636C">
        <w:rPr>
          <w:color w:val="000000" w:themeColor="text1"/>
          <w:sz w:val="24"/>
          <w:szCs w:val="24"/>
          <w:lang w:val="en-US"/>
        </w:rPr>
        <w:t>Malchow</w:t>
      </w:r>
      <w:r w:rsidRPr="002D636C">
        <w:rPr>
          <w:color w:val="000000" w:themeColor="text1"/>
          <w:spacing w:val="40"/>
          <w:sz w:val="24"/>
          <w:szCs w:val="24"/>
          <w:lang w:val="en-US"/>
        </w:rPr>
        <w:t xml:space="preserve">  </w:t>
      </w:r>
      <w:r w:rsidRPr="002D636C">
        <w:rPr>
          <w:color w:val="000000" w:themeColor="text1"/>
          <w:sz w:val="24"/>
          <w:szCs w:val="24"/>
          <w:lang w:val="en-US"/>
        </w:rPr>
        <w:t>B., Fischer A.,</w:t>
      </w:r>
      <w:r w:rsidRPr="002D636C">
        <w:rPr>
          <w:color w:val="000000" w:themeColor="text1"/>
          <w:spacing w:val="-5"/>
          <w:sz w:val="24"/>
          <w:szCs w:val="24"/>
          <w:lang w:val="en-US"/>
        </w:rPr>
        <w:t xml:space="preserve"> </w:t>
      </w:r>
      <w:r w:rsidRPr="002D636C">
        <w:rPr>
          <w:color w:val="000000" w:themeColor="text1"/>
          <w:sz w:val="24"/>
          <w:szCs w:val="24"/>
          <w:lang w:val="en-US"/>
        </w:rPr>
        <w:t>Schulze T.G.,</w:t>
      </w:r>
      <w:r w:rsidRPr="002D636C">
        <w:rPr>
          <w:color w:val="000000" w:themeColor="text1"/>
          <w:spacing w:val="-3"/>
          <w:sz w:val="24"/>
          <w:szCs w:val="24"/>
          <w:lang w:val="en-US"/>
        </w:rPr>
        <w:t xml:space="preserve"> </w:t>
      </w:r>
      <w:r w:rsidRPr="002D636C">
        <w:rPr>
          <w:color w:val="000000" w:themeColor="text1"/>
          <w:sz w:val="24"/>
          <w:szCs w:val="24"/>
          <w:lang w:val="en-US"/>
        </w:rPr>
        <w:t>Koutsouleris N.,</w:t>
      </w:r>
      <w:r w:rsidRPr="002D636C">
        <w:rPr>
          <w:color w:val="000000" w:themeColor="text1"/>
          <w:spacing w:val="-3"/>
          <w:sz w:val="24"/>
          <w:szCs w:val="24"/>
          <w:lang w:val="en-US"/>
        </w:rPr>
        <w:t xml:space="preserve"> </w:t>
      </w:r>
      <w:r w:rsidRPr="002D636C">
        <w:rPr>
          <w:color w:val="000000" w:themeColor="text1"/>
          <w:sz w:val="24"/>
          <w:szCs w:val="24"/>
          <w:lang w:val="en-US"/>
        </w:rPr>
        <w:t>Falkai P. Childhood trauma in</w:t>
      </w:r>
      <w:r w:rsidRPr="002D636C">
        <w:rPr>
          <w:color w:val="000000" w:themeColor="text1"/>
          <w:spacing w:val="-1"/>
          <w:sz w:val="24"/>
          <w:szCs w:val="24"/>
          <w:lang w:val="en-US"/>
        </w:rPr>
        <w:t xml:space="preserve"> </w:t>
      </w:r>
      <w:r w:rsidRPr="002D636C">
        <w:rPr>
          <w:color w:val="000000" w:themeColor="text1"/>
          <w:sz w:val="24"/>
          <w:szCs w:val="24"/>
          <w:lang w:val="en-US"/>
        </w:rPr>
        <w:t xml:space="preserve">schizophrenia: Current findings and research perspectives // Front. </w:t>
      </w:r>
      <w:r w:rsidRPr="002D636C">
        <w:rPr>
          <w:color w:val="000000" w:themeColor="text1"/>
          <w:sz w:val="24"/>
          <w:szCs w:val="24"/>
        </w:rPr>
        <w:t>Neurosci. 2019. Vol. 13. P. 274.</w:t>
      </w:r>
    </w:p>
    <w:p w14:paraId="1377D3A1"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Dickerson</w:t>
      </w:r>
      <w:r w:rsidRPr="002D636C">
        <w:rPr>
          <w:color w:val="000000" w:themeColor="text1"/>
          <w:spacing w:val="80"/>
          <w:w w:val="150"/>
          <w:sz w:val="24"/>
          <w:szCs w:val="24"/>
          <w:lang w:val="en-US"/>
        </w:rPr>
        <w:t xml:space="preserve">  </w:t>
      </w:r>
      <w:r w:rsidRPr="002D636C">
        <w:rPr>
          <w:color w:val="000000" w:themeColor="text1"/>
          <w:sz w:val="24"/>
          <w:szCs w:val="24"/>
          <w:lang w:val="en-US"/>
        </w:rPr>
        <w:t>F.,</w:t>
      </w:r>
      <w:r w:rsidRPr="002D636C">
        <w:rPr>
          <w:color w:val="000000" w:themeColor="text1"/>
          <w:spacing w:val="-1"/>
          <w:sz w:val="24"/>
          <w:szCs w:val="24"/>
          <w:lang w:val="en-US"/>
        </w:rPr>
        <w:t xml:space="preserve"> </w:t>
      </w:r>
      <w:r w:rsidRPr="002D636C">
        <w:rPr>
          <w:color w:val="000000" w:themeColor="text1"/>
          <w:sz w:val="24"/>
          <w:szCs w:val="24"/>
          <w:lang w:val="en-US"/>
        </w:rPr>
        <w:t>Severance</w:t>
      </w:r>
      <w:r w:rsidRPr="002D636C">
        <w:rPr>
          <w:color w:val="000000" w:themeColor="text1"/>
          <w:spacing w:val="80"/>
          <w:w w:val="150"/>
          <w:sz w:val="24"/>
          <w:szCs w:val="24"/>
          <w:lang w:val="en-US"/>
        </w:rPr>
        <w:t xml:space="preserve">  </w:t>
      </w:r>
      <w:r w:rsidRPr="002D636C">
        <w:rPr>
          <w:color w:val="000000" w:themeColor="text1"/>
          <w:sz w:val="24"/>
          <w:szCs w:val="24"/>
          <w:lang w:val="en-US"/>
        </w:rPr>
        <w:t>E., Yolken</w:t>
      </w:r>
      <w:r w:rsidRPr="002D636C">
        <w:rPr>
          <w:color w:val="000000" w:themeColor="text1"/>
          <w:spacing w:val="80"/>
          <w:w w:val="150"/>
          <w:sz w:val="24"/>
          <w:szCs w:val="24"/>
          <w:lang w:val="en-US"/>
        </w:rPr>
        <w:t xml:space="preserve">  </w:t>
      </w:r>
      <w:r w:rsidRPr="002D636C">
        <w:rPr>
          <w:color w:val="000000" w:themeColor="text1"/>
          <w:sz w:val="24"/>
          <w:szCs w:val="24"/>
          <w:lang w:val="en-US"/>
        </w:rPr>
        <w:t>R.</w:t>
      </w:r>
      <w:r w:rsidRPr="002D636C">
        <w:rPr>
          <w:color w:val="000000" w:themeColor="text1"/>
          <w:spacing w:val="80"/>
          <w:w w:val="150"/>
          <w:sz w:val="24"/>
          <w:szCs w:val="24"/>
          <w:lang w:val="en-US"/>
        </w:rPr>
        <w:t xml:space="preserve">  </w:t>
      </w:r>
      <w:r w:rsidRPr="002D636C">
        <w:rPr>
          <w:color w:val="000000" w:themeColor="text1"/>
          <w:sz w:val="24"/>
          <w:szCs w:val="24"/>
          <w:lang w:val="en-US"/>
        </w:rPr>
        <w:t>The</w:t>
      </w:r>
      <w:r w:rsidRPr="002D636C">
        <w:rPr>
          <w:color w:val="000000" w:themeColor="text1"/>
          <w:spacing w:val="80"/>
          <w:w w:val="150"/>
          <w:sz w:val="24"/>
          <w:szCs w:val="24"/>
          <w:lang w:val="en-US"/>
        </w:rPr>
        <w:t xml:space="preserve">  </w:t>
      </w:r>
      <w:r w:rsidRPr="002D636C">
        <w:rPr>
          <w:color w:val="000000" w:themeColor="text1"/>
          <w:sz w:val="24"/>
          <w:szCs w:val="24"/>
          <w:lang w:val="en-US"/>
        </w:rPr>
        <w:t>microbiome,</w:t>
      </w:r>
      <w:r w:rsidRPr="002D636C">
        <w:rPr>
          <w:color w:val="000000" w:themeColor="text1"/>
          <w:spacing w:val="80"/>
          <w:w w:val="150"/>
          <w:sz w:val="24"/>
          <w:szCs w:val="24"/>
          <w:lang w:val="en-US"/>
        </w:rPr>
        <w:t xml:space="preserve">  </w:t>
      </w:r>
      <w:r w:rsidRPr="002D636C">
        <w:rPr>
          <w:color w:val="000000" w:themeColor="text1"/>
          <w:sz w:val="24"/>
          <w:szCs w:val="24"/>
          <w:lang w:val="en-US"/>
        </w:rPr>
        <w:t>immunity,</w:t>
      </w:r>
      <w:r w:rsidRPr="002D636C">
        <w:rPr>
          <w:color w:val="000000" w:themeColor="text1"/>
          <w:spacing w:val="80"/>
          <w:sz w:val="24"/>
          <w:szCs w:val="24"/>
          <w:lang w:val="en-US"/>
        </w:rPr>
        <w:t xml:space="preserve"> </w:t>
      </w:r>
      <w:r w:rsidRPr="002D636C">
        <w:rPr>
          <w:color w:val="000000" w:themeColor="text1"/>
          <w:sz w:val="24"/>
          <w:szCs w:val="24"/>
          <w:lang w:val="en-US"/>
        </w:rPr>
        <w:t xml:space="preserve">and schizophrenia and bipolar disorder // Brain Behav. </w:t>
      </w:r>
      <w:r w:rsidRPr="002D636C">
        <w:rPr>
          <w:color w:val="000000" w:themeColor="text1"/>
          <w:sz w:val="24"/>
          <w:szCs w:val="24"/>
        </w:rPr>
        <w:t>Immun. 2017. Vol. 62. P. 46–52.</w:t>
      </w:r>
    </w:p>
    <w:p w14:paraId="76FE9410"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lang w:val="en-US"/>
        </w:rPr>
      </w:pPr>
      <w:r w:rsidRPr="002D636C">
        <w:rPr>
          <w:color w:val="000000" w:themeColor="text1"/>
          <w:sz w:val="24"/>
          <w:szCs w:val="24"/>
          <w:lang w:val="en-US"/>
        </w:rPr>
        <w:t>Kahn</w:t>
      </w:r>
      <w:r w:rsidRPr="002D636C">
        <w:rPr>
          <w:color w:val="000000" w:themeColor="text1"/>
          <w:spacing w:val="14"/>
          <w:sz w:val="24"/>
          <w:szCs w:val="24"/>
          <w:lang w:val="en-US"/>
        </w:rPr>
        <w:t xml:space="preserve"> </w:t>
      </w:r>
      <w:r w:rsidRPr="002D636C">
        <w:rPr>
          <w:color w:val="000000" w:themeColor="text1"/>
          <w:sz w:val="24"/>
          <w:szCs w:val="24"/>
          <w:lang w:val="en-US"/>
        </w:rPr>
        <w:t>R.S.,</w:t>
      </w:r>
      <w:r w:rsidRPr="002D636C">
        <w:rPr>
          <w:color w:val="000000" w:themeColor="text1"/>
          <w:spacing w:val="14"/>
          <w:sz w:val="24"/>
          <w:szCs w:val="24"/>
          <w:lang w:val="en-US"/>
        </w:rPr>
        <w:t xml:space="preserve"> </w:t>
      </w:r>
      <w:r w:rsidRPr="002D636C">
        <w:rPr>
          <w:color w:val="000000" w:themeColor="text1"/>
          <w:sz w:val="24"/>
          <w:szCs w:val="24"/>
          <w:lang w:val="en-US"/>
        </w:rPr>
        <w:t>Sommer</w:t>
      </w:r>
      <w:r w:rsidRPr="002D636C">
        <w:rPr>
          <w:color w:val="000000" w:themeColor="text1"/>
          <w:spacing w:val="18"/>
          <w:sz w:val="24"/>
          <w:szCs w:val="24"/>
          <w:lang w:val="en-US"/>
        </w:rPr>
        <w:t xml:space="preserve"> </w:t>
      </w:r>
      <w:r w:rsidRPr="002D636C">
        <w:rPr>
          <w:color w:val="000000" w:themeColor="text1"/>
          <w:sz w:val="24"/>
          <w:szCs w:val="24"/>
          <w:lang w:val="en-US"/>
        </w:rPr>
        <w:t>I.E.</w:t>
      </w:r>
      <w:r w:rsidRPr="002D636C">
        <w:rPr>
          <w:color w:val="000000" w:themeColor="text1"/>
          <w:spacing w:val="20"/>
          <w:sz w:val="24"/>
          <w:szCs w:val="24"/>
          <w:lang w:val="en-US"/>
        </w:rPr>
        <w:t xml:space="preserve"> </w:t>
      </w:r>
      <w:r w:rsidRPr="002D636C">
        <w:rPr>
          <w:color w:val="000000" w:themeColor="text1"/>
          <w:sz w:val="24"/>
          <w:szCs w:val="24"/>
          <w:lang w:val="en-US"/>
        </w:rPr>
        <w:t>The</w:t>
      </w:r>
      <w:r w:rsidRPr="002D636C">
        <w:rPr>
          <w:color w:val="000000" w:themeColor="text1"/>
          <w:spacing w:val="13"/>
          <w:sz w:val="24"/>
          <w:szCs w:val="24"/>
          <w:lang w:val="en-US"/>
        </w:rPr>
        <w:t xml:space="preserve"> </w:t>
      </w:r>
      <w:r w:rsidRPr="002D636C">
        <w:rPr>
          <w:color w:val="000000" w:themeColor="text1"/>
          <w:sz w:val="24"/>
          <w:szCs w:val="24"/>
          <w:lang w:val="en-US"/>
        </w:rPr>
        <w:t>neurobiology</w:t>
      </w:r>
      <w:r w:rsidRPr="002D636C">
        <w:rPr>
          <w:color w:val="000000" w:themeColor="text1"/>
          <w:spacing w:val="12"/>
          <w:sz w:val="24"/>
          <w:szCs w:val="24"/>
          <w:lang w:val="en-US"/>
        </w:rPr>
        <w:t xml:space="preserve"> </w:t>
      </w:r>
      <w:r w:rsidRPr="002D636C">
        <w:rPr>
          <w:color w:val="000000" w:themeColor="text1"/>
          <w:sz w:val="24"/>
          <w:szCs w:val="24"/>
          <w:lang w:val="en-US"/>
        </w:rPr>
        <w:t>and</w:t>
      </w:r>
      <w:r w:rsidRPr="002D636C">
        <w:rPr>
          <w:color w:val="000000" w:themeColor="text1"/>
          <w:spacing w:val="15"/>
          <w:sz w:val="24"/>
          <w:szCs w:val="24"/>
          <w:lang w:val="en-US"/>
        </w:rPr>
        <w:t xml:space="preserve"> </w:t>
      </w:r>
      <w:r w:rsidRPr="002D636C">
        <w:rPr>
          <w:color w:val="000000" w:themeColor="text1"/>
          <w:sz w:val="24"/>
          <w:szCs w:val="24"/>
          <w:lang w:val="en-US"/>
        </w:rPr>
        <w:t>treatment</w:t>
      </w:r>
      <w:r w:rsidRPr="002D636C">
        <w:rPr>
          <w:color w:val="000000" w:themeColor="text1"/>
          <w:spacing w:val="15"/>
          <w:sz w:val="24"/>
          <w:szCs w:val="24"/>
          <w:lang w:val="en-US"/>
        </w:rPr>
        <w:t xml:space="preserve"> </w:t>
      </w:r>
      <w:r w:rsidRPr="002D636C">
        <w:rPr>
          <w:color w:val="000000" w:themeColor="text1"/>
          <w:sz w:val="24"/>
          <w:szCs w:val="24"/>
          <w:lang w:val="en-US"/>
        </w:rPr>
        <w:t>of</w:t>
      </w:r>
      <w:r w:rsidRPr="002D636C">
        <w:rPr>
          <w:color w:val="000000" w:themeColor="text1"/>
          <w:spacing w:val="13"/>
          <w:sz w:val="24"/>
          <w:szCs w:val="24"/>
          <w:lang w:val="en-US"/>
        </w:rPr>
        <w:t xml:space="preserve"> </w:t>
      </w:r>
      <w:r w:rsidRPr="002D636C">
        <w:rPr>
          <w:color w:val="000000" w:themeColor="text1"/>
          <w:sz w:val="24"/>
          <w:szCs w:val="24"/>
          <w:lang w:val="en-US"/>
        </w:rPr>
        <w:t>first-episode</w:t>
      </w:r>
      <w:r w:rsidRPr="002D636C">
        <w:rPr>
          <w:color w:val="000000" w:themeColor="text1"/>
          <w:spacing w:val="15"/>
          <w:sz w:val="24"/>
          <w:szCs w:val="24"/>
          <w:lang w:val="en-US"/>
        </w:rPr>
        <w:t xml:space="preserve"> </w:t>
      </w:r>
      <w:r w:rsidRPr="002D636C">
        <w:rPr>
          <w:color w:val="000000" w:themeColor="text1"/>
          <w:spacing w:val="-2"/>
          <w:sz w:val="24"/>
          <w:szCs w:val="24"/>
          <w:lang w:val="en-US"/>
        </w:rPr>
        <w:t xml:space="preserve">schizophrenia </w:t>
      </w:r>
      <w:r w:rsidRPr="002D636C">
        <w:rPr>
          <w:color w:val="000000" w:themeColor="text1"/>
          <w:sz w:val="24"/>
          <w:szCs w:val="24"/>
          <w:lang w:val="en-US"/>
        </w:rPr>
        <w:t>//</w:t>
      </w:r>
      <w:r w:rsidRPr="002D636C">
        <w:rPr>
          <w:color w:val="000000" w:themeColor="text1"/>
          <w:spacing w:val="-2"/>
          <w:sz w:val="24"/>
          <w:szCs w:val="24"/>
          <w:lang w:val="en-US"/>
        </w:rPr>
        <w:t xml:space="preserve"> </w:t>
      </w:r>
      <w:r w:rsidRPr="002D636C">
        <w:rPr>
          <w:color w:val="000000" w:themeColor="text1"/>
          <w:sz w:val="24"/>
          <w:szCs w:val="24"/>
          <w:lang w:val="en-US"/>
        </w:rPr>
        <w:t>Mol.</w:t>
      </w:r>
      <w:r w:rsidRPr="002D636C">
        <w:rPr>
          <w:color w:val="000000" w:themeColor="text1"/>
          <w:spacing w:val="-2"/>
          <w:sz w:val="24"/>
          <w:szCs w:val="24"/>
          <w:lang w:val="en-US"/>
        </w:rPr>
        <w:t xml:space="preserve"> </w:t>
      </w:r>
      <w:r w:rsidRPr="002D636C">
        <w:rPr>
          <w:color w:val="000000" w:themeColor="text1"/>
          <w:sz w:val="24"/>
          <w:szCs w:val="24"/>
          <w:lang w:val="en-US"/>
        </w:rPr>
        <w:t>Psychiatry.</w:t>
      </w:r>
      <w:r w:rsidRPr="002D636C">
        <w:rPr>
          <w:color w:val="000000" w:themeColor="text1"/>
          <w:spacing w:val="-1"/>
          <w:sz w:val="24"/>
          <w:szCs w:val="24"/>
          <w:lang w:val="en-US"/>
        </w:rPr>
        <w:t xml:space="preserve"> </w:t>
      </w:r>
      <w:r w:rsidRPr="002D636C">
        <w:rPr>
          <w:color w:val="000000" w:themeColor="text1"/>
          <w:sz w:val="24"/>
          <w:szCs w:val="24"/>
          <w:lang w:val="en-US"/>
        </w:rPr>
        <w:t>2015. Vol.</w:t>
      </w:r>
      <w:r w:rsidRPr="002D636C">
        <w:rPr>
          <w:color w:val="000000" w:themeColor="text1"/>
          <w:spacing w:val="-1"/>
          <w:sz w:val="24"/>
          <w:szCs w:val="24"/>
          <w:lang w:val="en-US"/>
        </w:rPr>
        <w:t xml:space="preserve"> </w:t>
      </w:r>
      <w:r w:rsidRPr="002D636C">
        <w:rPr>
          <w:color w:val="000000" w:themeColor="text1"/>
          <w:sz w:val="24"/>
          <w:szCs w:val="24"/>
          <w:lang w:val="en-US"/>
        </w:rPr>
        <w:t>20.</w:t>
      </w:r>
      <w:r w:rsidRPr="002D636C">
        <w:rPr>
          <w:color w:val="000000" w:themeColor="text1"/>
          <w:spacing w:val="-2"/>
          <w:sz w:val="24"/>
          <w:szCs w:val="24"/>
          <w:lang w:val="en-US"/>
        </w:rPr>
        <w:t xml:space="preserve"> </w:t>
      </w:r>
      <w:r w:rsidRPr="002D636C">
        <w:rPr>
          <w:color w:val="000000" w:themeColor="text1"/>
          <w:sz w:val="24"/>
          <w:szCs w:val="24"/>
          <w:lang w:val="en-US"/>
        </w:rPr>
        <w:t>P.</w:t>
      </w:r>
      <w:r w:rsidRPr="002D636C">
        <w:rPr>
          <w:color w:val="000000" w:themeColor="text1"/>
          <w:spacing w:val="-1"/>
          <w:sz w:val="24"/>
          <w:szCs w:val="24"/>
          <w:lang w:val="en-US"/>
        </w:rPr>
        <w:t xml:space="preserve"> </w:t>
      </w:r>
      <w:r w:rsidRPr="002D636C">
        <w:rPr>
          <w:color w:val="000000" w:themeColor="text1"/>
          <w:spacing w:val="-2"/>
          <w:sz w:val="24"/>
          <w:szCs w:val="24"/>
          <w:lang w:val="en-US"/>
        </w:rPr>
        <w:t>84–97.</w:t>
      </w:r>
    </w:p>
    <w:p w14:paraId="1F831C15"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 xml:space="preserve">Haijma S.V., Van Haren N., Cahn W, Koolschijn P.C., Hulshoff Pol H.E., Kahn R.S. Brain volumes in schizophrenia: a meta-analysis in over 18 000 subjects // Schizophr. </w:t>
      </w:r>
      <w:r w:rsidRPr="002D636C">
        <w:rPr>
          <w:color w:val="000000" w:themeColor="text1"/>
          <w:sz w:val="24"/>
          <w:szCs w:val="24"/>
        </w:rPr>
        <w:t>Bull. 2013. Vol. 39. P. 1129–1138.</w:t>
      </w:r>
    </w:p>
    <w:p w14:paraId="03D90542"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rPr>
        <w:t>Карлссон А., Лекрубье И. Дофаминовая теория патогенеза шизофрении. Руководство для врачей / Ред. Мосолов С. Н.- Лондон, 2004.</w:t>
      </w:r>
    </w:p>
    <w:p w14:paraId="37AB6E39" w14:textId="77777777"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lang w:val="en-US"/>
        </w:rPr>
      </w:pPr>
      <w:r w:rsidRPr="002D636C">
        <w:rPr>
          <w:color w:val="000000" w:themeColor="text1"/>
          <w:sz w:val="24"/>
          <w:szCs w:val="24"/>
          <w:lang w:val="en-US"/>
        </w:rPr>
        <w:t>McGrath</w:t>
      </w:r>
      <w:r w:rsidRPr="002D636C">
        <w:rPr>
          <w:color w:val="000000" w:themeColor="text1"/>
          <w:spacing w:val="11"/>
          <w:sz w:val="24"/>
          <w:szCs w:val="24"/>
          <w:lang w:val="en-US"/>
        </w:rPr>
        <w:t xml:space="preserve"> </w:t>
      </w:r>
      <w:r w:rsidRPr="002D636C">
        <w:rPr>
          <w:color w:val="000000" w:themeColor="text1"/>
          <w:sz w:val="24"/>
          <w:szCs w:val="24"/>
          <w:lang w:val="en-US"/>
        </w:rPr>
        <w:t>J.,</w:t>
      </w:r>
      <w:r w:rsidRPr="002D636C">
        <w:rPr>
          <w:color w:val="000000" w:themeColor="text1"/>
          <w:spacing w:val="12"/>
          <w:sz w:val="24"/>
          <w:szCs w:val="24"/>
          <w:lang w:val="en-US"/>
        </w:rPr>
        <w:t xml:space="preserve"> </w:t>
      </w:r>
      <w:r w:rsidRPr="002D636C">
        <w:rPr>
          <w:color w:val="000000" w:themeColor="text1"/>
          <w:sz w:val="24"/>
          <w:szCs w:val="24"/>
          <w:lang w:val="en-US"/>
        </w:rPr>
        <w:t>Saha</w:t>
      </w:r>
      <w:r w:rsidRPr="002D636C">
        <w:rPr>
          <w:color w:val="000000" w:themeColor="text1"/>
          <w:spacing w:val="11"/>
          <w:sz w:val="24"/>
          <w:szCs w:val="24"/>
          <w:lang w:val="en-US"/>
        </w:rPr>
        <w:t xml:space="preserve"> </w:t>
      </w:r>
      <w:r w:rsidRPr="002D636C">
        <w:rPr>
          <w:color w:val="000000" w:themeColor="text1"/>
          <w:sz w:val="24"/>
          <w:szCs w:val="24"/>
          <w:lang w:val="en-US"/>
        </w:rPr>
        <w:t>S.,</w:t>
      </w:r>
      <w:r w:rsidRPr="002D636C">
        <w:rPr>
          <w:color w:val="000000" w:themeColor="text1"/>
          <w:spacing w:val="10"/>
          <w:sz w:val="24"/>
          <w:szCs w:val="24"/>
          <w:lang w:val="en-US"/>
        </w:rPr>
        <w:t xml:space="preserve"> </w:t>
      </w:r>
      <w:r w:rsidRPr="002D636C">
        <w:rPr>
          <w:color w:val="000000" w:themeColor="text1"/>
          <w:sz w:val="24"/>
          <w:szCs w:val="24"/>
          <w:lang w:val="en-US"/>
        </w:rPr>
        <w:t>Welham,</w:t>
      </w:r>
      <w:r w:rsidRPr="002D636C">
        <w:rPr>
          <w:color w:val="000000" w:themeColor="text1"/>
          <w:spacing w:val="12"/>
          <w:sz w:val="24"/>
          <w:szCs w:val="24"/>
          <w:lang w:val="en-US"/>
        </w:rPr>
        <w:t xml:space="preserve"> </w:t>
      </w:r>
      <w:r w:rsidRPr="002D636C">
        <w:rPr>
          <w:color w:val="000000" w:themeColor="text1"/>
          <w:sz w:val="24"/>
          <w:szCs w:val="24"/>
          <w:lang w:val="en-US"/>
        </w:rPr>
        <w:t>J.</w:t>
      </w:r>
      <w:r w:rsidRPr="002D636C">
        <w:rPr>
          <w:color w:val="000000" w:themeColor="text1"/>
          <w:spacing w:val="9"/>
          <w:sz w:val="24"/>
          <w:szCs w:val="24"/>
          <w:lang w:val="en-US"/>
        </w:rPr>
        <w:t xml:space="preserve"> </w:t>
      </w:r>
      <w:r w:rsidRPr="002D636C">
        <w:rPr>
          <w:color w:val="000000" w:themeColor="text1"/>
          <w:sz w:val="24"/>
          <w:szCs w:val="24"/>
          <w:lang w:val="en-US"/>
        </w:rPr>
        <w:t>A</w:t>
      </w:r>
      <w:r w:rsidRPr="002D636C">
        <w:rPr>
          <w:color w:val="000000" w:themeColor="text1"/>
          <w:spacing w:val="11"/>
          <w:sz w:val="24"/>
          <w:szCs w:val="24"/>
          <w:lang w:val="en-US"/>
        </w:rPr>
        <w:t xml:space="preserve"> </w:t>
      </w:r>
      <w:r w:rsidRPr="002D636C">
        <w:rPr>
          <w:color w:val="000000" w:themeColor="text1"/>
          <w:sz w:val="24"/>
          <w:szCs w:val="24"/>
          <w:lang w:val="en-US"/>
        </w:rPr>
        <w:t>systematic</w:t>
      </w:r>
      <w:r w:rsidRPr="002D636C">
        <w:rPr>
          <w:color w:val="000000" w:themeColor="text1"/>
          <w:spacing w:val="11"/>
          <w:sz w:val="24"/>
          <w:szCs w:val="24"/>
          <w:lang w:val="en-US"/>
        </w:rPr>
        <w:t xml:space="preserve"> </w:t>
      </w:r>
      <w:r w:rsidRPr="002D636C">
        <w:rPr>
          <w:color w:val="000000" w:themeColor="text1"/>
          <w:sz w:val="24"/>
          <w:szCs w:val="24"/>
          <w:lang w:val="en-US"/>
        </w:rPr>
        <w:t>review</w:t>
      </w:r>
      <w:r w:rsidRPr="002D636C">
        <w:rPr>
          <w:color w:val="000000" w:themeColor="text1"/>
          <w:spacing w:val="11"/>
          <w:sz w:val="24"/>
          <w:szCs w:val="24"/>
          <w:lang w:val="en-US"/>
        </w:rPr>
        <w:t xml:space="preserve"> </w:t>
      </w:r>
      <w:r w:rsidRPr="002D636C">
        <w:rPr>
          <w:color w:val="000000" w:themeColor="text1"/>
          <w:sz w:val="24"/>
          <w:szCs w:val="24"/>
          <w:lang w:val="en-US"/>
        </w:rPr>
        <w:t>of</w:t>
      </w:r>
      <w:r w:rsidRPr="002D636C">
        <w:rPr>
          <w:color w:val="000000" w:themeColor="text1"/>
          <w:spacing w:val="12"/>
          <w:sz w:val="24"/>
          <w:szCs w:val="24"/>
          <w:lang w:val="en-US"/>
        </w:rPr>
        <w:t xml:space="preserve"> </w:t>
      </w:r>
      <w:r w:rsidRPr="002D636C">
        <w:rPr>
          <w:color w:val="000000" w:themeColor="text1"/>
          <w:sz w:val="24"/>
          <w:szCs w:val="24"/>
          <w:lang w:val="en-US"/>
        </w:rPr>
        <w:t>the</w:t>
      </w:r>
      <w:r w:rsidRPr="002D636C">
        <w:rPr>
          <w:color w:val="000000" w:themeColor="text1"/>
          <w:spacing w:val="11"/>
          <w:sz w:val="24"/>
          <w:szCs w:val="24"/>
          <w:lang w:val="en-US"/>
        </w:rPr>
        <w:t xml:space="preserve"> </w:t>
      </w:r>
      <w:r w:rsidRPr="002D636C">
        <w:rPr>
          <w:color w:val="000000" w:themeColor="text1"/>
          <w:sz w:val="24"/>
          <w:szCs w:val="24"/>
          <w:lang w:val="en-US"/>
        </w:rPr>
        <w:t>incidence</w:t>
      </w:r>
      <w:r w:rsidRPr="002D636C">
        <w:rPr>
          <w:color w:val="000000" w:themeColor="text1"/>
          <w:spacing w:val="11"/>
          <w:sz w:val="24"/>
          <w:szCs w:val="24"/>
          <w:lang w:val="en-US"/>
        </w:rPr>
        <w:t xml:space="preserve"> </w:t>
      </w:r>
      <w:r w:rsidRPr="002D636C">
        <w:rPr>
          <w:color w:val="000000" w:themeColor="text1"/>
          <w:sz w:val="24"/>
          <w:szCs w:val="24"/>
          <w:lang w:val="en-US"/>
        </w:rPr>
        <w:t>of</w:t>
      </w:r>
      <w:r w:rsidRPr="002D636C">
        <w:rPr>
          <w:color w:val="000000" w:themeColor="text1"/>
          <w:spacing w:val="13"/>
          <w:sz w:val="24"/>
          <w:szCs w:val="24"/>
          <w:lang w:val="en-US"/>
        </w:rPr>
        <w:t xml:space="preserve"> </w:t>
      </w:r>
      <w:r w:rsidRPr="002D636C">
        <w:rPr>
          <w:color w:val="000000" w:themeColor="text1"/>
          <w:spacing w:val="-2"/>
          <w:sz w:val="24"/>
          <w:szCs w:val="24"/>
          <w:lang w:val="en-US"/>
        </w:rPr>
        <w:t>schizophrenia</w:t>
      </w:r>
    </w:p>
    <w:p w14:paraId="46B051DB" w14:textId="77777777" w:rsidR="002D636C" w:rsidRPr="002D636C" w:rsidRDefault="002D636C" w:rsidP="002D636C">
      <w:pPr>
        <w:pStyle w:val="a4"/>
        <w:tabs>
          <w:tab w:val="left" w:pos="709"/>
        </w:tabs>
        <w:ind w:right="-7"/>
        <w:contextualSpacing/>
        <w:jc w:val="both"/>
        <w:rPr>
          <w:color w:val="000000" w:themeColor="text1"/>
          <w:lang w:val="en-US"/>
        </w:rPr>
      </w:pPr>
      <w:r w:rsidRPr="002D636C">
        <w:rPr>
          <w:color w:val="000000" w:themeColor="text1"/>
          <w:lang w:val="en-US"/>
        </w:rPr>
        <w:t>//</w:t>
      </w:r>
      <w:r w:rsidRPr="002D636C">
        <w:rPr>
          <w:color w:val="000000" w:themeColor="text1"/>
          <w:spacing w:val="-1"/>
          <w:lang w:val="en-US"/>
        </w:rPr>
        <w:t xml:space="preserve"> </w:t>
      </w:r>
      <w:r w:rsidRPr="002D636C">
        <w:rPr>
          <w:color w:val="000000" w:themeColor="text1"/>
          <w:lang w:val="en-US"/>
        </w:rPr>
        <w:t>B.</w:t>
      </w:r>
      <w:r w:rsidRPr="002D636C">
        <w:rPr>
          <w:color w:val="000000" w:themeColor="text1"/>
          <w:spacing w:val="-1"/>
          <w:lang w:val="en-US"/>
        </w:rPr>
        <w:t xml:space="preserve"> </w:t>
      </w:r>
      <w:r w:rsidRPr="002D636C">
        <w:rPr>
          <w:color w:val="000000" w:themeColor="text1"/>
          <w:lang w:val="en-US"/>
        </w:rPr>
        <w:t>M.</w:t>
      </w:r>
      <w:r w:rsidRPr="002D636C">
        <w:rPr>
          <w:color w:val="000000" w:themeColor="text1"/>
          <w:spacing w:val="-1"/>
          <w:lang w:val="en-US"/>
        </w:rPr>
        <w:t xml:space="preserve"> </w:t>
      </w:r>
      <w:r w:rsidRPr="002D636C">
        <w:rPr>
          <w:color w:val="000000" w:themeColor="text1"/>
          <w:lang w:val="en-US"/>
        </w:rPr>
        <w:t>C.</w:t>
      </w:r>
      <w:r w:rsidRPr="002D636C">
        <w:rPr>
          <w:color w:val="000000" w:themeColor="text1"/>
          <w:spacing w:val="-1"/>
          <w:lang w:val="en-US"/>
        </w:rPr>
        <w:t xml:space="preserve"> </w:t>
      </w:r>
      <w:r w:rsidRPr="002D636C">
        <w:rPr>
          <w:color w:val="000000" w:themeColor="text1"/>
          <w:lang w:val="en-US"/>
        </w:rPr>
        <w:t>Med. 2004. Vol.</w:t>
      </w:r>
      <w:r w:rsidRPr="002D636C">
        <w:rPr>
          <w:color w:val="000000" w:themeColor="text1"/>
          <w:spacing w:val="-1"/>
          <w:lang w:val="en-US"/>
        </w:rPr>
        <w:t xml:space="preserve"> </w:t>
      </w:r>
      <w:r w:rsidRPr="002D636C">
        <w:rPr>
          <w:color w:val="000000" w:themeColor="text1"/>
          <w:lang w:val="en-US"/>
        </w:rPr>
        <w:t>2.</w:t>
      </w:r>
      <w:r w:rsidRPr="002D636C">
        <w:rPr>
          <w:color w:val="000000" w:themeColor="text1"/>
          <w:spacing w:val="-1"/>
          <w:lang w:val="en-US"/>
        </w:rPr>
        <w:t xml:space="preserve"> </w:t>
      </w:r>
      <w:r w:rsidRPr="002D636C">
        <w:rPr>
          <w:color w:val="000000" w:themeColor="text1"/>
          <w:lang w:val="en-US"/>
        </w:rPr>
        <w:t>P.</w:t>
      </w:r>
      <w:r w:rsidRPr="002D636C">
        <w:rPr>
          <w:color w:val="000000" w:themeColor="text1"/>
          <w:spacing w:val="-1"/>
          <w:lang w:val="en-US"/>
        </w:rPr>
        <w:t xml:space="preserve"> </w:t>
      </w:r>
      <w:r w:rsidRPr="002D636C">
        <w:rPr>
          <w:color w:val="000000" w:themeColor="text1"/>
          <w:spacing w:val="-5"/>
          <w:lang w:val="en-US"/>
        </w:rPr>
        <w:t>13.</w:t>
      </w:r>
    </w:p>
    <w:p w14:paraId="66758F74" w14:textId="77777777" w:rsid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rPr>
      </w:pPr>
      <w:r w:rsidRPr="002D636C">
        <w:rPr>
          <w:color w:val="000000" w:themeColor="text1"/>
          <w:sz w:val="24"/>
          <w:szCs w:val="24"/>
          <w:lang w:val="en-US"/>
        </w:rPr>
        <w:t xml:space="preserve">Saha S., Chant D., Welham J., McGrath, J. A systematic review of the prevalence of schizophrenia // PLoS Med. 2005. </w:t>
      </w:r>
      <w:r w:rsidRPr="002D636C">
        <w:rPr>
          <w:color w:val="000000" w:themeColor="text1"/>
          <w:sz w:val="24"/>
          <w:szCs w:val="24"/>
        </w:rPr>
        <w:t>Vol. 2. P. 413–433.</w:t>
      </w:r>
    </w:p>
    <w:p w14:paraId="2CEAF060" w14:textId="2AC519A5" w:rsidR="002D636C" w:rsidRPr="002D636C" w:rsidRDefault="002D636C" w:rsidP="007F47FF">
      <w:pPr>
        <w:pStyle w:val="ab"/>
        <w:widowControl w:val="0"/>
        <w:numPr>
          <w:ilvl w:val="0"/>
          <w:numId w:val="26"/>
        </w:numPr>
        <w:tabs>
          <w:tab w:val="left" w:pos="709"/>
        </w:tabs>
        <w:autoSpaceDE w:val="0"/>
        <w:autoSpaceDN w:val="0"/>
        <w:spacing w:line="360" w:lineRule="auto"/>
        <w:ind w:left="0" w:right="-7" w:firstLine="0"/>
        <w:jc w:val="both"/>
        <w:rPr>
          <w:color w:val="000000" w:themeColor="text1"/>
          <w:sz w:val="24"/>
          <w:szCs w:val="24"/>
          <w:lang w:val="en-US"/>
        </w:rPr>
      </w:pPr>
      <w:r w:rsidRPr="002D636C">
        <w:rPr>
          <w:color w:val="000000" w:themeColor="text1"/>
          <w:sz w:val="24"/>
          <w:szCs w:val="24"/>
          <w:lang w:val="en-US"/>
        </w:rPr>
        <w:t>Tandon</w:t>
      </w:r>
      <w:r w:rsidRPr="002D636C">
        <w:rPr>
          <w:color w:val="000000" w:themeColor="text1"/>
          <w:spacing w:val="35"/>
          <w:sz w:val="24"/>
          <w:szCs w:val="24"/>
          <w:lang w:val="en-US"/>
        </w:rPr>
        <w:t xml:space="preserve"> </w:t>
      </w:r>
      <w:r w:rsidRPr="002D636C">
        <w:rPr>
          <w:color w:val="000000" w:themeColor="text1"/>
          <w:sz w:val="24"/>
          <w:szCs w:val="24"/>
          <w:lang w:val="en-US"/>
        </w:rPr>
        <w:t>R.,</w:t>
      </w:r>
      <w:r w:rsidRPr="002D636C">
        <w:rPr>
          <w:color w:val="000000" w:themeColor="text1"/>
          <w:spacing w:val="36"/>
          <w:sz w:val="24"/>
          <w:szCs w:val="24"/>
          <w:lang w:val="en-US"/>
        </w:rPr>
        <w:t xml:space="preserve"> </w:t>
      </w:r>
      <w:r w:rsidRPr="002D636C">
        <w:rPr>
          <w:color w:val="000000" w:themeColor="text1"/>
          <w:sz w:val="24"/>
          <w:szCs w:val="24"/>
          <w:lang w:val="en-US"/>
        </w:rPr>
        <w:t>Keshavan</w:t>
      </w:r>
      <w:r w:rsidRPr="002D636C">
        <w:rPr>
          <w:color w:val="000000" w:themeColor="text1"/>
          <w:spacing w:val="37"/>
          <w:sz w:val="24"/>
          <w:szCs w:val="24"/>
          <w:lang w:val="en-US"/>
        </w:rPr>
        <w:t xml:space="preserve"> </w:t>
      </w:r>
      <w:r w:rsidRPr="002D636C">
        <w:rPr>
          <w:color w:val="000000" w:themeColor="text1"/>
          <w:sz w:val="24"/>
          <w:szCs w:val="24"/>
          <w:lang w:val="en-US"/>
        </w:rPr>
        <w:t>M.S.,</w:t>
      </w:r>
      <w:r w:rsidRPr="002D636C">
        <w:rPr>
          <w:color w:val="000000" w:themeColor="text1"/>
          <w:spacing w:val="35"/>
          <w:sz w:val="24"/>
          <w:szCs w:val="24"/>
          <w:lang w:val="en-US"/>
        </w:rPr>
        <w:t xml:space="preserve"> </w:t>
      </w:r>
      <w:r w:rsidRPr="002D636C">
        <w:rPr>
          <w:color w:val="000000" w:themeColor="text1"/>
          <w:sz w:val="24"/>
          <w:szCs w:val="24"/>
          <w:lang w:val="en-US"/>
        </w:rPr>
        <w:t>Nasrallah</w:t>
      </w:r>
      <w:r w:rsidRPr="002D636C">
        <w:rPr>
          <w:color w:val="000000" w:themeColor="text1"/>
          <w:spacing w:val="36"/>
          <w:sz w:val="24"/>
          <w:szCs w:val="24"/>
          <w:lang w:val="en-US"/>
        </w:rPr>
        <w:t xml:space="preserve"> </w:t>
      </w:r>
      <w:r w:rsidRPr="002D636C">
        <w:rPr>
          <w:color w:val="000000" w:themeColor="text1"/>
          <w:sz w:val="24"/>
          <w:szCs w:val="24"/>
          <w:lang w:val="en-US"/>
        </w:rPr>
        <w:t>H.A.</w:t>
      </w:r>
      <w:r w:rsidRPr="002D636C">
        <w:rPr>
          <w:color w:val="000000" w:themeColor="text1"/>
          <w:spacing w:val="35"/>
          <w:sz w:val="24"/>
          <w:szCs w:val="24"/>
          <w:lang w:val="en-US"/>
        </w:rPr>
        <w:t xml:space="preserve"> </w:t>
      </w:r>
      <w:r w:rsidRPr="002D636C">
        <w:rPr>
          <w:color w:val="000000" w:themeColor="text1"/>
          <w:sz w:val="24"/>
          <w:szCs w:val="24"/>
          <w:lang w:val="en-US"/>
        </w:rPr>
        <w:t>Shizophrenia,</w:t>
      </w:r>
      <w:r w:rsidRPr="002D636C">
        <w:rPr>
          <w:color w:val="000000" w:themeColor="text1"/>
          <w:spacing w:val="35"/>
          <w:sz w:val="24"/>
          <w:szCs w:val="24"/>
          <w:lang w:val="en-US"/>
        </w:rPr>
        <w:t xml:space="preserve"> </w:t>
      </w:r>
      <w:r w:rsidRPr="002D636C">
        <w:rPr>
          <w:color w:val="000000" w:themeColor="text1"/>
          <w:sz w:val="24"/>
          <w:szCs w:val="24"/>
          <w:lang w:val="en-US"/>
        </w:rPr>
        <w:t>“Just</w:t>
      </w:r>
      <w:r w:rsidRPr="002D636C">
        <w:rPr>
          <w:color w:val="000000" w:themeColor="text1"/>
          <w:spacing w:val="34"/>
          <w:sz w:val="24"/>
          <w:szCs w:val="24"/>
          <w:lang w:val="en-US"/>
        </w:rPr>
        <w:t xml:space="preserve">  </w:t>
      </w:r>
      <w:r w:rsidRPr="002D636C">
        <w:rPr>
          <w:color w:val="000000" w:themeColor="text1"/>
          <w:sz w:val="24"/>
          <w:szCs w:val="24"/>
          <w:lang w:val="en-US"/>
        </w:rPr>
        <w:t>the</w:t>
      </w:r>
      <w:r w:rsidRPr="002D636C">
        <w:rPr>
          <w:color w:val="000000" w:themeColor="text1"/>
          <w:spacing w:val="36"/>
          <w:sz w:val="24"/>
          <w:szCs w:val="24"/>
          <w:lang w:val="en-US"/>
        </w:rPr>
        <w:t xml:space="preserve"> </w:t>
      </w:r>
      <w:r w:rsidRPr="002D636C">
        <w:rPr>
          <w:color w:val="000000" w:themeColor="text1"/>
          <w:sz w:val="24"/>
          <w:szCs w:val="24"/>
          <w:lang w:val="en-US"/>
        </w:rPr>
        <w:t>facts”:</w:t>
      </w:r>
      <w:r w:rsidRPr="002D636C">
        <w:rPr>
          <w:color w:val="000000" w:themeColor="text1"/>
          <w:spacing w:val="35"/>
          <w:sz w:val="24"/>
          <w:szCs w:val="24"/>
          <w:lang w:val="en-US"/>
        </w:rPr>
        <w:t xml:space="preserve"> </w:t>
      </w:r>
      <w:r w:rsidRPr="002D636C">
        <w:rPr>
          <w:color w:val="000000" w:themeColor="text1"/>
          <w:sz w:val="24"/>
          <w:szCs w:val="24"/>
          <w:lang w:val="en-US"/>
        </w:rPr>
        <w:t>What</w:t>
      </w:r>
      <w:r w:rsidRPr="002D636C">
        <w:rPr>
          <w:color w:val="000000" w:themeColor="text1"/>
          <w:spacing w:val="36"/>
          <w:sz w:val="24"/>
          <w:szCs w:val="24"/>
          <w:lang w:val="en-US"/>
        </w:rPr>
        <w:t xml:space="preserve"> </w:t>
      </w:r>
      <w:r w:rsidRPr="002D636C">
        <w:rPr>
          <w:color w:val="000000" w:themeColor="text1"/>
          <w:spacing w:val="-5"/>
          <w:sz w:val="24"/>
          <w:szCs w:val="24"/>
          <w:lang w:val="en-US"/>
        </w:rPr>
        <w:t>we</w:t>
      </w:r>
    </w:p>
    <w:p w14:paraId="7075C334" w14:textId="77777777" w:rsidR="002D636C" w:rsidRDefault="002D636C" w:rsidP="002D636C">
      <w:pPr>
        <w:pStyle w:val="a4"/>
        <w:tabs>
          <w:tab w:val="left" w:pos="709"/>
        </w:tabs>
        <w:ind w:right="-7"/>
        <w:contextualSpacing/>
        <w:jc w:val="both"/>
        <w:rPr>
          <w:color w:val="000000" w:themeColor="text1"/>
          <w:spacing w:val="-2"/>
        </w:rPr>
      </w:pPr>
      <w:r w:rsidRPr="00F5271A">
        <w:rPr>
          <w:color w:val="000000" w:themeColor="text1"/>
          <w:lang w:val="en-US"/>
        </w:rPr>
        <w:t>know</w:t>
      </w:r>
      <w:r w:rsidRPr="00F5271A">
        <w:rPr>
          <w:color w:val="000000" w:themeColor="text1"/>
          <w:spacing w:val="-4"/>
          <w:lang w:val="en-US"/>
        </w:rPr>
        <w:t xml:space="preserve"> </w:t>
      </w:r>
      <w:r w:rsidRPr="00F5271A">
        <w:rPr>
          <w:color w:val="000000" w:themeColor="text1"/>
          <w:lang w:val="en-US"/>
        </w:rPr>
        <w:t>in</w:t>
      </w:r>
      <w:r w:rsidRPr="00F5271A">
        <w:rPr>
          <w:color w:val="000000" w:themeColor="text1"/>
          <w:spacing w:val="-4"/>
          <w:lang w:val="en-US"/>
        </w:rPr>
        <w:t xml:space="preserve"> </w:t>
      </w:r>
      <w:r w:rsidRPr="00F5271A">
        <w:rPr>
          <w:color w:val="000000" w:themeColor="text1"/>
          <w:lang w:val="en-US"/>
        </w:rPr>
        <w:t>2008.</w:t>
      </w:r>
      <w:r w:rsidRPr="00F5271A">
        <w:rPr>
          <w:color w:val="000000" w:themeColor="text1"/>
          <w:spacing w:val="-3"/>
          <w:lang w:val="en-US"/>
        </w:rPr>
        <w:t xml:space="preserve"> </w:t>
      </w:r>
      <w:r w:rsidRPr="00F5271A">
        <w:rPr>
          <w:color w:val="000000" w:themeColor="text1"/>
          <w:lang w:val="en-US"/>
        </w:rPr>
        <w:t>2.</w:t>
      </w:r>
      <w:r w:rsidRPr="00F5271A">
        <w:rPr>
          <w:color w:val="000000" w:themeColor="text1"/>
          <w:spacing w:val="-4"/>
          <w:lang w:val="en-US"/>
        </w:rPr>
        <w:t xml:space="preserve"> </w:t>
      </w:r>
      <w:r w:rsidRPr="00F5271A">
        <w:rPr>
          <w:color w:val="000000" w:themeColor="text1"/>
          <w:lang w:val="en-US"/>
        </w:rPr>
        <w:t>Epidemiology</w:t>
      </w:r>
      <w:r w:rsidRPr="00F5271A">
        <w:rPr>
          <w:color w:val="000000" w:themeColor="text1"/>
          <w:spacing w:val="-8"/>
          <w:lang w:val="en-US"/>
        </w:rPr>
        <w:t xml:space="preserve"> </w:t>
      </w:r>
      <w:r w:rsidRPr="00F5271A">
        <w:rPr>
          <w:color w:val="000000" w:themeColor="text1"/>
          <w:lang w:val="en-US"/>
        </w:rPr>
        <w:t>and</w:t>
      </w:r>
      <w:r w:rsidRPr="00F5271A">
        <w:rPr>
          <w:color w:val="000000" w:themeColor="text1"/>
          <w:spacing w:val="-4"/>
          <w:lang w:val="en-US"/>
        </w:rPr>
        <w:t xml:space="preserve"> </w:t>
      </w:r>
      <w:r w:rsidRPr="00F5271A">
        <w:rPr>
          <w:color w:val="000000" w:themeColor="text1"/>
          <w:lang w:val="en-US"/>
        </w:rPr>
        <w:t>etiology</w:t>
      </w:r>
      <w:r w:rsidRPr="00F5271A">
        <w:rPr>
          <w:color w:val="000000" w:themeColor="text1"/>
          <w:spacing w:val="-8"/>
          <w:lang w:val="en-US"/>
        </w:rPr>
        <w:t xml:space="preserve"> </w:t>
      </w:r>
      <w:r w:rsidRPr="00F5271A">
        <w:rPr>
          <w:color w:val="000000" w:themeColor="text1"/>
          <w:lang w:val="en-US"/>
        </w:rPr>
        <w:t>//</w:t>
      </w:r>
      <w:r w:rsidRPr="00F5271A">
        <w:rPr>
          <w:color w:val="000000" w:themeColor="text1"/>
          <w:spacing w:val="-4"/>
          <w:lang w:val="en-US"/>
        </w:rPr>
        <w:t xml:space="preserve"> </w:t>
      </w:r>
      <w:r w:rsidRPr="00F5271A">
        <w:rPr>
          <w:color w:val="000000" w:themeColor="text1"/>
          <w:lang w:val="en-US"/>
        </w:rPr>
        <w:t>Schizophr.</w:t>
      </w:r>
      <w:r w:rsidRPr="00F5271A">
        <w:rPr>
          <w:color w:val="000000" w:themeColor="text1"/>
          <w:spacing w:val="-4"/>
          <w:lang w:val="en-US"/>
        </w:rPr>
        <w:t xml:space="preserve"> </w:t>
      </w:r>
      <w:r w:rsidRPr="00F5271A">
        <w:rPr>
          <w:color w:val="000000" w:themeColor="text1"/>
        </w:rPr>
        <w:t>Res.</w:t>
      </w:r>
      <w:r w:rsidRPr="00F5271A">
        <w:rPr>
          <w:color w:val="000000" w:themeColor="text1"/>
          <w:spacing w:val="-3"/>
        </w:rPr>
        <w:t xml:space="preserve"> </w:t>
      </w:r>
      <w:r w:rsidRPr="00F5271A">
        <w:rPr>
          <w:color w:val="000000" w:themeColor="text1"/>
        </w:rPr>
        <w:t>2008.</w:t>
      </w:r>
      <w:r w:rsidRPr="00F5271A">
        <w:rPr>
          <w:color w:val="000000" w:themeColor="text1"/>
          <w:spacing w:val="-3"/>
        </w:rPr>
        <w:t xml:space="preserve"> </w:t>
      </w:r>
      <w:r w:rsidRPr="00F5271A">
        <w:rPr>
          <w:color w:val="000000" w:themeColor="text1"/>
        </w:rPr>
        <w:t>Vol.</w:t>
      </w:r>
      <w:r w:rsidRPr="00F5271A">
        <w:rPr>
          <w:color w:val="000000" w:themeColor="text1"/>
          <w:spacing w:val="-3"/>
        </w:rPr>
        <w:t xml:space="preserve"> </w:t>
      </w:r>
      <w:r w:rsidRPr="00F5271A">
        <w:rPr>
          <w:color w:val="000000" w:themeColor="text1"/>
        </w:rPr>
        <w:t>102.</w:t>
      </w:r>
      <w:r w:rsidRPr="00F5271A">
        <w:rPr>
          <w:color w:val="000000" w:themeColor="text1"/>
          <w:spacing w:val="-3"/>
        </w:rPr>
        <w:t xml:space="preserve"> </w:t>
      </w:r>
      <w:r w:rsidRPr="00F5271A">
        <w:rPr>
          <w:color w:val="000000" w:themeColor="text1"/>
        </w:rPr>
        <w:t>P.</w:t>
      </w:r>
      <w:r w:rsidRPr="00F5271A">
        <w:rPr>
          <w:color w:val="000000" w:themeColor="text1"/>
          <w:spacing w:val="-3"/>
        </w:rPr>
        <w:t xml:space="preserve"> </w:t>
      </w:r>
      <w:r w:rsidRPr="00F5271A">
        <w:rPr>
          <w:color w:val="000000" w:themeColor="text1"/>
          <w:spacing w:val="-2"/>
        </w:rPr>
        <w:t>1–18.</w:t>
      </w:r>
    </w:p>
    <w:p w14:paraId="449D22FB" w14:textId="77777777" w:rsidR="007A0B10" w:rsidRPr="007A0B10" w:rsidRDefault="002D636C" w:rsidP="007F47FF">
      <w:pPr>
        <w:pStyle w:val="a4"/>
        <w:numPr>
          <w:ilvl w:val="0"/>
          <w:numId w:val="26"/>
        </w:numPr>
        <w:tabs>
          <w:tab w:val="left" w:pos="709"/>
        </w:tabs>
        <w:ind w:left="0" w:right="-7" w:firstLine="0"/>
        <w:contextualSpacing/>
        <w:jc w:val="both"/>
        <w:rPr>
          <w:color w:val="000000" w:themeColor="text1"/>
          <w:spacing w:val="-2"/>
        </w:rPr>
      </w:pPr>
      <w:r w:rsidRPr="00F5271A">
        <w:rPr>
          <w:color w:val="000000" w:themeColor="text1"/>
        </w:rPr>
        <w:t>Демчева Н.К., Яздовская А.В., Михайлов В.И. Анализ первичной заболеваемости психическими расстройствами в РФ в 2016 году // Вестник неврологии, психиатрии и нейрохирургии. 2017. №10. С.25–35.</w:t>
      </w:r>
    </w:p>
    <w:p w14:paraId="1B50F348" w14:textId="77777777" w:rsidR="007A0B10" w:rsidRPr="007A0B10" w:rsidRDefault="002D636C" w:rsidP="007F47FF">
      <w:pPr>
        <w:pStyle w:val="a4"/>
        <w:numPr>
          <w:ilvl w:val="0"/>
          <w:numId w:val="26"/>
        </w:numPr>
        <w:tabs>
          <w:tab w:val="left" w:pos="709"/>
        </w:tabs>
        <w:ind w:left="0" w:right="-7" w:firstLine="0"/>
        <w:contextualSpacing/>
        <w:jc w:val="both"/>
        <w:rPr>
          <w:color w:val="000000" w:themeColor="text1"/>
          <w:spacing w:val="-2"/>
        </w:rPr>
      </w:pPr>
      <w:r w:rsidRPr="007A0B10">
        <w:rPr>
          <w:color w:val="000000" w:themeColor="text1"/>
        </w:rPr>
        <w:t xml:space="preserve">Демчева Н.К., Яздовская А.В., Николаева Т.А. Структурный анализ общей заболеваемости психическими расстройствами в Российской Федерации в 2016– 2018 годах // Вестник неврологии, психиатрии и нейрохирургии. 2019. № 6. С.4– </w:t>
      </w:r>
      <w:r w:rsidRPr="007A0B10">
        <w:rPr>
          <w:color w:val="000000" w:themeColor="text1"/>
          <w:spacing w:val="-4"/>
        </w:rPr>
        <w:t>15.</w:t>
      </w:r>
    </w:p>
    <w:p w14:paraId="79F39F27" w14:textId="77777777" w:rsidR="00921B17" w:rsidRDefault="002D636C" w:rsidP="007F47FF">
      <w:pPr>
        <w:pStyle w:val="a4"/>
        <w:numPr>
          <w:ilvl w:val="0"/>
          <w:numId w:val="26"/>
        </w:numPr>
        <w:tabs>
          <w:tab w:val="left" w:pos="709"/>
        </w:tabs>
        <w:ind w:left="0" w:right="-7" w:firstLine="0"/>
        <w:contextualSpacing/>
        <w:jc w:val="both"/>
        <w:rPr>
          <w:color w:val="000000" w:themeColor="text1"/>
          <w:spacing w:val="-2"/>
        </w:rPr>
      </w:pPr>
      <w:r w:rsidRPr="007A0B10">
        <w:rPr>
          <w:color w:val="000000" w:themeColor="text1"/>
        </w:rPr>
        <w:t>Кекелидзе З.И. Казаковцев Б.А. (ред.). Эпидемиологические показатели деятельности психиатрических служб Российской Федерации (2005-2013 гг.). М.: ФГБУ «ФМИЦПН им. В.П.Сербского» Минздрава России, 2015; 572 с.</w:t>
      </w:r>
    </w:p>
    <w:p w14:paraId="06B9F74A" w14:textId="77777777" w:rsidR="00921B17" w:rsidRPr="00921B17" w:rsidRDefault="002D636C" w:rsidP="007F47FF">
      <w:pPr>
        <w:pStyle w:val="a4"/>
        <w:numPr>
          <w:ilvl w:val="0"/>
          <w:numId w:val="26"/>
        </w:numPr>
        <w:tabs>
          <w:tab w:val="left" w:pos="709"/>
        </w:tabs>
        <w:ind w:left="0" w:right="-7" w:firstLine="0"/>
        <w:contextualSpacing/>
        <w:jc w:val="both"/>
        <w:rPr>
          <w:color w:val="000000" w:themeColor="text1"/>
          <w:spacing w:val="-2"/>
        </w:rPr>
      </w:pPr>
      <w:r w:rsidRPr="00921B17">
        <w:rPr>
          <w:color w:val="000000" w:themeColor="text1"/>
        </w:rPr>
        <w:t>Шмуклер А.Б., Бочкарева О.С. Отдаленный катамнез больных шизофренией и расстройствами</w:t>
      </w:r>
      <w:r w:rsidRPr="00921B17">
        <w:rPr>
          <w:color w:val="000000" w:themeColor="text1"/>
          <w:spacing w:val="68"/>
        </w:rPr>
        <w:t xml:space="preserve">  </w:t>
      </w:r>
      <w:r w:rsidRPr="00921B17">
        <w:rPr>
          <w:color w:val="000000" w:themeColor="text1"/>
        </w:rPr>
        <w:t>шизофренического</w:t>
      </w:r>
      <w:r w:rsidRPr="00921B17">
        <w:rPr>
          <w:color w:val="000000" w:themeColor="text1"/>
          <w:spacing w:val="68"/>
        </w:rPr>
        <w:t xml:space="preserve">  </w:t>
      </w:r>
      <w:r w:rsidRPr="00921B17">
        <w:rPr>
          <w:color w:val="000000" w:themeColor="text1"/>
        </w:rPr>
        <w:t>спектра</w:t>
      </w:r>
      <w:r w:rsidRPr="00921B17">
        <w:rPr>
          <w:color w:val="000000" w:themeColor="text1"/>
          <w:spacing w:val="67"/>
        </w:rPr>
        <w:t xml:space="preserve">  </w:t>
      </w:r>
      <w:r w:rsidRPr="00921B17">
        <w:rPr>
          <w:color w:val="000000" w:themeColor="text1"/>
        </w:rPr>
        <w:t>после</w:t>
      </w:r>
      <w:r w:rsidRPr="00921B17">
        <w:rPr>
          <w:color w:val="000000" w:themeColor="text1"/>
          <w:spacing w:val="67"/>
        </w:rPr>
        <w:t xml:space="preserve">  </w:t>
      </w:r>
      <w:r w:rsidRPr="00921B17">
        <w:rPr>
          <w:color w:val="000000" w:themeColor="text1"/>
        </w:rPr>
        <w:t>первого</w:t>
      </w:r>
      <w:r w:rsidRPr="00921B17">
        <w:rPr>
          <w:color w:val="000000" w:themeColor="text1"/>
          <w:spacing w:val="67"/>
        </w:rPr>
        <w:t xml:space="preserve">  </w:t>
      </w:r>
      <w:r w:rsidRPr="00921B17">
        <w:rPr>
          <w:color w:val="000000" w:themeColor="text1"/>
        </w:rPr>
        <w:t>обращения</w:t>
      </w:r>
      <w:r w:rsidRPr="00921B17">
        <w:rPr>
          <w:color w:val="000000" w:themeColor="text1"/>
          <w:spacing w:val="68"/>
        </w:rPr>
        <w:t xml:space="preserve">  </w:t>
      </w:r>
      <w:r w:rsidRPr="00921B17">
        <w:rPr>
          <w:color w:val="000000" w:themeColor="text1"/>
        </w:rPr>
        <w:t>в</w:t>
      </w:r>
      <w:r w:rsidR="00921B17" w:rsidRPr="00921B17">
        <w:rPr>
          <w:color w:val="000000" w:themeColor="text1"/>
        </w:rPr>
        <w:t xml:space="preserve"> психоневрологический диспансер // Социальная и клиническая психиатрия. 2012. Т.22, № 2. С. 10–15.</w:t>
      </w:r>
    </w:p>
    <w:p w14:paraId="2852077D" w14:textId="7777777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rPr>
      </w:pPr>
      <w:r w:rsidRPr="00921B17">
        <w:rPr>
          <w:color w:val="000000" w:themeColor="text1"/>
          <w:lang w:val="en-US"/>
        </w:rPr>
        <w:t>Mamakou</w:t>
      </w:r>
      <w:r w:rsidRPr="0030249A">
        <w:rPr>
          <w:color w:val="000000" w:themeColor="text1"/>
          <w:spacing w:val="40"/>
          <w:lang w:val="en-US"/>
        </w:rPr>
        <w:t xml:space="preserve"> </w:t>
      </w:r>
      <w:r w:rsidRPr="00921B17">
        <w:rPr>
          <w:color w:val="000000" w:themeColor="text1"/>
          <w:lang w:val="en-US"/>
        </w:rPr>
        <w:t>V</w:t>
      </w:r>
      <w:r w:rsidRPr="0030249A">
        <w:rPr>
          <w:color w:val="000000" w:themeColor="text1"/>
          <w:lang w:val="en-US"/>
        </w:rPr>
        <w:t>.,</w:t>
      </w:r>
      <w:r w:rsidRPr="0030249A">
        <w:rPr>
          <w:color w:val="000000" w:themeColor="text1"/>
          <w:spacing w:val="-2"/>
          <w:lang w:val="en-US"/>
        </w:rPr>
        <w:t xml:space="preserve"> </w:t>
      </w:r>
      <w:r w:rsidRPr="00921B17">
        <w:rPr>
          <w:color w:val="000000" w:themeColor="text1"/>
          <w:lang w:val="en-US"/>
        </w:rPr>
        <w:t>Thanopoulou</w:t>
      </w:r>
      <w:r w:rsidRPr="0030249A">
        <w:rPr>
          <w:color w:val="000000" w:themeColor="text1"/>
          <w:spacing w:val="40"/>
          <w:lang w:val="en-US"/>
        </w:rPr>
        <w:t xml:space="preserve"> </w:t>
      </w:r>
      <w:r w:rsidRPr="00921B17">
        <w:rPr>
          <w:color w:val="000000" w:themeColor="text1"/>
          <w:lang w:val="en-US"/>
        </w:rPr>
        <w:t>A</w:t>
      </w:r>
      <w:r w:rsidRPr="0030249A">
        <w:rPr>
          <w:color w:val="000000" w:themeColor="text1"/>
          <w:lang w:val="en-US"/>
        </w:rPr>
        <w:t>.,</w:t>
      </w:r>
      <w:r w:rsidRPr="0030249A">
        <w:rPr>
          <w:color w:val="000000" w:themeColor="text1"/>
          <w:spacing w:val="-2"/>
          <w:lang w:val="en-US"/>
        </w:rPr>
        <w:t xml:space="preserve"> </w:t>
      </w:r>
      <w:r w:rsidRPr="00921B17">
        <w:rPr>
          <w:color w:val="000000" w:themeColor="text1"/>
          <w:lang w:val="en-US"/>
        </w:rPr>
        <w:t>Gonidakis</w:t>
      </w:r>
      <w:r w:rsidRPr="0030249A">
        <w:rPr>
          <w:color w:val="000000" w:themeColor="text1"/>
          <w:spacing w:val="40"/>
          <w:lang w:val="en-US"/>
        </w:rPr>
        <w:t xml:space="preserve"> </w:t>
      </w:r>
      <w:r w:rsidRPr="00921B17">
        <w:rPr>
          <w:color w:val="000000" w:themeColor="text1"/>
          <w:lang w:val="en-US"/>
        </w:rPr>
        <w:t>F</w:t>
      </w:r>
      <w:r w:rsidRPr="0030249A">
        <w:rPr>
          <w:color w:val="000000" w:themeColor="text1"/>
          <w:lang w:val="en-US"/>
        </w:rPr>
        <w:t>.,</w:t>
      </w:r>
      <w:r w:rsidRPr="0030249A">
        <w:rPr>
          <w:color w:val="000000" w:themeColor="text1"/>
          <w:spacing w:val="-2"/>
          <w:lang w:val="en-US"/>
        </w:rPr>
        <w:t xml:space="preserve"> </w:t>
      </w:r>
      <w:r w:rsidRPr="00921B17">
        <w:rPr>
          <w:color w:val="000000" w:themeColor="text1"/>
          <w:lang w:val="en-US"/>
        </w:rPr>
        <w:t>Tentolouris</w:t>
      </w:r>
      <w:r w:rsidRPr="0030249A">
        <w:rPr>
          <w:color w:val="000000" w:themeColor="text1"/>
          <w:spacing w:val="40"/>
          <w:lang w:val="en-US"/>
        </w:rPr>
        <w:t xml:space="preserve"> </w:t>
      </w:r>
      <w:r w:rsidRPr="00921B17">
        <w:rPr>
          <w:color w:val="000000" w:themeColor="text1"/>
          <w:lang w:val="en-US"/>
        </w:rPr>
        <w:t>N</w:t>
      </w:r>
      <w:r w:rsidRPr="0030249A">
        <w:rPr>
          <w:color w:val="000000" w:themeColor="text1"/>
          <w:lang w:val="en-US"/>
        </w:rPr>
        <w:t xml:space="preserve">., </w:t>
      </w:r>
      <w:r w:rsidRPr="00921B17">
        <w:rPr>
          <w:color w:val="000000" w:themeColor="text1"/>
          <w:lang w:val="en-US"/>
        </w:rPr>
        <w:t>Kontaxakis</w:t>
      </w:r>
      <w:r w:rsidRPr="0030249A">
        <w:rPr>
          <w:color w:val="000000" w:themeColor="text1"/>
          <w:spacing w:val="40"/>
          <w:lang w:val="en-US"/>
        </w:rPr>
        <w:t xml:space="preserve"> </w:t>
      </w:r>
      <w:r w:rsidRPr="00921B17">
        <w:rPr>
          <w:color w:val="000000" w:themeColor="text1"/>
          <w:lang w:val="en-US"/>
        </w:rPr>
        <w:t>V</w:t>
      </w:r>
      <w:r w:rsidRPr="0030249A">
        <w:rPr>
          <w:color w:val="000000" w:themeColor="text1"/>
          <w:lang w:val="en-US"/>
        </w:rPr>
        <w:t xml:space="preserve">. </w:t>
      </w:r>
      <w:r w:rsidRPr="00921B17">
        <w:rPr>
          <w:color w:val="000000" w:themeColor="text1"/>
          <w:lang w:val="en-US"/>
        </w:rPr>
        <w:lastRenderedPageBreak/>
        <w:t>Schizophrenia</w:t>
      </w:r>
      <w:r w:rsidRPr="0030249A">
        <w:rPr>
          <w:color w:val="000000" w:themeColor="text1"/>
          <w:lang w:val="en-US"/>
        </w:rPr>
        <w:t xml:space="preserve"> </w:t>
      </w:r>
      <w:r w:rsidRPr="00921B17">
        <w:rPr>
          <w:color w:val="000000" w:themeColor="text1"/>
          <w:lang w:val="en-US"/>
        </w:rPr>
        <w:t>and</w:t>
      </w:r>
      <w:r w:rsidRPr="0030249A">
        <w:rPr>
          <w:color w:val="000000" w:themeColor="text1"/>
          <w:lang w:val="en-US"/>
        </w:rPr>
        <w:t xml:space="preserve"> </w:t>
      </w:r>
      <w:r w:rsidRPr="00921B17">
        <w:rPr>
          <w:color w:val="000000" w:themeColor="text1"/>
          <w:lang w:val="en-US"/>
        </w:rPr>
        <w:t>type</w:t>
      </w:r>
      <w:r w:rsidRPr="0030249A">
        <w:rPr>
          <w:color w:val="000000" w:themeColor="text1"/>
          <w:lang w:val="en-US"/>
        </w:rPr>
        <w:t xml:space="preserve"> 2 </w:t>
      </w:r>
      <w:r w:rsidRPr="00921B17">
        <w:rPr>
          <w:color w:val="000000" w:themeColor="text1"/>
          <w:lang w:val="en-US"/>
        </w:rPr>
        <w:t>diabetes</w:t>
      </w:r>
      <w:r w:rsidRPr="0030249A">
        <w:rPr>
          <w:color w:val="000000" w:themeColor="text1"/>
          <w:lang w:val="en-US"/>
        </w:rPr>
        <w:t xml:space="preserve"> </w:t>
      </w:r>
      <w:r w:rsidRPr="00921B17">
        <w:rPr>
          <w:color w:val="000000" w:themeColor="text1"/>
          <w:lang w:val="en-US"/>
        </w:rPr>
        <w:t>mellitus</w:t>
      </w:r>
      <w:r w:rsidRPr="0030249A">
        <w:rPr>
          <w:color w:val="000000" w:themeColor="text1"/>
          <w:lang w:val="en-US"/>
        </w:rPr>
        <w:t xml:space="preserve"> // </w:t>
      </w:r>
      <w:r w:rsidRPr="00921B17">
        <w:rPr>
          <w:color w:val="000000" w:themeColor="text1"/>
          <w:lang w:val="en-US"/>
        </w:rPr>
        <w:t>Psychiatriki</w:t>
      </w:r>
      <w:r w:rsidRPr="0030249A">
        <w:rPr>
          <w:color w:val="000000" w:themeColor="text1"/>
          <w:lang w:val="en-US"/>
        </w:rPr>
        <w:t xml:space="preserve">. </w:t>
      </w:r>
      <w:r w:rsidRPr="00921B17">
        <w:rPr>
          <w:color w:val="000000" w:themeColor="text1"/>
        </w:rPr>
        <w:t>2018. Vol. 29, N 1. P. 64–73.</w:t>
      </w:r>
    </w:p>
    <w:p w14:paraId="5AFE4BA1" w14:textId="19DBE8FD" w:rsidR="00921B17" w:rsidRPr="00A1774A"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Emul</w:t>
      </w:r>
      <w:r w:rsidRPr="00921B17">
        <w:rPr>
          <w:color w:val="000000" w:themeColor="text1"/>
          <w:spacing w:val="80"/>
          <w:lang w:val="en-US"/>
        </w:rPr>
        <w:t xml:space="preserve"> </w:t>
      </w:r>
      <w:r w:rsidRPr="00921B17">
        <w:rPr>
          <w:color w:val="000000" w:themeColor="text1"/>
          <w:lang w:val="en-US"/>
        </w:rPr>
        <w:t xml:space="preserve">M., </w:t>
      </w:r>
      <w:r w:rsidR="00A1774A" w:rsidRPr="00921B17">
        <w:rPr>
          <w:color w:val="000000" w:themeColor="text1"/>
          <w:lang w:val="en-US"/>
        </w:rPr>
        <w:t>Kalelioglu</w:t>
      </w:r>
      <w:r w:rsidR="00A1774A" w:rsidRPr="00921B17">
        <w:rPr>
          <w:color w:val="000000" w:themeColor="text1"/>
          <w:spacing w:val="80"/>
          <w:lang w:val="en-US"/>
        </w:rPr>
        <w:t xml:space="preserve"> T.</w:t>
      </w:r>
      <w:r w:rsidRPr="00921B17">
        <w:rPr>
          <w:color w:val="000000" w:themeColor="text1"/>
          <w:spacing w:val="80"/>
          <w:lang w:val="en-US"/>
        </w:rPr>
        <w:t xml:space="preserve"> </w:t>
      </w:r>
      <w:r w:rsidR="00A1774A" w:rsidRPr="00A1774A">
        <w:rPr>
          <w:lang w:val="en-US"/>
        </w:rPr>
        <w:t>Etiology of cardiovascular</w:t>
      </w:r>
      <w:r w:rsidRPr="00921B17">
        <w:rPr>
          <w:color w:val="000000" w:themeColor="text1"/>
          <w:spacing w:val="80"/>
          <w:lang w:val="en-US"/>
        </w:rPr>
        <w:t xml:space="preserve"> </w:t>
      </w:r>
      <w:r w:rsidRPr="00921B17">
        <w:rPr>
          <w:color w:val="000000" w:themeColor="text1"/>
          <w:lang w:val="en-US"/>
        </w:rPr>
        <w:t>disease</w:t>
      </w:r>
      <w:r w:rsidRPr="00921B17">
        <w:rPr>
          <w:color w:val="000000" w:themeColor="text1"/>
          <w:spacing w:val="80"/>
          <w:lang w:val="en-US"/>
        </w:rPr>
        <w:t xml:space="preserve"> </w:t>
      </w:r>
      <w:r w:rsidRPr="00921B17">
        <w:rPr>
          <w:color w:val="000000" w:themeColor="text1"/>
          <w:lang w:val="en-US"/>
        </w:rPr>
        <w:t>in</w:t>
      </w:r>
      <w:r w:rsidRPr="00921B17">
        <w:rPr>
          <w:color w:val="000000" w:themeColor="text1"/>
          <w:spacing w:val="80"/>
          <w:lang w:val="en-US"/>
        </w:rPr>
        <w:t xml:space="preserve"> </w:t>
      </w:r>
      <w:r w:rsidRPr="00921B17">
        <w:rPr>
          <w:color w:val="000000" w:themeColor="text1"/>
          <w:lang w:val="en-US"/>
        </w:rPr>
        <w:t>patients with</w:t>
      </w:r>
      <w:r w:rsidRPr="00921B17">
        <w:rPr>
          <w:color w:val="000000" w:themeColor="text1"/>
          <w:spacing w:val="-3"/>
          <w:lang w:val="en-US"/>
        </w:rPr>
        <w:t xml:space="preserve"> </w:t>
      </w:r>
      <w:r w:rsidRPr="00921B17">
        <w:rPr>
          <w:color w:val="000000" w:themeColor="text1"/>
          <w:lang w:val="en-US"/>
        </w:rPr>
        <w:t>schizophrenia: current perspectives</w:t>
      </w:r>
      <w:r w:rsidRPr="00921B17">
        <w:rPr>
          <w:color w:val="000000" w:themeColor="text1"/>
          <w:spacing w:val="40"/>
          <w:lang w:val="en-US"/>
        </w:rPr>
        <w:t xml:space="preserve"> </w:t>
      </w:r>
      <w:r w:rsidRPr="00921B17">
        <w:rPr>
          <w:color w:val="000000" w:themeColor="text1"/>
          <w:lang w:val="en-US"/>
        </w:rPr>
        <w:t xml:space="preserve">// Neuropsychiatr. </w:t>
      </w:r>
      <w:r w:rsidRPr="00A1774A">
        <w:rPr>
          <w:color w:val="000000" w:themeColor="text1"/>
          <w:lang w:val="en-US"/>
        </w:rPr>
        <w:t>Dis. Treat.</w:t>
      </w:r>
      <w:r w:rsidRPr="00A1774A">
        <w:rPr>
          <w:color w:val="000000" w:themeColor="text1"/>
          <w:spacing w:val="-2"/>
          <w:lang w:val="en-US"/>
        </w:rPr>
        <w:t xml:space="preserve"> </w:t>
      </w:r>
      <w:r w:rsidRPr="00A1774A">
        <w:rPr>
          <w:color w:val="000000" w:themeColor="text1"/>
          <w:lang w:val="en-US"/>
        </w:rPr>
        <w:t xml:space="preserve">2015. Vol.11. P. </w:t>
      </w:r>
      <w:r w:rsidRPr="00A1774A">
        <w:rPr>
          <w:color w:val="000000" w:themeColor="text1"/>
          <w:spacing w:val="-2"/>
          <w:lang w:val="en-US"/>
        </w:rPr>
        <w:t>2493–2503.</w:t>
      </w:r>
    </w:p>
    <w:p w14:paraId="0A864C5F" w14:textId="7777777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Hayes J.F.,</w:t>
      </w:r>
      <w:r w:rsidRPr="00921B17">
        <w:rPr>
          <w:color w:val="000000" w:themeColor="text1"/>
          <w:spacing w:val="-2"/>
          <w:lang w:val="en-US"/>
        </w:rPr>
        <w:t xml:space="preserve"> </w:t>
      </w:r>
      <w:r w:rsidRPr="00921B17">
        <w:rPr>
          <w:color w:val="000000" w:themeColor="text1"/>
          <w:lang w:val="en-US"/>
        </w:rPr>
        <w:t>Marston L.,</w:t>
      </w:r>
      <w:r w:rsidRPr="00921B17">
        <w:rPr>
          <w:color w:val="000000" w:themeColor="text1"/>
          <w:spacing w:val="-1"/>
          <w:lang w:val="en-US"/>
        </w:rPr>
        <w:t xml:space="preserve"> </w:t>
      </w:r>
      <w:r w:rsidRPr="00921B17">
        <w:rPr>
          <w:color w:val="000000" w:themeColor="text1"/>
          <w:lang w:val="en-US"/>
        </w:rPr>
        <w:t>Walters K.,</w:t>
      </w:r>
      <w:r w:rsidRPr="00921B17">
        <w:rPr>
          <w:color w:val="000000" w:themeColor="text1"/>
          <w:spacing w:val="-3"/>
          <w:lang w:val="en-US"/>
        </w:rPr>
        <w:t xml:space="preserve"> </w:t>
      </w:r>
      <w:r w:rsidRPr="00921B17">
        <w:rPr>
          <w:color w:val="000000" w:themeColor="text1"/>
          <w:lang w:val="en-US"/>
        </w:rPr>
        <w:t>King M.B.,</w:t>
      </w:r>
      <w:r w:rsidRPr="00921B17">
        <w:rPr>
          <w:color w:val="000000" w:themeColor="text1"/>
          <w:spacing w:val="-1"/>
          <w:lang w:val="en-US"/>
        </w:rPr>
        <w:t xml:space="preserve"> </w:t>
      </w:r>
      <w:r w:rsidRPr="00921B17">
        <w:rPr>
          <w:color w:val="000000" w:themeColor="text1"/>
          <w:lang w:val="en-US"/>
        </w:rPr>
        <w:t>Osborn D.P.J. Mortality</w:t>
      </w:r>
      <w:r w:rsidRPr="00921B17">
        <w:rPr>
          <w:color w:val="000000" w:themeColor="text1"/>
          <w:spacing w:val="-6"/>
          <w:lang w:val="en-US"/>
        </w:rPr>
        <w:t xml:space="preserve"> </w:t>
      </w:r>
      <w:r w:rsidRPr="00921B17">
        <w:rPr>
          <w:color w:val="000000" w:themeColor="text1"/>
          <w:lang w:val="en-US"/>
        </w:rPr>
        <w:t>gap for people with bipolar disorder and schizophrenia: UK-based cohort study 2000-2014 // Br. J. Psychiatry. 2017. Vol. 211. N 3. P. 175–181.</w:t>
      </w:r>
    </w:p>
    <w:p w14:paraId="709F6B2B" w14:textId="7777777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Sher</w:t>
      </w:r>
      <w:r w:rsidRPr="00921B17">
        <w:rPr>
          <w:color w:val="000000" w:themeColor="text1"/>
          <w:spacing w:val="80"/>
          <w:w w:val="150"/>
          <w:lang w:val="en-US"/>
        </w:rPr>
        <w:t xml:space="preserve"> </w:t>
      </w:r>
      <w:r w:rsidRPr="00921B17">
        <w:rPr>
          <w:color w:val="000000" w:themeColor="text1"/>
          <w:lang w:val="en-US"/>
        </w:rPr>
        <w:t>L., Kahn</w:t>
      </w:r>
      <w:r w:rsidRPr="00921B17">
        <w:rPr>
          <w:color w:val="000000" w:themeColor="text1"/>
          <w:spacing w:val="80"/>
          <w:w w:val="150"/>
          <w:lang w:val="en-US"/>
        </w:rPr>
        <w:t xml:space="preserve"> </w:t>
      </w:r>
      <w:r w:rsidRPr="00921B17">
        <w:rPr>
          <w:color w:val="000000" w:themeColor="text1"/>
          <w:lang w:val="en-US"/>
        </w:rPr>
        <w:t>R.S.</w:t>
      </w:r>
      <w:r w:rsidRPr="00921B17">
        <w:rPr>
          <w:color w:val="000000" w:themeColor="text1"/>
          <w:spacing w:val="80"/>
          <w:w w:val="150"/>
          <w:lang w:val="en-US"/>
        </w:rPr>
        <w:t xml:space="preserve"> </w:t>
      </w:r>
      <w:r w:rsidRPr="00921B17">
        <w:rPr>
          <w:color w:val="000000" w:themeColor="text1"/>
          <w:lang w:val="en-US"/>
        </w:rPr>
        <w:t>Suicide in</w:t>
      </w:r>
      <w:r w:rsidRPr="00921B17">
        <w:rPr>
          <w:color w:val="000000" w:themeColor="text1"/>
          <w:spacing w:val="-1"/>
          <w:lang w:val="en-US"/>
        </w:rPr>
        <w:t xml:space="preserve"> </w:t>
      </w:r>
      <w:r w:rsidRPr="00921B17">
        <w:rPr>
          <w:color w:val="000000" w:themeColor="text1"/>
          <w:lang w:val="en-US"/>
        </w:rPr>
        <w:t>schizophrenia:</w:t>
      </w:r>
      <w:r w:rsidRPr="00921B17">
        <w:rPr>
          <w:color w:val="000000" w:themeColor="text1"/>
          <w:spacing w:val="80"/>
          <w:w w:val="150"/>
          <w:lang w:val="en-US"/>
        </w:rPr>
        <w:t xml:space="preserve"> </w:t>
      </w:r>
      <w:r w:rsidRPr="00921B17">
        <w:rPr>
          <w:color w:val="000000" w:themeColor="text1"/>
          <w:lang w:val="en-US"/>
        </w:rPr>
        <w:t>An</w:t>
      </w:r>
      <w:r w:rsidRPr="00921B17">
        <w:rPr>
          <w:color w:val="000000" w:themeColor="text1"/>
          <w:spacing w:val="80"/>
          <w:w w:val="150"/>
          <w:lang w:val="en-US"/>
        </w:rPr>
        <w:t xml:space="preserve"> </w:t>
      </w:r>
      <w:r w:rsidRPr="00921B17">
        <w:rPr>
          <w:color w:val="000000" w:themeColor="text1"/>
          <w:lang w:val="en-US"/>
        </w:rPr>
        <w:t>educational</w:t>
      </w:r>
      <w:r w:rsidRPr="00921B17">
        <w:rPr>
          <w:color w:val="000000" w:themeColor="text1"/>
          <w:spacing w:val="80"/>
          <w:w w:val="150"/>
          <w:lang w:val="en-US"/>
        </w:rPr>
        <w:t xml:space="preserve"> </w:t>
      </w:r>
      <w:r w:rsidRPr="00921B17">
        <w:rPr>
          <w:color w:val="000000" w:themeColor="text1"/>
          <w:lang w:val="en-US"/>
        </w:rPr>
        <w:t>overview</w:t>
      </w:r>
      <w:r w:rsidRPr="00921B17">
        <w:rPr>
          <w:color w:val="000000" w:themeColor="text1"/>
          <w:spacing w:val="80"/>
          <w:w w:val="150"/>
          <w:lang w:val="en-US"/>
        </w:rPr>
        <w:t xml:space="preserve"> </w:t>
      </w:r>
      <w:r w:rsidRPr="00921B17">
        <w:rPr>
          <w:color w:val="000000" w:themeColor="text1"/>
          <w:lang w:val="en-US"/>
        </w:rPr>
        <w:t>// Medicina. 2019. Vol. 55, N 7. P.1–11.</w:t>
      </w:r>
    </w:p>
    <w:p w14:paraId="0788BBC2" w14:textId="7777777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Larson M.K., Walker E.F., Compton M.T. Early signs, diagnosis and therapeutics of the prodromal phase of schizophrenia and related psychotic disorders // Expert. Rev. Neurother. 2010. Vol. 10. N 8. P. 1347–1359.</w:t>
      </w:r>
    </w:p>
    <w:p w14:paraId="5A5AB33E" w14:textId="7777777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Zdanowicz</w:t>
      </w:r>
      <w:r w:rsidRPr="00921B17">
        <w:rPr>
          <w:color w:val="000000" w:themeColor="text1"/>
          <w:spacing w:val="-1"/>
          <w:lang w:val="en-US"/>
        </w:rPr>
        <w:t xml:space="preserve"> </w:t>
      </w:r>
      <w:r w:rsidRPr="00921B17">
        <w:rPr>
          <w:color w:val="000000" w:themeColor="text1"/>
          <w:lang w:val="en-US"/>
        </w:rPr>
        <w:t>N.,</w:t>
      </w:r>
      <w:r w:rsidRPr="00921B17">
        <w:rPr>
          <w:color w:val="000000" w:themeColor="text1"/>
          <w:spacing w:val="-3"/>
          <w:lang w:val="en-US"/>
        </w:rPr>
        <w:t xml:space="preserve"> </w:t>
      </w:r>
      <w:r w:rsidRPr="00921B17">
        <w:rPr>
          <w:color w:val="000000" w:themeColor="text1"/>
          <w:lang w:val="en-US"/>
        </w:rPr>
        <w:t>Mees L., Jacques</w:t>
      </w:r>
      <w:r w:rsidRPr="00921B17">
        <w:rPr>
          <w:color w:val="000000" w:themeColor="text1"/>
          <w:spacing w:val="-2"/>
          <w:lang w:val="en-US"/>
        </w:rPr>
        <w:t xml:space="preserve"> </w:t>
      </w:r>
      <w:r w:rsidRPr="00921B17">
        <w:rPr>
          <w:color w:val="000000" w:themeColor="text1"/>
          <w:lang w:val="en-US"/>
        </w:rPr>
        <w:t>D.,</w:t>
      </w:r>
      <w:r w:rsidRPr="00921B17">
        <w:rPr>
          <w:color w:val="000000" w:themeColor="text1"/>
          <w:spacing w:val="-3"/>
          <w:lang w:val="en-US"/>
        </w:rPr>
        <w:t xml:space="preserve"> </w:t>
      </w:r>
      <w:r w:rsidRPr="00921B17">
        <w:rPr>
          <w:color w:val="000000" w:themeColor="text1"/>
          <w:lang w:val="en-US"/>
        </w:rPr>
        <w:t>Tordeurs</w:t>
      </w:r>
      <w:r w:rsidRPr="00921B17">
        <w:rPr>
          <w:color w:val="000000" w:themeColor="text1"/>
          <w:spacing w:val="-3"/>
          <w:lang w:val="en-US"/>
        </w:rPr>
        <w:t xml:space="preserve"> </w:t>
      </w:r>
      <w:r w:rsidRPr="00921B17">
        <w:rPr>
          <w:color w:val="000000" w:themeColor="text1"/>
          <w:lang w:val="en-US"/>
        </w:rPr>
        <w:t>D., Reynaert</w:t>
      </w:r>
      <w:r w:rsidRPr="00921B17">
        <w:rPr>
          <w:color w:val="000000" w:themeColor="text1"/>
          <w:spacing w:val="-3"/>
          <w:lang w:val="en-US"/>
        </w:rPr>
        <w:t xml:space="preserve"> </w:t>
      </w:r>
      <w:r w:rsidRPr="00921B17">
        <w:rPr>
          <w:color w:val="000000" w:themeColor="text1"/>
          <w:lang w:val="en-US"/>
        </w:rPr>
        <w:t>C. Assessment and</w:t>
      </w:r>
      <w:r w:rsidRPr="00921B17">
        <w:rPr>
          <w:color w:val="000000" w:themeColor="text1"/>
          <w:spacing w:val="-2"/>
          <w:lang w:val="en-US"/>
        </w:rPr>
        <w:t xml:space="preserve"> </w:t>
      </w:r>
      <w:r w:rsidRPr="00921B17">
        <w:rPr>
          <w:color w:val="000000" w:themeColor="text1"/>
          <w:lang w:val="en-US"/>
        </w:rPr>
        <w:t xml:space="preserve">treatment of the risk of psychosis in adolescents – a review </w:t>
      </w:r>
      <w:r w:rsidRPr="00921B17">
        <w:rPr>
          <w:b/>
          <w:color w:val="000000" w:themeColor="text1"/>
          <w:lang w:val="en-US"/>
        </w:rPr>
        <w:t xml:space="preserve">// </w:t>
      </w:r>
      <w:r w:rsidRPr="00921B17">
        <w:rPr>
          <w:color w:val="000000" w:themeColor="text1"/>
          <w:lang w:val="en-US"/>
        </w:rPr>
        <w:t>Psychiatr. Danub. 2014. Vol. 26. N</w:t>
      </w:r>
      <w:r w:rsidRPr="00921B17">
        <w:rPr>
          <w:color w:val="000000" w:themeColor="text1"/>
          <w:spacing w:val="40"/>
          <w:lang w:val="en-US"/>
        </w:rPr>
        <w:t xml:space="preserve"> </w:t>
      </w:r>
      <w:r w:rsidRPr="00921B17">
        <w:rPr>
          <w:color w:val="000000" w:themeColor="text1"/>
          <w:lang w:val="en-US"/>
        </w:rPr>
        <w:t>2. P.115–121.</w:t>
      </w:r>
    </w:p>
    <w:p w14:paraId="241673FA" w14:textId="7777777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Van Harren N.E.M., Cahn W., Hulshoff Pok H. E., Kahn R. Schizophrenia as a progressive brain disease // Eur Psychiatry. 2008. Vol. 23. P. 245–254.</w:t>
      </w:r>
    </w:p>
    <w:p w14:paraId="2B8DDEB2" w14:textId="7777777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Correll C.U.,</w:t>
      </w:r>
      <w:r w:rsidRPr="00921B17">
        <w:rPr>
          <w:color w:val="000000" w:themeColor="text1"/>
          <w:spacing w:val="-2"/>
          <w:lang w:val="en-US"/>
        </w:rPr>
        <w:t xml:space="preserve"> </w:t>
      </w:r>
      <w:r w:rsidRPr="00921B17">
        <w:rPr>
          <w:color w:val="000000" w:themeColor="text1"/>
          <w:lang w:val="en-US"/>
        </w:rPr>
        <w:t>Hauser</w:t>
      </w:r>
      <w:r w:rsidRPr="00921B17">
        <w:rPr>
          <w:color w:val="000000" w:themeColor="text1"/>
          <w:spacing w:val="-1"/>
          <w:lang w:val="en-US"/>
        </w:rPr>
        <w:t xml:space="preserve"> </w:t>
      </w:r>
      <w:r w:rsidRPr="00921B17">
        <w:rPr>
          <w:color w:val="000000" w:themeColor="text1"/>
          <w:lang w:val="en-US"/>
        </w:rPr>
        <w:t>M.,</w:t>
      </w:r>
      <w:r w:rsidRPr="00921B17">
        <w:rPr>
          <w:color w:val="000000" w:themeColor="text1"/>
          <w:spacing w:val="-4"/>
          <w:lang w:val="en-US"/>
        </w:rPr>
        <w:t xml:space="preserve"> </w:t>
      </w:r>
      <w:r w:rsidRPr="00921B17">
        <w:rPr>
          <w:color w:val="000000" w:themeColor="text1"/>
          <w:lang w:val="en-US"/>
        </w:rPr>
        <w:t>Auther</w:t>
      </w:r>
      <w:r w:rsidRPr="00921B17">
        <w:rPr>
          <w:color w:val="000000" w:themeColor="text1"/>
          <w:spacing w:val="-1"/>
          <w:lang w:val="en-US"/>
        </w:rPr>
        <w:t xml:space="preserve"> </w:t>
      </w:r>
      <w:r w:rsidRPr="00921B17">
        <w:rPr>
          <w:color w:val="000000" w:themeColor="text1"/>
          <w:lang w:val="en-US"/>
        </w:rPr>
        <w:t>A.M,</w:t>
      </w:r>
      <w:r w:rsidRPr="00921B17">
        <w:rPr>
          <w:color w:val="000000" w:themeColor="text1"/>
          <w:spacing w:val="-3"/>
          <w:lang w:val="en-US"/>
        </w:rPr>
        <w:t xml:space="preserve"> </w:t>
      </w:r>
      <w:r w:rsidRPr="00921B17">
        <w:rPr>
          <w:color w:val="000000" w:themeColor="text1"/>
          <w:lang w:val="en-US"/>
        </w:rPr>
        <w:t>Cornblatt B.A. Research in people with psychosis risk syndrome: a</w:t>
      </w:r>
      <w:r w:rsidRPr="00921B17">
        <w:rPr>
          <w:color w:val="000000" w:themeColor="text1"/>
          <w:spacing w:val="-2"/>
          <w:lang w:val="en-US"/>
        </w:rPr>
        <w:t xml:space="preserve"> </w:t>
      </w:r>
      <w:r w:rsidRPr="00921B17">
        <w:rPr>
          <w:color w:val="000000" w:themeColor="text1"/>
          <w:lang w:val="en-US"/>
        </w:rPr>
        <w:t>review</w:t>
      </w:r>
      <w:r w:rsidRPr="00921B17">
        <w:rPr>
          <w:color w:val="000000" w:themeColor="text1"/>
          <w:spacing w:val="-1"/>
          <w:lang w:val="en-US"/>
        </w:rPr>
        <w:t xml:space="preserve"> </w:t>
      </w:r>
      <w:r w:rsidRPr="00921B17">
        <w:rPr>
          <w:color w:val="000000" w:themeColor="text1"/>
          <w:lang w:val="en-US"/>
        </w:rPr>
        <w:t>of the current evidence and future directions // J. Child Psychol. Psychiatry. 2010. Vol. 51. N 4. P. 390–431.</w:t>
      </w:r>
    </w:p>
    <w:p w14:paraId="345F47A9" w14:textId="7777777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Suvisaari</w:t>
      </w:r>
      <w:r w:rsidRPr="00921B17">
        <w:rPr>
          <w:color w:val="000000" w:themeColor="text1"/>
          <w:spacing w:val="40"/>
          <w:lang w:val="en-US"/>
        </w:rPr>
        <w:t xml:space="preserve"> </w:t>
      </w:r>
      <w:r w:rsidRPr="00921B17">
        <w:rPr>
          <w:color w:val="000000" w:themeColor="text1"/>
          <w:lang w:val="en-US"/>
        </w:rPr>
        <w:t>J.,</w:t>
      </w:r>
      <w:r w:rsidRPr="00921B17">
        <w:rPr>
          <w:color w:val="000000" w:themeColor="text1"/>
          <w:spacing w:val="-1"/>
          <w:lang w:val="en-US"/>
        </w:rPr>
        <w:t xml:space="preserve"> </w:t>
      </w:r>
      <w:r w:rsidRPr="00921B17">
        <w:rPr>
          <w:color w:val="000000" w:themeColor="text1"/>
          <w:lang w:val="en-US"/>
        </w:rPr>
        <w:t>Mantere</w:t>
      </w:r>
      <w:r w:rsidRPr="00921B17">
        <w:rPr>
          <w:color w:val="000000" w:themeColor="text1"/>
          <w:spacing w:val="40"/>
          <w:lang w:val="en-US"/>
        </w:rPr>
        <w:t xml:space="preserve"> </w:t>
      </w:r>
      <w:r w:rsidRPr="00921B17">
        <w:rPr>
          <w:color w:val="000000" w:themeColor="text1"/>
          <w:lang w:val="en-US"/>
        </w:rPr>
        <w:t>O.,</w:t>
      </w:r>
      <w:r w:rsidRPr="00921B17">
        <w:rPr>
          <w:color w:val="000000" w:themeColor="text1"/>
          <w:spacing w:val="-2"/>
          <w:lang w:val="en-US"/>
        </w:rPr>
        <w:t xml:space="preserve"> </w:t>
      </w:r>
      <w:r w:rsidRPr="00921B17">
        <w:rPr>
          <w:color w:val="000000" w:themeColor="text1"/>
          <w:lang w:val="en-US"/>
        </w:rPr>
        <w:t>Keinänen</w:t>
      </w:r>
      <w:r w:rsidRPr="00921B17">
        <w:rPr>
          <w:color w:val="000000" w:themeColor="text1"/>
          <w:spacing w:val="40"/>
          <w:lang w:val="en-US"/>
        </w:rPr>
        <w:t xml:space="preserve"> </w:t>
      </w:r>
      <w:r w:rsidRPr="00921B17">
        <w:rPr>
          <w:color w:val="000000" w:themeColor="text1"/>
          <w:lang w:val="en-US"/>
        </w:rPr>
        <w:t>J.,</w:t>
      </w:r>
      <w:r w:rsidRPr="00921B17">
        <w:rPr>
          <w:color w:val="000000" w:themeColor="text1"/>
          <w:spacing w:val="-2"/>
          <w:lang w:val="en-US"/>
        </w:rPr>
        <w:t xml:space="preserve"> </w:t>
      </w:r>
      <w:r w:rsidRPr="00921B17">
        <w:rPr>
          <w:color w:val="000000" w:themeColor="text1"/>
          <w:lang w:val="en-US"/>
        </w:rPr>
        <w:t>Mäntylä</w:t>
      </w:r>
      <w:r w:rsidRPr="00921B17">
        <w:rPr>
          <w:color w:val="000000" w:themeColor="text1"/>
          <w:spacing w:val="40"/>
          <w:lang w:val="en-US"/>
        </w:rPr>
        <w:t xml:space="preserve"> </w:t>
      </w:r>
      <w:r w:rsidRPr="00921B17">
        <w:rPr>
          <w:color w:val="000000" w:themeColor="text1"/>
          <w:lang w:val="en-US"/>
        </w:rPr>
        <w:t>T.,</w:t>
      </w:r>
      <w:r w:rsidRPr="00921B17">
        <w:rPr>
          <w:color w:val="000000" w:themeColor="text1"/>
          <w:spacing w:val="-1"/>
          <w:lang w:val="en-US"/>
        </w:rPr>
        <w:t xml:space="preserve"> </w:t>
      </w:r>
      <w:r w:rsidRPr="00921B17">
        <w:rPr>
          <w:color w:val="000000" w:themeColor="text1"/>
          <w:lang w:val="en-US"/>
        </w:rPr>
        <w:t>Rikandi</w:t>
      </w:r>
      <w:r w:rsidRPr="00921B17">
        <w:rPr>
          <w:color w:val="000000" w:themeColor="text1"/>
          <w:spacing w:val="40"/>
          <w:lang w:val="en-US"/>
        </w:rPr>
        <w:t xml:space="preserve"> </w:t>
      </w:r>
      <w:r w:rsidRPr="00921B17">
        <w:rPr>
          <w:color w:val="000000" w:themeColor="text1"/>
          <w:lang w:val="en-US"/>
        </w:rPr>
        <w:t>E., Lindgren</w:t>
      </w:r>
      <w:r w:rsidRPr="00921B17">
        <w:rPr>
          <w:color w:val="000000" w:themeColor="text1"/>
          <w:spacing w:val="40"/>
          <w:lang w:val="en-US"/>
        </w:rPr>
        <w:t xml:space="preserve"> </w:t>
      </w:r>
      <w:r w:rsidRPr="00921B17">
        <w:rPr>
          <w:color w:val="000000" w:themeColor="text1"/>
          <w:lang w:val="en-US"/>
        </w:rPr>
        <w:t>M.,</w:t>
      </w:r>
      <w:r w:rsidRPr="00921B17">
        <w:rPr>
          <w:color w:val="000000" w:themeColor="text1"/>
          <w:spacing w:val="-1"/>
          <w:lang w:val="en-US"/>
        </w:rPr>
        <w:t xml:space="preserve"> </w:t>
      </w:r>
      <w:r w:rsidRPr="00921B17">
        <w:rPr>
          <w:color w:val="000000" w:themeColor="text1"/>
          <w:lang w:val="en-US"/>
        </w:rPr>
        <w:t>Kieseppä T.,</w:t>
      </w:r>
      <w:r w:rsidRPr="00921B17">
        <w:rPr>
          <w:color w:val="000000" w:themeColor="text1"/>
          <w:spacing w:val="-3"/>
          <w:lang w:val="en-US"/>
        </w:rPr>
        <w:t xml:space="preserve"> </w:t>
      </w:r>
      <w:r w:rsidRPr="00921B17">
        <w:rPr>
          <w:color w:val="000000" w:themeColor="text1"/>
          <w:lang w:val="en-US"/>
        </w:rPr>
        <w:t>Raij T.T. Is It Possible to Predict the Future in First-Episode</w:t>
      </w:r>
      <w:r w:rsidRPr="00921B17">
        <w:rPr>
          <w:color w:val="000000" w:themeColor="text1"/>
          <w:spacing w:val="-3"/>
          <w:lang w:val="en-US"/>
        </w:rPr>
        <w:t xml:space="preserve"> </w:t>
      </w:r>
      <w:r w:rsidRPr="00921B17">
        <w:rPr>
          <w:color w:val="000000" w:themeColor="text1"/>
          <w:lang w:val="en-US"/>
        </w:rPr>
        <w:t>Psychosis? // Front Psychiatry. 2018. Vol. 9. P.1–15.</w:t>
      </w:r>
    </w:p>
    <w:p w14:paraId="760F4AF3" w14:textId="2D8DCF87" w:rsidR="00921B17" w:rsidRPr="00921B17" w:rsidRDefault="00921B17" w:rsidP="007F47FF">
      <w:pPr>
        <w:pStyle w:val="a4"/>
        <w:numPr>
          <w:ilvl w:val="0"/>
          <w:numId w:val="26"/>
        </w:numPr>
        <w:tabs>
          <w:tab w:val="left" w:pos="709"/>
        </w:tabs>
        <w:ind w:left="0" w:right="-7" w:firstLine="0"/>
        <w:contextualSpacing/>
        <w:jc w:val="both"/>
        <w:rPr>
          <w:color w:val="000000" w:themeColor="text1"/>
          <w:spacing w:val="-2"/>
          <w:lang w:val="en-US"/>
        </w:rPr>
      </w:pPr>
      <w:r w:rsidRPr="00921B17">
        <w:rPr>
          <w:color w:val="000000" w:themeColor="text1"/>
          <w:lang w:val="en-US"/>
        </w:rPr>
        <w:t>Andreasen</w:t>
      </w:r>
      <w:r w:rsidRPr="00921B17">
        <w:rPr>
          <w:color w:val="000000" w:themeColor="text1"/>
          <w:spacing w:val="-3"/>
          <w:lang w:val="en-US"/>
        </w:rPr>
        <w:t xml:space="preserve"> </w:t>
      </w:r>
      <w:r w:rsidRPr="00921B17">
        <w:rPr>
          <w:color w:val="000000" w:themeColor="text1"/>
          <w:lang w:val="en-US"/>
        </w:rPr>
        <w:t>N.C.,</w:t>
      </w:r>
      <w:r w:rsidRPr="00921B17">
        <w:rPr>
          <w:color w:val="000000" w:themeColor="text1"/>
          <w:spacing w:val="-3"/>
          <w:lang w:val="en-US"/>
        </w:rPr>
        <w:t xml:space="preserve"> </w:t>
      </w:r>
      <w:r w:rsidRPr="00921B17">
        <w:rPr>
          <w:color w:val="000000" w:themeColor="text1"/>
          <w:lang w:val="en-US"/>
        </w:rPr>
        <w:t>Carpenter</w:t>
      </w:r>
      <w:r w:rsidRPr="00921B17">
        <w:rPr>
          <w:color w:val="000000" w:themeColor="text1"/>
          <w:spacing w:val="-4"/>
          <w:lang w:val="en-US"/>
        </w:rPr>
        <w:t xml:space="preserve"> </w:t>
      </w:r>
      <w:r w:rsidRPr="00921B17">
        <w:rPr>
          <w:color w:val="000000" w:themeColor="text1"/>
          <w:lang w:val="en-US"/>
        </w:rPr>
        <w:t>W.T.</w:t>
      </w:r>
      <w:r w:rsidRPr="00921B17">
        <w:rPr>
          <w:color w:val="000000" w:themeColor="text1"/>
          <w:spacing w:val="-3"/>
          <w:lang w:val="en-US"/>
        </w:rPr>
        <w:t xml:space="preserve"> </w:t>
      </w:r>
      <w:r w:rsidRPr="00921B17">
        <w:rPr>
          <w:color w:val="000000" w:themeColor="text1"/>
          <w:lang w:val="en-US"/>
        </w:rPr>
        <w:t>Jr,</w:t>
      </w:r>
      <w:r w:rsidRPr="00921B17">
        <w:rPr>
          <w:color w:val="000000" w:themeColor="text1"/>
          <w:spacing w:val="-4"/>
          <w:lang w:val="en-US"/>
        </w:rPr>
        <w:t xml:space="preserve"> </w:t>
      </w:r>
      <w:r w:rsidRPr="00921B17">
        <w:rPr>
          <w:color w:val="000000" w:themeColor="text1"/>
          <w:lang w:val="en-US"/>
        </w:rPr>
        <w:t>Kane</w:t>
      </w:r>
      <w:r w:rsidRPr="00921B17">
        <w:rPr>
          <w:color w:val="000000" w:themeColor="text1"/>
          <w:spacing w:val="-4"/>
          <w:lang w:val="en-US"/>
        </w:rPr>
        <w:t xml:space="preserve"> </w:t>
      </w:r>
      <w:r w:rsidRPr="00921B17">
        <w:rPr>
          <w:color w:val="000000" w:themeColor="text1"/>
          <w:lang w:val="en-US"/>
        </w:rPr>
        <w:t>J.M.,</w:t>
      </w:r>
      <w:r w:rsidRPr="00921B17">
        <w:rPr>
          <w:color w:val="000000" w:themeColor="text1"/>
          <w:spacing w:val="-3"/>
          <w:lang w:val="en-US"/>
        </w:rPr>
        <w:t xml:space="preserve"> </w:t>
      </w:r>
      <w:r w:rsidRPr="00921B17">
        <w:rPr>
          <w:color w:val="000000" w:themeColor="text1"/>
          <w:lang w:val="en-US"/>
        </w:rPr>
        <w:t>Lasser</w:t>
      </w:r>
      <w:r w:rsidRPr="00921B17">
        <w:rPr>
          <w:color w:val="000000" w:themeColor="text1"/>
          <w:spacing w:val="-3"/>
          <w:lang w:val="en-US"/>
        </w:rPr>
        <w:t xml:space="preserve"> </w:t>
      </w:r>
      <w:r w:rsidRPr="00921B17">
        <w:rPr>
          <w:color w:val="000000" w:themeColor="text1"/>
          <w:lang w:val="en-US"/>
        </w:rPr>
        <w:t>R.A.,</w:t>
      </w:r>
      <w:r w:rsidRPr="00921B17">
        <w:rPr>
          <w:color w:val="000000" w:themeColor="text1"/>
          <w:spacing w:val="-4"/>
          <w:lang w:val="en-US"/>
        </w:rPr>
        <w:t xml:space="preserve"> </w:t>
      </w:r>
      <w:r w:rsidRPr="00921B17">
        <w:rPr>
          <w:color w:val="000000" w:themeColor="text1"/>
          <w:lang w:val="en-US"/>
        </w:rPr>
        <w:t>Marder</w:t>
      </w:r>
      <w:r w:rsidRPr="00921B17">
        <w:rPr>
          <w:color w:val="000000" w:themeColor="text1"/>
          <w:spacing w:val="-4"/>
          <w:lang w:val="en-US"/>
        </w:rPr>
        <w:t xml:space="preserve"> </w:t>
      </w:r>
      <w:r w:rsidRPr="00921B17">
        <w:rPr>
          <w:color w:val="000000" w:themeColor="text1"/>
          <w:lang w:val="en-US"/>
        </w:rPr>
        <w:t>S.R.,</w:t>
      </w:r>
      <w:r w:rsidRPr="00921B17">
        <w:rPr>
          <w:color w:val="000000" w:themeColor="text1"/>
          <w:spacing w:val="-3"/>
          <w:lang w:val="en-US"/>
        </w:rPr>
        <w:t xml:space="preserve"> </w:t>
      </w:r>
      <w:r w:rsidRPr="00921B17">
        <w:rPr>
          <w:color w:val="000000" w:themeColor="text1"/>
          <w:lang w:val="en-US"/>
        </w:rPr>
        <w:t>Weinberger</w:t>
      </w:r>
      <w:r w:rsidRPr="00921B17">
        <w:rPr>
          <w:color w:val="000000" w:themeColor="text1"/>
          <w:spacing w:val="-4"/>
          <w:lang w:val="en-US"/>
        </w:rPr>
        <w:t xml:space="preserve"> </w:t>
      </w:r>
      <w:r w:rsidRPr="00921B17">
        <w:rPr>
          <w:color w:val="000000" w:themeColor="text1"/>
          <w:spacing w:val="-10"/>
          <w:lang w:val="en-US"/>
        </w:rPr>
        <w:t>D</w:t>
      </w:r>
    </w:p>
    <w:p w14:paraId="5766E51B" w14:textId="77777777" w:rsidR="00921B17" w:rsidRPr="00921B17" w:rsidRDefault="00921B17" w:rsidP="00921B17">
      <w:pPr>
        <w:pStyle w:val="a4"/>
        <w:tabs>
          <w:tab w:val="left" w:pos="709"/>
          <w:tab w:val="left" w:pos="1985"/>
        </w:tabs>
        <w:ind w:right="855"/>
        <w:contextualSpacing/>
        <w:jc w:val="both"/>
        <w:rPr>
          <w:color w:val="000000" w:themeColor="text1"/>
          <w:lang w:val="en-US"/>
        </w:rPr>
      </w:pPr>
      <w:r w:rsidRPr="00F5271A">
        <w:rPr>
          <w:color w:val="000000" w:themeColor="text1"/>
          <w:lang w:val="en-US"/>
        </w:rPr>
        <w:t>.R.</w:t>
      </w:r>
      <w:r w:rsidRPr="00F5271A">
        <w:rPr>
          <w:color w:val="000000" w:themeColor="text1"/>
          <w:spacing w:val="80"/>
          <w:lang w:val="en-US"/>
        </w:rPr>
        <w:t xml:space="preserve"> </w:t>
      </w:r>
      <w:r w:rsidRPr="00F5271A">
        <w:rPr>
          <w:color w:val="000000" w:themeColor="text1"/>
          <w:lang w:val="en-US"/>
        </w:rPr>
        <w:t>Remission</w:t>
      </w:r>
      <w:r w:rsidRPr="00F5271A">
        <w:rPr>
          <w:color w:val="000000" w:themeColor="text1"/>
          <w:spacing w:val="80"/>
          <w:lang w:val="en-US"/>
        </w:rPr>
        <w:t xml:space="preserve"> </w:t>
      </w:r>
      <w:r w:rsidRPr="00F5271A">
        <w:rPr>
          <w:color w:val="000000" w:themeColor="text1"/>
          <w:lang w:val="en-US"/>
        </w:rPr>
        <w:t>in</w:t>
      </w:r>
      <w:r w:rsidRPr="00F5271A">
        <w:rPr>
          <w:color w:val="000000" w:themeColor="text1"/>
          <w:spacing w:val="80"/>
          <w:lang w:val="en-US"/>
        </w:rPr>
        <w:t xml:space="preserve"> </w:t>
      </w:r>
      <w:r w:rsidRPr="00F5271A">
        <w:rPr>
          <w:color w:val="000000" w:themeColor="text1"/>
          <w:lang w:val="en-US"/>
        </w:rPr>
        <w:t>schizophrenia:</w:t>
      </w:r>
      <w:r w:rsidRPr="00F5271A">
        <w:rPr>
          <w:color w:val="000000" w:themeColor="text1"/>
          <w:spacing w:val="80"/>
          <w:lang w:val="en-US"/>
        </w:rPr>
        <w:t xml:space="preserve"> </w:t>
      </w:r>
      <w:r w:rsidRPr="00F5271A">
        <w:rPr>
          <w:color w:val="000000" w:themeColor="text1"/>
          <w:lang w:val="en-US"/>
        </w:rPr>
        <w:t>proposed</w:t>
      </w:r>
      <w:r w:rsidRPr="00F5271A">
        <w:rPr>
          <w:color w:val="000000" w:themeColor="text1"/>
          <w:spacing w:val="80"/>
          <w:lang w:val="en-US"/>
        </w:rPr>
        <w:t xml:space="preserve"> </w:t>
      </w:r>
      <w:r w:rsidRPr="00F5271A">
        <w:rPr>
          <w:color w:val="000000" w:themeColor="text1"/>
          <w:lang w:val="en-US"/>
        </w:rPr>
        <w:t>criteria</w:t>
      </w:r>
      <w:r w:rsidRPr="00F5271A">
        <w:rPr>
          <w:color w:val="000000" w:themeColor="text1"/>
          <w:spacing w:val="80"/>
          <w:lang w:val="en-US"/>
        </w:rPr>
        <w:t xml:space="preserve"> </w:t>
      </w:r>
      <w:r w:rsidRPr="00F5271A">
        <w:rPr>
          <w:color w:val="000000" w:themeColor="text1"/>
          <w:lang w:val="en-US"/>
        </w:rPr>
        <w:t>and</w:t>
      </w:r>
      <w:r w:rsidRPr="00F5271A">
        <w:rPr>
          <w:color w:val="000000" w:themeColor="text1"/>
          <w:spacing w:val="80"/>
          <w:lang w:val="en-US"/>
        </w:rPr>
        <w:t xml:space="preserve"> </w:t>
      </w:r>
      <w:r w:rsidRPr="00F5271A">
        <w:rPr>
          <w:color w:val="000000" w:themeColor="text1"/>
          <w:lang w:val="en-US"/>
        </w:rPr>
        <w:t>rationale</w:t>
      </w:r>
      <w:r w:rsidRPr="00F5271A">
        <w:rPr>
          <w:color w:val="000000" w:themeColor="text1"/>
          <w:spacing w:val="80"/>
          <w:lang w:val="en-US"/>
        </w:rPr>
        <w:t xml:space="preserve"> </w:t>
      </w:r>
      <w:r w:rsidRPr="00F5271A">
        <w:rPr>
          <w:color w:val="000000" w:themeColor="text1"/>
          <w:lang w:val="en-US"/>
        </w:rPr>
        <w:t>for</w:t>
      </w:r>
      <w:r w:rsidRPr="00F5271A">
        <w:rPr>
          <w:color w:val="000000" w:themeColor="text1"/>
          <w:spacing w:val="80"/>
          <w:lang w:val="en-US"/>
        </w:rPr>
        <w:t xml:space="preserve"> </w:t>
      </w:r>
      <w:r w:rsidRPr="00F5271A">
        <w:rPr>
          <w:color w:val="000000" w:themeColor="text1"/>
          <w:lang w:val="en-US"/>
        </w:rPr>
        <w:t>consensus</w:t>
      </w:r>
      <w:r w:rsidRPr="00F5271A">
        <w:rPr>
          <w:color w:val="000000" w:themeColor="text1"/>
          <w:spacing w:val="80"/>
          <w:lang w:val="en-US"/>
        </w:rPr>
        <w:t xml:space="preserve"> </w:t>
      </w:r>
      <w:r w:rsidRPr="00F5271A">
        <w:rPr>
          <w:color w:val="000000" w:themeColor="text1"/>
          <w:lang w:val="en-US"/>
        </w:rPr>
        <w:t xml:space="preserve">// Am. J. Psychiatry. </w:t>
      </w:r>
      <w:r w:rsidRPr="00921B17">
        <w:rPr>
          <w:color w:val="000000" w:themeColor="text1"/>
          <w:lang w:val="en-US"/>
        </w:rPr>
        <w:t>2005. Vol. 162. N 3. P. 441–449.</w:t>
      </w:r>
    </w:p>
    <w:p w14:paraId="6447DCD9" w14:textId="77777777" w:rsidR="00921B17" w:rsidRDefault="00921B17" w:rsidP="007F47FF">
      <w:pPr>
        <w:pStyle w:val="a4"/>
        <w:numPr>
          <w:ilvl w:val="0"/>
          <w:numId w:val="26"/>
        </w:numPr>
        <w:tabs>
          <w:tab w:val="left" w:pos="0"/>
          <w:tab w:val="left" w:pos="709"/>
          <w:tab w:val="left" w:pos="8222"/>
        </w:tabs>
        <w:ind w:left="0" w:right="-7" w:firstLine="0"/>
        <w:contextualSpacing/>
        <w:jc w:val="both"/>
        <w:rPr>
          <w:color w:val="000000" w:themeColor="text1"/>
        </w:rPr>
      </w:pPr>
      <w:r w:rsidRPr="00921B17">
        <w:rPr>
          <w:color w:val="000000" w:themeColor="text1"/>
          <w:lang w:val="en-US"/>
        </w:rPr>
        <w:t>Emsley R.,</w:t>
      </w:r>
      <w:r w:rsidRPr="00921B17">
        <w:rPr>
          <w:color w:val="000000" w:themeColor="text1"/>
          <w:spacing w:val="-2"/>
          <w:lang w:val="en-US"/>
        </w:rPr>
        <w:t xml:space="preserve"> </w:t>
      </w:r>
      <w:r w:rsidRPr="00921B17">
        <w:rPr>
          <w:color w:val="000000" w:themeColor="text1"/>
          <w:lang w:val="en-US"/>
        </w:rPr>
        <w:t>Chiliza B.,</w:t>
      </w:r>
      <w:r w:rsidRPr="00921B17">
        <w:rPr>
          <w:color w:val="000000" w:themeColor="text1"/>
          <w:spacing w:val="-2"/>
          <w:lang w:val="en-US"/>
        </w:rPr>
        <w:t xml:space="preserve"> </w:t>
      </w:r>
      <w:r w:rsidRPr="00921B17">
        <w:rPr>
          <w:color w:val="000000" w:themeColor="text1"/>
          <w:lang w:val="en-US"/>
        </w:rPr>
        <w:t>Asmal L., Lehloenya K. The concepts of</w:t>
      </w:r>
      <w:r w:rsidRPr="00921B17">
        <w:rPr>
          <w:color w:val="000000" w:themeColor="text1"/>
          <w:spacing w:val="-2"/>
          <w:lang w:val="en-US"/>
        </w:rPr>
        <w:t xml:space="preserve"> </w:t>
      </w:r>
      <w:r w:rsidRPr="00921B17">
        <w:rPr>
          <w:color w:val="000000" w:themeColor="text1"/>
          <w:lang w:val="en-US"/>
        </w:rPr>
        <w:t>remission and recovery in schizophrenia // Curr. Opin. Psychiatry. 2011. Vol. 24, N 2. P. 114–121.</w:t>
      </w:r>
    </w:p>
    <w:p w14:paraId="7AB9ADE9" w14:textId="77777777" w:rsidR="00A1774A" w:rsidRDefault="00921B17" w:rsidP="007F47FF">
      <w:pPr>
        <w:pStyle w:val="a4"/>
        <w:numPr>
          <w:ilvl w:val="0"/>
          <w:numId w:val="26"/>
        </w:numPr>
        <w:tabs>
          <w:tab w:val="left" w:pos="0"/>
          <w:tab w:val="left" w:pos="709"/>
          <w:tab w:val="left" w:pos="8222"/>
        </w:tabs>
        <w:ind w:left="0" w:right="-7" w:firstLine="0"/>
        <w:contextualSpacing/>
        <w:jc w:val="both"/>
        <w:rPr>
          <w:color w:val="000000" w:themeColor="text1"/>
        </w:rPr>
      </w:pPr>
      <w:r w:rsidRPr="00921B17">
        <w:rPr>
          <w:color w:val="000000" w:themeColor="text1"/>
        </w:rPr>
        <w:t>Краснов В.Н., Гурович И.Я., Мосолов С.Н., Шмуклер А.Б. с соавт. Психиатрическая помощь больным шизофренией. Клиническое руководство / Под редакцией В.Н. Краснова, И.Я. Гуровича, С.Н. Мосолова, А.Б. Шмуклера. Москва, 2007. (2-е издание).</w:t>
      </w:r>
    </w:p>
    <w:p w14:paraId="5AAF8590" w14:textId="77777777" w:rsidR="00A1774A" w:rsidRDefault="00A1774A" w:rsidP="007F47FF">
      <w:pPr>
        <w:pStyle w:val="a4"/>
        <w:numPr>
          <w:ilvl w:val="0"/>
          <w:numId w:val="26"/>
        </w:numPr>
        <w:tabs>
          <w:tab w:val="left" w:pos="0"/>
          <w:tab w:val="left" w:pos="709"/>
          <w:tab w:val="left" w:pos="8222"/>
        </w:tabs>
        <w:ind w:left="0" w:right="-7" w:firstLine="0"/>
        <w:contextualSpacing/>
        <w:jc w:val="both"/>
        <w:rPr>
          <w:color w:val="000000" w:themeColor="text1"/>
        </w:rPr>
      </w:pPr>
      <w:r w:rsidRPr="00A1774A">
        <w:rPr>
          <w:color w:val="000000" w:themeColor="text1"/>
        </w:rPr>
        <w:t>Психиатрия: Национальное руководство / Коллективная монография. Под ред. Александровского Ю.А., Незнанова Н.Г./ - 2-е издание, переработанное и дополненное.</w:t>
      </w:r>
      <w:r w:rsidRPr="00A1774A">
        <w:rPr>
          <w:color w:val="000000" w:themeColor="text1"/>
          <w:spacing w:val="40"/>
        </w:rPr>
        <w:t xml:space="preserve"> </w:t>
      </w:r>
      <w:r w:rsidRPr="00A1774A">
        <w:rPr>
          <w:color w:val="000000" w:themeColor="text1"/>
        </w:rPr>
        <w:t>Москва. 2018</w:t>
      </w:r>
      <w:r>
        <w:rPr>
          <w:color w:val="000000" w:themeColor="text1"/>
        </w:rPr>
        <w:t>.</w:t>
      </w:r>
    </w:p>
    <w:p w14:paraId="7C04D3E8" w14:textId="77777777" w:rsidR="00A1774A" w:rsidRPr="00A1774A" w:rsidRDefault="00A1774A" w:rsidP="007F47FF">
      <w:pPr>
        <w:pStyle w:val="a4"/>
        <w:numPr>
          <w:ilvl w:val="0"/>
          <w:numId w:val="26"/>
        </w:numPr>
        <w:tabs>
          <w:tab w:val="left" w:pos="0"/>
          <w:tab w:val="left" w:pos="709"/>
          <w:tab w:val="left" w:pos="8222"/>
        </w:tabs>
        <w:ind w:left="0" w:right="-7" w:firstLine="0"/>
        <w:contextualSpacing/>
        <w:jc w:val="both"/>
        <w:rPr>
          <w:color w:val="000000" w:themeColor="text1"/>
          <w:lang w:val="en-US"/>
        </w:rPr>
      </w:pPr>
      <w:r w:rsidRPr="00A1774A">
        <w:rPr>
          <w:color w:val="000000" w:themeColor="text1"/>
          <w:lang w:val="en-US"/>
        </w:rPr>
        <w:t>Upthegrove</w:t>
      </w:r>
      <w:r w:rsidRPr="00A1774A">
        <w:rPr>
          <w:color w:val="000000" w:themeColor="text1"/>
          <w:spacing w:val="40"/>
          <w:lang w:val="en-US"/>
        </w:rPr>
        <w:t xml:space="preserve"> </w:t>
      </w:r>
      <w:r w:rsidRPr="00A1774A">
        <w:rPr>
          <w:color w:val="000000" w:themeColor="text1"/>
          <w:lang w:val="en-US"/>
        </w:rPr>
        <w:t>R.,</w:t>
      </w:r>
      <w:r w:rsidRPr="00A1774A">
        <w:rPr>
          <w:color w:val="000000" w:themeColor="text1"/>
          <w:spacing w:val="-1"/>
          <w:lang w:val="en-US"/>
        </w:rPr>
        <w:t xml:space="preserve"> </w:t>
      </w:r>
      <w:r w:rsidRPr="00A1774A">
        <w:rPr>
          <w:color w:val="000000" w:themeColor="text1"/>
          <w:lang w:val="en-US"/>
        </w:rPr>
        <w:t>Marwaha</w:t>
      </w:r>
      <w:r w:rsidRPr="00A1774A">
        <w:rPr>
          <w:color w:val="000000" w:themeColor="text1"/>
          <w:spacing w:val="40"/>
          <w:lang w:val="en-US"/>
        </w:rPr>
        <w:t xml:space="preserve"> </w:t>
      </w:r>
      <w:r w:rsidRPr="00A1774A">
        <w:rPr>
          <w:color w:val="000000" w:themeColor="text1"/>
          <w:lang w:val="en-US"/>
        </w:rPr>
        <w:t>S.,</w:t>
      </w:r>
      <w:r w:rsidRPr="00A1774A">
        <w:rPr>
          <w:color w:val="000000" w:themeColor="text1"/>
          <w:spacing w:val="-1"/>
          <w:lang w:val="en-US"/>
        </w:rPr>
        <w:t xml:space="preserve"> </w:t>
      </w:r>
      <w:r w:rsidRPr="00A1774A">
        <w:rPr>
          <w:color w:val="000000" w:themeColor="text1"/>
          <w:lang w:val="en-US"/>
        </w:rPr>
        <w:t>Birchwood</w:t>
      </w:r>
      <w:r w:rsidRPr="00A1774A">
        <w:rPr>
          <w:color w:val="000000" w:themeColor="text1"/>
          <w:spacing w:val="40"/>
          <w:lang w:val="en-US"/>
        </w:rPr>
        <w:t xml:space="preserve"> </w:t>
      </w:r>
      <w:r w:rsidRPr="00A1774A">
        <w:rPr>
          <w:color w:val="000000" w:themeColor="text1"/>
          <w:lang w:val="en-US"/>
        </w:rPr>
        <w:t>M.</w:t>
      </w:r>
      <w:r w:rsidRPr="00A1774A">
        <w:rPr>
          <w:color w:val="000000" w:themeColor="text1"/>
          <w:spacing w:val="40"/>
          <w:lang w:val="en-US"/>
        </w:rPr>
        <w:t xml:space="preserve"> </w:t>
      </w:r>
      <w:r w:rsidRPr="00A1774A">
        <w:rPr>
          <w:color w:val="000000" w:themeColor="text1"/>
          <w:lang w:val="en-US"/>
        </w:rPr>
        <w:t>Depression</w:t>
      </w:r>
      <w:r w:rsidRPr="00A1774A">
        <w:rPr>
          <w:color w:val="000000" w:themeColor="text1"/>
          <w:spacing w:val="-2"/>
          <w:lang w:val="en-US"/>
        </w:rPr>
        <w:t xml:space="preserve"> </w:t>
      </w:r>
      <w:r w:rsidRPr="00A1774A">
        <w:rPr>
          <w:color w:val="000000" w:themeColor="text1"/>
          <w:lang w:val="en-US"/>
        </w:rPr>
        <w:t>and</w:t>
      </w:r>
      <w:r w:rsidRPr="00A1774A">
        <w:rPr>
          <w:color w:val="000000" w:themeColor="text1"/>
          <w:spacing w:val="-2"/>
          <w:lang w:val="en-US"/>
        </w:rPr>
        <w:t xml:space="preserve"> </w:t>
      </w:r>
      <w:r w:rsidRPr="00A1774A">
        <w:rPr>
          <w:color w:val="000000" w:themeColor="text1"/>
          <w:lang w:val="en-US"/>
        </w:rPr>
        <w:t>schizophrenia:</w:t>
      </w:r>
      <w:r w:rsidRPr="00A1774A">
        <w:rPr>
          <w:color w:val="000000" w:themeColor="text1"/>
          <w:spacing w:val="40"/>
          <w:lang w:val="en-US"/>
        </w:rPr>
        <w:t xml:space="preserve"> </w:t>
      </w:r>
      <w:r w:rsidRPr="00A1774A">
        <w:rPr>
          <w:color w:val="000000" w:themeColor="text1"/>
          <w:lang w:val="en-US"/>
        </w:rPr>
        <w:t>Cause, consequence, or trans-diagnostic issue? // Schizophr. Bull.</w:t>
      </w:r>
      <w:r w:rsidRPr="00A1774A">
        <w:rPr>
          <w:color w:val="000000" w:themeColor="text1"/>
          <w:spacing w:val="-2"/>
          <w:lang w:val="en-US"/>
        </w:rPr>
        <w:t xml:space="preserve"> </w:t>
      </w:r>
      <w:r w:rsidRPr="00A1774A">
        <w:rPr>
          <w:color w:val="000000" w:themeColor="text1"/>
          <w:lang w:val="en-US"/>
        </w:rPr>
        <w:t xml:space="preserve">2017. Vol. 43, N 2. P. 240– </w:t>
      </w:r>
      <w:r w:rsidRPr="00A1774A">
        <w:rPr>
          <w:color w:val="000000" w:themeColor="text1"/>
          <w:spacing w:val="-4"/>
          <w:lang w:val="en-US"/>
        </w:rPr>
        <w:t>244.</w:t>
      </w:r>
    </w:p>
    <w:p w14:paraId="4B623FF6" w14:textId="77777777" w:rsidR="00A1774A" w:rsidRPr="00A1774A" w:rsidRDefault="00A1774A" w:rsidP="007F47FF">
      <w:pPr>
        <w:pStyle w:val="a4"/>
        <w:numPr>
          <w:ilvl w:val="0"/>
          <w:numId w:val="26"/>
        </w:numPr>
        <w:tabs>
          <w:tab w:val="left" w:pos="0"/>
          <w:tab w:val="left" w:pos="709"/>
          <w:tab w:val="left" w:pos="8222"/>
        </w:tabs>
        <w:ind w:left="0" w:right="-7" w:firstLine="0"/>
        <w:contextualSpacing/>
        <w:jc w:val="both"/>
        <w:rPr>
          <w:color w:val="000000" w:themeColor="text1"/>
          <w:lang w:val="en-US"/>
        </w:rPr>
      </w:pPr>
      <w:r w:rsidRPr="00A1774A">
        <w:rPr>
          <w:color w:val="000000" w:themeColor="text1"/>
          <w:lang w:val="en-US"/>
        </w:rPr>
        <w:lastRenderedPageBreak/>
        <w:t>Radanovic</w:t>
      </w:r>
      <w:r w:rsidRPr="00A1774A">
        <w:rPr>
          <w:color w:val="000000" w:themeColor="text1"/>
          <w:spacing w:val="80"/>
          <w:w w:val="150"/>
          <w:lang w:val="en-US"/>
        </w:rPr>
        <w:t xml:space="preserve"> </w:t>
      </w:r>
      <w:r w:rsidRPr="00A1774A">
        <w:rPr>
          <w:color w:val="000000" w:themeColor="text1"/>
          <w:lang w:val="en-US"/>
        </w:rPr>
        <w:t>M., Sousa</w:t>
      </w:r>
      <w:r w:rsidRPr="00A1774A">
        <w:rPr>
          <w:color w:val="000000" w:themeColor="text1"/>
          <w:spacing w:val="80"/>
          <w:w w:val="150"/>
          <w:lang w:val="en-US"/>
        </w:rPr>
        <w:t xml:space="preserve"> </w:t>
      </w:r>
      <w:r w:rsidRPr="00A1774A">
        <w:rPr>
          <w:color w:val="000000" w:themeColor="text1"/>
          <w:lang w:val="en-US"/>
        </w:rPr>
        <w:t>R.T.,</w:t>
      </w:r>
      <w:r w:rsidRPr="00A1774A">
        <w:rPr>
          <w:color w:val="000000" w:themeColor="text1"/>
          <w:spacing w:val="-1"/>
          <w:lang w:val="en-US"/>
        </w:rPr>
        <w:t xml:space="preserve"> </w:t>
      </w:r>
      <w:r w:rsidRPr="00A1774A">
        <w:rPr>
          <w:color w:val="000000" w:themeColor="text1"/>
          <w:lang w:val="en-US"/>
        </w:rPr>
        <w:t>Valiengo</w:t>
      </w:r>
      <w:r w:rsidRPr="00A1774A">
        <w:rPr>
          <w:color w:val="000000" w:themeColor="text1"/>
          <w:spacing w:val="80"/>
          <w:w w:val="150"/>
          <w:lang w:val="en-US"/>
        </w:rPr>
        <w:t xml:space="preserve"> </w:t>
      </w:r>
      <w:r w:rsidRPr="00A1774A">
        <w:rPr>
          <w:color w:val="000000" w:themeColor="text1"/>
          <w:lang w:val="en-US"/>
        </w:rPr>
        <w:t>L., Gattaz</w:t>
      </w:r>
      <w:r w:rsidRPr="00A1774A">
        <w:rPr>
          <w:color w:val="000000" w:themeColor="text1"/>
          <w:spacing w:val="80"/>
          <w:w w:val="150"/>
          <w:lang w:val="en-US"/>
        </w:rPr>
        <w:t xml:space="preserve"> </w:t>
      </w:r>
      <w:r w:rsidRPr="00A1774A">
        <w:rPr>
          <w:color w:val="000000" w:themeColor="text1"/>
          <w:lang w:val="en-US"/>
        </w:rPr>
        <w:t>W.F.,</w:t>
      </w:r>
      <w:r w:rsidRPr="00A1774A">
        <w:rPr>
          <w:color w:val="000000" w:themeColor="text1"/>
          <w:spacing w:val="-1"/>
          <w:lang w:val="en-US"/>
        </w:rPr>
        <w:t xml:space="preserve"> </w:t>
      </w:r>
      <w:r w:rsidRPr="00A1774A">
        <w:rPr>
          <w:color w:val="000000" w:themeColor="text1"/>
          <w:lang w:val="en-US"/>
        </w:rPr>
        <w:t>Forlenza</w:t>
      </w:r>
      <w:r w:rsidRPr="00A1774A">
        <w:rPr>
          <w:color w:val="000000" w:themeColor="text1"/>
          <w:spacing w:val="80"/>
          <w:w w:val="150"/>
          <w:lang w:val="en-US"/>
        </w:rPr>
        <w:t xml:space="preserve"> </w:t>
      </w:r>
      <w:r w:rsidRPr="00A1774A">
        <w:rPr>
          <w:color w:val="000000" w:themeColor="text1"/>
          <w:lang w:val="en-US"/>
        </w:rPr>
        <w:t>O.V.</w:t>
      </w:r>
      <w:r w:rsidRPr="00A1774A">
        <w:rPr>
          <w:color w:val="000000" w:themeColor="text1"/>
          <w:spacing w:val="80"/>
          <w:w w:val="150"/>
          <w:lang w:val="en-US"/>
        </w:rPr>
        <w:t xml:space="preserve"> </w:t>
      </w:r>
      <w:r w:rsidRPr="00A1774A">
        <w:rPr>
          <w:color w:val="000000" w:themeColor="text1"/>
          <w:lang w:val="en-US"/>
        </w:rPr>
        <w:t>Formal thought</w:t>
      </w:r>
      <w:r w:rsidRPr="00A1774A">
        <w:rPr>
          <w:color w:val="000000" w:themeColor="text1"/>
          <w:spacing w:val="-3"/>
          <w:lang w:val="en-US"/>
        </w:rPr>
        <w:t xml:space="preserve"> </w:t>
      </w:r>
      <w:r w:rsidRPr="00A1774A">
        <w:rPr>
          <w:color w:val="000000" w:themeColor="text1"/>
          <w:lang w:val="en-US"/>
        </w:rPr>
        <w:t>disorder</w:t>
      </w:r>
      <w:r w:rsidRPr="00A1774A">
        <w:rPr>
          <w:color w:val="000000" w:themeColor="text1"/>
          <w:spacing w:val="-3"/>
          <w:lang w:val="en-US"/>
        </w:rPr>
        <w:t xml:space="preserve"> </w:t>
      </w:r>
      <w:r w:rsidRPr="00A1774A">
        <w:rPr>
          <w:color w:val="000000" w:themeColor="text1"/>
          <w:lang w:val="en-US"/>
        </w:rPr>
        <w:t>and</w:t>
      </w:r>
      <w:r w:rsidRPr="00A1774A">
        <w:rPr>
          <w:color w:val="000000" w:themeColor="text1"/>
          <w:spacing w:val="-4"/>
          <w:lang w:val="en-US"/>
        </w:rPr>
        <w:t xml:space="preserve"> </w:t>
      </w:r>
      <w:r w:rsidRPr="00A1774A">
        <w:rPr>
          <w:color w:val="000000" w:themeColor="text1"/>
          <w:lang w:val="en-US"/>
        </w:rPr>
        <w:t>language</w:t>
      </w:r>
      <w:r w:rsidRPr="00A1774A">
        <w:rPr>
          <w:color w:val="000000" w:themeColor="text1"/>
          <w:spacing w:val="-5"/>
          <w:lang w:val="en-US"/>
        </w:rPr>
        <w:t xml:space="preserve"> </w:t>
      </w:r>
      <w:r w:rsidRPr="00A1774A">
        <w:rPr>
          <w:color w:val="000000" w:themeColor="text1"/>
          <w:lang w:val="en-US"/>
        </w:rPr>
        <w:t>impairment</w:t>
      </w:r>
      <w:r w:rsidRPr="00A1774A">
        <w:rPr>
          <w:color w:val="000000" w:themeColor="text1"/>
          <w:spacing w:val="-2"/>
          <w:lang w:val="en-US"/>
        </w:rPr>
        <w:t xml:space="preserve"> </w:t>
      </w:r>
      <w:r w:rsidRPr="00A1774A">
        <w:rPr>
          <w:color w:val="000000" w:themeColor="text1"/>
          <w:lang w:val="en-US"/>
        </w:rPr>
        <w:t>in</w:t>
      </w:r>
      <w:r w:rsidRPr="00A1774A">
        <w:rPr>
          <w:color w:val="000000" w:themeColor="text1"/>
          <w:spacing w:val="-2"/>
          <w:lang w:val="en-US"/>
        </w:rPr>
        <w:t xml:space="preserve"> </w:t>
      </w:r>
      <w:r w:rsidRPr="00A1774A">
        <w:rPr>
          <w:color w:val="000000" w:themeColor="text1"/>
          <w:lang w:val="en-US"/>
        </w:rPr>
        <w:t>schizophrenia</w:t>
      </w:r>
      <w:r w:rsidRPr="00A1774A">
        <w:rPr>
          <w:color w:val="000000" w:themeColor="text1"/>
          <w:spacing w:val="-4"/>
          <w:lang w:val="en-US"/>
        </w:rPr>
        <w:t xml:space="preserve"> </w:t>
      </w:r>
      <w:r w:rsidRPr="00A1774A">
        <w:rPr>
          <w:b/>
          <w:color w:val="000000" w:themeColor="text1"/>
          <w:lang w:val="en-US"/>
        </w:rPr>
        <w:t>//</w:t>
      </w:r>
      <w:r w:rsidRPr="00A1774A">
        <w:rPr>
          <w:b/>
          <w:color w:val="000000" w:themeColor="text1"/>
          <w:spacing w:val="-4"/>
          <w:lang w:val="en-US"/>
        </w:rPr>
        <w:t xml:space="preserve"> </w:t>
      </w:r>
      <w:r w:rsidRPr="00A1774A">
        <w:rPr>
          <w:color w:val="000000" w:themeColor="text1"/>
          <w:lang w:val="en-US"/>
        </w:rPr>
        <w:t>Arq.</w:t>
      </w:r>
      <w:r w:rsidRPr="00A1774A">
        <w:rPr>
          <w:color w:val="000000" w:themeColor="text1"/>
          <w:spacing w:val="-2"/>
          <w:lang w:val="en-US"/>
        </w:rPr>
        <w:t xml:space="preserve"> </w:t>
      </w:r>
      <w:r w:rsidRPr="00A1774A">
        <w:rPr>
          <w:color w:val="000000" w:themeColor="text1"/>
          <w:lang w:val="en-US"/>
        </w:rPr>
        <w:t>Neuropsiquiatr.</w:t>
      </w:r>
      <w:r w:rsidRPr="00A1774A">
        <w:rPr>
          <w:color w:val="000000" w:themeColor="text1"/>
          <w:spacing w:val="-4"/>
          <w:lang w:val="en-US"/>
        </w:rPr>
        <w:t xml:space="preserve"> </w:t>
      </w:r>
      <w:r w:rsidRPr="00A1774A">
        <w:rPr>
          <w:color w:val="000000" w:themeColor="text1"/>
          <w:lang w:val="en-US"/>
        </w:rPr>
        <w:t>2013. Vol. 71, N 1. P. 55–60.</w:t>
      </w:r>
    </w:p>
    <w:p w14:paraId="66842E8E" w14:textId="77777777" w:rsidR="00A1774A" w:rsidRPr="00A1774A" w:rsidRDefault="00A1774A" w:rsidP="007F47FF">
      <w:pPr>
        <w:pStyle w:val="a4"/>
        <w:numPr>
          <w:ilvl w:val="0"/>
          <w:numId w:val="26"/>
        </w:numPr>
        <w:tabs>
          <w:tab w:val="left" w:pos="0"/>
          <w:tab w:val="left" w:pos="709"/>
          <w:tab w:val="left" w:pos="8222"/>
        </w:tabs>
        <w:ind w:left="0" w:right="-7" w:firstLine="0"/>
        <w:contextualSpacing/>
        <w:jc w:val="both"/>
        <w:rPr>
          <w:color w:val="000000" w:themeColor="text1"/>
          <w:lang w:val="en-US"/>
        </w:rPr>
      </w:pPr>
      <w:r w:rsidRPr="00A1774A">
        <w:rPr>
          <w:color w:val="000000" w:themeColor="text1"/>
          <w:lang w:val="en-US"/>
        </w:rPr>
        <w:t>Roche E., Creed L., MacMahon D., Brennan D., Clarke M. The epidemiology and associated</w:t>
      </w:r>
      <w:r w:rsidRPr="00A1774A">
        <w:rPr>
          <w:color w:val="000000" w:themeColor="text1"/>
          <w:spacing w:val="-3"/>
          <w:lang w:val="en-US"/>
        </w:rPr>
        <w:t xml:space="preserve"> </w:t>
      </w:r>
      <w:r w:rsidRPr="00A1774A">
        <w:rPr>
          <w:color w:val="000000" w:themeColor="text1"/>
          <w:lang w:val="en-US"/>
        </w:rPr>
        <w:t>phenomenology</w:t>
      </w:r>
      <w:r w:rsidRPr="00A1774A">
        <w:rPr>
          <w:color w:val="000000" w:themeColor="text1"/>
          <w:spacing w:val="-8"/>
          <w:lang w:val="en-US"/>
        </w:rPr>
        <w:t xml:space="preserve"> </w:t>
      </w:r>
      <w:r w:rsidRPr="00A1774A">
        <w:rPr>
          <w:color w:val="000000" w:themeColor="text1"/>
          <w:lang w:val="en-US"/>
        </w:rPr>
        <w:t>of</w:t>
      </w:r>
      <w:r w:rsidRPr="00A1774A">
        <w:rPr>
          <w:color w:val="000000" w:themeColor="text1"/>
          <w:spacing w:val="-3"/>
          <w:lang w:val="en-US"/>
        </w:rPr>
        <w:t xml:space="preserve"> </w:t>
      </w:r>
      <w:r w:rsidRPr="00A1774A">
        <w:rPr>
          <w:color w:val="000000" w:themeColor="text1"/>
          <w:lang w:val="en-US"/>
        </w:rPr>
        <w:t>formal</w:t>
      </w:r>
      <w:r w:rsidRPr="00A1774A">
        <w:rPr>
          <w:color w:val="000000" w:themeColor="text1"/>
          <w:spacing w:val="-3"/>
          <w:lang w:val="en-US"/>
        </w:rPr>
        <w:t xml:space="preserve"> </w:t>
      </w:r>
      <w:r w:rsidRPr="00A1774A">
        <w:rPr>
          <w:color w:val="000000" w:themeColor="text1"/>
          <w:lang w:val="en-US"/>
        </w:rPr>
        <w:t>thought</w:t>
      </w:r>
      <w:r w:rsidRPr="00A1774A">
        <w:rPr>
          <w:color w:val="000000" w:themeColor="text1"/>
          <w:spacing w:val="-3"/>
          <w:lang w:val="en-US"/>
        </w:rPr>
        <w:t xml:space="preserve"> </w:t>
      </w:r>
      <w:r w:rsidRPr="00A1774A">
        <w:rPr>
          <w:color w:val="000000" w:themeColor="text1"/>
          <w:lang w:val="en-US"/>
        </w:rPr>
        <w:t>disorder:</w:t>
      </w:r>
      <w:r w:rsidRPr="00A1774A">
        <w:rPr>
          <w:color w:val="000000" w:themeColor="text1"/>
          <w:spacing w:val="-4"/>
          <w:lang w:val="en-US"/>
        </w:rPr>
        <w:t xml:space="preserve"> </w:t>
      </w:r>
      <w:r w:rsidRPr="00A1774A">
        <w:rPr>
          <w:color w:val="000000" w:themeColor="text1"/>
          <w:lang w:val="en-US"/>
        </w:rPr>
        <w:t>A</w:t>
      </w:r>
      <w:r w:rsidRPr="00A1774A">
        <w:rPr>
          <w:color w:val="000000" w:themeColor="text1"/>
          <w:spacing w:val="-2"/>
          <w:lang w:val="en-US"/>
        </w:rPr>
        <w:t xml:space="preserve"> </w:t>
      </w:r>
      <w:r w:rsidRPr="00A1774A">
        <w:rPr>
          <w:color w:val="000000" w:themeColor="text1"/>
          <w:lang w:val="en-US"/>
        </w:rPr>
        <w:t>systematic review</w:t>
      </w:r>
      <w:r w:rsidRPr="00A1774A">
        <w:rPr>
          <w:color w:val="000000" w:themeColor="text1"/>
          <w:spacing w:val="-3"/>
          <w:lang w:val="en-US"/>
        </w:rPr>
        <w:t xml:space="preserve"> </w:t>
      </w:r>
      <w:r w:rsidRPr="00A1774A">
        <w:rPr>
          <w:color w:val="000000" w:themeColor="text1"/>
          <w:lang w:val="en-US"/>
        </w:rPr>
        <w:t>//</w:t>
      </w:r>
      <w:r w:rsidRPr="00A1774A">
        <w:rPr>
          <w:color w:val="000000" w:themeColor="text1"/>
          <w:spacing w:val="-3"/>
          <w:lang w:val="en-US"/>
        </w:rPr>
        <w:t xml:space="preserve"> </w:t>
      </w:r>
      <w:r w:rsidRPr="00A1774A">
        <w:rPr>
          <w:color w:val="000000" w:themeColor="text1"/>
          <w:lang w:val="en-US"/>
        </w:rPr>
        <w:t>Schizophr. Bull. 2015. Vol. 41, N 4. P 951–962.</w:t>
      </w:r>
    </w:p>
    <w:p w14:paraId="2C285133" w14:textId="77777777" w:rsidR="00A1774A" w:rsidRDefault="00A1774A" w:rsidP="007F47FF">
      <w:pPr>
        <w:pStyle w:val="a4"/>
        <w:numPr>
          <w:ilvl w:val="0"/>
          <w:numId w:val="26"/>
        </w:numPr>
        <w:tabs>
          <w:tab w:val="left" w:pos="0"/>
          <w:tab w:val="left" w:pos="709"/>
          <w:tab w:val="left" w:pos="8222"/>
        </w:tabs>
        <w:ind w:left="0" w:right="-7" w:firstLine="0"/>
        <w:contextualSpacing/>
        <w:jc w:val="both"/>
        <w:rPr>
          <w:color w:val="000000" w:themeColor="text1"/>
        </w:rPr>
      </w:pPr>
      <w:r w:rsidRPr="00A1774A">
        <w:rPr>
          <w:color w:val="000000" w:themeColor="text1"/>
        </w:rPr>
        <w:t>Карякина М.В., Сидорова М.Ю., Шмуклер А.Б. Нарушения речи у больных шизофренией //</w:t>
      </w:r>
      <w:r w:rsidRPr="00A1774A">
        <w:rPr>
          <w:color w:val="000000" w:themeColor="text1"/>
          <w:spacing w:val="-2"/>
        </w:rPr>
        <w:t xml:space="preserve"> </w:t>
      </w:r>
      <w:r w:rsidRPr="00A1774A">
        <w:rPr>
          <w:color w:val="000000" w:themeColor="text1"/>
        </w:rPr>
        <w:t>Социальная и клиническая психиатрия. 2017. Т.27, №</w:t>
      </w:r>
      <w:r w:rsidRPr="00A1774A">
        <w:rPr>
          <w:color w:val="000000" w:themeColor="text1"/>
          <w:spacing w:val="-2"/>
        </w:rPr>
        <w:t xml:space="preserve"> </w:t>
      </w:r>
      <w:r w:rsidRPr="00A1774A">
        <w:rPr>
          <w:color w:val="000000" w:themeColor="text1"/>
        </w:rPr>
        <w:t>4. С. 93–100.</w:t>
      </w:r>
    </w:p>
    <w:p w14:paraId="75C77EF7" w14:textId="77777777" w:rsidR="00A1774A" w:rsidRPr="00A1774A" w:rsidRDefault="00A1774A" w:rsidP="007F47FF">
      <w:pPr>
        <w:pStyle w:val="a4"/>
        <w:numPr>
          <w:ilvl w:val="0"/>
          <w:numId w:val="26"/>
        </w:numPr>
        <w:tabs>
          <w:tab w:val="left" w:pos="0"/>
          <w:tab w:val="left" w:pos="709"/>
          <w:tab w:val="left" w:pos="8222"/>
        </w:tabs>
        <w:ind w:left="0" w:right="-7" w:firstLine="0"/>
        <w:contextualSpacing/>
        <w:jc w:val="both"/>
        <w:rPr>
          <w:color w:val="000000" w:themeColor="text1"/>
          <w:lang w:val="en-US"/>
        </w:rPr>
      </w:pPr>
      <w:r w:rsidRPr="00A1774A">
        <w:rPr>
          <w:color w:val="000000" w:themeColor="text1"/>
          <w:lang w:val="en-US"/>
        </w:rPr>
        <w:t>Hor</w:t>
      </w:r>
      <w:r w:rsidRPr="00A1774A">
        <w:rPr>
          <w:color w:val="000000" w:themeColor="text1"/>
          <w:spacing w:val="40"/>
          <w:lang w:val="en-US"/>
        </w:rPr>
        <w:t xml:space="preserve"> </w:t>
      </w:r>
      <w:r w:rsidRPr="00A1774A">
        <w:rPr>
          <w:color w:val="000000" w:themeColor="text1"/>
          <w:lang w:val="en-US"/>
        </w:rPr>
        <w:t>K</w:t>
      </w:r>
      <w:r w:rsidRPr="00A1774A">
        <w:rPr>
          <w:b/>
          <w:color w:val="000000" w:themeColor="text1"/>
          <w:lang w:val="en-US"/>
        </w:rPr>
        <w:t>.</w:t>
      </w:r>
      <w:r w:rsidRPr="00A1774A">
        <w:rPr>
          <w:color w:val="000000" w:themeColor="text1"/>
          <w:lang w:val="en-US"/>
        </w:rPr>
        <w:t>,</w:t>
      </w:r>
      <w:r w:rsidRPr="00A1774A">
        <w:rPr>
          <w:color w:val="000000" w:themeColor="text1"/>
          <w:spacing w:val="-2"/>
          <w:lang w:val="en-US"/>
        </w:rPr>
        <w:t xml:space="preserve"> </w:t>
      </w:r>
      <w:r w:rsidRPr="00A1774A">
        <w:rPr>
          <w:color w:val="000000" w:themeColor="text1"/>
          <w:lang w:val="en-US"/>
        </w:rPr>
        <w:t>Taylor</w:t>
      </w:r>
      <w:r w:rsidRPr="00A1774A">
        <w:rPr>
          <w:color w:val="000000" w:themeColor="text1"/>
          <w:spacing w:val="40"/>
          <w:lang w:val="en-US"/>
        </w:rPr>
        <w:t xml:space="preserve"> </w:t>
      </w:r>
      <w:r w:rsidRPr="00A1774A">
        <w:rPr>
          <w:color w:val="000000" w:themeColor="text1"/>
          <w:lang w:val="en-US"/>
        </w:rPr>
        <w:t>M.</w:t>
      </w:r>
      <w:r w:rsidRPr="00A1774A">
        <w:rPr>
          <w:color w:val="000000" w:themeColor="text1"/>
          <w:spacing w:val="40"/>
          <w:lang w:val="en-US"/>
        </w:rPr>
        <w:t xml:space="preserve"> </w:t>
      </w:r>
      <w:r w:rsidRPr="00A1774A">
        <w:rPr>
          <w:color w:val="000000" w:themeColor="text1"/>
          <w:lang w:val="en-US"/>
        </w:rPr>
        <w:t>Suicide</w:t>
      </w:r>
      <w:r w:rsidRPr="00A1774A">
        <w:rPr>
          <w:color w:val="000000" w:themeColor="text1"/>
          <w:spacing w:val="-3"/>
          <w:lang w:val="en-US"/>
        </w:rPr>
        <w:t xml:space="preserve"> </w:t>
      </w:r>
      <w:r w:rsidRPr="00A1774A">
        <w:rPr>
          <w:color w:val="000000" w:themeColor="text1"/>
          <w:lang w:val="en-US"/>
        </w:rPr>
        <w:t>and</w:t>
      </w:r>
      <w:r w:rsidRPr="00A1774A">
        <w:rPr>
          <w:color w:val="000000" w:themeColor="text1"/>
          <w:spacing w:val="-2"/>
          <w:lang w:val="en-US"/>
        </w:rPr>
        <w:t xml:space="preserve"> </w:t>
      </w:r>
      <w:r w:rsidRPr="00A1774A">
        <w:rPr>
          <w:color w:val="000000" w:themeColor="text1"/>
          <w:lang w:val="en-US"/>
        </w:rPr>
        <w:t>schizophrenia:</w:t>
      </w:r>
      <w:r w:rsidRPr="00A1774A">
        <w:rPr>
          <w:color w:val="000000" w:themeColor="text1"/>
          <w:spacing w:val="40"/>
          <w:lang w:val="en-US"/>
        </w:rPr>
        <w:t xml:space="preserve"> </w:t>
      </w:r>
      <w:r w:rsidRPr="00A1774A">
        <w:rPr>
          <w:color w:val="000000" w:themeColor="text1"/>
          <w:lang w:val="en-US"/>
        </w:rPr>
        <w:t>a</w:t>
      </w:r>
      <w:r w:rsidRPr="00A1774A">
        <w:rPr>
          <w:color w:val="000000" w:themeColor="text1"/>
          <w:spacing w:val="40"/>
          <w:lang w:val="en-US"/>
        </w:rPr>
        <w:t xml:space="preserve"> </w:t>
      </w:r>
      <w:r w:rsidRPr="00A1774A">
        <w:rPr>
          <w:color w:val="000000" w:themeColor="text1"/>
          <w:lang w:val="en-US"/>
        </w:rPr>
        <w:t>systematic review</w:t>
      </w:r>
      <w:r w:rsidRPr="00A1774A">
        <w:rPr>
          <w:color w:val="000000" w:themeColor="text1"/>
          <w:spacing w:val="-3"/>
          <w:lang w:val="en-US"/>
        </w:rPr>
        <w:t xml:space="preserve"> </w:t>
      </w:r>
      <w:r w:rsidRPr="00A1774A">
        <w:rPr>
          <w:color w:val="000000" w:themeColor="text1"/>
          <w:lang w:val="en-US"/>
        </w:rPr>
        <w:t>of</w:t>
      </w:r>
      <w:r w:rsidRPr="00A1774A">
        <w:rPr>
          <w:color w:val="000000" w:themeColor="text1"/>
          <w:spacing w:val="40"/>
          <w:lang w:val="en-US"/>
        </w:rPr>
        <w:t xml:space="preserve"> </w:t>
      </w:r>
      <w:r w:rsidRPr="00A1774A">
        <w:rPr>
          <w:color w:val="000000" w:themeColor="text1"/>
          <w:lang w:val="en-US"/>
        </w:rPr>
        <w:t>rates</w:t>
      </w:r>
      <w:r w:rsidRPr="00A1774A">
        <w:rPr>
          <w:color w:val="000000" w:themeColor="text1"/>
          <w:spacing w:val="40"/>
          <w:lang w:val="en-US"/>
        </w:rPr>
        <w:t xml:space="preserve"> </w:t>
      </w:r>
      <w:r w:rsidRPr="00A1774A">
        <w:rPr>
          <w:color w:val="000000" w:themeColor="text1"/>
          <w:lang w:val="en-US"/>
        </w:rPr>
        <w:t>and</w:t>
      </w:r>
      <w:r w:rsidRPr="00A1774A">
        <w:rPr>
          <w:color w:val="000000" w:themeColor="text1"/>
          <w:spacing w:val="40"/>
          <w:lang w:val="en-US"/>
        </w:rPr>
        <w:t xml:space="preserve"> </w:t>
      </w:r>
      <w:r w:rsidRPr="00A1774A">
        <w:rPr>
          <w:color w:val="000000" w:themeColor="text1"/>
          <w:lang w:val="en-US"/>
        </w:rPr>
        <w:t>risk factors // J. Psychopharmacol. 2010. Vol. 24,</w:t>
      </w:r>
      <w:r w:rsidRPr="00A1774A">
        <w:rPr>
          <w:color w:val="000000" w:themeColor="text1"/>
          <w:spacing w:val="40"/>
          <w:lang w:val="en-US"/>
        </w:rPr>
        <w:t xml:space="preserve"> </w:t>
      </w:r>
      <w:r w:rsidRPr="00A1774A">
        <w:rPr>
          <w:color w:val="000000" w:themeColor="text1"/>
          <w:lang w:val="en-US"/>
        </w:rPr>
        <w:t>Suppl. 4. P. 81–90.</w:t>
      </w:r>
    </w:p>
    <w:p w14:paraId="1702E7ED" w14:textId="1FC8CF5A" w:rsidR="00A1774A" w:rsidRPr="00A1774A" w:rsidRDefault="00A1774A" w:rsidP="007F47FF">
      <w:pPr>
        <w:pStyle w:val="a4"/>
        <w:numPr>
          <w:ilvl w:val="0"/>
          <w:numId w:val="26"/>
        </w:numPr>
        <w:tabs>
          <w:tab w:val="left" w:pos="0"/>
          <w:tab w:val="left" w:pos="709"/>
          <w:tab w:val="left" w:pos="8222"/>
        </w:tabs>
        <w:ind w:left="0" w:right="-7" w:firstLine="0"/>
        <w:contextualSpacing/>
        <w:jc w:val="both"/>
        <w:rPr>
          <w:color w:val="000000" w:themeColor="text1"/>
          <w:lang w:val="en-US"/>
        </w:rPr>
      </w:pPr>
      <w:r w:rsidRPr="00A1774A">
        <w:rPr>
          <w:color w:val="000000" w:themeColor="text1"/>
          <w:lang w:val="en-US"/>
        </w:rPr>
        <w:t>Volavka</w:t>
      </w:r>
      <w:r w:rsidRPr="00A1774A">
        <w:rPr>
          <w:color w:val="000000" w:themeColor="text1"/>
          <w:spacing w:val="47"/>
          <w:lang w:val="en-US"/>
        </w:rPr>
        <w:t xml:space="preserve"> </w:t>
      </w:r>
      <w:r w:rsidRPr="00A1774A">
        <w:rPr>
          <w:color w:val="000000" w:themeColor="text1"/>
          <w:lang w:val="en-US"/>
        </w:rPr>
        <w:t>J.</w:t>
      </w:r>
      <w:r w:rsidRPr="00A1774A">
        <w:rPr>
          <w:color w:val="000000" w:themeColor="text1"/>
          <w:spacing w:val="50"/>
          <w:lang w:val="en-US"/>
        </w:rPr>
        <w:t xml:space="preserve"> </w:t>
      </w:r>
      <w:r w:rsidRPr="00A1774A">
        <w:rPr>
          <w:color w:val="000000" w:themeColor="text1"/>
          <w:lang w:val="en-US"/>
        </w:rPr>
        <w:t>Violence</w:t>
      </w:r>
      <w:r w:rsidRPr="00A1774A">
        <w:rPr>
          <w:color w:val="000000" w:themeColor="text1"/>
          <w:spacing w:val="49"/>
          <w:lang w:val="en-US"/>
        </w:rPr>
        <w:t xml:space="preserve"> </w:t>
      </w:r>
      <w:r w:rsidRPr="00A1774A">
        <w:rPr>
          <w:color w:val="000000" w:themeColor="text1"/>
          <w:lang w:val="en-US"/>
        </w:rPr>
        <w:t>in</w:t>
      </w:r>
      <w:r w:rsidRPr="00A1774A">
        <w:rPr>
          <w:color w:val="000000" w:themeColor="text1"/>
          <w:spacing w:val="1"/>
          <w:lang w:val="en-US"/>
        </w:rPr>
        <w:t xml:space="preserve"> </w:t>
      </w:r>
      <w:r w:rsidRPr="00A1774A">
        <w:rPr>
          <w:color w:val="000000" w:themeColor="text1"/>
          <w:lang w:val="en-US"/>
        </w:rPr>
        <w:t>schizophrenia</w:t>
      </w:r>
      <w:r w:rsidRPr="00A1774A">
        <w:rPr>
          <w:color w:val="000000" w:themeColor="text1"/>
          <w:spacing w:val="-1"/>
          <w:lang w:val="en-US"/>
        </w:rPr>
        <w:t xml:space="preserve"> </w:t>
      </w:r>
      <w:r w:rsidRPr="00A1774A">
        <w:rPr>
          <w:color w:val="000000" w:themeColor="text1"/>
          <w:lang w:val="en-US"/>
        </w:rPr>
        <w:t>and</w:t>
      </w:r>
      <w:r w:rsidRPr="00A1774A">
        <w:rPr>
          <w:color w:val="000000" w:themeColor="text1"/>
          <w:spacing w:val="50"/>
          <w:lang w:val="en-US"/>
        </w:rPr>
        <w:t xml:space="preserve"> </w:t>
      </w:r>
      <w:r w:rsidRPr="00A1774A">
        <w:rPr>
          <w:color w:val="000000" w:themeColor="text1"/>
          <w:lang w:val="en-US"/>
        </w:rPr>
        <w:t>bipolar</w:t>
      </w:r>
      <w:r w:rsidRPr="00A1774A">
        <w:rPr>
          <w:color w:val="000000" w:themeColor="text1"/>
          <w:spacing w:val="49"/>
          <w:lang w:val="en-US"/>
        </w:rPr>
        <w:t xml:space="preserve"> </w:t>
      </w:r>
      <w:r w:rsidRPr="00A1774A">
        <w:rPr>
          <w:color w:val="000000" w:themeColor="text1"/>
          <w:lang w:val="en-US"/>
        </w:rPr>
        <w:t>disorder</w:t>
      </w:r>
      <w:r w:rsidRPr="00A1774A">
        <w:rPr>
          <w:color w:val="000000" w:themeColor="text1"/>
          <w:spacing w:val="49"/>
          <w:lang w:val="en-US"/>
        </w:rPr>
        <w:t xml:space="preserve"> </w:t>
      </w:r>
      <w:r w:rsidRPr="00A1774A">
        <w:rPr>
          <w:color w:val="000000" w:themeColor="text1"/>
          <w:lang w:val="en-US"/>
        </w:rPr>
        <w:t>//</w:t>
      </w:r>
      <w:r w:rsidRPr="00A1774A">
        <w:rPr>
          <w:color w:val="000000" w:themeColor="text1"/>
          <w:spacing w:val="51"/>
          <w:lang w:val="en-US"/>
        </w:rPr>
        <w:t xml:space="preserve"> </w:t>
      </w:r>
      <w:r w:rsidRPr="00A1774A">
        <w:rPr>
          <w:color w:val="000000" w:themeColor="text1"/>
          <w:lang w:val="en-US"/>
        </w:rPr>
        <w:t>Psychiatr.</w:t>
      </w:r>
      <w:r w:rsidRPr="00A1774A">
        <w:rPr>
          <w:color w:val="000000" w:themeColor="text1"/>
          <w:spacing w:val="57"/>
          <w:lang w:val="en-US"/>
        </w:rPr>
        <w:t xml:space="preserve"> </w:t>
      </w:r>
      <w:r w:rsidRPr="00A1774A">
        <w:rPr>
          <w:color w:val="000000" w:themeColor="text1"/>
          <w:lang w:val="en-US"/>
        </w:rPr>
        <w:t>Danub.</w:t>
      </w:r>
      <w:r w:rsidRPr="00A1774A">
        <w:rPr>
          <w:color w:val="000000" w:themeColor="text1"/>
          <w:spacing w:val="-1"/>
          <w:lang w:val="en-US"/>
        </w:rPr>
        <w:t xml:space="preserve"> </w:t>
      </w:r>
      <w:r w:rsidRPr="00A1774A">
        <w:rPr>
          <w:color w:val="000000" w:themeColor="text1"/>
          <w:spacing w:val="-2"/>
          <w:lang w:val="en-US"/>
        </w:rPr>
        <w:t>2013.</w:t>
      </w:r>
    </w:p>
    <w:p w14:paraId="06325B34" w14:textId="77777777" w:rsidR="00A1774A" w:rsidRPr="00F5271A" w:rsidRDefault="00A1774A" w:rsidP="00A1774A">
      <w:pPr>
        <w:pStyle w:val="a4"/>
        <w:tabs>
          <w:tab w:val="left" w:pos="709"/>
          <w:tab w:val="left" w:pos="1985"/>
        </w:tabs>
        <w:contextualSpacing/>
        <w:jc w:val="both"/>
        <w:rPr>
          <w:color w:val="000000" w:themeColor="text1"/>
        </w:rPr>
      </w:pPr>
      <w:r w:rsidRPr="00F5271A">
        <w:rPr>
          <w:color w:val="000000" w:themeColor="text1"/>
        </w:rPr>
        <w:t>Vol.</w:t>
      </w:r>
      <w:r w:rsidRPr="00F5271A">
        <w:rPr>
          <w:color w:val="000000" w:themeColor="text1"/>
          <w:spacing w:val="-2"/>
        </w:rPr>
        <w:t xml:space="preserve"> </w:t>
      </w:r>
      <w:r w:rsidRPr="00F5271A">
        <w:rPr>
          <w:color w:val="000000" w:themeColor="text1"/>
        </w:rPr>
        <w:t>25,</w:t>
      </w:r>
      <w:r w:rsidRPr="00F5271A">
        <w:rPr>
          <w:color w:val="000000" w:themeColor="text1"/>
          <w:spacing w:val="-2"/>
        </w:rPr>
        <w:t xml:space="preserve"> </w:t>
      </w:r>
      <w:r w:rsidRPr="00F5271A">
        <w:rPr>
          <w:color w:val="000000" w:themeColor="text1"/>
        </w:rPr>
        <w:t>N</w:t>
      </w:r>
      <w:r w:rsidRPr="00F5271A">
        <w:rPr>
          <w:color w:val="000000" w:themeColor="text1"/>
          <w:spacing w:val="-1"/>
        </w:rPr>
        <w:t xml:space="preserve"> </w:t>
      </w:r>
      <w:r w:rsidRPr="00F5271A">
        <w:rPr>
          <w:color w:val="000000" w:themeColor="text1"/>
        </w:rPr>
        <w:t>1.</w:t>
      </w:r>
      <w:r w:rsidRPr="00F5271A">
        <w:rPr>
          <w:color w:val="000000" w:themeColor="text1"/>
          <w:spacing w:val="-2"/>
        </w:rPr>
        <w:t xml:space="preserve"> </w:t>
      </w:r>
      <w:r w:rsidRPr="00F5271A">
        <w:rPr>
          <w:color w:val="000000" w:themeColor="text1"/>
        </w:rPr>
        <w:t>P.</w:t>
      </w:r>
      <w:r w:rsidRPr="00F5271A">
        <w:rPr>
          <w:color w:val="000000" w:themeColor="text1"/>
          <w:spacing w:val="-1"/>
        </w:rPr>
        <w:t xml:space="preserve"> </w:t>
      </w:r>
      <w:r w:rsidRPr="00F5271A">
        <w:rPr>
          <w:color w:val="000000" w:themeColor="text1"/>
          <w:spacing w:val="-2"/>
        </w:rPr>
        <w:t>24–33.</w:t>
      </w:r>
    </w:p>
    <w:p w14:paraId="54E19874" w14:textId="77777777" w:rsidR="00A1774A" w:rsidRPr="00F5271A" w:rsidRDefault="00A1774A" w:rsidP="007F47FF">
      <w:pPr>
        <w:pStyle w:val="ab"/>
        <w:widowControl w:val="0"/>
        <w:numPr>
          <w:ilvl w:val="0"/>
          <w:numId w:val="26"/>
        </w:numPr>
        <w:tabs>
          <w:tab w:val="left" w:pos="709"/>
          <w:tab w:val="left" w:pos="1985"/>
          <w:tab w:val="left" w:pos="2147"/>
          <w:tab w:val="left" w:pos="8222"/>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lang w:val="en-US"/>
        </w:rPr>
        <w:t xml:space="preserve">Wible C.G., Preus A.P., Hashimoto R. A cognitive neuroscience view of schizophrenic symptoms: abnormal activation of a system for social perception and communication // Brain Imaging Behav. </w:t>
      </w:r>
      <w:r w:rsidRPr="00F5271A">
        <w:rPr>
          <w:color w:val="000000" w:themeColor="text1"/>
          <w:sz w:val="24"/>
          <w:szCs w:val="24"/>
        </w:rPr>
        <w:t>2009. Vol. 3, N 1. P. 85–110.</w:t>
      </w:r>
    </w:p>
    <w:p w14:paraId="6DA28DAD"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rPr>
        <w:t>Авруцкий</w:t>
      </w:r>
      <w:r w:rsidRPr="00F5271A">
        <w:rPr>
          <w:color w:val="000000" w:themeColor="text1"/>
          <w:spacing w:val="-3"/>
          <w:sz w:val="24"/>
          <w:szCs w:val="24"/>
        </w:rPr>
        <w:t xml:space="preserve"> </w:t>
      </w:r>
      <w:r w:rsidRPr="00F5271A">
        <w:rPr>
          <w:color w:val="000000" w:themeColor="text1"/>
          <w:sz w:val="24"/>
          <w:szCs w:val="24"/>
        </w:rPr>
        <w:t>Г.</w:t>
      </w:r>
      <w:r w:rsidRPr="00F5271A">
        <w:rPr>
          <w:color w:val="000000" w:themeColor="text1"/>
          <w:spacing w:val="-4"/>
          <w:sz w:val="24"/>
          <w:szCs w:val="24"/>
        </w:rPr>
        <w:t xml:space="preserve"> </w:t>
      </w:r>
      <w:r w:rsidRPr="00F5271A">
        <w:rPr>
          <w:color w:val="000000" w:themeColor="text1"/>
          <w:sz w:val="24"/>
          <w:szCs w:val="24"/>
        </w:rPr>
        <w:t>Я.,</w:t>
      </w:r>
      <w:r w:rsidRPr="00F5271A">
        <w:rPr>
          <w:color w:val="000000" w:themeColor="text1"/>
          <w:spacing w:val="-3"/>
          <w:sz w:val="24"/>
          <w:szCs w:val="24"/>
        </w:rPr>
        <w:t xml:space="preserve"> </w:t>
      </w:r>
      <w:r w:rsidRPr="00F5271A">
        <w:rPr>
          <w:color w:val="000000" w:themeColor="text1"/>
          <w:sz w:val="24"/>
          <w:szCs w:val="24"/>
        </w:rPr>
        <w:t>Недува</w:t>
      </w:r>
      <w:r w:rsidRPr="00F5271A">
        <w:rPr>
          <w:color w:val="000000" w:themeColor="text1"/>
          <w:spacing w:val="-3"/>
          <w:sz w:val="24"/>
          <w:szCs w:val="24"/>
        </w:rPr>
        <w:t xml:space="preserve"> </w:t>
      </w:r>
      <w:r w:rsidRPr="00F5271A">
        <w:rPr>
          <w:color w:val="000000" w:themeColor="text1"/>
          <w:sz w:val="24"/>
          <w:szCs w:val="24"/>
        </w:rPr>
        <w:t>А.</w:t>
      </w:r>
      <w:r w:rsidRPr="00F5271A">
        <w:rPr>
          <w:color w:val="000000" w:themeColor="text1"/>
          <w:spacing w:val="-4"/>
          <w:sz w:val="24"/>
          <w:szCs w:val="24"/>
        </w:rPr>
        <w:t xml:space="preserve"> </w:t>
      </w:r>
      <w:r w:rsidRPr="00F5271A">
        <w:rPr>
          <w:color w:val="000000" w:themeColor="text1"/>
          <w:sz w:val="24"/>
          <w:szCs w:val="24"/>
        </w:rPr>
        <w:t>А.</w:t>
      </w:r>
      <w:r w:rsidRPr="00F5271A">
        <w:rPr>
          <w:color w:val="000000" w:themeColor="text1"/>
          <w:spacing w:val="-3"/>
          <w:sz w:val="24"/>
          <w:szCs w:val="24"/>
        </w:rPr>
        <w:t xml:space="preserve"> </w:t>
      </w:r>
      <w:r w:rsidRPr="00F5271A">
        <w:rPr>
          <w:color w:val="000000" w:themeColor="text1"/>
          <w:sz w:val="24"/>
          <w:szCs w:val="24"/>
        </w:rPr>
        <w:t>Лечение</w:t>
      </w:r>
      <w:r w:rsidRPr="00F5271A">
        <w:rPr>
          <w:color w:val="000000" w:themeColor="text1"/>
          <w:spacing w:val="-4"/>
          <w:sz w:val="24"/>
          <w:szCs w:val="24"/>
        </w:rPr>
        <w:t xml:space="preserve"> </w:t>
      </w:r>
      <w:r w:rsidRPr="00F5271A">
        <w:rPr>
          <w:color w:val="000000" w:themeColor="text1"/>
          <w:sz w:val="24"/>
          <w:szCs w:val="24"/>
        </w:rPr>
        <w:t>психически</w:t>
      </w:r>
      <w:r w:rsidRPr="00F5271A">
        <w:rPr>
          <w:color w:val="000000" w:themeColor="text1"/>
          <w:spacing w:val="-3"/>
          <w:sz w:val="24"/>
          <w:szCs w:val="24"/>
        </w:rPr>
        <w:t xml:space="preserve"> </w:t>
      </w:r>
      <w:r w:rsidRPr="00F5271A">
        <w:rPr>
          <w:color w:val="000000" w:themeColor="text1"/>
          <w:sz w:val="24"/>
          <w:szCs w:val="24"/>
        </w:rPr>
        <w:t>больных. —</w:t>
      </w:r>
      <w:r w:rsidRPr="00F5271A">
        <w:rPr>
          <w:color w:val="000000" w:themeColor="text1"/>
          <w:spacing w:val="-3"/>
          <w:sz w:val="24"/>
          <w:szCs w:val="24"/>
        </w:rPr>
        <w:t xml:space="preserve"> </w:t>
      </w:r>
      <w:r w:rsidRPr="00F5271A">
        <w:rPr>
          <w:color w:val="000000" w:themeColor="text1"/>
          <w:sz w:val="24"/>
          <w:szCs w:val="24"/>
        </w:rPr>
        <w:t>2-е</w:t>
      </w:r>
      <w:r w:rsidRPr="00F5271A">
        <w:rPr>
          <w:color w:val="000000" w:themeColor="text1"/>
          <w:spacing w:val="-4"/>
          <w:sz w:val="24"/>
          <w:szCs w:val="24"/>
        </w:rPr>
        <w:t xml:space="preserve"> </w:t>
      </w:r>
      <w:r w:rsidRPr="00F5271A">
        <w:rPr>
          <w:color w:val="000000" w:themeColor="text1"/>
          <w:sz w:val="24"/>
          <w:szCs w:val="24"/>
        </w:rPr>
        <w:t>изд.</w:t>
      </w:r>
      <w:r w:rsidRPr="00F5271A">
        <w:rPr>
          <w:color w:val="000000" w:themeColor="text1"/>
          <w:spacing w:val="-3"/>
          <w:sz w:val="24"/>
          <w:szCs w:val="24"/>
        </w:rPr>
        <w:t xml:space="preserve"> </w:t>
      </w:r>
      <w:r w:rsidRPr="00F5271A">
        <w:rPr>
          <w:color w:val="000000" w:themeColor="text1"/>
          <w:sz w:val="24"/>
          <w:szCs w:val="24"/>
        </w:rPr>
        <w:t>—</w:t>
      </w:r>
      <w:r w:rsidRPr="00F5271A">
        <w:rPr>
          <w:color w:val="000000" w:themeColor="text1"/>
          <w:spacing w:val="-3"/>
          <w:sz w:val="24"/>
          <w:szCs w:val="24"/>
        </w:rPr>
        <w:t xml:space="preserve"> </w:t>
      </w:r>
      <w:r w:rsidRPr="00F5271A">
        <w:rPr>
          <w:color w:val="000000" w:themeColor="text1"/>
          <w:sz w:val="24"/>
          <w:szCs w:val="24"/>
        </w:rPr>
        <w:t>М.: Медицина, 1988. — 528 с.</w:t>
      </w:r>
    </w:p>
    <w:p w14:paraId="10222980"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rPr>
        <w:t>Мосолов</w:t>
      </w:r>
      <w:r w:rsidRPr="00F5271A">
        <w:rPr>
          <w:color w:val="000000" w:themeColor="text1"/>
          <w:spacing w:val="-3"/>
          <w:sz w:val="24"/>
          <w:szCs w:val="24"/>
        </w:rPr>
        <w:t xml:space="preserve"> </w:t>
      </w:r>
      <w:r w:rsidRPr="00F5271A">
        <w:rPr>
          <w:color w:val="000000" w:themeColor="text1"/>
          <w:sz w:val="24"/>
          <w:szCs w:val="24"/>
        </w:rPr>
        <w:t>С.Н.</w:t>
      </w:r>
      <w:r w:rsidRPr="00F5271A">
        <w:rPr>
          <w:color w:val="000000" w:themeColor="text1"/>
          <w:spacing w:val="-2"/>
          <w:sz w:val="24"/>
          <w:szCs w:val="24"/>
        </w:rPr>
        <w:t xml:space="preserve"> </w:t>
      </w:r>
      <w:r w:rsidRPr="00F5271A">
        <w:rPr>
          <w:color w:val="000000" w:themeColor="text1"/>
          <w:sz w:val="24"/>
          <w:szCs w:val="24"/>
        </w:rPr>
        <w:t>Основы</w:t>
      </w:r>
      <w:r w:rsidRPr="00F5271A">
        <w:rPr>
          <w:color w:val="000000" w:themeColor="text1"/>
          <w:spacing w:val="-1"/>
          <w:sz w:val="24"/>
          <w:szCs w:val="24"/>
        </w:rPr>
        <w:t xml:space="preserve"> </w:t>
      </w:r>
      <w:r w:rsidRPr="00F5271A">
        <w:rPr>
          <w:color w:val="000000" w:themeColor="text1"/>
          <w:sz w:val="24"/>
          <w:szCs w:val="24"/>
        </w:rPr>
        <w:t>психофармакотерапии.</w:t>
      </w:r>
      <w:r w:rsidRPr="00F5271A">
        <w:rPr>
          <w:color w:val="000000" w:themeColor="text1"/>
          <w:spacing w:val="-1"/>
          <w:sz w:val="24"/>
          <w:szCs w:val="24"/>
        </w:rPr>
        <w:t xml:space="preserve"> </w:t>
      </w:r>
      <w:r w:rsidRPr="00F5271A">
        <w:rPr>
          <w:color w:val="000000" w:themeColor="text1"/>
          <w:sz w:val="24"/>
          <w:szCs w:val="24"/>
        </w:rPr>
        <w:t>—</w:t>
      </w:r>
      <w:r w:rsidRPr="00F5271A">
        <w:rPr>
          <w:color w:val="000000" w:themeColor="text1"/>
          <w:spacing w:val="-2"/>
          <w:sz w:val="24"/>
          <w:szCs w:val="24"/>
        </w:rPr>
        <w:t xml:space="preserve"> </w:t>
      </w:r>
      <w:r w:rsidRPr="00F5271A">
        <w:rPr>
          <w:color w:val="000000" w:themeColor="text1"/>
          <w:sz w:val="24"/>
          <w:szCs w:val="24"/>
        </w:rPr>
        <w:t>М.:</w:t>
      </w:r>
      <w:r w:rsidRPr="00F5271A">
        <w:rPr>
          <w:color w:val="000000" w:themeColor="text1"/>
          <w:spacing w:val="-2"/>
          <w:sz w:val="24"/>
          <w:szCs w:val="24"/>
        </w:rPr>
        <w:t xml:space="preserve"> </w:t>
      </w:r>
      <w:r w:rsidRPr="00F5271A">
        <w:rPr>
          <w:color w:val="000000" w:themeColor="text1"/>
          <w:sz w:val="24"/>
          <w:szCs w:val="24"/>
        </w:rPr>
        <w:t>Восток,</w:t>
      </w:r>
      <w:r w:rsidRPr="00F5271A">
        <w:rPr>
          <w:color w:val="000000" w:themeColor="text1"/>
          <w:spacing w:val="-2"/>
          <w:sz w:val="24"/>
          <w:szCs w:val="24"/>
        </w:rPr>
        <w:t xml:space="preserve"> </w:t>
      </w:r>
      <w:r w:rsidRPr="00F5271A">
        <w:rPr>
          <w:color w:val="000000" w:themeColor="text1"/>
          <w:sz w:val="24"/>
          <w:szCs w:val="24"/>
        </w:rPr>
        <w:t>1996.</w:t>
      </w:r>
      <w:r w:rsidRPr="00F5271A">
        <w:rPr>
          <w:color w:val="000000" w:themeColor="text1"/>
          <w:spacing w:val="-1"/>
          <w:sz w:val="24"/>
          <w:szCs w:val="24"/>
        </w:rPr>
        <w:t xml:space="preserve"> </w:t>
      </w:r>
      <w:r w:rsidRPr="00F5271A">
        <w:rPr>
          <w:color w:val="000000" w:themeColor="text1"/>
          <w:sz w:val="24"/>
          <w:szCs w:val="24"/>
        </w:rPr>
        <w:t>—</w:t>
      </w:r>
      <w:r w:rsidRPr="00F5271A">
        <w:rPr>
          <w:color w:val="000000" w:themeColor="text1"/>
          <w:spacing w:val="-2"/>
          <w:sz w:val="24"/>
          <w:szCs w:val="24"/>
        </w:rPr>
        <w:t xml:space="preserve"> </w:t>
      </w:r>
      <w:r w:rsidRPr="00F5271A">
        <w:rPr>
          <w:color w:val="000000" w:themeColor="text1"/>
          <w:sz w:val="24"/>
          <w:szCs w:val="24"/>
        </w:rPr>
        <w:t>288</w:t>
      </w:r>
      <w:r w:rsidRPr="00F5271A">
        <w:rPr>
          <w:color w:val="000000" w:themeColor="text1"/>
          <w:spacing w:val="-1"/>
          <w:sz w:val="24"/>
          <w:szCs w:val="24"/>
        </w:rPr>
        <w:t xml:space="preserve"> </w:t>
      </w:r>
      <w:r w:rsidRPr="00F5271A">
        <w:rPr>
          <w:color w:val="000000" w:themeColor="text1"/>
          <w:spacing w:val="-5"/>
          <w:sz w:val="24"/>
          <w:szCs w:val="24"/>
        </w:rPr>
        <w:t>с.</w:t>
      </w:r>
    </w:p>
    <w:p w14:paraId="099ECC86"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rPr>
        <w:t>Мосолов С.Н., Цукарзи Э.Э. Психофармакотерапия шизофрении // Психиатрия: национальное руководство / под ред. Н.Г. Незнанова, Ю.А. Александровского. − М.: Гэотар-медиа, 2018. С. 299−328.</w:t>
      </w:r>
    </w:p>
    <w:p w14:paraId="2C18ECEC"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rPr>
        <w:t xml:space="preserve">Мосолов С.Н., Цукарзи Э.Э., Алфимов П.В. Алгоритмы биологической терапии шизофрении // Современная терапия психических расстройств. − 2014. − № 1. − С. </w:t>
      </w:r>
      <w:r w:rsidRPr="00F5271A">
        <w:rPr>
          <w:color w:val="000000" w:themeColor="text1"/>
          <w:spacing w:val="-2"/>
          <w:sz w:val="24"/>
          <w:szCs w:val="24"/>
        </w:rPr>
        <w:t>27−36.</w:t>
      </w:r>
    </w:p>
    <w:p w14:paraId="5345F512"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lang w:val="en-US"/>
        </w:rPr>
        <w:t xml:space="preserve">Hasan A., Falkai P., Wobrock T. et al. World Federation of Societies of Biological Psychiatry (WFSBP) Guidelines for Biological Treatment of Schizophrenia. Part 1: update 2012 on the acute treatment of schizophrenia and the management of treatment resistance // World J Biol Psychiatry. </w:t>
      </w:r>
      <w:r w:rsidRPr="00F5271A">
        <w:rPr>
          <w:color w:val="000000" w:themeColor="text1"/>
          <w:sz w:val="24"/>
          <w:szCs w:val="24"/>
        </w:rPr>
        <w:t>− 2012. − Vol. 13 (5). − P. 318–378.</w:t>
      </w:r>
    </w:p>
    <w:p w14:paraId="3DD79D7D"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rPr>
        <w:t>Фалкаи П., Воброк Т., Либерман Д. с соавт. Рекомендации Всемирной федерации обществ</w:t>
      </w:r>
      <w:r w:rsidRPr="00F5271A">
        <w:rPr>
          <w:color w:val="000000" w:themeColor="text1"/>
          <w:spacing w:val="-4"/>
          <w:sz w:val="24"/>
          <w:szCs w:val="24"/>
        </w:rPr>
        <w:t xml:space="preserve"> </w:t>
      </w:r>
      <w:r w:rsidRPr="00F5271A">
        <w:rPr>
          <w:color w:val="000000" w:themeColor="text1"/>
          <w:sz w:val="24"/>
          <w:szCs w:val="24"/>
        </w:rPr>
        <w:t>биологической</w:t>
      </w:r>
      <w:r w:rsidRPr="00F5271A">
        <w:rPr>
          <w:color w:val="000000" w:themeColor="text1"/>
          <w:spacing w:val="-5"/>
          <w:sz w:val="24"/>
          <w:szCs w:val="24"/>
        </w:rPr>
        <w:t xml:space="preserve"> </w:t>
      </w:r>
      <w:r w:rsidRPr="00F5271A">
        <w:rPr>
          <w:color w:val="000000" w:themeColor="text1"/>
          <w:sz w:val="24"/>
          <w:szCs w:val="24"/>
        </w:rPr>
        <w:t>психиатрии</w:t>
      </w:r>
      <w:r w:rsidRPr="00F5271A">
        <w:rPr>
          <w:color w:val="000000" w:themeColor="text1"/>
          <w:spacing w:val="-5"/>
          <w:sz w:val="24"/>
          <w:szCs w:val="24"/>
        </w:rPr>
        <w:t xml:space="preserve"> </w:t>
      </w:r>
      <w:r w:rsidRPr="00F5271A">
        <w:rPr>
          <w:color w:val="000000" w:themeColor="text1"/>
          <w:sz w:val="24"/>
          <w:szCs w:val="24"/>
        </w:rPr>
        <w:t>по</w:t>
      </w:r>
      <w:r w:rsidRPr="00F5271A">
        <w:rPr>
          <w:color w:val="000000" w:themeColor="text1"/>
          <w:spacing w:val="-6"/>
          <w:sz w:val="24"/>
          <w:szCs w:val="24"/>
        </w:rPr>
        <w:t xml:space="preserve"> </w:t>
      </w:r>
      <w:r w:rsidRPr="00F5271A">
        <w:rPr>
          <w:color w:val="000000" w:themeColor="text1"/>
          <w:sz w:val="24"/>
          <w:szCs w:val="24"/>
        </w:rPr>
        <w:t>биологической</w:t>
      </w:r>
      <w:r w:rsidRPr="00F5271A">
        <w:rPr>
          <w:color w:val="000000" w:themeColor="text1"/>
          <w:spacing w:val="-2"/>
          <w:sz w:val="24"/>
          <w:szCs w:val="24"/>
        </w:rPr>
        <w:t xml:space="preserve"> </w:t>
      </w:r>
      <w:r w:rsidRPr="00F5271A">
        <w:rPr>
          <w:color w:val="000000" w:themeColor="text1"/>
          <w:sz w:val="24"/>
          <w:szCs w:val="24"/>
        </w:rPr>
        <w:t>терапии</w:t>
      </w:r>
      <w:r w:rsidRPr="00F5271A">
        <w:rPr>
          <w:color w:val="000000" w:themeColor="text1"/>
          <w:spacing w:val="-2"/>
          <w:sz w:val="24"/>
          <w:szCs w:val="24"/>
        </w:rPr>
        <w:t xml:space="preserve"> </w:t>
      </w:r>
      <w:r w:rsidRPr="00F5271A">
        <w:rPr>
          <w:color w:val="000000" w:themeColor="text1"/>
          <w:sz w:val="24"/>
          <w:szCs w:val="24"/>
        </w:rPr>
        <w:t>шизофрении.</w:t>
      </w:r>
      <w:r w:rsidRPr="00F5271A">
        <w:rPr>
          <w:color w:val="000000" w:themeColor="text1"/>
          <w:spacing w:val="-6"/>
          <w:sz w:val="24"/>
          <w:szCs w:val="24"/>
        </w:rPr>
        <w:t xml:space="preserve"> </w:t>
      </w:r>
      <w:r w:rsidRPr="00F5271A">
        <w:rPr>
          <w:color w:val="000000" w:themeColor="text1"/>
          <w:sz w:val="24"/>
          <w:szCs w:val="24"/>
        </w:rPr>
        <w:t>Часть 1/ Лечение острого периода шизофрении// Современная терапия психических расстройств, 2011, 1, с.5-25.</w:t>
      </w:r>
    </w:p>
    <w:p w14:paraId="13C1981C"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rPr>
        <w:t>Хасан А., Фалкаи П., Воброк Т. с соавт. .Руководство по биологической терапии шизофрении Всемирной федерации обществ биологической психиатрии (W</w:t>
      </w:r>
      <w:r w:rsidRPr="00F5271A">
        <w:rPr>
          <w:color w:val="000000" w:themeColor="text1"/>
          <w:spacing w:val="40"/>
          <w:sz w:val="24"/>
          <w:szCs w:val="24"/>
        </w:rPr>
        <w:t xml:space="preserve"> </w:t>
      </w:r>
      <w:r w:rsidRPr="00F5271A">
        <w:rPr>
          <w:color w:val="000000" w:themeColor="text1"/>
          <w:sz w:val="24"/>
          <w:szCs w:val="24"/>
        </w:rPr>
        <w:t>SBP). Часть 1. Терапия острого приступа шизофрении и терапевтически резистентных случаев //Современная терапия психических расстройств, Тематический выпуск 1, 2014, с.3-40.</w:t>
      </w:r>
    </w:p>
    <w:p w14:paraId="04F51988"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rPr>
        <w:lastRenderedPageBreak/>
        <w:t xml:space="preserve">Мосолов С.Н., Цукарзи Э.Э., Капилетти С.Г. Антипсихотическая фармакотерапия шизофрении: от научных данных к клиническим рекомендациям// В сборнике: </w:t>
      </w:r>
      <w:hyperlink r:id="rId10">
        <w:r w:rsidRPr="00F5271A">
          <w:rPr>
            <w:color w:val="000000" w:themeColor="text1"/>
            <w:sz w:val="24"/>
            <w:szCs w:val="24"/>
          </w:rPr>
          <w:t>Биологические методы терапии психических расстройств</w:t>
        </w:r>
      </w:hyperlink>
      <w:r w:rsidRPr="00F5271A">
        <w:rPr>
          <w:color w:val="000000" w:themeColor="text1"/>
          <w:sz w:val="24"/>
          <w:szCs w:val="24"/>
        </w:rPr>
        <w:t>. Под ред. Мосолова С.Н. Доказательная медицина – клинической практике. Москва, 2012. С. 11-61.</w:t>
      </w:r>
    </w:p>
    <w:p w14:paraId="49E12217"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F5271A">
        <w:rPr>
          <w:color w:val="000000" w:themeColor="text1"/>
          <w:sz w:val="24"/>
          <w:szCs w:val="24"/>
          <w:shd w:val="clear" w:color="auto" w:fill="F5F5F5"/>
        </w:rPr>
        <w:t>Джонс П.Б., Бакли П.Ф. Шизофрения/ Клиническое руководство (перевод с</w:t>
      </w:r>
      <w:r w:rsidRPr="00F5271A">
        <w:rPr>
          <w:color w:val="000000" w:themeColor="text1"/>
          <w:sz w:val="24"/>
          <w:szCs w:val="24"/>
        </w:rPr>
        <w:t xml:space="preserve"> </w:t>
      </w:r>
      <w:r w:rsidRPr="00F5271A">
        <w:rPr>
          <w:color w:val="000000" w:themeColor="text1"/>
          <w:sz w:val="24"/>
          <w:szCs w:val="24"/>
          <w:shd w:val="clear" w:color="auto" w:fill="F5F5F5"/>
        </w:rPr>
        <w:t>английского) / под общей редакцией С. Н. Мосолова. Москва, 2008.</w:t>
      </w:r>
    </w:p>
    <w:p w14:paraId="5CE5A239" w14:textId="77777777" w:rsidR="00A1774A" w:rsidRPr="00F5271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F5271A">
        <w:rPr>
          <w:color w:val="000000" w:themeColor="text1"/>
          <w:sz w:val="24"/>
          <w:szCs w:val="24"/>
          <w:lang w:val="en-US"/>
        </w:rPr>
        <w:t>Schooler N, Rabinowitz J, Davidson M, et al. Risperidone and haloperidol in first- episode</w:t>
      </w:r>
      <w:r w:rsidRPr="00F5271A">
        <w:rPr>
          <w:color w:val="000000" w:themeColor="text1"/>
          <w:spacing w:val="-4"/>
          <w:sz w:val="24"/>
          <w:szCs w:val="24"/>
          <w:lang w:val="en-US"/>
        </w:rPr>
        <w:t xml:space="preserve"> </w:t>
      </w:r>
      <w:r w:rsidRPr="00F5271A">
        <w:rPr>
          <w:color w:val="000000" w:themeColor="text1"/>
          <w:sz w:val="24"/>
          <w:szCs w:val="24"/>
          <w:lang w:val="en-US"/>
        </w:rPr>
        <w:t>psychosis:</w:t>
      </w:r>
      <w:r w:rsidRPr="00F5271A">
        <w:rPr>
          <w:color w:val="000000" w:themeColor="text1"/>
          <w:spacing w:val="-3"/>
          <w:sz w:val="24"/>
          <w:szCs w:val="24"/>
          <w:lang w:val="en-US"/>
        </w:rPr>
        <w:t xml:space="preserve"> </w:t>
      </w:r>
      <w:r w:rsidRPr="00F5271A">
        <w:rPr>
          <w:color w:val="000000" w:themeColor="text1"/>
          <w:sz w:val="24"/>
          <w:szCs w:val="24"/>
          <w:lang w:val="en-US"/>
        </w:rPr>
        <w:t>a</w:t>
      </w:r>
      <w:r w:rsidRPr="00F5271A">
        <w:rPr>
          <w:color w:val="000000" w:themeColor="text1"/>
          <w:spacing w:val="-3"/>
          <w:sz w:val="24"/>
          <w:szCs w:val="24"/>
          <w:lang w:val="en-US"/>
        </w:rPr>
        <w:t xml:space="preserve"> </w:t>
      </w:r>
      <w:r w:rsidRPr="00F5271A">
        <w:rPr>
          <w:color w:val="000000" w:themeColor="text1"/>
          <w:sz w:val="24"/>
          <w:szCs w:val="24"/>
          <w:lang w:val="en-US"/>
        </w:rPr>
        <w:t>long-term</w:t>
      </w:r>
      <w:r w:rsidRPr="00F5271A">
        <w:rPr>
          <w:color w:val="000000" w:themeColor="text1"/>
          <w:spacing w:val="-3"/>
          <w:sz w:val="24"/>
          <w:szCs w:val="24"/>
          <w:lang w:val="en-US"/>
        </w:rPr>
        <w:t xml:space="preserve"> </w:t>
      </w:r>
      <w:r w:rsidRPr="00F5271A">
        <w:rPr>
          <w:color w:val="000000" w:themeColor="text1"/>
          <w:sz w:val="24"/>
          <w:szCs w:val="24"/>
          <w:lang w:val="en-US"/>
        </w:rPr>
        <w:t>randomized</w:t>
      </w:r>
      <w:r w:rsidRPr="00F5271A">
        <w:rPr>
          <w:color w:val="000000" w:themeColor="text1"/>
          <w:spacing w:val="-3"/>
          <w:sz w:val="24"/>
          <w:szCs w:val="24"/>
          <w:lang w:val="en-US"/>
        </w:rPr>
        <w:t xml:space="preserve"> </w:t>
      </w:r>
      <w:r w:rsidRPr="00F5271A">
        <w:rPr>
          <w:color w:val="000000" w:themeColor="text1"/>
          <w:sz w:val="24"/>
          <w:szCs w:val="24"/>
          <w:lang w:val="en-US"/>
        </w:rPr>
        <w:t>trial.</w:t>
      </w:r>
      <w:r w:rsidRPr="00F5271A">
        <w:rPr>
          <w:color w:val="000000" w:themeColor="text1"/>
          <w:spacing w:val="-2"/>
          <w:sz w:val="24"/>
          <w:szCs w:val="24"/>
          <w:lang w:val="en-US"/>
        </w:rPr>
        <w:t xml:space="preserve"> </w:t>
      </w:r>
      <w:r w:rsidRPr="00F5271A">
        <w:rPr>
          <w:color w:val="000000" w:themeColor="text1"/>
          <w:sz w:val="24"/>
          <w:szCs w:val="24"/>
          <w:lang w:val="en-US"/>
        </w:rPr>
        <w:t>Am</w:t>
      </w:r>
      <w:r w:rsidRPr="00F5271A">
        <w:rPr>
          <w:color w:val="000000" w:themeColor="text1"/>
          <w:spacing w:val="-3"/>
          <w:sz w:val="24"/>
          <w:szCs w:val="24"/>
          <w:lang w:val="en-US"/>
        </w:rPr>
        <w:t xml:space="preserve"> </w:t>
      </w:r>
      <w:r w:rsidRPr="00F5271A">
        <w:rPr>
          <w:color w:val="000000" w:themeColor="text1"/>
          <w:sz w:val="24"/>
          <w:szCs w:val="24"/>
          <w:lang w:val="en-US"/>
        </w:rPr>
        <w:t>J</w:t>
      </w:r>
      <w:r w:rsidRPr="00F5271A">
        <w:rPr>
          <w:color w:val="000000" w:themeColor="text1"/>
          <w:spacing w:val="-3"/>
          <w:sz w:val="24"/>
          <w:szCs w:val="24"/>
          <w:lang w:val="en-US"/>
        </w:rPr>
        <w:t xml:space="preserve"> </w:t>
      </w:r>
      <w:r w:rsidRPr="00F5271A">
        <w:rPr>
          <w:color w:val="000000" w:themeColor="text1"/>
          <w:sz w:val="24"/>
          <w:szCs w:val="24"/>
          <w:lang w:val="en-US"/>
        </w:rPr>
        <w:t>Psychiatry</w:t>
      </w:r>
      <w:r w:rsidRPr="00F5271A">
        <w:rPr>
          <w:color w:val="000000" w:themeColor="text1"/>
          <w:spacing w:val="-8"/>
          <w:sz w:val="24"/>
          <w:szCs w:val="24"/>
          <w:lang w:val="en-US"/>
        </w:rPr>
        <w:t xml:space="preserve"> </w:t>
      </w:r>
      <w:r w:rsidRPr="00F5271A">
        <w:rPr>
          <w:color w:val="000000" w:themeColor="text1"/>
          <w:sz w:val="24"/>
          <w:szCs w:val="24"/>
          <w:lang w:val="en-US"/>
        </w:rPr>
        <w:t>2005</w:t>
      </w:r>
      <w:r w:rsidRPr="00F5271A">
        <w:rPr>
          <w:color w:val="000000" w:themeColor="text1"/>
          <w:spacing w:val="-3"/>
          <w:sz w:val="24"/>
          <w:szCs w:val="24"/>
          <w:lang w:val="en-US"/>
        </w:rPr>
        <w:t xml:space="preserve"> </w:t>
      </w:r>
      <w:r w:rsidRPr="00F5271A">
        <w:rPr>
          <w:color w:val="000000" w:themeColor="text1"/>
          <w:sz w:val="24"/>
          <w:szCs w:val="24"/>
          <w:lang w:val="en-US"/>
        </w:rPr>
        <w:t>May;</w:t>
      </w:r>
      <w:r w:rsidRPr="00F5271A">
        <w:rPr>
          <w:color w:val="000000" w:themeColor="text1"/>
          <w:spacing w:val="-3"/>
          <w:sz w:val="24"/>
          <w:szCs w:val="24"/>
          <w:lang w:val="en-US"/>
        </w:rPr>
        <w:t xml:space="preserve"> </w:t>
      </w:r>
      <w:r w:rsidRPr="00F5271A">
        <w:rPr>
          <w:color w:val="000000" w:themeColor="text1"/>
          <w:sz w:val="24"/>
          <w:szCs w:val="24"/>
          <w:lang w:val="en-US"/>
        </w:rPr>
        <w:t>162</w:t>
      </w:r>
      <w:r w:rsidRPr="00F5271A">
        <w:rPr>
          <w:color w:val="000000" w:themeColor="text1"/>
          <w:spacing w:val="-3"/>
          <w:sz w:val="24"/>
          <w:szCs w:val="24"/>
          <w:lang w:val="en-US"/>
        </w:rPr>
        <w:t xml:space="preserve"> </w:t>
      </w:r>
      <w:r w:rsidRPr="00F5271A">
        <w:rPr>
          <w:color w:val="000000" w:themeColor="text1"/>
          <w:sz w:val="24"/>
          <w:szCs w:val="24"/>
          <w:lang w:val="en-US"/>
        </w:rPr>
        <w:t xml:space="preserve">(5): </w:t>
      </w:r>
      <w:r w:rsidRPr="00F5271A">
        <w:rPr>
          <w:color w:val="000000" w:themeColor="text1"/>
          <w:spacing w:val="-2"/>
          <w:sz w:val="24"/>
          <w:szCs w:val="24"/>
          <w:lang w:val="en-US"/>
        </w:rPr>
        <w:t>947-53</w:t>
      </w:r>
    </w:p>
    <w:p w14:paraId="796E7914" w14:textId="77777777" w:rsidR="00A1774A" w:rsidRP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7637DD">
        <w:rPr>
          <w:color w:val="000000" w:themeColor="text1"/>
          <w:sz w:val="24"/>
          <w:szCs w:val="24"/>
          <w:lang w:val="fr-FR"/>
        </w:rPr>
        <w:t>Lieberman</w:t>
      </w:r>
      <w:r w:rsidRPr="007637DD">
        <w:rPr>
          <w:color w:val="000000" w:themeColor="text1"/>
          <w:spacing w:val="-3"/>
          <w:sz w:val="24"/>
          <w:szCs w:val="24"/>
          <w:lang w:val="fr-FR"/>
        </w:rPr>
        <w:t xml:space="preserve"> </w:t>
      </w:r>
      <w:r w:rsidRPr="007637DD">
        <w:rPr>
          <w:color w:val="000000" w:themeColor="text1"/>
          <w:sz w:val="24"/>
          <w:szCs w:val="24"/>
          <w:lang w:val="fr-FR"/>
        </w:rPr>
        <w:t>JA,</w:t>
      </w:r>
      <w:r w:rsidRPr="007637DD">
        <w:rPr>
          <w:color w:val="000000" w:themeColor="text1"/>
          <w:spacing w:val="-3"/>
          <w:sz w:val="24"/>
          <w:szCs w:val="24"/>
          <w:lang w:val="fr-FR"/>
        </w:rPr>
        <w:t xml:space="preserve"> </w:t>
      </w:r>
      <w:r w:rsidRPr="007637DD">
        <w:rPr>
          <w:color w:val="000000" w:themeColor="text1"/>
          <w:sz w:val="24"/>
          <w:szCs w:val="24"/>
          <w:lang w:val="fr-FR"/>
        </w:rPr>
        <w:t>Tollefson</w:t>
      </w:r>
      <w:r w:rsidRPr="007637DD">
        <w:rPr>
          <w:color w:val="000000" w:themeColor="text1"/>
          <w:spacing w:val="-2"/>
          <w:sz w:val="24"/>
          <w:szCs w:val="24"/>
          <w:lang w:val="fr-FR"/>
        </w:rPr>
        <w:t xml:space="preserve"> </w:t>
      </w:r>
      <w:r w:rsidRPr="007637DD">
        <w:rPr>
          <w:color w:val="000000" w:themeColor="text1"/>
          <w:sz w:val="24"/>
          <w:szCs w:val="24"/>
          <w:lang w:val="fr-FR"/>
        </w:rPr>
        <w:t>G,</w:t>
      </w:r>
      <w:r w:rsidRPr="007637DD">
        <w:rPr>
          <w:color w:val="000000" w:themeColor="text1"/>
          <w:spacing w:val="-3"/>
          <w:sz w:val="24"/>
          <w:szCs w:val="24"/>
          <w:lang w:val="fr-FR"/>
        </w:rPr>
        <w:t xml:space="preserve"> </w:t>
      </w:r>
      <w:r w:rsidRPr="007637DD">
        <w:rPr>
          <w:color w:val="000000" w:themeColor="text1"/>
          <w:sz w:val="24"/>
          <w:szCs w:val="24"/>
          <w:lang w:val="fr-FR"/>
        </w:rPr>
        <w:t>Tohen</w:t>
      </w:r>
      <w:r w:rsidRPr="007637DD">
        <w:rPr>
          <w:color w:val="000000" w:themeColor="text1"/>
          <w:spacing w:val="-3"/>
          <w:sz w:val="24"/>
          <w:szCs w:val="24"/>
          <w:lang w:val="fr-FR"/>
        </w:rPr>
        <w:t xml:space="preserve"> </w:t>
      </w:r>
      <w:r w:rsidRPr="007637DD">
        <w:rPr>
          <w:color w:val="000000" w:themeColor="text1"/>
          <w:sz w:val="24"/>
          <w:szCs w:val="24"/>
          <w:lang w:val="fr-FR"/>
        </w:rPr>
        <w:t>M,</w:t>
      </w:r>
      <w:r w:rsidRPr="007637DD">
        <w:rPr>
          <w:color w:val="000000" w:themeColor="text1"/>
          <w:spacing w:val="-3"/>
          <w:sz w:val="24"/>
          <w:szCs w:val="24"/>
          <w:lang w:val="fr-FR"/>
        </w:rPr>
        <w:t xml:space="preserve"> </w:t>
      </w:r>
      <w:r w:rsidRPr="007637DD">
        <w:rPr>
          <w:color w:val="000000" w:themeColor="text1"/>
          <w:sz w:val="24"/>
          <w:szCs w:val="24"/>
          <w:lang w:val="fr-FR"/>
        </w:rPr>
        <w:t>et</w:t>
      </w:r>
      <w:r w:rsidRPr="007637DD">
        <w:rPr>
          <w:color w:val="000000" w:themeColor="text1"/>
          <w:spacing w:val="-3"/>
          <w:sz w:val="24"/>
          <w:szCs w:val="24"/>
          <w:lang w:val="fr-FR"/>
        </w:rPr>
        <w:t xml:space="preserve"> </w:t>
      </w:r>
      <w:r w:rsidRPr="007637DD">
        <w:rPr>
          <w:color w:val="000000" w:themeColor="text1"/>
          <w:sz w:val="24"/>
          <w:szCs w:val="24"/>
          <w:lang w:val="fr-FR"/>
        </w:rPr>
        <w:t>al.</w:t>
      </w:r>
      <w:r w:rsidRPr="007637DD">
        <w:rPr>
          <w:color w:val="000000" w:themeColor="text1"/>
          <w:spacing w:val="-3"/>
          <w:sz w:val="24"/>
          <w:szCs w:val="24"/>
          <w:lang w:val="fr-FR"/>
        </w:rPr>
        <w:t xml:space="preserve"> </w:t>
      </w:r>
      <w:r w:rsidRPr="00F5271A">
        <w:rPr>
          <w:color w:val="000000" w:themeColor="text1"/>
          <w:sz w:val="24"/>
          <w:szCs w:val="24"/>
          <w:lang w:val="en-US"/>
        </w:rPr>
        <w:t>Comparative</w:t>
      </w:r>
      <w:r w:rsidRPr="00F5271A">
        <w:rPr>
          <w:color w:val="000000" w:themeColor="text1"/>
          <w:spacing w:val="-4"/>
          <w:sz w:val="24"/>
          <w:szCs w:val="24"/>
          <w:lang w:val="en-US"/>
        </w:rPr>
        <w:t xml:space="preserve"> </w:t>
      </w:r>
      <w:r w:rsidRPr="00F5271A">
        <w:rPr>
          <w:color w:val="000000" w:themeColor="text1"/>
          <w:sz w:val="24"/>
          <w:szCs w:val="24"/>
          <w:lang w:val="en-US"/>
        </w:rPr>
        <w:t>efficacy</w:t>
      </w:r>
      <w:r w:rsidRPr="00F5271A">
        <w:rPr>
          <w:color w:val="000000" w:themeColor="text1"/>
          <w:spacing w:val="-8"/>
          <w:sz w:val="24"/>
          <w:szCs w:val="24"/>
          <w:lang w:val="en-US"/>
        </w:rPr>
        <w:t xml:space="preserve"> </w:t>
      </w:r>
      <w:r w:rsidRPr="00F5271A">
        <w:rPr>
          <w:color w:val="000000" w:themeColor="text1"/>
          <w:sz w:val="24"/>
          <w:szCs w:val="24"/>
          <w:lang w:val="en-US"/>
        </w:rPr>
        <w:t>and</w:t>
      </w:r>
      <w:r w:rsidRPr="00F5271A">
        <w:rPr>
          <w:color w:val="000000" w:themeColor="text1"/>
          <w:spacing w:val="-3"/>
          <w:sz w:val="24"/>
          <w:szCs w:val="24"/>
          <w:lang w:val="en-US"/>
        </w:rPr>
        <w:t xml:space="preserve"> </w:t>
      </w:r>
      <w:r w:rsidRPr="00F5271A">
        <w:rPr>
          <w:color w:val="000000" w:themeColor="text1"/>
          <w:sz w:val="24"/>
          <w:szCs w:val="24"/>
          <w:lang w:val="en-US"/>
        </w:rPr>
        <w:t>safety</w:t>
      </w:r>
      <w:r w:rsidRPr="00F5271A">
        <w:rPr>
          <w:color w:val="000000" w:themeColor="text1"/>
          <w:spacing w:val="-8"/>
          <w:sz w:val="24"/>
          <w:szCs w:val="24"/>
          <w:lang w:val="en-US"/>
        </w:rPr>
        <w:t xml:space="preserve"> </w:t>
      </w:r>
      <w:r w:rsidRPr="00F5271A">
        <w:rPr>
          <w:color w:val="000000" w:themeColor="text1"/>
          <w:sz w:val="24"/>
          <w:szCs w:val="24"/>
          <w:lang w:val="en-US"/>
        </w:rPr>
        <w:t>of</w:t>
      </w:r>
      <w:r w:rsidRPr="00F5271A">
        <w:rPr>
          <w:color w:val="000000" w:themeColor="text1"/>
          <w:spacing w:val="-2"/>
          <w:sz w:val="24"/>
          <w:szCs w:val="24"/>
          <w:lang w:val="en-US"/>
        </w:rPr>
        <w:t xml:space="preserve"> </w:t>
      </w:r>
      <w:r w:rsidRPr="00F5271A">
        <w:rPr>
          <w:color w:val="000000" w:themeColor="text1"/>
          <w:sz w:val="24"/>
          <w:szCs w:val="24"/>
          <w:lang w:val="en-US"/>
        </w:rPr>
        <w:t xml:space="preserve">atypical and conventional antipsychotic drugs in first-episode psychosis: a randomized, double- blind trial of olanzapine versus haloperidol. Am J Psychiatry 2003 Aug; 160 (8): 1396- </w:t>
      </w:r>
      <w:r w:rsidRPr="00F5271A">
        <w:rPr>
          <w:color w:val="000000" w:themeColor="text1"/>
          <w:spacing w:val="-4"/>
          <w:sz w:val="24"/>
          <w:szCs w:val="24"/>
          <w:lang w:val="en-US"/>
        </w:rPr>
        <w:t>404</w:t>
      </w:r>
    </w:p>
    <w:p w14:paraId="1AA48012" w14:textId="77777777" w:rsidR="00A1774A" w:rsidRP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A1774A">
        <w:rPr>
          <w:color w:val="000000" w:themeColor="text1"/>
          <w:sz w:val="24"/>
          <w:szCs w:val="24"/>
          <w:lang w:val="en-US"/>
        </w:rPr>
        <w:t>Keefe RS, Seidman LJ, Christensen BK, et al. Comparative effect of atypical and conventional antipsychotic drugs on neurocognition in first-episode psychosis: a randomized,</w:t>
      </w:r>
      <w:r w:rsidRPr="00A1774A">
        <w:rPr>
          <w:color w:val="000000" w:themeColor="text1"/>
          <w:spacing w:val="-4"/>
          <w:sz w:val="24"/>
          <w:szCs w:val="24"/>
          <w:lang w:val="en-US"/>
        </w:rPr>
        <w:t xml:space="preserve"> </w:t>
      </w:r>
      <w:r w:rsidRPr="00A1774A">
        <w:rPr>
          <w:color w:val="000000" w:themeColor="text1"/>
          <w:sz w:val="24"/>
          <w:szCs w:val="24"/>
          <w:lang w:val="en-US"/>
        </w:rPr>
        <w:t>double-blind</w:t>
      </w:r>
      <w:r w:rsidRPr="00A1774A">
        <w:rPr>
          <w:color w:val="000000" w:themeColor="text1"/>
          <w:spacing w:val="-4"/>
          <w:sz w:val="24"/>
          <w:szCs w:val="24"/>
          <w:lang w:val="en-US"/>
        </w:rPr>
        <w:t xml:space="preserve"> </w:t>
      </w:r>
      <w:r w:rsidRPr="00A1774A">
        <w:rPr>
          <w:color w:val="000000" w:themeColor="text1"/>
          <w:sz w:val="24"/>
          <w:szCs w:val="24"/>
          <w:lang w:val="en-US"/>
        </w:rPr>
        <w:t>trial</w:t>
      </w:r>
      <w:r w:rsidRPr="00A1774A">
        <w:rPr>
          <w:color w:val="000000" w:themeColor="text1"/>
          <w:spacing w:val="-4"/>
          <w:sz w:val="24"/>
          <w:szCs w:val="24"/>
          <w:lang w:val="en-US"/>
        </w:rPr>
        <w:t xml:space="preserve"> </w:t>
      </w:r>
      <w:r w:rsidRPr="00A1774A">
        <w:rPr>
          <w:color w:val="000000" w:themeColor="text1"/>
          <w:sz w:val="24"/>
          <w:szCs w:val="24"/>
          <w:lang w:val="en-US"/>
        </w:rPr>
        <w:t>of</w:t>
      </w:r>
      <w:r w:rsidRPr="00A1774A">
        <w:rPr>
          <w:color w:val="000000" w:themeColor="text1"/>
          <w:spacing w:val="-4"/>
          <w:sz w:val="24"/>
          <w:szCs w:val="24"/>
          <w:lang w:val="en-US"/>
        </w:rPr>
        <w:t xml:space="preserve"> </w:t>
      </w:r>
      <w:r w:rsidRPr="00A1774A">
        <w:rPr>
          <w:color w:val="000000" w:themeColor="text1"/>
          <w:sz w:val="24"/>
          <w:szCs w:val="24"/>
          <w:lang w:val="en-US"/>
        </w:rPr>
        <w:t>olanzapine</w:t>
      </w:r>
      <w:r w:rsidRPr="00A1774A">
        <w:rPr>
          <w:color w:val="000000" w:themeColor="text1"/>
          <w:spacing w:val="-4"/>
          <w:sz w:val="24"/>
          <w:szCs w:val="24"/>
          <w:lang w:val="en-US"/>
        </w:rPr>
        <w:t xml:space="preserve"> </w:t>
      </w:r>
      <w:r w:rsidRPr="00A1774A">
        <w:rPr>
          <w:color w:val="000000" w:themeColor="text1"/>
          <w:sz w:val="24"/>
          <w:szCs w:val="24"/>
          <w:lang w:val="en-US"/>
        </w:rPr>
        <w:t>versus</w:t>
      </w:r>
      <w:r w:rsidRPr="00A1774A">
        <w:rPr>
          <w:color w:val="000000" w:themeColor="text1"/>
          <w:spacing w:val="-4"/>
          <w:sz w:val="24"/>
          <w:szCs w:val="24"/>
          <w:lang w:val="en-US"/>
        </w:rPr>
        <w:t xml:space="preserve"> </w:t>
      </w:r>
      <w:r w:rsidRPr="00A1774A">
        <w:rPr>
          <w:color w:val="000000" w:themeColor="text1"/>
          <w:sz w:val="24"/>
          <w:szCs w:val="24"/>
          <w:lang w:val="en-US"/>
        </w:rPr>
        <w:t>low</w:t>
      </w:r>
      <w:r w:rsidRPr="00A1774A">
        <w:rPr>
          <w:color w:val="000000" w:themeColor="text1"/>
          <w:spacing w:val="-4"/>
          <w:sz w:val="24"/>
          <w:szCs w:val="24"/>
          <w:lang w:val="en-US"/>
        </w:rPr>
        <w:t xml:space="preserve"> </w:t>
      </w:r>
      <w:r w:rsidRPr="00A1774A">
        <w:rPr>
          <w:color w:val="000000" w:themeColor="text1"/>
          <w:sz w:val="24"/>
          <w:szCs w:val="24"/>
          <w:lang w:val="en-US"/>
        </w:rPr>
        <w:t>doses</w:t>
      </w:r>
      <w:r w:rsidRPr="00A1774A">
        <w:rPr>
          <w:color w:val="000000" w:themeColor="text1"/>
          <w:spacing w:val="-4"/>
          <w:sz w:val="24"/>
          <w:szCs w:val="24"/>
          <w:lang w:val="en-US"/>
        </w:rPr>
        <w:t xml:space="preserve"> </w:t>
      </w:r>
      <w:r w:rsidRPr="00A1774A">
        <w:rPr>
          <w:color w:val="000000" w:themeColor="text1"/>
          <w:sz w:val="24"/>
          <w:szCs w:val="24"/>
          <w:lang w:val="en-US"/>
        </w:rPr>
        <w:t>of</w:t>
      </w:r>
      <w:r w:rsidRPr="00A1774A">
        <w:rPr>
          <w:color w:val="000000" w:themeColor="text1"/>
          <w:spacing w:val="-4"/>
          <w:sz w:val="24"/>
          <w:szCs w:val="24"/>
          <w:lang w:val="en-US"/>
        </w:rPr>
        <w:t xml:space="preserve"> </w:t>
      </w:r>
      <w:r w:rsidRPr="00A1774A">
        <w:rPr>
          <w:color w:val="000000" w:themeColor="text1"/>
          <w:sz w:val="24"/>
          <w:szCs w:val="24"/>
          <w:lang w:val="en-US"/>
        </w:rPr>
        <w:t>haloperidol.</w:t>
      </w:r>
      <w:r w:rsidRPr="00A1774A">
        <w:rPr>
          <w:color w:val="000000" w:themeColor="text1"/>
          <w:spacing w:val="-1"/>
          <w:sz w:val="24"/>
          <w:szCs w:val="24"/>
          <w:lang w:val="en-US"/>
        </w:rPr>
        <w:t xml:space="preserve"> </w:t>
      </w:r>
      <w:r w:rsidRPr="00A1774A">
        <w:rPr>
          <w:color w:val="000000" w:themeColor="text1"/>
          <w:sz w:val="24"/>
          <w:szCs w:val="24"/>
          <w:lang w:val="en-US"/>
        </w:rPr>
        <w:t>Am</w:t>
      </w:r>
      <w:r w:rsidRPr="00A1774A">
        <w:rPr>
          <w:color w:val="000000" w:themeColor="text1"/>
          <w:spacing w:val="-4"/>
          <w:sz w:val="24"/>
          <w:szCs w:val="24"/>
          <w:lang w:val="en-US"/>
        </w:rPr>
        <w:t xml:space="preserve"> </w:t>
      </w:r>
      <w:r w:rsidRPr="00A1774A">
        <w:rPr>
          <w:color w:val="000000" w:themeColor="text1"/>
          <w:sz w:val="24"/>
          <w:szCs w:val="24"/>
          <w:lang w:val="en-US"/>
        </w:rPr>
        <w:t>J Psychiatry 2004 Jun; 161 (6): 985-95.</w:t>
      </w:r>
    </w:p>
    <w:p w14:paraId="4DEA6DE0" w14:textId="77777777" w:rsidR="00A1774A" w:rsidRP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A1774A">
        <w:rPr>
          <w:color w:val="000000" w:themeColor="text1"/>
          <w:sz w:val="24"/>
          <w:szCs w:val="24"/>
          <w:lang w:val="en-US"/>
        </w:rPr>
        <w:t>Dixon</w:t>
      </w:r>
      <w:r w:rsidRPr="00A1774A">
        <w:rPr>
          <w:color w:val="000000" w:themeColor="text1"/>
          <w:spacing w:val="80"/>
          <w:sz w:val="24"/>
          <w:szCs w:val="24"/>
          <w:lang w:val="en-US"/>
        </w:rPr>
        <w:t xml:space="preserve"> </w:t>
      </w:r>
      <w:r w:rsidRPr="00A1774A">
        <w:rPr>
          <w:color w:val="000000" w:themeColor="text1"/>
          <w:sz w:val="24"/>
          <w:szCs w:val="24"/>
          <w:lang w:val="en-US"/>
        </w:rPr>
        <w:t>L.B.,</w:t>
      </w:r>
      <w:r w:rsidRPr="00A1774A">
        <w:rPr>
          <w:color w:val="000000" w:themeColor="text1"/>
          <w:spacing w:val="80"/>
          <w:sz w:val="24"/>
          <w:szCs w:val="24"/>
          <w:lang w:val="en-US"/>
        </w:rPr>
        <w:t xml:space="preserve"> </w:t>
      </w:r>
      <w:r w:rsidRPr="00A1774A">
        <w:rPr>
          <w:color w:val="000000" w:themeColor="text1"/>
          <w:sz w:val="24"/>
          <w:szCs w:val="24"/>
          <w:lang w:val="en-US"/>
        </w:rPr>
        <w:t>Perkins</w:t>
      </w:r>
      <w:r w:rsidRPr="00A1774A">
        <w:rPr>
          <w:color w:val="000000" w:themeColor="text1"/>
          <w:spacing w:val="80"/>
          <w:sz w:val="24"/>
          <w:szCs w:val="24"/>
          <w:lang w:val="en-US"/>
        </w:rPr>
        <w:t xml:space="preserve"> </w:t>
      </w:r>
      <w:r w:rsidRPr="00A1774A">
        <w:rPr>
          <w:color w:val="000000" w:themeColor="text1"/>
          <w:sz w:val="24"/>
          <w:szCs w:val="24"/>
          <w:lang w:val="en-US"/>
        </w:rPr>
        <w:t>B.,</w:t>
      </w:r>
      <w:r w:rsidRPr="00A1774A">
        <w:rPr>
          <w:color w:val="000000" w:themeColor="text1"/>
          <w:spacing w:val="80"/>
          <w:sz w:val="24"/>
          <w:szCs w:val="24"/>
          <w:lang w:val="en-US"/>
        </w:rPr>
        <w:t xml:space="preserve"> </w:t>
      </w:r>
      <w:r w:rsidRPr="00A1774A">
        <w:rPr>
          <w:color w:val="000000" w:themeColor="text1"/>
          <w:sz w:val="24"/>
          <w:szCs w:val="24"/>
          <w:lang w:val="en-US"/>
        </w:rPr>
        <w:t>Calmes</w:t>
      </w:r>
      <w:r w:rsidRPr="00A1774A">
        <w:rPr>
          <w:color w:val="000000" w:themeColor="text1"/>
          <w:spacing w:val="80"/>
          <w:sz w:val="24"/>
          <w:szCs w:val="24"/>
          <w:lang w:val="en-US"/>
        </w:rPr>
        <w:t xml:space="preserve"> </w:t>
      </w:r>
      <w:r w:rsidRPr="00A1774A">
        <w:rPr>
          <w:color w:val="000000" w:themeColor="text1"/>
          <w:sz w:val="24"/>
          <w:szCs w:val="24"/>
          <w:lang w:val="en-US"/>
        </w:rPr>
        <w:t>C.</w:t>
      </w:r>
      <w:r w:rsidRPr="00A1774A">
        <w:rPr>
          <w:color w:val="000000" w:themeColor="text1"/>
          <w:spacing w:val="80"/>
          <w:sz w:val="24"/>
          <w:szCs w:val="24"/>
          <w:lang w:val="en-US"/>
        </w:rPr>
        <w:t xml:space="preserve"> </w:t>
      </w:r>
      <w:r w:rsidRPr="00A1774A">
        <w:rPr>
          <w:color w:val="000000" w:themeColor="text1"/>
          <w:sz w:val="24"/>
          <w:szCs w:val="24"/>
          <w:lang w:val="en-US"/>
        </w:rPr>
        <w:t>Guideline</w:t>
      </w:r>
      <w:r w:rsidRPr="00A1774A">
        <w:rPr>
          <w:color w:val="000000" w:themeColor="text1"/>
          <w:spacing w:val="80"/>
          <w:sz w:val="24"/>
          <w:szCs w:val="24"/>
          <w:lang w:val="en-US"/>
        </w:rPr>
        <w:t xml:space="preserve"> </w:t>
      </w:r>
      <w:r w:rsidRPr="00A1774A">
        <w:rPr>
          <w:color w:val="000000" w:themeColor="text1"/>
          <w:sz w:val="24"/>
          <w:szCs w:val="24"/>
          <w:lang w:val="en-US"/>
        </w:rPr>
        <w:t>watch</w:t>
      </w:r>
      <w:r w:rsidRPr="00A1774A">
        <w:rPr>
          <w:color w:val="000000" w:themeColor="text1"/>
          <w:spacing w:val="80"/>
          <w:sz w:val="24"/>
          <w:szCs w:val="24"/>
          <w:lang w:val="en-US"/>
        </w:rPr>
        <w:t xml:space="preserve"> </w:t>
      </w:r>
      <w:r w:rsidRPr="00A1774A">
        <w:rPr>
          <w:color w:val="000000" w:themeColor="text1"/>
          <w:sz w:val="24"/>
          <w:szCs w:val="24"/>
          <w:lang w:val="en-US"/>
        </w:rPr>
        <w:t>(September</w:t>
      </w:r>
      <w:r w:rsidRPr="00A1774A">
        <w:rPr>
          <w:color w:val="000000" w:themeColor="text1"/>
          <w:spacing w:val="80"/>
          <w:sz w:val="24"/>
          <w:szCs w:val="24"/>
          <w:lang w:val="en-US"/>
        </w:rPr>
        <w:t xml:space="preserve"> </w:t>
      </w:r>
      <w:r w:rsidRPr="00A1774A">
        <w:rPr>
          <w:color w:val="000000" w:themeColor="text1"/>
          <w:sz w:val="24"/>
          <w:szCs w:val="24"/>
          <w:lang w:val="en-US"/>
        </w:rPr>
        <w:t>2009):</w:t>
      </w:r>
      <w:r w:rsidRPr="00A1774A">
        <w:rPr>
          <w:color w:val="000000" w:themeColor="text1"/>
          <w:spacing w:val="80"/>
          <w:sz w:val="24"/>
          <w:szCs w:val="24"/>
          <w:lang w:val="en-US"/>
        </w:rPr>
        <w:t xml:space="preserve"> </w:t>
      </w:r>
      <w:r w:rsidRPr="00A1774A">
        <w:rPr>
          <w:color w:val="000000" w:themeColor="text1"/>
          <w:sz w:val="24"/>
          <w:szCs w:val="24"/>
          <w:lang w:val="en-US"/>
        </w:rPr>
        <w:t>Practice Guideline for the treatment of patients with schizophrenia, 2009.</w:t>
      </w:r>
    </w:p>
    <w:p w14:paraId="79112E51" w14:textId="77777777" w:rsidR="00A1774A" w:rsidRP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A1774A">
        <w:rPr>
          <w:color w:val="000000" w:themeColor="text1"/>
          <w:sz w:val="24"/>
          <w:szCs w:val="24"/>
          <w:lang w:val="en-US"/>
        </w:rPr>
        <w:t>NICE. Guideline on core interventions in the treatment and management of schizophrenia</w:t>
      </w:r>
      <w:r w:rsidRPr="00A1774A">
        <w:rPr>
          <w:color w:val="000000" w:themeColor="text1"/>
          <w:spacing w:val="-3"/>
          <w:sz w:val="24"/>
          <w:szCs w:val="24"/>
          <w:lang w:val="en-US"/>
        </w:rPr>
        <w:t xml:space="preserve"> </w:t>
      </w:r>
      <w:r w:rsidRPr="00A1774A">
        <w:rPr>
          <w:color w:val="000000" w:themeColor="text1"/>
          <w:sz w:val="24"/>
          <w:szCs w:val="24"/>
          <w:lang w:val="en-US"/>
        </w:rPr>
        <w:t>in</w:t>
      </w:r>
      <w:r w:rsidRPr="00A1774A">
        <w:rPr>
          <w:color w:val="000000" w:themeColor="text1"/>
          <w:spacing w:val="-3"/>
          <w:sz w:val="24"/>
          <w:szCs w:val="24"/>
          <w:lang w:val="en-US"/>
        </w:rPr>
        <w:t xml:space="preserve"> </w:t>
      </w:r>
      <w:r w:rsidRPr="00A1774A">
        <w:rPr>
          <w:color w:val="000000" w:themeColor="text1"/>
          <w:sz w:val="24"/>
          <w:szCs w:val="24"/>
          <w:lang w:val="en-US"/>
        </w:rPr>
        <w:t>adults</w:t>
      </w:r>
      <w:r w:rsidRPr="00A1774A">
        <w:rPr>
          <w:color w:val="000000" w:themeColor="text1"/>
          <w:spacing w:val="-3"/>
          <w:sz w:val="24"/>
          <w:szCs w:val="24"/>
          <w:lang w:val="en-US"/>
        </w:rPr>
        <w:t xml:space="preserve"> </w:t>
      </w:r>
      <w:r w:rsidRPr="00A1774A">
        <w:rPr>
          <w:color w:val="000000" w:themeColor="text1"/>
          <w:sz w:val="24"/>
          <w:szCs w:val="24"/>
          <w:lang w:val="en-US"/>
        </w:rPr>
        <w:t>in</w:t>
      </w:r>
      <w:r w:rsidRPr="00A1774A">
        <w:rPr>
          <w:color w:val="000000" w:themeColor="text1"/>
          <w:spacing w:val="-3"/>
          <w:sz w:val="24"/>
          <w:szCs w:val="24"/>
          <w:lang w:val="en-US"/>
        </w:rPr>
        <w:t xml:space="preserve"> </w:t>
      </w:r>
      <w:r w:rsidRPr="00A1774A">
        <w:rPr>
          <w:color w:val="000000" w:themeColor="text1"/>
          <w:sz w:val="24"/>
          <w:szCs w:val="24"/>
          <w:lang w:val="en-US"/>
        </w:rPr>
        <w:t>primary</w:t>
      </w:r>
      <w:r w:rsidRPr="00A1774A">
        <w:rPr>
          <w:color w:val="000000" w:themeColor="text1"/>
          <w:spacing w:val="-8"/>
          <w:sz w:val="24"/>
          <w:szCs w:val="24"/>
          <w:lang w:val="en-US"/>
        </w:rPr>
        <w:t xml:space="preserve"> </w:t>
      </w:r>
      <w:r w:rsidRPr="00A1774A">
        <w:rPr>
          <w:color w:val="000000" w:themeColor="text1"/>
          <w:sz w:val="24"/>
          <w:szCs w:val="24"/>
          <w:lang w:val="en-US"/>
        </w:rPr>
        <w:t>and</w:t>
      </w:r>
      <w:r w:rsidRPr="00A1774A">
        <w:rPr>
          <w:color w:val="000000" w:themeColor="text1"/>
          <w:spacing w:val="-3"/>
          <w:sz w:val="24"/>
          <w:szCs w:val="24"/>
          <w:lang w:val="en-US"/>
        </w:rPr>
        <w:t xml:space="preserve"> </w:t>
      </w:r>
      <w:r w:rsidRPr="00A1774A">
        <w:rPr>
          <w:color w:val="000000" w:themeColor="text1"/>
          <w:sz w:val="24"/>
          <w:szCs w:val="24"/>
          <w:lang w:val="en-US"/>
        </w:rPr>
        <w:t>secondary</w:t>
      </w:r>
      <w:r w:rsidRPr="00A1774A">
        <w:rPr>
          <w:color w:val="000000" w:themeColor="text1"/>
          <w:spacing w:val="-6"/>
          <w:sz w:val="24"/>
          <w:szCs w:val="24"/>
          <w:lang w:val="en-US"/>
        </w:rPr>
        <w:t xml:space="preserve"> </w:t>
      </w:r>
      <w:r w:rsidRPr="00A1774A">
        <w:rPr>
          <w:color w:val="000000" w:themeColor="text1"/>
          <w:sz w:val="24"/>
          <w:szCs w:val="24"/>
          <w:lang w:val="en-US"/>
        </w:rPr>
        <w:t>care</w:t>
      </w:r>
      <w:r w:rsidRPr="00A1774A">
        <w:rPr>
          <w:color w:val="000000" w:themeColor="text1"/>
          <w:spacing w:val="-3"/>
          <w:sz w:val="24"/>
          <w:szCs w:val="24"/>
          <w:lang w:val="en-US"/>
        </w:rPr>
        <w:t xml:space="preserve"> </w:t>
      </w:r>
      <w:r w:rsidRPr="00A1774A">
        <w:rPr>
          <w:color w:val="000000" w:themeColor="text1"/>
          <w:sz w:val="24"/>
          <w:szCs w:val="24"/>
          <w:lang w:val="en-US"/>
        </w:rPr>
        <w:t>(updated</w:t>
      </w:r>
      <w:r w:rsidRPr="00A1774A">
        <w:rPr>
          <w:color w:val="000000" w:themeColor="text1"/>
          <w:spacing w:val="-2"/>
          <w:sz w:val="24"/>
          <w:szCs w:val="24"/>
          <w:lang w:val="en-US"/>
        </w:rPr>
        <w:t xml:space="preserve"> </w:t>
      </w:r>
      <w:r w:rsidRPr="00A1774A">
        <w:rPr>
          <w:color w:val="000000" w:themeColor="text1"/>
          <w:sz w:val="24"/>
          <w:szCs w:val="24"/>
          <w:lang w:val="en-US"/>
        </w:rPr>
        <w:t xml:space="preserve">edition). </w:t>
      </w:r>
      <w:r w:rsidRPr="00A1774A">
        <w:rPr>
          <w:color w:val="000000" w:themeColor="text1"/>
          <w:sz w:val="24"/>
          <w:szCs w:val="24"/>
        </w:rPr>
        <w:t>London,</w:t>
      </w:r>
      <w:r w:rsidRPr="00A1774A">
        <w:rPr>
          <w:color w:val="000000" w:themeColor="text1"/>
          <w:spacing w:val="-3"/>
          <w:sz w:val="24"/>
          <w:szCs w:val="24"/>
        </w:rPr>
        <w:t xml:space="preserve"> </w:t>
      </w:r>
      <w:r w:rsidRPr="00A1774A">
        <w:rPr>
          <w:color w:val="000000" w:themeColor="text1"/>
          <w:sz w:val="24"/>
          <w:szCs w:val="24"/>
        </w:rPr>
        <w:t>2010.</w:t>
      </w:r>
    </w:p>
    <w:p w14:paraId="45DDC161" w14:textId="77777777" w:rsidR="00A1774A" w:rsidRP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A1774A">
        <w:rPr>
          <w:color w:val="000000" w:themeColor="text1"/>
          <w:sz w:val="24"/>
          <w:szCs w:val="24"/>
          <w:lang w:val="en-US"/>
        </w:rPr>
        <w:t>Johnsen</w:t>
      </w:r>
      <w:r w:rsidRPr="00A1774A">
        <w:rPr>
          <w:color w:val="000000" w:themeColor="text1"/>
          <w:spacing w:val="40"/>
          <w:sz w:val="24"/>
          <w:szCs w:val="24"/>
          <w:lang w:val="en-US"/>
        </w:rPr>
        <w:t xml:space="preserve"> </w:t>
      </w:r>
      <w:r w:rsidRPr="00A1774A">
        <w:rPr>
          <w:color w:val="000000" w:themeColor="text1"/>
          <w:sz w:val="24"/>
          <w:szCs w:val="24"/>
          <w:lang w:val="en-US"/>
        </w:rPr>
        <w:t>E.,</w:t>
      </w:r>
      <w:r w:rsidRPr="00A1774A">
        <w:rPr>
          <w:color w:val="000000" w:themeColor="text1"/>
          <w:spacing w:val="40"/>
          <w:sz w:val="24"/>
          <w:szCs w:val="24"/>
          <w:lang w:val="en-US"/>
        </w:rPr>
        <w:t xml:space="preserve"> </w:t>
      </w:r>
      <w:r w:rsidRPr="00A1774A">
        <w:rPr>
          <w:color w:val="000000" w:themeColor="text1"/>
          <w:sz w:val="24"/>
          <w:szCs w:val="24"/>
          <w:lang w:val="en-US"/>
        </w:rPr>
        <w:t>Jorgensen</w:t>
      </w:r>
      <w:r w:rsidRPr="00A1774A">
        <w:rPr>
          <w:color w:val="000000" w:themeColor="text1"/>
          <w:spacing w:val="40"/>
          <w:sz w:val="24"/>
          <w:szCs w:val="24"/>
          <w:lang w:val="en-US"/>
        </w:rPr>
        <w:t xml:space="preserve"> </w:t>
      </w:r>
      <w:r w:rsidRPr="00A1774A">
        <w:rPr>
          <w:color w:val="000000" w:themeColor="text1"/>
          <w:sz w:val="24"/>
          <w:szCs w:val="24"/>
          <w:lang w:val="en-US"/>
        </w:rPr>
        <w:t>H.A.</w:t>
      </w:r>
      <w:r w:rsidRPr="00A1774A">
        <w:rPr>
          <w:color w:val="000000" w:themeColor="text1"/>
          <w:sz w:val="24"/>
          <w:szCs w:val="24"/>
          <w:lang w:val="en-US"/>
        </w:rPr>
        <w:tab/>
        <w:t>Effectiveness</w:t>
      </w:r>
      <w:r w:rsidRPr="00A1774A">
        <w:rPr>
          <w:color w:val="000000" w:themeColor="text1"/>
          <w:spacing w:val="40"/>
          <w:sz w:val="24"/>
          <w:szCs w:val="24"/>
          <w:lang w:val="en-US"/>
        </w:rPr>
        <w:t xml:space="preserve"> </w:t>
      </w:r>
      <w:r w:rsidRPr="00A1774A">
        <w:rPr>
          <w:color w:val="000000" w:themeColor="text1"/>
          <w:sz w:val="24"/>
          <w:szCs w:val="24"/>
          <w:lang w:val="en-US"/>
        </w:rPr>
        <w:t>of</w:t>
      </w:r>
      <w:r w:rsidRPr="00A1774A">
        <w:rPr>
          <w:color w:val="000000" w:themeColor="text1"/>
          <w:spacing w:val="40"/>
          <w:sz w:val="24"/>
          <w:szCs w:val="24"/>
          <w:lang w:val="en-US"/>
        </w:rPr>
        <w:t xml:space="preserve"> </w:t>
      </w:r>
      <w:r w:rsidRPr="00A1774A">
        <w:rPr>
          <w:color w:val="000000" w:themeColor="text1"/>
          <w:sz w:val="24"/>
          <w:szCs w:val="24"/>
          <w:lang w:val="en-US"/>
        </w:rPr>
        <w:t>second</w:t>
      </w:r>
      <w:r w:rsidRPr="00A1774A">
        <w:rPr>
          <w:color w:val="000000" w:themeColor="text1"/>
          <w:spacing w:val="40"/>
          <w:sz w:val="24"/>
          <w:szCs w:val="24"/>
          <w:lang w:val="en-US"/>
        </w:rPr>
        <w:t xml:space="preserve"> </w:t>
      </w:r>
      <w:r w:rsidRPr="00A1774A">
        <w:rPr>
          <w:color w:val="000000" w:themeColor="text1"/>
          <w:sz w:val="24"/>
          <w:szCs w:val="24"/>
          <w:lang w:val="en-US"/>
        </w:rPr>
        <w:t>generation</w:t>
      </w:r>
      <w:r w:rsidRPr="00A1774A">
        <w:rPr>
          <w:color w:val="000000" w:themeColor="text1"/>
          <w:spacing w:val="40"/>
          <w:sz w:val="24"/>
          <w:szCs w:val="24"/>
          <w:lang w:val="en-US"/>
        </w:rPr>
        <w:t xml:space="preserve"> </w:t>
      </w:r>
      <w:r w:rsidRPr="00A1774A">
        <w:rPr>
          <w:color w:val="000000" w:themeColor="text1"/>
          <w:sz w:val="24"/>
          <w:szCs w:val="24"/>
          <w:lang w:val="en-US"/>
        </w:rPr>
        <w:t>antipsychotics:</w:t>
      </w:r>
      <w:r w:rsidRPr="00A1774A">
        <w:rPr>
          <w:color w:val="000000" w:themeColor="text1"/>
          <w:spacing w:val="40"/>
          <w:sz w:val="24"/>
          <w:szCs w:val="24"/>
          <w:lang w:val="en-US"/>
        </w:rPr>
        <w:t xml:space="preserve"> </w:t>
      </w:r>
      <w:r w:rsidRPr="00A1774A">
        <w:rPr>
          <w:color w:val="000000" w:themeColor="text1"/>
          <w:sz w:val="24"/>
          <w:szCs w:val="24"/>
          <w:lang w:val="en-US"/>
        </w:rPr>
        <w:t>a systematic review of randomized trials //BMC Psychiatry, 2008, Vol.8, p.31.</w:t>
      </w:r>
    </w:p>
    <w:p w14:paraId="586C0ADD" w14:textId="77777777" w:rsidR="00A1774A" w:rsidRP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A1774A">
        <w:rPr>
          <w:color w:val="000000" w:themeColor="text1"/>
          <w:sz w:val="24"/>
          <w:szCs w:val="24"/>
          <w:lang w:val="fr-FR"/>
        </w:rPr>
        <w:t xml:space="preserve">Rabinowitz J., Levine S., Barkai O., et al. </w:t>
      </w:r>
      <w:r w:rsidRPr="00A1774A">
        <w:rPr>
          <w:color w:val="000000" w:themeColor="text1"/>
          <w:sz w:val="24"/>
          <w:szCs w:val="24"/>
          <w:lang w:val="en-US"/>
        </w:rPr>
        <w:t>Dropout Rates in Randomized Clinical Trials of</w:t>
      </w:r>
      <w:r w:rsidRPr="00A1774A">
        <w:rPr>
          <w:color w:val="000000" w:themeColor="text1"/>
          <w:spacing w:val="-5"/>
          <w:sz w:val="24"/>
          <w:szCs w:val="24"/>
          <w:lang w:val="en-US"/>
        </w:rPr>
        <w:t xml:space="preserve"> </w:t>
      </w:r>
      <w:r w:rsidRPr="00A1774A">
        <w:rPr>
          <w:color w:val="000000" w:themeColor="text1"/>
          <w:sz w:val="24"/>
          <w:szCs w:val="24"/>
          <w:lang w:val="en-US"/>
        </w:rPr>
        <w:t>Antipsychotics:</w:t>
      </w:r>
      <w:r w:rsidRPr="00A1774A">
        <w:rPr>
          <w:color w:val="000000" w:themeColor="text1"/>
          <w:spacing w:val="-4"/>
          <w:sz w:val="24"/>
          <w:szCs w:val="24"/>
          <w:lang w:val="en-US"/>
        </w:rPr>
        <w:t xml:space="preserve"> </w:t>
      </w:r>
      <w:r w:rsidRPr="00A1774A">
        <w:rPr>
          <w:color w:val="000000" w:themeColor="text1"/>
          <w:sz w:val="24"/>
          <w:szCs w:val="24"/>
          <w:lang w:val="en-US"/>
        </w:rPr>
        <w:t>A</w:t>
      </w:r>
      <w:r w:rsidRPr="00A1774A">
        <w:rPr>
          <w:color w:val="000000" w:themeColor="text1"/>
          <w:spacing w:val="-4"/>
          <w:sz w:val="24"/>
          <w:szCs w:val="24"/>
          <w:lang w:val="en-US"/>
        </w:rPr>
        <w:t xml:space="preserve"> </w:t>
      </w:r>
      <w:r w:rsidRPr="00A1774A">
        <w:rPr>
          <w:color w:val="000000" w:themeColor="text1"/>
          <w:sz w:val="24"/>
          <w:szCs w:val="24"/>
          <w:lang w:val="en-US"/>
        </w:rPr>
        <w:t>Meta-analysis</w:t>
      </w:r>
      <w:r w:rsidRPr="00A1774A">
        <w:rPr>
          <w:color w:val="000000" w:themeColor="text1"/>
          <w:spacing w:val="-4"/>
          <w:sz w:val="24"/>
          <w:szCs w:val="24"/>
          <w:lang w:val="en-US"/>
        </w:rPr>
        <w:t xml:space="preserve"> </w:t>
      </w:r>
      <w:r w:rsidRPr="00A1774A">
        <w:rPr>
          <w:color w:val="000000" w:themeColor="text1"/>
          <w:sz w:val="24"/>
          <w:szCs w:val="24"/>
          <w:lang w:val="en-US"/>
        </w:rPr>
        <w:t>Comparing</w:t>
      </w:r>
      <w:r w:rsidRPr="00A1774A">
        <w:rPr>
          <w:color w:val="000000" w:themeColor="text1"/>
          <w:spacing w:val="-6"/>
          <w:sz w:val="24"/>
          <w:szCs w:val="24"/>
          <w:lang w:val="en-US"/>
        </w:rPr>
        <w:t xml:space="preserve"> </w:t>
      </w:r>
      <w:r w:rsidRPr="00A1774A">
        <w:rPr>
          <w:color w:val="000000" w:themeColor="text1"/>
          <w:sz w:val="24"/>
          <w:szCs w:val="24"/>
          <w:lang w:val="en-US"/>
        </w:rPr>
        <w:t>First-</w:t>
      </w:r>
      <w:r w:rsidRPr="00A1774A">
        <w:rPr>
          <w:color w:val="000000" w:themeColor="text1"/>
          <w:spacing w:val="-5"/>
          <w:sz w:val="24"/>
          <w:szCs w:val="24"/>
          <w:lang w:val="en-US"/>
        </w:rPr>
        <w:t xml:space="preserve"> </w:t>
      </w:r>
      <w:r w:rsidRPr="00A1774A">
        <w:rPr>
          <w:color w:val="000000" w:themeColor="text1"/>
          <w:sz w:val="24"/>
          <w:szCs w:val="24"/>
          <w:lang w:val="en-US"/>
        </w:rPr>
        <w:t>and</w:t>
      </w:r>
      <w:r w:rsidRPr="00A1774A">
        <w:rPr>
          <w:color w:val="000000" w:themeColor="text1"/>
          <w:spacing w:val="-4"/>
          <w:sz w:val="24"/>
          <w:szCs w:val="24"/>
          <w:lang w:val="en-US"/>
        </w:rPr>
        <w:t xml:space="preserve"> </w:t>
      </w:r>
      <w:r w:rsidRPr="00A1774A">
        <w:rPr>
          <w:color w:val="000000" w:themeColor="text1"/>
          <w:sz w:val="24"/>
          <w:szCs w:val="24"/>
          <w:lang w:val="en-US"/>
        </w:rPr>
        <w:t>Second-Generation</w:t>
      </w:r>
      <w:r w:rsidRPr="00A1774A">
        <w:rPr>
          <w:color w:val="000000" w:themeColor="text1"/>
          <w:spacing w:val="-4"/>
          <w:sz w:val="24"/>
          <w:szCs w:val="24"/>
          <w:lang w:val="en-US"/>
        </w:rPr>
        <w:t xml:space="preserve"> </w:t>
      </w:r>
      <w:r w:rsidRPr="00A1774A">
        <w:rPr>
          <w:color w:val="000000" w:themeColor="text1"/>
          <w:sz w:val="24"/>
          <w:szCs w:val="24"/>
          <w:lang w:val="en-US"/>
        </w:rPr>
        <w:t>Drugs</w:t>
      </w:r>
      <w:r w:rsidRPr="00A1774A">
        <w:rPr>
          <w:color w:val="000000" w:themeColor="text1"/>
          <w:spacing w:val="-4"/>
          <w:sz w:val="24"/>
          <w:szCs w:val="24"/>
          <w:lang w:val="en-US"/>
        </w:rPr>
        <w:t xml:space="preserve"> </w:t>
      </w:r>
      <w:r w:rsidRPr="00A1774A">
        <w:rPr>
          <w:color w:val="000000" w:themeColor="text1"/>
          <w:sz w:val="24"/>
          <w:szCs w:val="24"/>
          <w:lang w:val="en-US"/>
        </w:rPr>
        <w:t>and an</w:t>
      </w:r>
      <w:r w:rsidRPr="00A1774A">
        <w:rPr>
          <w:color w:val="000000" w:themeColor="text1"/>
          <w:spacing w:val="-3"/>
          <w:sz w:val="24"/>
          <w:szCs w:val="24"/>
          <w:lang w:val="en-US"/>
        </w:rPr>
        <w:t xml:space="preserve"> </w:t>
      </w:r>
      <w:r w:rsidRPr="00A1774A">
        <w:rPr>
          <w:color w:val="000000" w:themeColor="text1"/>
          <w:sz w:val="24"/>
          <w:szCs w:val="24"/>
          <w:lang w:val="en-US"/>
        </w:rPr>
        <w:t>Examination</w:t>
      </w:r>
      <w:r w:rsidRPr="00A1774A">
        <w:rPr>
          <w:color w:val="000000" w:themeColor="text1"/>
          <w:spacing w:val="-3"/>
          <w:sz w:val="24"/>
          <w:szCs w:val="24"/>
          <w:lang w:val="en-US"/>
        </w:rPr>
        <w:t xml:space="preserve"> </w:t>
      </w:r>
      <w:r w:rsidRPr="00A1774A">
        <w:rPr>
          <w:color w:val="000000" w:themeColor="text1"/>
          <w:sz w:val="24"/>
          <w:szCs w:val="24"/>
          <w:lang w:val="en-US"/>
        </w:rPr>
        <w:t>of</w:t>
      </w:r>
      <w:r w:rsidRPr="00A1774A">
        <w:rPr>
          <w:color w:val="000000" w:themeColor="text1"/>
          <w:spacing w:val="-4"/>
          <w:sz w:val="24"/>
          <w:szCs w:val="24"/>
          <w:lang w:val="en-US"/>
        </w:rPr>
        <w:t xml:space="preserve"> </w:t>
      </w:r>
      <w:r w:rsidRPr="00A1774A">
        <w:rPr>
          <w:color w:val="000000" w:themeColor="text1"/>
          <w:sz w:val="24"/>
          <w:szCs w:val="24"/>
          <w:lang w:val="en-US"/>
        </w:rPr>
        <w:t>the</w:t>
      </w:r>
      <w:r w:rsidRPr="00A1774A">
        <w:rPr>
          <w:color w:val="000000" w:themeColor="text1"/>
          <w:spacing w:val="-3"/>
          <w:sz w:val="24"/>
          <w:szCs w:val="24"/>
          <w:lang w:val="en-US"/>
        </w:rPr>
        <w:t xml:space="preserve"> </w:t>
      </w:r>
      <w:r w:rsidRPr="00A1774A">
        <w:rPr>
          <w:color w:val="000000" w:themeColor="text1"/>
          <w:sz w:val="24"/>
          <w:szCs w:val="24"/>
          <w:lang w:val="en-US"/>
        </w:rPr>
        <w:t>Role</w:t>
      </w:r>
      <w:r w:rsidRPr="00A1774A">
        <w:rPr>
          <w:color w:val="000000" w:themeColor="text1"/>
          <w:spacing w:val="-4"/>
          <w:sz w:val="24"/>
          <w:szCs w:val="24"/>
          <w:lang w:val="en-US"/>
        </w:rPr>
        <w:t xml:space="preserve"> </w:t>
      </w:r>
      <w:r w:rsidRPr="00A1774A">
        <w:rPr>
          <w:color w:val="000000" w:themeColor="text1"/>
          <w:sz w:val="24"/>
          <w:szCs w:val="24"/>
          <w:lang w:val="en-US"/>
        </w:rPr>
        <w:t>of</w:t>
      </w:r>
      <w:r w:rsidRPr="00A1774A">
        <w:rPr>
          <w:color w:val="000000" w:themeColor="text1"/>
          <w:spacing w:val="-3"/>
          <w:sz w:val="24"/>
          <w:szCs w:val="24"/>
          <w:lang w:val="en-US"/>
        </w:rPr>
        <w:t xml:space="preserve"> </w:t>
      </w:r>
      <w:r w:rsidRPr="00A1774A">
        <w:rPr>
          <w:color w:val="000000" w:themeColor="text1"/>
          <w:sz w:val="24"/>
          <w:szCs w:val="24"/>
          <w:lang w:val="en-US"/>
        </w:rPr>
        <w:t>Trial</w:t>
      </w:r>
      <w:r w:rsidRPr="00A1774A">
        <w:rPr>
          <w:color w:val="000000" w:themeColor="text1"/>
          <w:spacing w:val="-3"/>
          <w:sz w:val="24"/>
          <w:szCs w:val="24"/>
          <w:lang w:val="en-US"/>
        </w:rPr>
        <w:t xml:space="preserve"> </w:t>
      </w:r>
      <w:r w:rsidRPr="00A1774A">
        <w:rPr>
          <w:color w:val="000000" w:themeColor="text1"/>
          <w:sz w:val="24"/>
          <w:szCs w:val="24"/>
          <w:lang w:val="en-US"/>
        </w:rPr>
        <w:t>Design</w:t>
      </w:r>
      <w:r w:rsidRPr="00A1774A">
        <w:rPr>
          <w:color w:val="000000" w:themeColor="text1"/>
          <w:spacing w:val="-1"/>
          <w:sz w:val="24"/>
          <w:szCs w:val="24"/>
          <w:lang w:val="en-US"/>
        </w:rPr>
        <w:t xml:space="preserve"> </w:t>
      </w:r>
      <w:r w:rsidRPr="00A1774A">
        <w:rPr>
          <w:color w:val="000000" w:themeColor="text1"/>
          <w:sz w:val="24"/>
          <w:szCs w:val="24"/>
          <w:lang w:val="en-US"/>
        </w:rPr>
        <w:t>Features.</w:t>
      </w:r>
      <w:r w:rsidRPr="00A1774A">
        <w:rPr>
          <w:color w:val="000000" w:themeColor="text1"/>
          <w:spacing w:val="-1"/>
          <w:sz w:val="24"/>
          <w:szCs w:val="24"/>
          <w:lang w:val="en-US"/>
        </w:rPr>
        <w:t xml:space="preserve"> </w:t>
      </w:r>
      <w:r w:rsidRPr="00A1774A">
        <w:rPr>
          <w:color w:val="000000" w:themeColor="text1"/>
          <w:sz w:val="24"/>
          <w:szCs w:val="24"/>
          <w:lang w:val="en-US"/>
        </w:rPr>
        <w:t>Schizophrenia</w:t>
      </w:r>
      <w:r w:rsidRPr="00A1774A">
        <w:rPr>
          <w:color w:val="000000" w:themeColor="text1"/>
          <w:spacing w:val="-3"/>
          <w:sz w:val="24"/>
          <w:szCs w:val="24"/>
          <w:lang w:val="en-US"/>
        </w:rPr>
        <w:t xml:space="preserve"> </w:t>
      </w:r>
      <w:r w:rsidRPr="00A1774A">
        <w:rPr>
          <w:color w:val="000000" w:themeColor="text1"/>
          <w:sz w:val="24"/>
          <w:szCs w:val="24"/>
          <w:lang w:val="en-US"/>
        </w:rPr>
        <w:t>Bulletin.</w:t>
      </w:r>
      <w:r w:rsidRPr="00A1774A">
        <w:rPr>
          <w:color w:val="000000" w:themeColor="text1"/>
          <w:spacing w:val="-3"/>
          <w:sz w:val="24"/>
          <w:szCs w:val="24"/>
          <w:lang w:val="en-US"/>
        </w:rPr>
        <w:t xml:space="preserve"> </w:t>
      </w:r>
      <w:r w:rsidRPr="00A1774A">
        <w:rPr>
          <w:color w:val="000000" w:themeColor="text1"/>
          <w:sz w:val="24"/>
          <w:szCs w:val="24"/>
          <w:lang w:val="en-US"/>
        </w:rPr>
        <w:t>2009.</w:t>
      </w:r>
      <w:r w:rsidRPr="00A1774A">
        <w:rPr>
          <w:color w:val="000000" w:themeColor="text1"/>
          <w:spacing w:val="-3"/>
          <w:sz w:val="24"/>
          <w:szCs w:val="24"/>
          <w:lang w:val="en-US"/>
        </w:rPr>
        <w:t xml:space="preserve"> </w:t>
      </w:r>
      <w:r w:rsidRPr="00A1774A">
        <w:rPr>
          <w:color w:val="000000" w:themeColor="text1"/>
          <w:sz w:val="24"/>
          <w:szCs w:val="24"/>
          <w:lang w:val="en-US"/>
        </w:rPr>
        <w:t>vol. 35 no. 4 pp. 775–788.</w:t>
      </w:r>
    </w:p>
    <w:p w14:paraId="705D1BA5" w14:textId="77777777" w:rsidR="00A1774A" w:rsidRP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A1774A">
        <w:rPr>
          <w:color w:val="000000" w:themeColor="text1"/>
          <w:w w:val="105"/>
          <w:sz w:val="24"/>
          <w:szCs w:val="24"/>
          <w:lang w:val="en-US"/>
        </w:rPr>
        <w:t>Huhn</w:t>
      </w:r>
      <w:r w:rsidRPr="00A1774A">
        <w:rPr>
          <w:color w:val="000000" w:themeColor="text1"/>
          <w:spacing w:val="-5"/>
          <w:w w:val="105"/>
          <w:sz w:val="24"/>
          <w:szCs w:val="24"/>
          <w:lang w:val="en-US"/>
        </w:rPr>
        <w:t xml:space="preserve"> </w:t>
      </w:r>
      <w:r w:rsidRPr="00A1774A">
        <w:rPr>
          <w:color w:val="000000" w:themeColor="text1"/>
          <w:w w:val="105"/>
          <w:sz w:val="24"/>
          <w:szCs w:val="24"/>
          <w:lang w:val="en-US"/>
        </w:rPr>
        <w:t>M,</w:t>
      </w:r>
      <w:r w:rsidRPr="00A1774A">
        <w:rPr>
          <w:color w:val="000000" w:themeColor="text1"/>
          <w:spacing w:val="-5"/>
          <w:w w:val="105"/>
          <w:sz w:val="24"/>
          <w:szCs w:val="24"/>
          <w:lang w:val="en-US"/>
        </w:rPr>
        <w:t xml:space="preserve"> </w:t>
      </w:r>
      <w:r w:rsidRPr="00A1774A">
        <w:rPr>
          <w:color w:val="000000" w:themeColor="text1"/>
          <w:w w:val="105"/>
          <w:sz w:val="24"/>
          <w:szCs w:val="24"/>
          <w:lang w:val="en-US"/>
        </w:rPr>
        <w:t>Nikolakopoulou</w:t>
      </w:r>
      <w:r w:rsidRPr="00A1774A">
        <w:rPr>
          <w:color w:val="000000" w:themeColor="text1"/>
          <w:spacing w:val="-5"/>
          <w:w w:val="105"/>
          <w:sz w:val="24"/>
          <w:szCs w:val="24"/>
          <w:lang w:val="en-US"/>
        </w:rPr>
        <w:t xml:space="preserve"> </w:t>
      </w:r>
      <w:r w:rsidRPr="00A1774A">
        <w:rPr>
          <w:color w:val="000000" w:themeColor="text1"/>
          <w:w w:val="105"/>
          <w:sz w:val="24"/>
          <w:szCs w:val="24"/>
          <w:lang w:val="en-US"/>
        </w:rPr>
        <w:t>A,</w:t>
      </w:r>
      <w:r w:rsidRPr="00A1774A">
        <w:rPr>
          <w:color w:val="000000" w:themeColor="text1"/>
          <w:spacing w:val="-5"/>
          <w:w w:val="105"/>
          <w:sz w:val="24"/>
          <w:szCs w:val="24"/>
          <w:lang w:val="en-US"/>
        </w:rPr>
        <w:t xml:space="preserve"> </w:t>
      </w:r>
      <w:r w:rsidRPr="00A1774A">
        <w:rPr>
          <w:color w:val="000000" w:themeColor="text1"/>
          <w:w w:val="105"/>
          <w:sz w:val="24"/>
          <w:szCs w:val="24"/>
          <w:lang w:val="en-US"/>
        </w:rPr>
        <w:t>Schneider-Tho</w:t>
      </w:r>
      <w:r w:rsidRPr="00A1774A">
        <w:rPr>
          <w:color w:val="000000" w:themeColor="text1"/>
          <w:spacing w:val="-4"/>
          <w:w w:val="105"/>
          <w:sz w:val="24"/>
          <w:szCs w:val="24"/>
          <w:lang w:val="en-US"/>
        </w:rPr>
        <w:t xml:space="preserve"> </w:t>
      </w:r>
      <w:r w:rsidRPr="00A1774A">
        <w:rPr>
          <w:color w:val="000000" w:themeColor="text1"/>
          <w:w w:val="105"/>
          <w:sz w:val="24"/>
          <w:szCs w:val="24"/>
          <w:lang w:val="en-US"/>
        </w:rPr>
        <w:t>a</w:t>
      </w:r>
      <w:r w:rsidRPr="00A1774A">
        <w:rPr>
          <w:color w:val="000000" w:themeColor="text1"/>
          <w:spacing w:val="-5"/>
          <w:w w:val="105"/>
          <w:sz w:val="24"/>
          <w:szCs w:val="24"/>
          <w:lang w:val="en-US"/>
        </w:rPr>
        <w:t xml:space="preserve"> </w:t>
      </w:r>
      <w:r w:rsidRPr="00A1774A">
        <w:rPr>
          <w:color w:val="000000" w:themeColor="text1"/>
          <w:w w:val="105"/>
          <w:sz w:val="24"/>
          <w:szCs w:val="24"/>
          <w:lang w:val="en-US"/>
        </w:rPr>
        <w:t>J,</w:t>
      </w:r>
      <w:r w:rsidRPr="00A1774A">
        <w:rPr>
          <w:color w:val="000000" w:themeColor="text1"/>
          <w:spacing w:val="-5"/>
          <w:w w:val="105"/>
          <w:sz w:val="24"/>
          <w:szCs w:val="24"/>
          <w:lang w:val="en-US"/>
        </w:rPr>
        <w:t xml:space="preserve"> </w:t>
      </w:r>
      <w:r w:rsidRPr="00A1774A">
        <w:rPr>
          <w:color w:val="000000" w:themeColor="text1"/>
          <w:w w:val="105"/>
          <w:sz w:val="24"/>
          <w:szCs w:val="24"/>
          <w:lang w:val="en-US"/>
        </w:rPr>
        <w:t>Krause</w:t>
      </w:r>
      <w:r w:rsidRPr="00A1774A">
        <w:rPr>
          <w:color w:val="000000" w:themeColor="text1"/>
          <w:spacing w:val="-5"/>
          <w:w w:val="105"/>
          <w:sz w:val="24"/>
          <w:szCs w:val="24"/>
          <w:lang w:val="en-US"/>
        </w:rPr>
        <w:t xml:space="preserve"> </w:t>
      </w:r>
      <w:r w:rsidRPr="00A1774A">
        <w:rPr>
          <w:color w:val="000000" w:themeColor="text1"/>
          <w:w w:val="105"/>
          <w:sz w:val="24"/>
          <w:szCs w:val="24"/>
          <w:lang w:val="en-US"/>
        </w:rPr>
        <w:t>M,</w:t>
      </w:r>
      <w:r w:rsidRPr="00A1774A">
        <w:rPr>
          <w:color w:val="000000" w:themeColor="text1"/>
          <w:spacing w:val="-5"/>
          <w:w w:val="105"/>
          <w:sz w:val="24"/>
          <w:szCs w:val="24"/>
          <w:lang w:val="en-US"/>
        </w:rPr>
        <w:t xml:space="preserve"> </w:t>
      </w:r>
      <w:r w:rsidRPr="00A1774A">
        <w:rPr>
          <w:color w:val="000000" w:themeColor="text1"/>
          <w:w w:val="105"/>
          <w:sz w:val="24"/>
          <w:szCs w:val="24"/>
          <w:lang w:val="en-US"/>
        </w:rPr>
        <w:t>Sa</w:t>
      </w:r>
      <w:r w:rsidRPr="00A1774A">
        <w:rPr>
          <w:color w:val="000000" w:themeColor="text1"/>
          <w:spacing w:val="23"/>
          <w:w w:val="105"/>
          <w:sz w:val="24"/>
          <w:szCs w:val="24"/>
          <w:lang w:val="en-US"/>
        </w:rPr>
        <w:t xml:space="preserve"> </w:t>
      </w:r>
      <w:r w:rsidRPr="00A1774A">
        <w:rPr>
          <w:color w:val="000000" w:themeColor="text1"/>
          <w:w w:val="105"/>
          <w:sz w:val="24"/>
          <w:szCs w:val="24"/>
          <w:lang w:val="en-US"/>
        </w:rPr>
        <w:t>ara</w:t>
      </w:r>
      <w:r w:rsidRPr="00A1774A">
        <w:rPr>
          <w:color w:val="000000" w:themeColor="text1"/>
          <w:spacing w:val="-6"/>
          <w:w w:val="105"/>
          <w:sz w:val="24"/>
          <w:szCs w:val="24"/>
          <w:lang w:val="en-US"/>
        </w:rPr>
        <w:t xml:space="preserve"> </w:t>
      </w:r>
      <w:r w:rsidRPr="00A1774A">
        <w:rPr>
          <w:color w:val="000000" w:themeColor="text1"/>
          <w:w w:val="105"/>
          <w:sz w:val="24"/>
          <w:szCs w:val="24"/>
          <w:lang w:val="en-US"/>
        </w:rPr>
        <w:t>M,</w:t>
      </w:r>
      <w:r w:rsidRPr="00A1774A">
        <w:rPr>
          <w:color w:val="000000" w:themeColor="text1"/>
          <w:spacing w:val="-5"/>
          <w:w w:val="105"/>
          <w:sz w:val="24"/>
          <w:szCs w:val="24"/>
          <w:lang w:val="en-US"/>
        </w:rPr>
        <w:t xml:space="preserve"> </w:t>
      </w:r>
      <w:r w:rsidRPr="00A1774A">
        <w:rPr>
          <w:color w:val="000000" w:themeColor="text1"/>
          <w:w w:val="105"/>
          <w:sz w:val="24"/>
          <w:szCs w:val="24"/>
          <w:lang w:val="en-US"/>
        </w:rPr>
        <w:t>Peter</w:t>
      </w:r>
      <w:r w:rsidRPr="00A1774A">
        <w:rPr>
          <w:color w:val="000000" w:themeColor="text1"/>
          <w:spacing w:val="-6"/>
          <w:w w:val="105"/>
          <w:sz w:val="24"/>
          <w:szCs w:val="24"/>
          <w:lang w:val="en-US"/>
        </w:rPr>
        <w:t xml:space="preserve"> </w:t>
      </w:r>
      <w:r w:rsidRPr="00A1774A">
        <w:rPr>
          <w:color w:val="000000" w:themeColor="text1"/>
          <w:w w:val="105"/>
          <w:sz w:val="24"/>
          <w:szCs w:val="24"/>
          <w:lang w:val="en-US"/>
        </w:rPr>
        <w:t>N,</w:t>
      </w:r>
      <w:r w:rsidRPr="00A1774A">
        <w:rPr>
          <w:color w:val="000000" w:themeColor="text1"/>
          <w:spacing w:val="-5"/>
          <w:w w:val="105"/>
          <w:sz w:val="24"/>
          <w:szCs w:val="24"/>
          <w:lang w:val="en-US"/>
        </w:rPr>
        <w:t xml:space="preserve"> </w:t>
      </w:r>
      <w:r w:rsidRPr="00A1774A">
        <w:rPr>
          <w:color w:val="000000" w:themeColor="text1"/>
          <w:w w:val="105"/>
          <w:sz w:val="24"/>
          <w:szCs w:val="24"/>
          <w:lang w:val="en-US"/>
        </w:rPr>
        <w:t>Arndt T, Bäc</w:t>
      </w:r>
      <w:r w:rsidRPr="00A1774A">
        <w:rPr>
          <w:color w:val="000000" w:themeColor="text1"/>
          <w:spacing w:val="40"/>
          <w:w w:val="105"/>
          <w:sz w:val="24"/>
          <w:szCs w:val="24"/>
          <w:lang w:val="en-US"/>
        </w:rPr>
        <w:t xml:space="preserve"> </w:t>
      </w:r>
      <w:r w:rsidRPr="00A1774A">
        <w:rPr>
          <w:color w:val="000000" w:themeColor="text1"/>
          <w:w w:val="105"/>
          <w:sz w:val="24"/>
          <w:szCs w:val="24"/>
          <w:lang w:val="en-US"/>
        </w:rPr>
        <w:t>ers</w:t>
      </w:r>
      <w:r w:rsidRPr="00A1774A">
        <w:rPr>
          <w:color w:val="000000" w:themeColor="text1"/>
          <w:spacing w:val="80"/>
          <w:w w:val="150"/>
          <w:sz w:val="24"/>
          <w:szCs w:val="24"/>
          <w:lang w:val="en-US"/>
        </w:rPr>
        <w:t xml:space="preserve"> </w:t>
      </w:r>
      <w:r w:rsidRPr="00A1774A">
        <w:rPr>
          <w:color w:val="000000" w:themeColor="text1"/>
          <w:w w:val="105"/>
          <w:sz w:val="24"/>
          <w:szCs w:val="24"/>
          <w:lang w:val="en-US"/>
        </w:rPr>
        <w:t>, Rothe P,</w:t>
      </w:r>
      <w:r w:rsidRPr="00A1774A">
        <w:rPr>
          <w:color w:val="000000" w:themeColor="text1"/>
          <w:spacing w:val="80"/>
          <w:w w:val="150"/>
          <w:sz w:val="24"/>
          <w:szCs w:val="24"/>
          <w:lang w:val="en-US"/>
        </w:rPr>
        <w:t xml:space="preserve"> </w:t>
      </w:r>
      <w:r w:rsidRPr="00A1774A">
        <w:rPr>
          <w:color w:val="000000" w:themeColor="text1"/>
          <w:w w:val="105"/>
          <w:sz w:val="24"/>
          <w:szCs w:val="24"/>
          <w:lang w:val="en-US"/>
        </w:rPr>
        <w:t>ipriani A, Davis J, Salanti</w:t>
      </w:r>
      <w:r w:rsidRPr="00A1774A">
        <w:rPr>
          <w:color w:val="000000" w:themeColor="text1"/>
          <w:spacing w:val="40"/>
          <w:w w:val="165"/>
          <w:sz w:val="24"/>
          <w:szCs w:val="24"/>
          <w:lang w:val="en-US"/>
        </w:rPr>
        <w:t xml:space="preserve"> </w:t>
      </w:r>
      <w:r w:rsidRPr="00A1774A">
        <w:rPr>
          <w:color w:val="000000" w:themeColor="text1"/>
          <w:w w:val="165"/>
          <w:sz w:val="24"/>
          <w:szCs w:val="24"/>
          <w:lang w:val="en-US"/>
        </w:rPr>
        <w:t>,</w:t>
      </w:r>
      <w:r w:rsidRPr="00A1774A">
        <w:rPr>
          <w:color w:val="000000" w:themeColor="text1"/>
          <w:spacing w:val="80"/>
          <w:w w:val="165"/>
          <w:sz w:val="24"/>
          <w:szCs w:val="24"/>
          <w:lang w:val="en-US"/>
        </w:rPr>
        <w:t xml:space="preserve"> </w:t>
      </w:r>
      <w:r w:rsidRPr="00A1774A">
        <w:rPr>
          <w:color w:val="000000" w:themeColor="text1"/>
          <w:w w:val="105"/>
          <w:sz w:val="24"/>
          <w:szCs w:val="24"/>
          <w:lang w:val="en-US"/>
        </w:rPr>
        <w:t xml:space="preserve">eucht </w:t>
      </w:r>
      <w:r w:rsidRPr="00A1774A">
        <w:rPr>
          <w:color w:val="000000" w:themeColor="text1"/>
          <w:w w:val="120"/>
          <w:sz w:val="24"/>
          <w:szCs w:val="24"/>
          <w:lang w:val="en-US"/>
        </w:rPr>
        <w:t>S.</w:t>
      </w:r>
      <w:r w:rsidRPr="00A1774A">
        <w:rPr>
          <w:color w:val="000000" w:themeColor="text1"/>
          <w:spacing w:val="27"/>
          <w:w w:val="120"/>
          <w:sz w:val="24"/>
          <w:szCs w:val="24"/>
          <w:lang w:val="en-US"/>
        </w:rPr>
        <w:t xml:space="preserve"> </w:t>
      </w:r>
      <w:r w:rsidRPr="00A1774A">
        <w:rPr>
          <w:color w:val="000000" w:themeColor="text1"/>
          <w:w w:val="105"/>
          <w:sz w:val="24"/>
          <w:szCs w:val="24"/>
          <w:lang w:val="en-US"/>
        </w:rPr>
        <w:t>o parative efficacy and tolerability</w:t>
      </w:r>
      <w:r w:rsidRPr="00A1774A">
        <w:rPr>
          <w:color w:val="000000" w:themeColor="text1"/>
          <w:spacing w:val="-4"/>
          <w:w w:val="105"/>
          <w:sz w:val="24"/>
          <w:szCs w:val="24"/>
          <w:lang w:val="en-US"/>
        </w:rPr>
        <w:t xml:space="preserve"> </w:t>
      </w:r>
      <w:r w:rsidRPr="00A1774A">
        <w:rPr>
          <w:color w:val="000000" w:themeColor="text1"/>
          <w:w w:val="105"/>
          <w:sz w:val="24"/>
          <w:szCs w:val="24"/>
          <w:lang w:val="en-US"/>
        </w:rPr>
        <w:t>of</w:t>
      </w:r>
      <w:r w:rsidRPr="00A1774A">
        <w:rPr>
          <w:color w:val="000000" w:themeColor="text1"/>
          <w:spacing w:val="-1"/>
          <w:w w:val="105"/>
          <w:sz w:val="24"/>
          <w:szCs w:val="24"/>
          <w:lang w:val="en-US"/>
        </w:rPr>
        <w:t xml:space="preserve"> </w:t>
      </w:r>
      <w:r w:rsidRPr="00A1774A">
        <w:rPr>
          <w:color w:val="000000" w:themeColor="text1"/>
          <w:w w:val="105"/>
          <w:sz w:val="24"/>
          <w:szCs w:val="24"/>
          <w:lang w:val="en-US"/>
        </w:rPr>
        <w:t>32 oral</w:t>
      </w:r>
      <w:r w:rsidRPr="00A1774A">
        <w:rPr>
          <w:color w:val="000000" w:themeColor="text1"/>
          <w:spacing w:val="-1"/>
          <w:w w:val="105"/>
          <w:sz w:val="24"/>
          <w:szCs w:val="24"/>
          <w:lang w:val="en-US"/>
        </w:rPr>
        <w:t xml:space="preserve"> </w:t>
      </w:r>
      <w:r w:rsidRPr="00A1774A">
        <w:rPr>
          <w:color w:val="000000" w:themeColor="text1"/>
          <w:w w:val="105"/>
          <w:sz w:val="24"/>
          <w:szCs w:val="24"/>
          <w:lang w:val="en-US"/>
        </w:rPr>
        <w:t>antipsychotics for</w:t>
      </w:r>
      <w:r w:rsidRPr="00A1774A">
        <w:rPr>
          <w:color w:val="000000" w:themeColor="text1"/>
          <w:spacing w:val="-1"/>
          <w:w w:val="105"/>
          <w:sz w:val="24"/>
          <w:szCs w:val="24"/>
          <w:lang w:val="en-US"/>
        </w:rPr>
        <w:t xml:space="preserve"> </w:t>
      </w:r>
      <w:r w:rsidRPr="00A1774A">
        <w:rPr>
          <w:color w:val="000000" w:themeColor="text1"/>
          <w:w w:val="105"/>
          <w:sz w:val="24"/>
          <w:szCs w:val="24"/>
          <w:lang w:val="en-US"/>
        </w:rPr>
        <w:t>the acute</w:t>
      </w:r>
      <w:r w:rsidRPr="00A1774A">
        <w:rPr>
          <w:color w:val="000000" w:themeColor="text1"/>
          <w:spacing w:val="-1"/>
          <w:w w:val="105"/>
          <w:sz w:val="24"/>
          <w:szCs w:val="24"/>
          <w:lang w:val="en-US"/>
        </w:rPr>
        <w:t xml:space="preserve"> </w:t>
      </w:r>
      <w:r w:rsidRPr="00A1774A">
        <w:rPr>
          <w:color w:val="000000" w:themeColor="text1"/>
          <w:w w:val="105"/>
          <w:sz w:val="24"/>
          <w:szCs w:val="24"/>
          <w:lang w:val="en-US"/>
        </w:rPr>
        <w:t>treatment of</w:t>
      </w:r>
      <w:r w:rsidRPr="00A1774A">
        <w:rPr>
          <w:color w:val="000000" w:themeColor="text1"/>
          <w:spacing w:val="-1"/>
          <w:w w:val="105"/>
          <w:sz w:val="24"/>
          <w:szCs w:val="24"/>
          <w:lang w:val="en-US"/>
        </w:rPr>
        <w:t xml:space="preserve"> </w:t>
      </w:r>
      <w:r w:rsidRPr="00A1774A">
        <w:rPr>
          <w:color w:val="000000" w:themeColor="text1"/>
          <w:w w:val="105"/>
          <w:sz w:val="24"/>
          <w:szCs w:val="24"/>
          <w:lang w:val="en-US"/>
        </w:rPr>
        <w:t>adults with</w:t>
      </w:r>
      <w:r w:rsidRPr="00A1774A">
        <w:rPr>
          <w:color w:val="000000" w:themeColor="text1"/>
          <w:spacing w:val="-1"/>
          <w:w w:val="105"/>
          <w:sz w:val="24"/>
          <w:szCs w:val="24"/>
          <w:lang w:val="en-US"/>
        </w:rPr>
        <w:t xml:space="preserve"> </w:t>
      </w:r>
      <w:r w:rsidRPr="00A1774A">
        <w:rPr>
          <w:color w:val="000000" w:themeColor="text1"/>
          <w:w w:val="105"/>
          <w:sz w:val="24"/>
          <w:szCs w:val="24"/>
          <w:lang w:val="en-US"/>
        </w:rPr>
        <w:t>multi- episode</w:t>
      </w:r>
      <w:r w:rsidRPr="00A1774A">
        <w:rPr>
          <w:color w:val="000000" w:themeColor="text1"/>
          <w:spacing w:val="-4"/>
          <w:w w:val="105"/>
          <w:sz w:val="24"/>
          <w:szCs w:val="24"/>
          <w:lang w:val="en-US"/>
        </w:rPr>
        <w:t xml:space="preserve"> </w:t>
      </w:r>
      <w:r w:rsidRPr="00A1774A">
        <w:rPr>
          <w:color w:val="000000" w:themeColor="text1"/>
          <w:w w:val="105"/>
          <w:sz w:val="24"/>
          <w:szCs w:val="24"/>
          <w:lang w:val="en-US"/>
        </w:rPr>
        <w:t>schizophrenia:</w:t>
      </w:r>
      <w:r w:rsidRPr="00A1774A">
        <w:rPr>
          <w:color w:val="000000" w:themeColor="text1"/>
          <w:spacing w:val="-4"/>
          <w:w w:val="105"/>
          <w:sz w:val="24"/>
          <w:szCs w:val="24"/>
          <w:lang w:val="en-US"/>
        </w:rPr>
        <w:t xml:space="preserve"> </w:t>
      </w:r>
      <w:r w:rsidRPr="00A1774A">
        <w:rPr>
          <w:color w:val="000000" w:themeColor="text1"/>
          <w:w w:val="105"/>
          <w:sz w:val="24"/>
          <w:szCs w:val="24"/>
          <w:lang w:val="en-US"/>
        </w:rPr>
        <w:t>a</w:t>
      </w:r>
      <w:r w:rsidRPr="00A1774A">
        <w:rPr>
          <w:color w:val="000000" w:themeColor="text1"/>
          <w:spacing w:val="-3"/>
          <w:w w:val="105"/>
          <w:sz w:val="24"/>
          <w:szCs w:val="24"/>
          <w:lang w:val="en-US"/>
        </w:rPr>
        <w:t xml:space="preserve"> </w:t>
      </w:r>
      <w:r w:rsidRPr="00A1774A">
        <w:rPr>
          <w:color w:val="000000" w:themeColor="text1"/>
          <w:w w:val="105"/>
          <w:sz w:val="24"/>
          <w:szCs w:val="24"/>
          <w:lang w:val="en-US"/>
        </w:rPr>
        <w:t>systematic</w:t>
      </w:r>
      <w:r w:rsidRPr="00A1774A">
        <w:rPr>
          <w:color w:val="000000" w:themeColor="text1"/>
          <w:spacing w:val="-3"/>
          <w:w w:val="105"/>
          <w:sz w:val="24"/>
          <w:szCs w:val="24"/>
          <w:lang w:val="en-US"/>
        </w:rPr>
        <w:t xml:space="preserve"> </w:t>
      </w:r>
      <w:r w:rsidRPr="00A1774A">
        <w:rPr>
          <w:color w:val="000000" w:themeColor="text1"/>
          <w:w w:val="105"/>
          <w:sz w:val="24"/>
          <w:szCs w:val="24"/>
          <w:lang w:val="en-US"/>
        </w:rPr>
        <w:t>review</w:t>
      </w:r>
      <w:r w:rsidRPr="00A1774A">
        <w:rPr>
          <w:color w:val="000000" w:themeColor="text1"/>
          <w:spacing w:val="-3"/>
          <w:w w:val="105"/>
          <w:sz w:val="24"/>
          <w:szCs w:val="24"/>
          <w:lang w:val="en-US"/>
        </w:rPr>
        <w:t xml:space="preserve"> </w:t>
      </w:r>
      <w:r w:rsidRPr="00A1774A">
        <w:rPr>
          <w:color w:val="000000" w:themeColor="text1"/>
          <w:w w:val="105"/>
          <w:sz w:val="24"/>
          <w:szCs w:val="24"/>
          <w:lang w:val="en-US"/>
        </w:rPr>
        <w:t>and</w:t>
      </w:r>
      <w:r w:rsidRPr="00A1774A">
        <w:rPr>
          <w:color w:val="000000" w:themeColor="text1"/>
          <w:spacing w:val="-3"/>
          <w:w w:val="105"/>
          <w:sz w:val="24"/>
          <w:szCs w:val="24"/>
          <w:lang w:val="en-US"/>
        </w:rPr>
        <w:t xml:space="preserve"> </w:t>
      </w:r>
      <w:r w:rsidRPr="00A1774A">
        <w:rPr>
          <w:color w:val="000000" w:themeColor="text1"/>
          <w:w w:val="105"/>
          <w:sz w:val="24"/>
          <w:szCs w:val="24"/>
          <w:lang w:val="en-US"/>
        </w:rPr>
        <w:t>network</w:t>
      </w:r>
      <w:r w:rsidRPr="00A1774A">
        <w:rPr>
          <w:color w:val="000000" w:themeColor="text1"/>
          <w:spacing w:val="-4"/>
          <w:w w:val="105"/>
          <w:sz w:val="24"/>
          <w:szCs w:val="24"/>
          <w:lang w:val="en-US"/>
        </w:rPr>
        <w:t xml:space="preserve"> </w:t>
      </w:r>
      <w:r w:rsidRPr="00A1774A">
        <w:rPr>
          <w:color w:val="000000" w:themeColor="text1"/>
          <w:w w:val="105"/>
          <w:sz w:val="24"/>
          <w:szCs w:val="24"/>
          <w:lang w:val="en-US"/>
        </w:rPr>
        <w:t>meta-analysis.</w:t>
      </w:r>
      <w:r w:rsidRPr="00A1774A">
        <w:rPr>
          <w:color w:val="000000" w:themeColor="text1"/>
          <w:spacing w:val="-1"/>
          <w:w w:val="105"/>
          <w:sz w:val="24"/>
          <w:szCs w:val="24"/>
          <w:lang w:val="en-US"/>
        </w:rPr>
        <w:t xml:space="preserve"> </w:t>
      </w:r>
      <w:r w:rsidRPr="00A1774A">
        <w:rPr>
          <w:color w:val="000000" w:themeColor="text1"/>
          <w:w w:val="105"/>
          <w:sz w:val="24"/>
          <w:szCs w:val="24"/>
          <w:lang w:val="en-US"/>
        </w:rPr>
        <w:t>Lancet</w:t>
      </w:r>
      <w:r w:rsidRPr="00A1774A">
        <w:rPr>
          <w:color w:val="000000" w:themeColor="text1"/>
          <w:spacing w:val="-4"/>
          <w:w w:val="105"/>
          <w:sz w:val="24"/>
          <w:szCs w:val="24"/>
          <w:lang w:val="en-US"/>
        </w:rPr>
        <w:t xml:space="preserve"> </w:t>
      </w:r>
      <w:r w:rsidRPr="00A1774A">
        <w:rPr>
          <w:color w:val="000000" w:themeColor="text1"/>
          <w:w w:val="105"/>
          <w:sz w:val="24"/>
          <w:szCs w:val="24"/>
          <w:lang w:val="en-US"/>
        </w:rPr>
        <w:t xml:space="preserve">2019; 394: 939–51 Published Online July 11, 2019 </w:t>
      </w:r>
      <w:hyperlink r:id="rId11">
        <w:r w:rsidRPr="00A1774A">
          <w:rPr>
            <w:color w:val="000000" w:themeColor="text1"/>
            <w:w w:val="105"/>
            <w:sz w:val="24"/>
            <w:szCs w:val="24"/>
            <w:lang w:val="en-US"/>
          </w:rPr>
          <w:t>http://dx.doi.org/10.1016/</w:t>
        </w:r>
      </w:hyperlink>
      <w:r w:rsidRPr="00A1774A">
        <w:rPr>
          <w:color w:val="000000" w:themeColor="text1"/>
          <w:w w:val="105"/>
          <w:sz w:val="24"/>
          <w:szCs w:val="24"/>
          <w:lang w:val="en-US"/>
        </w:rPr>
        <w:t xml:space="preserve"> S0140- </w:t>
      </w:r>
      <w:r w:rsidRPr="00A1774A">
        <w:rPr>
          <w:color w:val="000000" w:themeColor="text1"/>
          <w:spacing w:val="-2"/>
          <w:w w:val="105"/>
          <w:sz w:val="24"/>
          <w:szCs w:val="24"/>
          <w:lang w:val="en-US"/>
        </w:rPr>
        <w:t>6736(19)31135-3</w:t>
      </w:r>
    </w:p>
    <w:p w14:paraId="76750C2E" w14:textId="77777777" w:rsidR="00A1774A" w:rsidRP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A1774A">
        <w:rPr>
          <w:color w:val="000000" w:themeColor="text1"/>
          <w:sz w:val="24"/>
          <w:szCs w:val="24"/>
          <w:lang w:val="en-US"/>
        </w:rPr>
        <w:t>Tandon R., Moller H.J., Belmaker R.H. et al. World Psychiatry Association Pharmacopsychiatry</w:t>
      </w:r>
      <w:r w:rsidRPr="00A1774A">
        <w:rPr>
          <w:color w:val="000000" w:themeColor="text1"/>
          <w:spacing w:val="-2"/>
          <w:sz w:val="24"/>
          <w:szCs w:val="24"/>
          <w:lang w:val="en-US"/>
        </w:rPr>
        <w:t xml:space="preserve"> </w:t>
      </w:r>
      <w:r w:rsidRPr="00A1774A">
        <w:rPr>
          <w:color w:val="000000" w:themeColor="text1"/>
          <w:sz w:val="24"/>
          <w:szCs w:val="24"/>
          <w:lang w:val="en-US"/>
        </w:rPr>
        <w:t>Section statement on comparative effectiveness of antipsychotics in the treatment of schizophrenia //Schizophr. Res., 2008, Vol.100, p.20-38.</w:t>
      </w:r>
    </w:p>
    <w:p w14:paraId="375BFAC1" w14:textId="77777777" w:rsidR="00A1774A"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A1774A">
        <w:rPr>
          <w:color w:val="000000" w:themeColor="text1"/>
          <w:sz w:val="24"/>
          <w:szCs w:val="24"/>
        </w:rPr>
        <w:t>Филилеева О.В., Мосолов С.Н. Эквивалентные дозировки антипсихотических препаратов.</w:t>
      </w:r>
      <w:r w:rsidRPr="00A1774A">
        <w:rPr>
          <w:color w:val="000000" w:themeColor="text1"/>
          <w:spacing w:val="-4"/>
          <w:sz w:val="24"/>
          <w:szCs w:val="24"/>
        </w:rPr>
        <w:t xml:space="preserve"> </w:t>
      </w:r>
      <w:r w:rsidRPr="00A1774A">
        <w:rPr>
          <w:color w:val="000000" w:themeColor="text1"/>
          <w:sz w:val="24"/>
          <w:szCs w:val="24"/>
        </w:rPr>
        <w:t>Современная</w:t>
      </w:r>
      <w:r w:rsidRPr="00A1774A">
        <w:rPr>
          <w:color w:val="000000" w:themeColor="text1"/>
          <w:spacing w:val="-4"/>
          <w:sz w:val="24"/>
          <w:szCs w:val="24"/>
        </w:rPr>
        <w:t xml:space="preserve"> </w:t>
      </w:r>
      <w:r w:rsidRPr="00A1774A">
        <w:rPr>
          <w:color w:val="000000" w:themeColor="text1"/>
          <w:sz w:val="24"/>
          <w:szCs w:val="24"/>
        </w:rPr>
        <w:t>терапия</w:t>
      </w:r>
      <w:r w:rsidRPr="00A1774A">
        <w:rPr>
          <w:color w:val="000000" w:themeColor="text1"/>
          <w:spacing w:val="-4"/>
          <w:sz w:val="24"/>
          <w:szCs w:val="24"/>
        </w:rPr>
        <w:t xml:space="preserve"> </w:t>
      </w:r>
      <w:r w:rsidRPr="00A1774A">
        <w:rPr>
          <w:color w:val="000000" w:themeColor="text1"/>
          <w:sz w:val="24"/>
          <w:szCs w:val="24"/>
        </w:rPr>
        <w:t>психических</w:t>
      </w:r>
      <w:r w:rsidRPr="00A1774A">
        <w:rPr>
          <w:color w:val="000000" w:themeColor="text1"/>
          <w:spacing w:val="-4"/>
          <w:sz w:val="24"/>
          <w:szCs w:val="24"/>
        </w:rPr>
        <w:t xml:space="preserve"> </w:t>
      </w:r>
      <w:r w:rsidRPr="00A1774A">
        <w:rPr>
          <w:color w:val="000000" w:themeColor="text1"/>
          <w:sz w:val="24"/>
          <w:szCs w:val="24"/>
        </w:rPr>
        <w:t>расстройств. –</w:t>
      </w:r>
      <w:r w:rsidRPr="00A1774A">
        <w:rPr>
          <w:color w:val="000000" w:themeColor="text1"/>
          <w:spacing w:val="-4"/>
          <w:sz w:val="24"/>
          <w:szCs w:val="24"/>
        </w:rPr>
        <w:t xml:space="preserve"> </w:t>
      </w:r>
      <w:r w:rsidRPr="00A1774A">
        <w:rPr>
          <w:color w:val="000000" w:themeColor="text1"/>
          <w:sz w:val="24"/>
          <w:szCs w:val="24"/>
        </w:rPr>
        <w:t>2019.</w:t>
      </w:r>
      <w:r w:rsidRPr="00A1774A">
        <w:rPr>
          <w:color w:val="000000" w:themeColor="text1"/>
          <w:spacing w:val="-4"/>
          <w:sz w:val="24"/>
          <w:szCs w:val="24"/>
        </w:rPr>
        <w:t xml:space="preserve"> </w:t>
      </w:r>
      <w:r w:rsidRPr="00A1774A">
        <w:rPr>
          <w:color w:val="000000" w:themeColor="text1"/>
          <w:sz w:val="24"/>
          <w:szCs w:val="24"/>
        </w:rPr>
        <w:t>–</w:t>
      </w:r>
      <w:r w:rsidRPr="00A1774A">
        <w:rPr>
          <w:color w:val="000000" w:themeColor="text1"/>
          <w:spacing w:val="-2"/>
          <w:sz w:val="24"/>
          <w:szCs w:val="24"/>
        </w:rPr>
        <w:t xml:space="preserve"> </w:t>
      </w:r>
      <w:r w:rsidRPr="00A1774A">
        <w:rPr>
          <w:color w:val="000000" w:themeColor="text1"/>
          <w:sz w:val="24"/>
          <w:szCs w:val="24"/>
        </w:rPr>
        <w:t>№</w:t>
      </w:r>
      <w:r w:rsidRPr="00A1774A">
        <w:rPr>
          <w:color w:val="000000" w:themeColor="text1"/>
          <w:spacing w:val="-4"/>
          <w:sz w:val="24"/>
          <w:szCs w:val="24"/>
        </w:rPr>
        <w:t xml:space="preserve"> </w:t>
      </w:r>
      <w:r w:rsidRPr="00A1774A">
        <w:rPr>
          <w:color w:val="000000" w:themeColor="text1"/>
          <w:sz w:val="24"/>
          <w:szCs w:val="24"/>
        </w:rPr>
        <w:t>3.</w:t>
      </w:r>
      <w:r w:rsidRPr="00A1774A">
        <w:rPr>
          <w:color w:val="000000" w:themeColor="text1"/>
          <w:spacing w:val="-4"/>
          <w:sz w:val="24"/>
          <w:szCs w:val="24"/>
        </w:rPr>
        <w:t xml:space="preserve"> </w:t>
      </w:r>
      <w:r w:rsidRPr="00A1774A">
        <w:rPr>
          <w:color w:val="000000" w:themeColor="text1"/>
          <w:sz w:val="24"/>
          <w:szCs w:val="24"/>
        </w:rPr>
        <w:t>–</w:t>
      </w:r>
      <w:r w:rsidRPr="00A1774A">
        <w:rPr>
          <w:color w:val="000000" w:themeColor="text1"/>
          <w:spacing w:val="-4"/>
          <w:sz w:val="24"/>
          <w:szCs w:val="24"/>
        </w:rPr>
        <w:t xml:space="preserve"> </w:t>
      </w:r>
      <w:r w:rsidRPr="00A1774A">
        <w:rPr>
          <w:color w:val="000000" w:themeColor="text1"/>
          <w:sz w:val="24"/>
          <w:szCs w:val="24"/>
        </w:rPr>
        <w:t>С.</w:t>
      </w:r>
      <w:r w:rsidRPr="00A1774A">
        <w:rPr>
          <w:color w:val="000000" w:themeColor="text1"/>
          <w:spacing w:val="-4"/>
          <w:sz w:val="24"/>
          <w:szCs w:val="24"/>
        </w:rPr>
        <w:t xml:space="preserve"> </w:t>
      </w:r>
      <w:r w:rsidRPr="00A1774A">
        <w:rPr>
          <w:color w:val="000000" w:themeColor="text1"/>
          <w:sz w:val="24"/>
          <w:szCs w:val="24"/>
        </w:rPr>
        <w:t xml:space="preserve">36 N44 DOI: </w:t>
      </w:r>
      <w:r w:rsidRPr="00A1774A">
        <w:rPr>
          <w:color w:val="000000" w:themeColor="text1"/>
          <w:sz w:val="24"/>
          <w:szCs w:val="24"/>
        </w:rPr>
        <w:lastRenderedPageBreak/>
        <w:t>10.21265/PSYPH.2019.49.35981</w:t>
      </w:r>
    </w:p>
    <w:p w14:paraId="09E27057" w14:textId="77777777" w:rsidR="009B56C4" w:rsidRDefault="000719F7"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9B56C4">
        <w:rPr>
          <w:color w:val="000000" w:themeColor="text1"/>
          <w:sz w:val="24"/>
          <w:szCs w:val="24"/>
          <w:lang w:val="fr-FR"/>
        </w:rPr>
        <w:t>-</w:t>
      </w:r>
      <w:r w:rsidR="00A1774A" w:rsidRPr="009B56C4">
        <w:rPr>
          <w:color w:val="000000" w:themeColor="text1"/>
          <w:sz w:val="24"/>
          <w:szCs w:val="24"/>
          <w:lang w:val="fr-FR"/>
        </w:rPr>
        <w:t xml:space="preserve">Fleischhacker W.W., McQuade R.D., Marcus R.N. et al. </w:t>
      </w:r>
      <w:r w:rsidR="00A1774A" w:rsidRPr="009B56C4">
        <w:rPr>
          <w:color w:val="000000" w:themeColor="text1"/>
          <w:sz w:val="24"/>
          <w:szCs w:val="24"/>
          <w:lang w:val="en-US"/>
        </w:rPr>
        <w:t>A double-blind, randomized comparative</w:t>
      </w:r>
      <w:r w:rsidR="00A1774A" w:rsidRPr="009B56C4">
        <w:rPr>
          <w:color w:val="000000" w:themeColor="text1"/>
          <w:spacing w:val="-5"/>
          <w:sz w:val="24"/>
          <w:szCs w:val="24"/>
          <w:lang w:val="en-US"/>
        </w:rPr>
        <w:t xml:space="preserve"> </w:t>
      </w:r>
      <w:r w:rsidR="00A1774A" w:rsidRPr="009B56C4">
        <w:rPr>
          <w:color w:val="000000" w:themeColor="text1"/>
          <w:sz w:val="24"/>
          <w:szCs w:val="24"/>
          <w:lang w:val="en-US"/>
        </w:rPr>
        <w:t>study</w:t>
      </w:r>
      <w:r w:rsidR="00A1774A" w:rsidRPr="009B56C4">
        <w:rPr>
          <w:color w:val="000000" w:themeColor="text1"/>
          <w:spacing w:val="-8"/>
          <w:sz w:val="24"/>
          <w:szCs w:val="24"/>
          <w:lang w:val="en-US"/>
        </w:rPr>
        <w:t xml:space="preserve"> </w:t>
      </w:r>
      <w:r w:rsidR="00A1774A" w:rsidRPr="009B56C4">
        <w:rPr>
          <w:color w:val="000000" w:themeColor="text1"/>
          <w:sz w:val="24"/>
          <w:szCs w:val="24"/>
          <w:lang w:val="en-US"/>
        </w:rPr>
        <w:t>of</w:t>
      </w:r>
      <w:r w:rsidR="00A1774A" w:rsidRPr="009B56C4">
        <w:rPr>
          <w:color w:val="000000" w:themeColor="text1"/>
          <w:spacing w:val="-3"/>
          <w:sz w:val="24"/>
          <w:szCs w:val="24"/>
          <w:lang w:val="en-US"/>
        </w:rPr>
        <w:t xml:space="preserve"> </w:t>
      </w:r>
      <w:r w:rsidR="00A1774A" w:rsidRPr="009B56C4">
        <w:rPr>
          <w:color w:val="000000" w:themeColor="text1"/>
          <w:sz w:val="24"/>
          <w:szCs w:val="24"/>
          <w:lang w:val="en-US"/>
        </w:rPr>
        <w:t>aripiprazole</w:t>
      </w:r>
      <w:r w:rsidR="00A1774A" w:rsidRPr="009B56C4">
        <w:rPr>
          <w:color w:val="000000" w:themeColor="text1"/>
          <w:spacing w:val="-4"/>
          <w:sz w:val="24"/>
          <w:szCs w:val="24"/>
          <w:lang w:val="en-US"/>
        </w:rPr>
        <w:t xml:space="preserve"> </w:t>
      </w:r>
      <w:r w:rsidR="00A1774A" w:rsidRPr="009B56C4">
        <w:rPr>
          <w:color w:val="000000" w:themeColor="text1"/>
          <w:sz w:val="24"/>
          <w:szCs w:val="24"/>
          <w:lang w:val="en-US"/>
        </w:rPr>
        <w:t>and</w:t>
      </w:r>
      <w:r w:rsidR="00A1774A" w:rsidRPr="009B56C4">
        <w:rPr>
          <w:color w:val="000000" w:themeColor="text1"/>
          <w:spacing w:val="-4"/>
          <w:sz w:val="24"/>
          <w:szCs w:val="24"/>
          <w:lang w:val="en-US"/>
        </w:rPr>
        <w:t xml:space="preserve"> </w:t>
      </w:r>
      <w:r w:rsidR="00A1774A" w:rsidRPr="009B56C4">
        <w:rPr>
          <w:color w:val="000000" w:themeColor="text1"/>
          <w:sz w:val="24"/>
          <w:szCs w:val="24"/>
          <w:lang w:val="en-US"/>
        </w:rPr>
        <w:t>olanzapine</w:t>
      </w:r>
      <w:r w:rsidR="00A1774A" w:rsidRPr="009B56C4">
        <w:rPr>
          <w:color w:val="000000" w:themeColor="text1"/>
          <w:spacing w:val="-3"/>
          <w:sz w:val="24"/>
          <w:szCs w:val="24"/>
          <w:lang w:val="en-US"/>
        </w:rPr>
        <w:t xml:space="preserve"> </w:t>
      </w:r>
      <w:r w:rsidR="00A1774A" w:rsidRPr="009B56C4">
        <w:rPr>
          <w:color w:val="000000" w:themeColor="text1"/>
          <w:sz w:val="24"/>
          <w:szCs w:val="24"/>
          <w:lang w:val="en-US"/>
        </w:rPr>
        <w:t>in</w:t>
      </w:r>
      <w:r w:rsidR="00A1774A" w:rsidRPr="009B56C4">
        <w:rPr>
          <w:color w:val="000000" w:themeColor="text1"/>
          <w:spacing w:val="-4"/>
          <w:sz w:val="24"/>
          <w:szCs w:val="24"/>
          <w:lang w:val="en-US"/>
        </w:rPr>
        <w:t xml:space="preserve"> </w:t>
      </w:r>
      <w:r w:rsidR="00A1774A" w:rsidRPr="009B56C4">
        <w:rPr>
          <w:color w:val="000000" w:themeColor="text1"/>
          <w:sz w:val="24"/>
          <w:szCs w:val="24"/>
          <w:lang w:val="en-US"/>
        </w:rPr>
        <w:t>patients</w:t>
      </w:r>
      <w:r w:rsidR="00A1774A" w:rsidRPr="009B56C4">
        <w:rPr>
          <w:color w:val="000000" w:themeColor="text1"/>
          <w:spacing w:val="-4"/>
          <w:sz w:val="24"/>
          <w:szCs w:val="24"/>
          <w:lang w:val="en-US"/>
        </w:rPr>
        <w:t xml:space="preserve"> </w:t>
      </w:r>
      <w:r w:rsidR="00A1774A" w:rsidRPr="009B56C4">
        <w:rPr>
          <w:color w:val="000000" w:themeColor="text1"/>
          <w:sz w:val="24"/>
          <w:szCs w:val="24"/>
          <w:lang w:val="en-US"/>
        </w:rPr>
        <w:t>with</w:t>
      </w:r>
      <w:r w:rsidR="00A1774A" w:rsidRPr="009B56C4">
        <w:rPr>
          <w:color w:val="000000" w:themeColor="text1"/>
          <w:spacing w:val="-4"/>
          <w:sz w:val="24"/>
          <w:szCs w:val="24"/>
          <w:lang w:val="en-US"/>
        </w:rPr>
        <w:t xml:space="preserve"> </w:t>
      </w:r>
      <w:r w:rsidR="00A1774A" w:rsidRPr="009B56C4">
        <w:rPr>
          <w:color w:val="000000" w:themeColor="text1"/>
          <w:sz w:val="24"/>
          <w:szCs w:val="24"/>
          <w:lang w:val="en-US"/>
        </w:rPr>
        <w:t>schizophrenia</w:t>
      </w:r>
      <w:r w:rsidR="00A1774A" w:rsidRPr="009B56C4">
        <w:rPr>
          <w:color w:val="000000" w:themeColor="text1"/>
          <w:spacing w:val="-4"/>
          <w:sz w:val="24"/>
          <w:szCs w:val="24"/>
          <w:lang w:val="en-US"/>
        </w:rPr>
        <w:t xml:space="preserve"> </w:t>
      </w:r>
      <w:r w:rsidR="00A1774A" w:rsidRPr="009B56C4">
        <w:rPr>
          <w:color w:val="000000" w:themeColor="text1"/>
          <w:sz w:val="24"/>
          <w:szCs w:val="24"/>
          <w:lang w:val="en-US"/>
        </w:rPr>
        <w:t>//</w:t>
      </w:r>
      <w:r w:rsidR="00A1774A" w:rsidRPr="009B56C4">
        <w:rPr>
          <w:color w:val="000000" w:themeColor="text1"/>
          <w:spacing w:val="-4"/>
          <w:sz w:val="24"/>
          <w:szCs w:val="24"/>
          <w:lang w:val="en-US"/>
        </w:rPr>
        <w:t xml:space="preserve"> </w:t>
      </w:r>
      <w:r w:rsidR="00A1774A" w:rsidRPr="009B56C4">
        <w:rPr>
          <w:color w:val="000000" w:themeColor="text1"/>
          <w:sz w:val="24"/>
          <w:szCs w:val="24"/>
          <w:lang w:val="en-US"/>
        </w:rPr>
        <w:t xml:space="preserve">Biol Psychiatry. – 2009. – Vol. 65 (6). – P. 510–517. </w:t>
      </w:r>
      <w:r w:rsidR="00A1774A" w:rsidRPr="009B56C4">
        <w:rPr>
          <w:color w:val="000000" w:themeColor="text1"/>
          <w:sz w:val="24"/>
          <w:szCs w:val="24"/>
        </w:rPr>
        <w:t>31.</w:t>
      </w:r>
    </w:p>
    <w:p w14:paraId="7D9C60C9" w14:textId="77777777" w:rsidR="009B56C4" w:rsidRPr="009B56C4"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9B56C4">
        <w:rPr>
          <w:color w:val="000000" w:themeColor="text1"/>
          <w:sz w:val="24"/>
          <w:szCs w:val="24"/>
          <w:lang w:val="fr-FR"/>
        </w:rPr>
        <w:t>Citrome</w:t>
      </w:r>
      <w:r w:rsidRPr="009B56C4">
        <w:rPr>
          <w:color w:val="000000" w:themeColor="text1"/>
          <w:spacing w:val="-2"/>
          <w:sz w:val="24"/>
          <w:szCs w:val="24"/>
          <w:lang w:val="fr-FR"/>
        </w:rPr>
        <w:t xml:space="preserve"> </w:t>
      </w:r>
      <w:r w:rsidRPr="009B56C4">
        <w:rPr>
          <w:color w:val="000000" w:themeColor="text1"/>
          <w:sz w:val="24"/>
          <w:szCs w:val="24"/>
          <w:lang w:val="fr-FR"/>
        </w:rPr>
        <w:t>L.,</w:t>
      </w:r>
      <w:r w:rsidRPr="009B56C4">
        <w:rPr>
          <w:color w:val="000000" w:themeColor="text1"/>
          <w:spacing w:val="-2"/>
          <w:sz w:val="24"/>
          <w:szCs w:val="24"/>
          <w:lang w:val="fr-FR"/>
        </w:rPr>
        <w:t xml:space="preserve"> </w:t>
      </w:r>
      <w:r w:rsidRPr="009B56C4">
        <w:rPr>
          <w:color w:val="000000" w:themeColor="text1"/>
          <w:sz w:val="24"/>
          <w:szCs w:val="24"/>
          <w:lang w:val="fr-FR"/>
        </w:rPr>
        <w:t>Reist</w:t>
      </w:r>
      <w:r w:rsidRPr="009B56C4">
        <w:rPr>
          <w:color w:val="000000" w:themeColor="text1"/>
          <w:spacing w:val="-2"/>
          <w:sz w:val="24"/>
          <w:szCs w:val="24"/>
          <w:lang w:val="fr-FR"/>
        </w:rPr>
        <w:t xml:space="preserve"> </w:t>
      </w:r>
      <w:r w:rsidRPr="009B56C4">
        <w:rPr>
          <w:color w:val="000000" w:themeColor="text1"/>
          <w:sz w:val="24"/>
          <w:szCs w:val="24"/>
          <w:lang w:val="fr-FR"/>
        </w:rPr>
        <w:t>C.,</w:t>
      </w:r>
      <w:r w:rsidRPr="009B56C4">
        <w:rPr>
          <w:color w:val="000000" w:themeColor="text1"/>
          <w:spacing w:val="-2"/>
          <w:sz w:val="24"/>
          <w:szCs w:val="24"/>
          <w:lang w:val="fr-FR"/>
        </w:rPr>
        <w:t xml:space="preserve"> </w:t>
      </w:r>
      <w:r w:rsidRPr="009B56C4">
        <w:rPr>
          <w:color w:val="000000" w:themeColor="text1"/>
          <w:sz w:val="24"/>
          <w:szCs w:val="24"/>
          <w:lang w:val="fr-FR"/>
        </w:rPr>
        <w:t>Palmer</w:t>
      </w:r>
      <w:r w:rsidRPr="009B56C4">
        <w:rPr>
          <w:color w:val="000000" w:themeColor="text1"/>
          <w:spacing w:val="-1"/>
          <w:sz w:val="24"/>
          <w:szCs w:val="24"/>
          <w:lang w:val="fr-FR"/>
        </w:rPr>
        <w:t xml:space="preserve"> </w:t>
      </w:r>
      <w:r w:rsidRPr="009B56C4">
        <w:rPr>
          <w:color w:val="000000" w:themeColor="text1"/>
          <w:sz w:val="24"/>
          <w:szCs w:val="24"/>
          <w:lang w:val="fr-FR"/>
        </w:rPr>
        <w:t>Let.</w:t>
      </w:r>
      <w:r w:rsidRPr="009B56C4">
        <w:rPr>
          <w:color w:val="000000" w:themeColor="text1"/>
          <w:spacing w:val="-2"/>
          <w:sz w:val="24"/>
          <w:szCs w:val="24"/>
          <w:lang w:val="fr-FR"/>
        </w:rPr>
        <w:t xml:space="preserve"> </w:t>
      </w:r>
      <w:r w:rsidRPr="009B56C4">
        <w:rPr>
          <w:color w:val="000000" w:themeColor="text1"/>
          <w:sz w:val="24"/>
          <w:szCs w:val="24"/>
          <w:lang w:val="fr-FR"/>
        </w:rPr>
        <w:t>et</w:t>
      </w:r>
      <w:r w:rsidRPr="009B56C4">
        <w:rPr>
          <w:color w:val="000000" w:themeColor="text1"/>
          <w:spacing w:val="-2"/>
          <w:sz w:val="24"/>
          <w:szCs w:val="24"/>
          <w:lang w:val="fr-FR"/>
        </w:rPr>
        <w:t xml:space="preserve"> </w:t>
      </w:r>
      <w:r w:rsidRPr="009B56C4">
        <w:rPr>
          <w:color w:val="000000" w:themeColor="text1"/>
          <w:sz w:val="24"/>
          <w:szCs w:val="24"/>
          <w:lang w:val="fr-FR"/>
        </w:rPr>
        <w:t xml:space="preserve">al. </w:t>
      </w:r>
      <w:r w:rsidRPr="009B56C4">
        <w:rPr>
          <w:color w:val="000000" w:themeColor="text1"/>
          <w:sz w:val="24"/>
          <w:szCs w:val="24"/>
          <w:lang w:val="en-US"/>
        </w:rPr>
        <w:t>Impact</w:t>
      </w:r>
      <w:r w:rsidRPr="009B56C4">
        <w:rPr>
          <w:color w:val="000000" w:themeColor="text1"/>
          <w:spacing w:val="-2"/>
          <w:sz w:val="24"/>
          <w:szCs w:val="24"/>
          <w:lang w:val="en-US"/>
        </w:rPr>
        <w:t xml:space="preserve"> </w:t>
      </w:r>
      <w:r w:rsidRPr="009B56C4">
        <w:rPr>
          <w:color w:val="000000" w:themeColor="text1"/>
          <w:sz w:val="24"/>
          <w:szCs w:val="24"/>
          <w:lang w:val="en-US"/>
        </w:rPr>
        <w:t>of</w:t>
      </w:r>
      <w:r w:rsidRPr="009B56C4">
        <w:rPr>
          <w:color w:val="000000" w:themeColor="text1"/>
          <w:spacing w:val="-1"/>
          <w:sz w:val="24"/>
          <w:szCs w:val="24"/>
          <w:lang w:val="en-US"/>
        </w:rPr>
        <w:t xml:space="preserve"> </w:t>
      </w:r>
      <w:r w:rsidRPr="009B56C4">
        <w:rPr>
          <w:color w:val="000000" w:themeColor="text1"/>
          <w:sz w:val="24"/>
          <w:szCs w:val="24"/>
          <w:lang w:val="en-US"/>
        </w:rPr>
        <w:t>real</w:t>
      </w:r>
      <w:r w:rsidRPr="009B56C4">
        <w:rPr>
          <w:color w:val="000000" w:themeColor="text1"/>
          <w:spacing w:val="-2"/>
          <w:sz w:val="24"/>
          <w:szCs w:val="24"/>
          <w:lang w:val="en-US"/>
        </w:rPr>
        <w:t xml:space="preserve"> </w:t>
      </w:r>
      <w:r w:rsidRPr="009B56C4">
        <w:rPr>
          <w:color w:val="000000" w:themeColor="text1"/>
          <w:sz w:val="24"/>
          <w:szCs w:val="24"/>
          <w:lang w:val="en-US"/>
        </w:rPr>
        <w:t>world</w:t>
      </w:r>
      <w:r w:rsidRPr="009B56C4">
        <w:rPr>
          <w:color w:val="000000" w:themeColor="text1"/>
          <w:spacing w:val="-2"/>
          <w:sz w:val="24"/>
          <w:szCs w:val="24"/>
          <w:lang w:val="en-US"/>
        </w:rPr>
        <w:t xml:space="preserve"> </w:t>
      </w:r>
      <w:r w:rsidRPr="009B56C4">
        <w:rPr>
          <w:color w:val="000000" w:themeColor="text1"/>
          <w:sz w:val="24"/>
          <w:szCs w:val="24"/>
          <w:lang w:val="en-US"/>
        </w:rPr>
        <w:t>ziprasidone</w:t>
      </w:r>
      <w:r w:rsidRPr="009B56C4">
        <w:rPr>
          <w:color w:val="000000" w:themeColor="text1"/>
          <w:spacing w:val="-3"/>
          <w:sz w:val="24"/>
          <w:szCs w:val="24"/>
          <w:lang w:val="en-US"/>
        </w:rPr>
        <w:t xml:space="preserve"> </w:t>
      </w:r>
      <w:r w:rsidRPr="009B56C4">
        <w:rPr>
          <w:color w:val="000000" w:themeColor="text1"/>
          <w:sz w:val="24"/>
          <w:szCs w:val="24"/>
          <w:lang w:val="en-US"/>
        </w:rPr>
        <w:t>dosing</w:t>
      </w:r>
      <w:r w:rsidRPr="009B56C4">
        <w:rPr>
          <w:color w:val="000000" w:themeColor="text1"/>
          <w:spacing w:val="-4"/>
          <w:sz w:val="24"/>
          <w:szCs w:val="24"/>
          <w:lang w:val="en-US"/>
        </w:rPr>
        <w:t xml:space="preserve"> </w:t>
      </w:r>
      <w:r w:rsidRPr="009B56C4">
        <w:rPr>
          <w:color w:val="000000" w:themeColor="text1"/>
          <w:sz w:val="24"/>
          <w:szCs w:val="24"/>
          <w:lang w:val="en-US"/>
        </w:rPr>
        <w:t>on treatment</w:t>
      </w:r>
      <w:r w:rsidRPr="009B56C4">
        <w:rPr>
          <w:color w:val="000000" w:themeColor="text1"/>
          <w:spacing w:val="-4"/>
          <w:sz w:val="24"/>
          <w:szCs w:val="24"/>
          <w:lang w:val="en-US"/>
        </w:rPr>
        <w:t xml:space="preserve"> </w:t>
      </w:r>
      <w:r w:rsidRPr="009B56C4">
        <w:rPr>
          <w:color w:val="000000" w:themeColor="text1"/>
          <w:sz w:val="24"/>
          <w:szCs w:val="24"/>
          <w:lang w:val="en-US"/>
        </w:rPr>
        <w:t>discontinuation</w:t>
      </w:r>
      <w:r w:rsidRPr="009B56C4">
        <w:rPr>
          <w:color w:val="000000" w:themeColor="text1"/>
          <w:spacing w:val="-4"/>
          <w:sz w:val="24"/>
          <w:szCs w:val="24"/>
          <w:lang w:val="en-US"/>
        </w:rPr>
        <w:t xml:space="preserve"> </w:t>
      </w:r>
      <w:r w:rsidRPr="009B56C4">
        <w:rPr>
          <w:color w:val="000000" w:themeColor="text1"/>
          <w:sz w:val="24"/>
          <w:szCs w:val="24"/>
          <w:lang w:val="en-US"/>
        </w:rPr>
        <w:t>rates</w:t>
      </w:r>
      <w:r w:rsidRPr="009B56C4">
        <w:rPr>
          <w:color w:val="000000" w:themeColor="text1"/>
          <w:spacing w:val="-4"/>
          <w:sz w:val="24"/>
          <w:szCs w:val="24"/>
          <w:lang w:val="en-US"/>
        </w:rPr>
        <w:t xml:space="preserve"> </w:t>
      </w:r>
      <w:r w:rsidRPr="009B56C4">
        <w:rPr>
          <w:color w:val="000000" w:themeColor="text1"/>
          <w:sz w:val="24"/>
          <w:szCs w:val="24"/>
          <w:lang w:val="en-US"/>
        </w:rPr>
        <w:t>in</w:t>
      </w:r>
      <w:r w:rsidRPr="009B56C4">
        <w:rPr>
          <w:color w:val="000000" w:themeColor="text1"/>
          <w:spacing w:val="-4"/>
          <w:sz w:val="24"/>
          <w:szCs w:val="24"/>
          <w:lang w:val="en-US"/>
        </w:rPr>
        <w:t xml:space="preserve"> </w:t>
      </w:r>
      <w:r w:rsidRPr="009B56C4">
        <w:rPr>
          <w:color w:val="000000" w:themeColor="text1"/>
          <w:sz w:val="24"/>
          <w:szCs w:val="24"/>
          <w:lang w:val="en-US"/>
        </w:rPr>
        <w:t>patients</w:t>
      </w:r>
      <w:r w:rsidRPr="009B56C4">
        <w:rPr>
          <w:color w:val="000000" w:themeColor="text1"/>
          <w:spacing w:val="-4"/>
          <w:sz w:val="24"/>
          <w:szCs w:val="24"/>
          <w:lang w:val="en-US"/>
        </w:rPr>
        <w:t xml:space="preserve"> </w:t>
      </w:r>
      <w:r w:rsidRPr="009B56C4">
        <w:rPr>
          <w:color w:val="000000" w:themeColor="text1"/>
          <w:sz w:val="24"/>
          <w:szCs w:val="24"/>
          <w:lang w:val="en-US"/>
        </w:rPr>
        <w:t>with</w:t>
      </w:r>
      <w:r w:rsidRPr="009B56C4">
        <w:rPr>
          <w:color w:val="000000" w:themeColor="text1"/>
          <w:spacing w:val="-4"/>
          <w:sz w:val="24"/>
          <w:szCs w:val="24"/>
          <w:lang w:val="en-US"/>
        </w:rPr>
        <w:t xml:space="preserve"> </w:t>
      </w:r>
      <w:r w:rsidRPr="009B56C4">
        <w:rPr>
          <w:color w:val="000000" w:themeColor="text1"/>
          <w:sz w:val="24"/>
          <w:szCs w:val="24"/>
          <w:lang w:val="en-US"/>
        </w:rPr>
        <w:t>schizophrenia</w:t>
      </w:r>
      <w:r w:rsidRPr="009B56C4">
        <w:rPr>
          <w:color w:val="000000" w:themeColor="text1"/>
          <w:spacing w:val="-4"/>
          <w:sz w:val="24"/>
          <w:szCs w:val="24"/>
          <w:lang w:val="en-US"/>
        </w:rPr>
        <w:t xml:space="preserve"> </w:t>
      </w:r>
      <w:r w:rsidRPr="009B56C4">
        <w:rPr>
          <w:color w:val="000000" w:themeColor="text1"/>
          <w:sz w:val="24"/>
          <w:szCs w:val="24"/>
          <w:lang w:val="en-US"/>
        </w:rPr>
        <w:t>or</w:t>
      </w:r>
      <w:r w:rsidRPr="009B56C4">
        <w:rPr>
          <w:color w:val="000000" w:themeColor="text1"/>
          <w:spacing w:val="-6"/>
          <w:sz w:val="24"/>
          <w:szCs w:val="24"/>
          <w:lang w:val="en-US"/>
        </w:rPr>
        <w:t xml:space="preserve"> </w:t>
      </w:r>
      <w:r w:rsidRPr="009B56C4">
        <w:rPr>
          <w:color w:val="000000" w:themeColor="text1"/>
          <w:sz w:val="24"/>
          <w:szCs w:val="24"/>
          <w:lang w:val="en-US"/>
        </w:rPr>
        <w:t>bipolar</w:t>
      </w:r>
      <w:r w:rsidRPr="009B56C4">
        <w:rPr>
          <w:color w:val="000000" w:themeColor="text1"/>
          <w:spacing w:val="-4"/>
          <w:sz w:val="24"/>
          <w:szCs w:val="24"/>
          <w:lang w:val="en-US"/>
        </w:rPr>
        <w:t xml:space="preserve"> </w:t>
      </w:r>
      <w:r w:rsidRPr="009B56C4">
        <w:rPr>
          <w:color w:val="000000" w:themeColor="text1"/>
          <w:sz w:val="24"/>
          <w:szCs w:val="24"/>
          <w:lang w:val="en-US"/>
        </w:rPr>
        <w:t>disorder</w:t>
      </w:r>
      <w:r w:rsidRPr="009B56C4">
        <w:rPr>
          <w:color w:val="000000" w:themeColor="text1"/>
          <w:spacing w:val="-4"/>
          <w:sz w:val="24"/>
          <w:szCs w:val="24"/>
          <w:lang w:val="en-US"/>
        </w:rPr>
        <w:t xml:space="preserve"> </w:t>
      </w:r>
      <w:r w:rsidRPr="009B56C4">
        <w:rPr>
          <w:color w:val="000000" w:themeColor="text1"/>
          <w:sz w:val="24"/>
          <w:szCs w:val="24"/>
          <w:lang w:val="en-US"/>
        </w:rPr>
        <w:t>// Schizophr Res. – 2009. – Vol. 115 (2–3). – P. 115–120.</w:t>
      </w:r>
    </w:p>
    <w:p w14:paraId="77F12789" w14:textId="77777777" w:rsidR="009B56C4" w:rsidRDefault="00A1774A"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rPr>
      </w:pPr>
      <w:r w:rsidRPr="009B56C4">
        <w:rPr>
          <w:color w:val="000000" w:themeColor="text1"/>
          <w:sz w:val="24"/>
          <w:szCs w:val="24"/>
          <w:lang w:val="fr-FR"/>
        </w:rPr>
        <w:t>Simpson</w:t>
      </w:r>
      <w:r w:rsidRPr="009B56C4">
        <w:rPr>
          <w:color w:val="000000" w:themeColor="text1"/>
          <w:spacing w:val="-3"/>
          <w:sz w:val="24"/>
          <w:szCs w:val="24"/>
          <w:lang w:val="fr-FR"/>
        </w:rPr>
        <w:t xml:space="preserve"> </w:t>
      </w:r>
      <w:r w:rsidRPr="009B56C4">
        <w:rPr>
          <w:color w:val="000000" w:themeColor="text1"/>
          <w:sz w:val="24"/>
          <w:szCs w:val="24"/>
          <w:lang w:val="fr-FR"/>
        </w:rPr>
        <w:t>G.M.,</w:t>
      </w:r>
      <w:r w:rsidRPr="009B56C4">
        <w:rPr>
          <w:color w:val="000000" w:themeColor="text1"/>
          <w:spacing w:val="-3"/>
          <w:sz w:val="24"/>
          <w:szCs w:val="24"/>
          <w:lang w:val="fr-FR"/>
        </w:rPr>
        <w:t xml:space="preserve"> </w:t>
      </w:r>
      <w:r w:rsidRPr="009B56C4">
        <w:rPr>
          <w:color w:val="000000" w:themeColor="text1"/>
          <w:sz w:val="24"/>
          <w:szCs w:val="24"/>
          <w:lang w:val="fr-FR"/>
        </w:rPr>
        <w:t>Mahmoud</w:t>
      </w:r>
      <w:r w:rsidRPr="009B56C4">
        <w:rPr>
          <w:color w:val="000000" w:themeColor="text1"/>
          <w:spacing w:val="-3"/>
          <w:sz w:val="24"/>
          <w:szCs w:val="24"/>
          <w:lang w:val="fr-FR"/>
        </w:rPr>
        <w:t xml:space="preserve"> </w:t>
      </w:r>
      <w:r w:rsidRPr="009B56C4">
        <w:rPr>
          <w:color w:val="000000" w:themeColor="text1"/>
          <w:sz w:val="24"/>
          <w:szCs w:val="24"/>
          <w:lang w:val="fr-FR"/>
        </w:rPr>
        <w:t>R.A.,</w:t>
      </w:r>
      <w:r w:rsidRPr="009B56C4">
        <w:rPr>
          <w:color w:val="000000" w:themeColor="text1"/>
          <w:spacing w:val="-1"/>
          <w:sz w:val="24"/>
          <w:szCs w:val="24"/>
          <w:lang w:val="fr-FR"/>
        </w:rPr>
        <w:t xml:space="preserve"> </w:t>
      </w:r>
      <w:r w:rsidRPr="009B56C4">
        <w:rPr>
          <w:color w:val="000000" w:themeColor="text1"/>
          <w:sz w:val="24"/>
          <w:szCs w:val="24"/>
          <w:lang w:val="fr-FR"/>
        </w:rPr>
        <w:t>Lasser</w:t>
      </w:r>
      <w:r w:rsidRPr="009B56C4">
        <w:rPr>
          <w:color w:val="000000" w:themeColor="text1"/>
          <w:spacing w:val="-3"/>
          <w:sz w:val="24"/>
          <w:szCs w:val="24"/>
          <w:lang w:val="fr-FR"/>
        </w:rPr>
        <w:t xml:space="preserve"> </w:t>
      </w:r>
      <w:r w:rsidRPr="009B56C4">
        <w:rPr>
          <w:color w:val="000000" w:themeColor="text1"/>
          <w:sz w:val="24"/>
          <w:szCs w:val="24"/>
          <w:lang w:val="fr-FR"/>
        </w:rPr>
        <w:t>R.A.</w:t>
      </w:r>
      <w:r w:rsidRPr="009B56C4">
        <w:rPr>
          <w:color w:val="000000" w:themeColor="text1"/>
          <w:spacing w:val="-3"/>
          <w:sz w:val="24"/>
          <w:szCs w:val="24"/>
          <w:lang w:val="fr-FR"/>
        </w:rPr>
        <w:t xml:space="preserve"> </w:t>
      </w:r>
      <w:r w:rsidRPr="009B56C4">
        <w:rPr>
          <w:color w:val="000000" w:themeColor="text1"/>
          <w:sz w:val="24"/>
          <w:szCs w:val="24"/>
          <w:lang w:val="fr-FR"/>
        </w:rPr>
        <w:t>et</w:t>
      </w:r>
      <w:r w:rsidRPr="009B56C4">
        <w:rPr>
          <w:color w:val="000000" w:themeColor="text1"/>
          <w:spacing w:val="-3"/>
          <w:sz w:val="24"/>
          <w:szCs w:val="24"/>
          <w:lang w:val="fr-FR"/>
        </w:rPr>
        <w:t xml:space="preserve"> </w:t>
      </w:r>
      <w:r w:rsidRPr="009B56C4">
        <w:rPr>
          <w:color w:val="000000" w:themeColor="text1"/>
          <w:sz w:val="24"/>
          <w:szCs w:val="24"/>
          <w:lang w:val="fr-FR"/>
        </w:rPr>
        <w:t xml:space="preserve">al. </w:t>
      </w:r>
      <w:r w:rsidRPr="009B56C4">
        <w:rPr>
          <w:color w:val="000000" w:themeColor="text1"/>
          <w:sz w:val="24"/>
          <w:szCs w:val="24"/>
          <w:lang w:val="en-US"/>
        </w:rPr>
        <w:t>A</w:t>
      </w:r>
      <w:r w:rsidRPr="009B56C4">
        <w:rPr>
          <w:color w:val="000000" w:themeColor="text1"/>
          <w:spacing w:val="-3"/>
          <w:sz w:val="24"/>
          <w:szCs w:val="24"/>
          <w:lang w:val="en-US"/>
        </w:rPr>
        <w:t xml:space="preserve"> </w:t>
      </w:r>
      <w:r w:rsidRPr="009B56C4">
        <w:rPr>
          <w:color w:val="000000" w:themeColor="text1"/>
          <w:sz w:val="24"/>
          <w:szCs w:val="24"/>
          <w:lang w:val="en-US"/>
        </w:rPr>
        <w:t>1year</w:t>
      </w:r>
      <w:r w:rsidRPr="009B56C4">
        <w:rPr>
          <w:color w:val="000000" w:themeColor="text1"/>
          <w:spacing w:val="-3"/>
          <w:sz w:val="24"/>
          <w:szCs w:val="24"/>
          <w:lang w:val="en-US"/>
        </w:rPr>
        <w:t xml:space="preserve"> </w:t>
      </w:r>
      <w:r w:rsidRPr="009B56C4">
        <w:rPr>
          <w:color w:val="000000" w:themeColor="text1"/>
          <w:sz w:val="24"/>
          <w:szCs w:val="24"/>
          <w:lang w:val="en-US"/>
        </w:rPr>
        <w:t>double-blind</w:t>
      </w:r>
      <w:r w:rsidRPr="009B56C4">
        <w:rPr>
          <w:color w:val="000000" w:themeColor="text1"/>
          <w:spacing w:val="-3"/>
          <w:sz w:val="24"/>
          <w:szCs w:val="24"/>
          <w:lang w:val="en-US"/>
        </w:rPr>
        <w:t xml:space="preserve"> </w:t>
      </w:r>
      <w:r w:rsidRPr="009B56C4">
        <w:rPr>
          <w:color w:val="000000" w:themeColor="text1"/>
          <w:sz w:val="24"/>
          <w:szCs w:val="24"/>
          <w:lang w:val="en-US"/>
        </w:rPr>
        <w:t>study</w:t>
      </w:r>
      <w:r w:rsidRPr="009B56C4">
        <w:rPr>
          <w:color w:val="000000" w:themeColor="text1"/>
          <w:spacing w:val="-8"/>
          <w:sz w:val="24"/>
          <w:szCs w:val="24"/>
          <w:lang w:val="en-US"/>
        </w:rPr>
        <w:t xml:space="preserve"> </w:t>
      </w:r>
      <w:r w:rsidRPr="009B56C4">
        <w:rPr>
          <w:color w:val="000000" w:themeColor="text1"/>
          <w:sz w:val="24"/>
          <w:szCs w:val="24"/>
          <w:lang w:val="en-US"/>
        </w:rPr>
        <w:t>of</w:t>
      </w:r>
      <w:r w:rsidRPr="009B56C4">
        <w:rPr>
          <w:color w:val="000000" w:themeColor="text1"/>
          <w:spacing w:val="-3"/>
          <w:sz w:val="24"/>
          <w:szCs w:val="24"/>
          <w:lang w:val="en-US"/>
        </w:rPr>
        <w:t xml:space="preserve"> </w:t>
      </w:r>
      <w:r w:rsidRPr="009B56C4">
        <w:rPr>
          <w:color w:val="000000" w:themeColor="text1"/>
          <w:sz w:val="24"/>
          <w:szCs w:val="24"/>
          <w:lang w:val="en-US"/>
        </w:rPr>
        <w:t>2</w:t>
      </w:r>
      <w:r w:rsidRPr="009B56C4">
        <w:rPr>
          <w:color w:val="000000" w:themeColor="text1"/>
          <w:spacing w:val="-4"/>
          <w:sz w:val="24"/>
          <w:szCs w:val="24"/>
          <w:lang w:val="en-US"/>
        </w:rPr>
        <w:t xml:space="preserve"> </w:t>
      </w:r>
      <w:r w:rsidRPr="009B56C4">
        <w:rPr>
          <w:color w:val="000000" w:themeColor="text1"/>
          <w:sz w:val="24"/>
          <w:szCs w:val="24"/>
          <w:lang w:val="en-US"/>
        </w:rPr>
        <w:t>doses of long-acting risperidone in stable patients with schizophrenia or schizoaffective disorder // J Clin Psychiatry. – 2006. – Vol. 67 (8). – P. 1194–1203. 38.</w:t>
      </w:r>
      <w:r w:rsidR="009B56C4" w:rsidRPr="009B56C4">
        <w:rPr>
          <w:color w:val="000000" w:themeColor="text1"/>
          <w:sz w:val="24"/>
          <w:szCs w:val="24"/>
          <w:lang w:val="en-US"/>
        </w:rPr>
        <w:t xml:space="preserve"> </w:t>
      </w:r>
    </w:p>
    <w:p w14:paraId="5145CDDD" w14:textId="133F2167" w:rsidR="009B56C4" w:rsidRPr="00DB132D" w:rsidRDefault="009B56C4" w:rsidP="007F47FF">
      <w:pPr>
        <w:pStyle w:val="ab"/>
        <w:widowControl w:val="0"/>
        <w:numPr>
          <w:ilvl w:val="0"/>
          <w:numId w:val="26"/>
        </w:numPr>
        <w:tabs>
          <w:tab w:val="left" w:pos="709"/>
          <w:tab w:val="left" w:pos="1985"/>
          <w:tab w:val="left" w:pos="2147"/>
        </w:tabs>
        <w:autoSpaceDE w:val="0"/>
        <w:autoSpaceDN w:val="0"/>
        <w:spacing w:line="360" w:lineRule="auto"/>
        <w:ind w:left="0" w:right="-7" w:firstLine="0"/>
        <w:jc w:val="both"/>
        <w:rPr>
          <w:color w:val="000000" w:themeColor="text1"/>
          <w:sz w:val="24"/>
          <w:szCs w:val="24"/>
          <w:lang w:val="en-US"/>
        </w:rPr>
      </w:pPr>
      <w:r w:rsidRPr="009B56C4">
        <w:rPr>
          <w:color w:val="000000" w:themeColor="text1"/>
          <w:sz w:val="24"/>
          <w:szCs w:val="24"/>
          <w:lang w:val="en-US"/>
        </w:rPr>
        <w:t>Zimbroff</w:t>
      </w:r>
      <w:r w:rsidRPr="0030249A">
        <w:rPr>
          <w:color w:val="000000" w:themeColor="text1"/>
          <w:sz w:val="24"/>
          <w:szCs w:val="24"/>
          <w:lang w:val="en-US"/>
        </w:rPr>
        <w:t xml:space="preserve"> </w:t>
      </w:r>
      <w:r w:rsidRPr="009B56C4">
        <w:rPr>
          <w:color w:val="000000" w:themeColor="text1"/>
          <w:sz w:val="24"/>
          <w:szCs w:val="24"/>
          <w:lang w:val="en-US"/>
        </w:rPr>
        <w:t>D</w:t>
      </w:r>
      <w:r w:rsidRPr="0030249A">
        <w:rPr>
          <w:color w:val="000000" w:themeColor="text1"/>
          <w:sz w:val="24"/>
          <w:szCs w:val="24"/>
          <w:lang w:val="en-US"/>
        </w:rPr>
        <w:t>.</w:t>
      </w:r>
      <w:r w:rsidRPr="009B56C4">
        <w:rPr>
          <w:color w:val="000000" w:themeColor="text1"/>
          <w:sz w:val="24"/>
          <w:szCs w:val="24"/>
          <w:lang w:val="en-US"/>
        </w:rPr>
        <w:t>L</w:t>
      </w:r>
      <w:r w:rsidRPr="0030249A">
        <w:rPr>
          <w:color w:val="000000" w:themeColor="text1"/>
          <w:sz w:val="24"/>
          <w:szCs w:val="24"/>
          <w:lang w:val="en-US"/>
        </w:rPr>
        <w:t xml:space="preserve">., </w:t>
      </w:r>
      <w:r w:rsidRPr="009B56C4">
        <w:rPr>
          <w:color w:val="000000" w:themeColor="text1"/>
          <w:sz w:val="24"/>
          <w:szCs w:val="24"/>
          <w:lang w:val="en-US"/>
        </w:rPr>
        <w:t>Kane</w:t>
      </w:r>
      <w:r w:rsidRPr="0030249A">
        <w:rPr>
          <w:color w:val="000000" w:themeColor="text1"/>
          <w:sz w:val="24"/>
          <w:szCs w:val="24"/>
          <w:lang w:val="en-US"/>
        </w:rPr>
        <w:t xml:space="preserve"> </w:t>
      </w:r>
      <w:r w:rsidRPr="009B56C4">
        <w:rPr>
          <w:color w:val="000000" w:themeColor="text1"/>
          <w:sz w:val="24"/>
          <w:szCs w:val="24"/>
          <w:lang w:val="en-US"/>
        </w:rPr>
        <w:t>J</w:t>
      </w:r>
      <w:r w:rsidRPr="0030249A">
        <w:rPr>
          <w:color w:val="000000" w:themeColor="text1"/>
          <w:sz w:val="24"/>
          <w:szCs w:val="24"/>
          <w:lang w:val="en-US"/>
        </w:rPr>
        <w:t>.</w:t>
      </w:r>
      <w:r w:rsidRPr="009B56C4">
        <w:rPr>
          <w:color w:val="000000" w:themeColor="text1"/>
          <w:sz w:val="24"/>
          <w:szCs w:val="24"/>
          <w:lang w:val="en-US"/>
        </w:rPr>
        <w:t>M</w:t>
      </w:r>
      <w:r w:rsidRPr="0030249A">
        <w:rPr>
          <w:color w:val="000000" w:themeColor="text1"/>
          <w:sz w:val="24"/>
          <w:szCs w:val="24"/>
          <w:lang w:val="en-US"/>
        </w:rPr>
        <w:t xml:space="preserve">., </w:t>
      </w:r>
      <w:r w:rsidRPr="009B56C4">
        <w:rPr>
          <w:color w:val="000000" w:themeColor="text1"/>
          <w:sz w:val="24"/>
          <w:szCs w:val="24"/>
          <w:lang w:val="en-US"/>
        </w:rPr>
        <w:t>Tamminga</w:t>
      </w:r>
      <w:r w:rsidRPr="0030249A">
        <w:rPr>
          <w:color w:val="000000" w:themeColor="text1"/>
          <w:sz w:val="24"/>
          <w:szCs w:val="24"/>
          <w:lang w:val="en-US"/>
        </w:rPr>
        <w:t xml:space="preserve"> </w:t>
      </w:r>
      <w:r w:rsidRPr="009B56C4">
        <w:rPr>
          <w:color w:val="000000" w:themeColor="text1"/>
          <w:sz w:val="24"/>
          <w:szCs w:val="24"/>
        </w:rPr>
        <w:t>С</w:t>
      </w:r>
      <w:r w:rsidRPr="0030249A">
        <w:rPr>
          <w:color w:val="000000" w:themeColor="text1"/>
          <w:sz w:val="24"/>
          <w:szCs w:val="24"/>
          <w:lang w:val="en-US"/>
        </w:rPr>
        <w:t>.</w:t>
      </w:r>
      <w:r w:rsidRPr="009B56C4">
        <w:rPr>
          <w:color w:val="000000" w:themeColor="text1"/>
          <w:sz w:val="24"/>
          <w:szCs w:val="24"/>
          <w:lang w:val="en-US"/>
        </w:rPr>
        <w:t>A</w:t>
      </w:r>
      <w:r w:rsidRPr="0030249A">
        <w:rPr>
          <w:color w:val="000000" w:themeColor="text1"/>
          <w:sz w:val="24"/>
          <w:szCs w:val="24"/>
          <w:lang w:val="en-US"/>
        </w:rPr>
        <w:t xml:space="preserve">. </w:t>
      </w:r>
      <w:r w:rsidRPr="009B56C4">
        <w:rPr>
          <w:color w:val="000000" w:themeColor="text1"/>
          <w:sz w:val="24"/>
          <w:szCs w:val="24"/>
          <w:lang w:val="en-US"/>
        </w:rPr>
        <w:t>et</w:t>
      </w:r>
      <w:r w:rsidRPr="0030249A">
        <w:rPr>
          <w:color w:val="000000" w:themeColor="text1"/>
          <w:sz w:val="24"/>
          <w:szCs w:val="24"/>
          <w:lang w:val="en-US"/>
        </w:rPr>
        <w:t xml:space="preserve"> </w:t>
      </w:r>
      <w:r w:rsidRPr="009B56C4">
        <w:rPr>
          <w:color w:val="000000" w:themeColor="text1"/>
          <w:sz w:val="24"/>
          <w:szCs w:val="24"/>
          <w:lang w:val="en-US"/>
        </w:rPr>
        <w:t>al</w:t>
      </w:r>
      <w:r w:rsidRPr="0030249A">
        <w:rPr>
          <w:color w:val="000000" w:themeColor="text1"/>
          <w:sz w:val="24"/>
          <w:szCs w:val="24"/>
          <w:lang w:val="en-US"/>
        </w:rPr>
        <w:t xml:space="preserve">. </w:t>
      </w:r>
      <w:r w:rsidRPr="009B56C4">
        <w:rPr>
          <w:color w:val="000000" w:themeColor="text1"/>
          <w:sz w:val="24"/>
          <w:szCs w:val="24"/>
          <w:lang w:val="en-US"/>
        </w:rPr>
        <w:t>Controlled, dose-rcsponse study of sertindole</w:t>
      </w:r>
      <w:r w:rsidRPr="009B56C4">
        <w:rPr>
          <w:color w:val="000000" w:themeColor="text1"/>
          <w:spacing w:val="-5"/>
          <w:sz w:val="24"/>
          <w:szCs w:val="24"/>
          <w:lang w:val="en-US"/>
        </w:rPr>
        <w:t xml:space="preserve"> </w:t>
      </w:r>
      <w:r w:rsidRPr="009B56C4">
        <w:rPr>
          <w:color w:val="000000" w:themeColor="text1"/>
          <w:sz w:val="24"/>
          <w:szCs w:val="24"/>
          <w:lang w:val="en-US"/>
        </w:rPr>
        <w:t>and</w:t>
      </w:r>
      <w:r w:rsidRPr="009B56C4">
        <w:rPr>
          <w:color w:val="000000" w:themeColor="text1"/>
          <w:spacing w:val="-4"/>
          <w:sz w:val="24"/>
          <w:szCs w:val="24"/>
          <w:lang w:val="en-US"/>
        </w:rPr>
        <w:t xml:space="preserve"> </w:t>
      </w:r>
      <w:r w:rsidRPr="009B56C4">
        <w:rPr>
          <w:color w:val="000000" w:themeColor="text1"/>
          <w:sz w:val="24"/>
          <w:szCs w:val="24"/>
          <w:lang w:val="en-US"/>
        </w:rPr>
        <w:t>haloperidol</w:t>
      </w:r>
      <w:r w:rsidRPr="009B56C4">
        <w:rPr>
          <w:color w:val="000000" w:themeColor="text1"/>
          <w:spacing w:val="-4"/>
          <w:sz w:val="24"/>
          <w:szCs w:val="24"/>
          <w:lang w:val="en-US"/>
        </w:rPr>
        <w:t xml:space="preserve"> </w:t>
      </w:r>
      <w:r w:rsidRPr="009B56C4">
        <w:rPr>
          <w:color w:val="000000" w:themeColor="text1"/>
          <w:sz w:val="24"/>
          <w:szCs w:val="24"/>
          <w:lang w:val="en-US"/>
        </w:rPr>
        <w:t>in</w:t>
      </w:r>
      <w:r w:rsidRPr="009B56C4">
        <w:rPr>
          <w:color w:val="000000" w:themeColor="text1"/>
          <w:spacing w:val="-4"/>
          <w:sz w:val="24"/>
          <w:szCs w:val="24"/>
          <w:lang w:val="en-US"/>
        </w:rPr>
        <w:t xml:space="preserve"> </w:t>
      </w:r>
      <w:r w:rsidRPr="009B56C4">
        <w:rPr>
          <w:color w:val="000000" w:themeColor="text1"/>
          <w:sz w:val="24"/>
          <w:szCs w:val="24"/>
          <w:lang w:val="en-US"/>
        </w:rPr>
        <w:t>the</w:t>
      </w:r>
      <w:r w:rsidRPr="009B56C4">
        <w:rPr>
          <w:color w:val="000000" w:themeColor="text1"/>
          <w:spacing w:val="-4"/>
          <w:sz w:val="24"/>
          <w:szCs w:val="24"/>
          <w:lang w:val="en-US"/>
        </w:rPr>
        <w:t xml:space="preserve"> </w:t>
      </w:r>
      <w:r w:rsidRPr="009B56C4">
        <w:rPr>
          <w:color w:val="000000" w:themeColor="text1"/>
          <w:sz w:val="24"/>
          <w:szCs w:val="24"/>
          <w:lang w:val="en-US"/>
        </w:rPr>
        <w:t>treatment</w:t>
      </w:r>
      <w:r w:rsidRPr="009B56C4">
        <w:rPr>
          <w:color w:val="000000" w:themeColor="text1"/>
          <w:spacing w:val="-4"/>
          <w:sz w:val="24"/>
          <w:szCs w:val="24"/>
          <w:lang w:val="en-US"/>
        </w:rPr>
        <w:t xml:space="preserve"> </w:t>
      </w:r>
      <w:r w:rsidRPr="009B56C4">
        <w:rPr>
          <w:color w:val="000000" w:themeColor="text1"/>
          <w:sz w:val="24"/>
          <w:szCs w:val="24"/>
          <w:lang w:val="en-US"/>
        </w:rPr>
        <w:t>of</w:t>
      </w:r>
      <w:r w:rsidRPr="009B56C4">
        <w:rPr>
          <w:color w:val="000000" w:themeColor="text1"/>
          <w:spacing w:val="-4"/>
          <w:sz w:val="24"/>
          <w:szCs w:val="24"/>
          <w:lang w:val="en-US"/>
        </w:rPr>
        <w:t xml:space="preserve"> </w:t>
      </w:r>
      <w:r w:rsidRPr="009B56C4">
        <w:rPr>
          <w:color w:val="000000" w:themeColor="text1"/>
          <w:sz w:val="24"/>
          <w:szCs w:val="24"/>
          <w:lang w:val="en-US"/>
        </w:rPr>
        <w:t>schizophrenia</w:t>
      </w:r>
      <w:r w:rsidRPr="009B56C4">
        <w:rPr>
          <w:color w:val="000000" w:themeColor="text1"/>
          <w:spacing w:val="-4"/>
          <w:sz w:val="24"/>
          <w:szCs w:val="24"/>
          <w:lang w:val="en-US"/>
        </w:rPr>
        <w:t xml:space="preserve"> </w:t>
      </w:r>
      <w:r w:rsidRPr="009B56C4">
        <w:rPr>
          <w:color w:val="000000" w:themeColor="text1"/>
          <w:sz w:val="24"/>
          <w:szCs w:val="24"/>
          <w:lang w:val="en-US"/>
        </w:rPr>
        <w:t>//</w:t>
      </w:r>
      <w:r w:rsidRPr="009B56C4">
        <w:rPr>
          <w:color w:val="000000" w:themeColor="text1"/>
          <w:spacing w:val="-4"/>
          <w:sz w:val="24"/>
          <w:szCs w:val="24"/>
          <w:lang w:val="en-US"/>
        </w:rPr>
        <w:t xml:space="preserve"> </w:t>
      </w:r>
      <w:r w:rsidRPr="009B56C4">
        <w:rPr>
          <w:color w:val="000000" w:themeColor="text1"/>
          <w:sz w:val="24"/>
          <w:szCs w:val="24"/>
          <w:lang w:val="en-US"/>
        </w:rPr>
        <w:t>Am</w:t>
      </w:r>
      <w:r w:rsidRPr="009B56C4">
        <w:rPr>
          <w:color w:val="000000" w:themeColor="text1"/>
          <w:spacing w:val="-4"/>
          <w:sz w:val="24"/>
          <w:szCs w:val="24"/>
          <w:lang w:val="en-US"/>
        </w:rPr>
        <w:t xml:space="preserve"> </w:t>
      </w:r>
      <w:r w:rsidRPr="009B56C4">
        <w:rPr>
          <w:color w:val="000000" w:themeColor="text1"/>
          <w:sz w:val="24"/>
          <w:szCs w:val="24"/>
          <w:lang w:val="en-US"/>
        </w:rPr>
        <w:t>J</w:t>
      </w:r>
      <w:r w:rsidRPr="009B56C4">
        <w:rPr>
          <w:color w:val="000000" w:themeColor="text1"/>
          <w:spacing w:val="-2"/>
          <w:sz w:val="24"/>
          <w:szCs w:val="24"/>
          <w:lang w:val="en-US"/>
        </w:rPr>
        <w:t xml:space="preserve"> </w:t>
      </w:r>
      <w:r w:rsidRPr="009B56C4">
        <w:rPr>
          <w:color w:val="000000" w:themeColor="text1"/>
          <w:sz w:val="24"/>
          <w:szCs w:val="24"/>
          <w:lang w:val="en-US"/>
        </w:rPr>
        <w:t>Psychiatry. –</w:t>
      </w:r>
      <w:r w:rsidRPr="009B56C4">
        <w:rPr>
          <w:color w:val="000000" w:themeColor="text1"/>
          <w:spacing w:val="-4"/>
          <w:sz w:val="24"/>
          <w:szCs w:val="24"/>
          <w:lang w:val="en-US"/>
        </w:rPr>
        <w:t xml:space="preserve"> </w:t>
      </w:r>
      <w:r w:rsidRPr="009B56C4">
        <w:rPr>
          <w:color w:val="000000" w:themeColor="text1"/>
          <w:sz w:val="24"/>
          <w:szCs w:val="24"/>
          <w:lang w:val="en-US"/>
        </w:rPr>
        <w:t>1997.</w:t>
      </w:r>
    </w:p>
    <w:p w14:paraId="64F4B7D4" w14:textId="77777777" w:rsidR="009B56C4" w:rsidRDefault="009B56C4" w:rsidP="009B56C4">
      <w:pPr>
        <w:pStyle w:val="a4"/>
        <w:tabs>
          <w:tab w:val="left" w:pos="1843"/>
          <w:tab w:val="left" w:pos="1985"/>
        </w:tabs>
        <w:contextualSpacing/>
        <w:jc w:val="both"/>
        <w:rPr>
          <w:color w:val="000000" w:themeColor="text1"/>
          <w:spacing w:val="-2"/>
        </w:rPr>
      </w:pPr>
      <w:r w:rsidRPr="00F5271A">
        <w:rPr>
          <w:color w:val="000000" w:themeColor="text1"/>
        </w:rPr>
        <w:t>–</w:t>
      </w:r>
      <w:r w:rsidRPr="00F5271A">
        <w:rPr>
          <w:color w:val="000000" w:themeColor="text1"/>
          <w:spacing w:val="-1"/>
        </w:rPr>
        <w:t xml:space="preserve"> </w:t>
      </w:r>
      <w:r w:rsidRPr="00F5271A">
        <w:rPr>
          <w:color w:val="000000" w:themeColor="text1"/>
        </w:rPr>
        <w:t>Vol. 154. –</w:t>
      </w:r>
      <w:r w:rsidRPr="00F5271A">
        <w:rPr>
          <w:color w:val="000000" w:themeColor="text1"/>
          <w:spacing w:val="-1"/>
        </w:rPr>
        <w:t xml:space="preserve"> </w:t>
      </w:r>
      <w:r w:rsidRPr="00F5271A">
        <w:rPr>
          <w:color w:val="000000" w:themeColor="text1"/>
        </w:rPr>
        <w:t xml:space="preserve">P. </w:t>
      </w:r>
      <w:r w:rsidRPr="00F5271A">
        <w:rPr>
          <w:color w:val="000000" w:themeColor="text1"/>
          <w:spacing w:val="-2"/>
        </w:rPr>
        <w:t>782–791.</w:t>
      </w:r>
      <w:r>
        <w:rPr>
          <w:color w:val="000000" w:themeColor="text1"/>
          <w:spacing w:val="-2"/>
        </w:rPr>
        <w:t xml:space="preserve">  </w:t>
      </w:r>
    </w:p>
    <w:p w14:paraId="51EA9934" w14:textId="77777777" w:rsidR="009B56C4" w:rsidRPr="0030249A" w:rsidRDefault="009B56C4" w:rsidP="007F47FF">
      <w:pPr>
        <w:pStyle w:val="a4"/>
        <w:numPr>
          <w:ilvl w:val="0"/>
          <w:numId w:val="26"/>
        </w:numPr>
        <w:tabs>
          <w:tab w:val="left" w:pos="709"/>
          <w:tab w:val="left" w:pos="993"/>
        </w:tabs>
        <w:ind w:left="0" w:firstLine="0"/>
        <w:contextualSpacing/>
        <w:jc w:val="both"/>
        <w:rPr>
          <w:color w:val="000000" w:themeColor="text1"/>
          <w:spacing w:val="-2"/>
          <w:lang w:val="en-US"/>
        </w:rPr>
      </w:pPr>
      <w:r w:rsidRPr="00F5271A">
        <w:rPr>
          <w:color w:val="000000" w:themeColor="text1"/>
          <w:lang w:val="en-US"/>
        </w:rPr>
        <w:t>Leucht</w:t>
      </w:r>
      <w:r w:rsidRPr="0030249A">
        <w:rPr>
          <w:color w:val="000000" w:themeColor="text1"/>
          <w:lang w:val="en-US"/>
        </w:rPr>
        <w:t xml:space="preserve"> </w:t>
      </w:r>
      <w:r w:rsidRPr="00F5271A">
        <w:rPr>
          <w:color w:val="000000" w:themeColor="text1"/>
          <w:lang w:val="en-US"/>
        </w:rPr>
        <w:t>S</w:t>
      </w:r>
      <w:r w:rsidRPr="0030249A">
        <w:rPr>
          <w:color w:val="000000" w:themeColor="text1"/>
          <w:lang w:val="en-US"/>
        </w:rPr>
        <w:t xml:space="preserve">., </w:t>
      </w:r>
      <w:r w:rsidRPr="00F5271A">
        <w:rPr>
          <w:color w:val="000000" w:themeColor="text1"/>
          <w:lang w:val="en-US"/>
        </w:rPr>
        <w:t>Corves</w:t>
      </w:r>
      <w:r w:rsidRPr="0030249A">
        <w:rPr>
          <w:color w:val="000000" w:themeColor="text1"/>
          <w:lang w:val="en-US"/>
        </w:rPr>
        <w:t xml:space="preserve"> </w:t>
      </w:r>
      <w:r w:rsidRPr="00F5271A">
        <w:rPr>
          <w:color w:val="000000" w:themeColor="text1"/>
          <w:lang w:val="en-US"/>
        </w:rPr>
        <w:t>C</w:t>
      </w:r>
      <w:r w:rsidRPr="0030249A">
        <w:rPr>
          <w:color w:val="000000" w:themeColor="text1"/>
          <w:lang w:val="en-US"/>
        </w:rPr>
        <w:t xml:space="preserve">., </w:t>
      </w:r>
      <w:r w:rsidRPr="00F5271A">
        <w:rPr>
          <w:color w:val="000000" w:themeColor="text1"/>
          <w:lang w:val="en-US"/>
        </w:rPr>
        <w:t>Arbter</w:t>
      </w:r>
      <w:r w:rsidRPr="0030249A">
        <w:rPr>
          <w:color w:val="000000" w:themeColor="text1"/>
          <w:lang w:val="en-US"/>
        </w:rPr>
        <w:t xml:space="preserve"> </w:t>
      </w:r>
      <w:r w:rsidRPr="00F5271A">
        <w:rPr>
          <w:color w:val="000000" w:themeColor="text1"/>
          <w:lang w:val="en-US"/>
        </w:rPr>
        <w:t>D</w:t>
      </w:r>
      <w:r w:rsidRPr="0030249A">
        <w:rPr>
          <w:color w:val="000000" w:themeColor="text1"/>
          <w:lang w:val="en-US"/>
        </w:rPr>
        <w:t xml:space="preserve">., </w:t>
      </w:r>
      <w:r w:rsidRPr="00F5271A">
        <w:rPr>
          <w:color w:val="000000" w:themeColor="text1"/>
          <w:lang w:val="en-US"/>
        </w:rPr>
        <w:t>Engel</w:t>
      </w:r>
      <w:r w:rsidRPr="0030249A">
        <w:rPr>
          <w:color w:val="000000" w:themeColor="text1"/>
          <w:lang w:val="en-US"/>
        </w:rPr>
        <w:t xml:space="preserve"> </w:t>
      </w:r>
      <w:r w:rsidRPr="00F5271A">
        <w:rPr>
          <w:color w:val="000000" w:themeColor="text1"/>
          <w:lang w:val="en-US"/>
        </w:rPr>
        <w:t>R</w:t>
      </w:r>
      <w:r w:rsidRPr="0030249A">
        <w:rPr>
          <w:color w:val="000000" w:themeColor="text1"/>
          <w:lang w:val="en-US"/>
        </w:rPr>
        <w:t xml:space="preserve">., </w:t>
      </w:r>
      <w:r w:rsidRPr="00F5271A">
        <w:rPr>
          <w:color w:val="000000" w:themeColor="text1"/>
          <w:lang w:val="en-US"/>
        </w:rPr>
        <w:t>Li</w:t>
      </w:r>
      <w:r w:rsidRPr="0030249A">
        <w:rPr>
          <w:color w:val="000000" w:themeColor="text1"/>
          <w:lang w:val="en-US"/>
        </w:rPr>
        <w:t xml:space="preserve"> </w:t>
      </w:r>
      <w:r w:rsidRPr="00F5271A">
        <w:rPr>
          <w:color w:val="000000" w:themeColor="text1"/>
          <w:lang w:val="en-US"/>
        </w:rPr>
        <w:t>C</w:t>
      </w:r>
      <w:r w:rsidRPr="0030249A">
        <w:rPr>
          <w:color w:val="000000" w:themeColor="text1"/>
          <w:lang w:val="en-US"/>
        </w:rPr>
        <w:t xml:space="preserve">., </w:t>
      </w:r>
      <w:r w:rsidRPr="00F5271A">
        <w:rPr>
          <w:color w:val="000000" w:themeColor="text1"/>
          <w:lang w:val="en-US"/>
        </w:rPr>
        <w:t>Davis</w:t>
      </w:r>
      <w:r w:rsidRPr="0030249A">
        <w:rPr>
          <w:color w:val="000000" w:themeColor="text1"/>
          <w:lang w:val="en-US"/>
        </w:rPr>
        <w:t xml:space="preserve"> </w:t>
      </w:r>
      <w:r w:rsidRPr="00F5271A">
        <w:rPr>
          <w:color w:val="000000" w:themeColor="text1"/>
          <w:lang w:val="en-US"/>
        </w:rPr>
        <w:t>J</w:t>
      </w:r>
      <w:r w:rsidRPr="0030249A">
        <w:rPr>
          <w:color w:val="000000" w:themeColor="text1"/>
          <w:lang w:val="en-US"/>
        </w:rPr>
        <w:t>.</w:t>
      </w:r>
      <w:r w:rsidRPr="0030249A">
        <w:rPr>
          <w:color w:val="000000" w:themeColor="text1"/>
          <w:spacing w:val="80"/>
          <w:w w:val="150"/>
          <w:lang w:val="en-US"/>
        </w:rPr>
        <w:t xml:space="preserve"> </w:t>
      </w:r>
      <w:r w:rsidRPr="00F5271A">
        <w:rPr>
          <w:color w:val="000000" w:themeColor="text1"/>
          <w:lang w:val="en-US"/>
        </w:rPr>
        <w:t>Second</w:t>
      </w:r>
      <w:r w:rsidRPr="0030249A">
        <w:rPr>
          <w:color w:val="000000" w:themeColor="text1"/>
          <w:lang w:val="en-US"/>
        </w:rPr>
        <w:t>-</w:t>
      </w:r>
      <w:r w:rsidRPr="00F5271A">
        <w:rPr>
          <w:color w:val="000000" w:themeColor="text1"/>
          <w:lang w:val="en-US"/>
        </w:rPr>
        <w:t>generation</w:t>
      </w:r>
      <w:r w:rsidRPr="0030249A">
        <w:rPr>
          <w:color w:val="000000" w:themeColor="text1"/>
          <w:lang w:val="en-US"/>
        </w:rPr>
        <w:t xml:space="preserve"> </w:t>
      </w:r>
      <w:r w:rsidRPr="00F5271A">
        <w:rPr>
          <w:color w:val="000000" w:themeColor="text1"/>
          <w:lang w:val="en-US"/>
        </w:rPr>
        <w:t>versus</w:t>
      </w:r>
      <w:r w:rsidRPr="0030249A">
        <w:rPr>
          <w:color w:val="000000" w:themeColor="text1"/>
          <w:lang w:val="en-US"/>
        </w:rPr>
        <w:t xml:space="preserve"> </w:t>
      </w:r>
      <w:r w:rsidRPr="00F5271A">
        <w:rPr>
          <w:color w:val="000000" w:themeColor="text1"/>
          <w:lang w:val="en-US"/>
        </w:rPr>
        <w:t>first</w:t>
      </w:r>
      <w:r w:rsidRPr="0030249A">
        <w:rPr>
          <w:color w:val="000000" w:themeColor="text1"/>
          <w:lang w:val="en-US"/>
        </w:rPr>
        <w:t>-</w:t>
      </w:r>
      <w:r w:rsidRPr="00F5271A">
        <w:rPr>
          <w:color w:val="000000" w:themeColor="text1"/>
          <w:lang w:val="en-US"/>
        </w:rPr>
        <w:t>generation</w:t>
      </w:r>
      <w:r w:rsidRPr="0030249A">
        <w:rPr>
          <w:color w:val="000000" w:themeColor="text1"/>
          <w:lang w:val="en-US"/>
        </w:rPr>
        <w:t xml:space="preserve"> </w:t>
      </w:r>
      <w:r w:rsidRPr="00F5271A">
        <w:rPr>
          <w:color w:val="000000" w:themeColor="text1"/>
          <w:lang w:val="en-US"/>
        </w:rPr>
        <w:t>antipsychotic</w:t>
      </w:r>
      <w:r w:rsidRPr="0030249A">
        <w:rPr>
          <w:color w:val="000000" w:themeColor="text1"/>
          <w:lang w:val="en-US"/>
        </w:rPr>
        <w:t xml:space="preserve"> </w:t>
      </w:r>
      <w:r w:rsidRPr="00F5271A">
        <w:rPr>
          <w:color w:val="000000" w:themeColor="text1"/>
          <w:lang w:val="en-US"/>
        </w:rPr>
        <w:t>drugs</w:t>
      </w:r>
      <w:r w:rsidRPr="0030249A">
        <w:rPr>
          <w:color w:val="000000" w:themeColor="text1"/>
          <w:lang w:val="en-US"/>
        </w:rPr>
        <w:t xml:space="preserve"> </w:t>
      </w:r>
      <w:r w:rsidRPr="00F5271A">
        <w:rPr>
          <w:color w:val="000000" w:themeColor="text1"/>
          <w:lang w:val="en-US"/>
        </w:rPr>
        <w:t>for</w:t>
      </w:r>
      <w:r w:rsidRPr="0030249A">
        <w:rPr>
          <w:color w:val="000000" w:themeColor="text1"/>
          <w:lang w:val="en-US"/>
        </w:rPr>
        <w:t xml:space="preserve"> </w:t>
      </w:r>
      <w:r w:rsidRPr="00F5271A">
        <w:rPr>
          <w:color w:val="000000" w:themeColor="text1"/>
          <w:lang w:val="en-US"/>
        </w:rPr>
        <w:t>schizophrenia</w:t>
      </w:r>
      <w:r w:rsidRPr="0030249A">
        <w:rPr>
          <w:color w:val="000000" w:themeColor="text1"/>
          <w:lang w:val="en-US"/>
        </w:rPr>
        <w:t xml:space="preserve">: </w:t>
      </w:r>
      <w:r w:rsidRPr="00F5271A">
        <w:rPr>
          <w:color w:val="000000" w:themeColor="text1"/>
          <w:lang w:val="en-US"/>
        </w:rPr>
        <w:t>a</w:t>
      </w:r>
      <w:r w:rsidRPr="0030249A">
        <w:rPr>
          <w:color w:val="000000" w:themeColor="text1"/>
          <w:lang w:val="en-US"/>
        </w:rPr>
        <w:t xml:space="preserve"> </w:t>
      </w:r>
      <w:r w:rsidRPr="00F5271A">
        <w:rPr>
          <w:color w:val="000000" w:themeColor="text1"/>
          <w:lang w:val="en-US"/>
        </w:rPr>
        <w:t>meta</w:t>
      </w:r>
      <w:r w:rsidRPr="0030249A">
        <w:rPr>
          <w:color w:val="000000" w:themeColor="text1"/>
          <w:lang w:val="en-US"/>
        </w:rPr>
        <w:t>-</w:t>
      </w:r>
      <w:r w:rsidRPr="00F5271A">
        <w:rPr>
          <w:color w:val="000000" w:themeColor="text1"/>
          <w:lang w:val="en-US"/>
        </w:rPr>
        <w:t>analysis</w:t>
      </w:r>
      <w:r w:rsidRPr="0030249A">
        <w:rPr>
          <w:color w:val="000000" w:themeColor="text1"/>
          <w:lang w:val="en-US"/>
        </w:rPr>
        <w:t>. //</w:t>
      </w:r>
      <w:r w:rsidRPr="00F5271A">
        <w:rPr>
          <w:color w:val="000000" w:themeColor="text1"/>
          <w:lang w:val="en-US"/>
        </w:rPr>
        <w:t>Lancet</w:t>
      </w:r>
      <w:r w:rsidRPr="0030249A">
        <w:rPr>
          <w:color w:val="000000" w:themeColor="text1"/>
          <w:lang w:val="en-US"/>
        </w:rPr>
        <w:t xml:space="preserve">, 2009, </w:t>
      </w:r>
      <w:r w:rsidRPr="00F5271A">
        <w:rPr>
          <w:color w:val="000000" w:themeColor="text1"/>
          <w:lang w:val="en-US"/>
        </w:rPr>
        <w:t>Vol</w:t>
      </w:r>
      <w:r w:rsidRPr="0030249A">
        <w:rPr>
          <w:color w:val="000000" w:themeColor="text1"/>
          <w:lang w:val="en-US"/>
        </w:rPr>
        <w:t xml:space="preserve">.373, </w:t>
      </w:r>
      <w:r w:rsidRPr="00F5271A">
        <w:rPr>
          <w:color w:val="000000" w:themeColor="text1"/>
          <w:lang w:val="en-US"/>
        </w:rPr>
        <w:t>p</w:t>
      </w:r>
      <w:r w:rsidRPr="0030249A">
        <w:rPr>
          <w:color w:val="000000" w:themeColor="text1"/>
          <w:lang w:val="en-US"/>
        </w:rPr>
        <w:t>.31-41.</w:t>
      </w:r>
    </w:p>
    <w:p w14:paraId="4F9830A9" w14:textId="77777777" w:rsidR="009B56C4" w:rsidRPr="009B56C4" w:rsidRDefault="009B56C4" w:rsidP="007F47FF">
      <w:pPr>
        <w:pStyle w:val="a4"/>
        <w:numPr>
          <w:ilvl w:val="0"/>
          <w:numId w:val="26"/>
        </w:numPr>
        <w:tabs>
          <w:tab w:val="left" w:pos="709"/>
          <w:tab w:val="left" w:pos="993"/>
        </w:tabs>
        <w:ind w:left="0" w:firstLine="0"/>
        <w:contextualSpacing/>
        <w:jc w:val="both"/>
        <w:rPr>
          <w:color w:val="000000" w:themeColor="text1"/>
          <w:spacing w:val="-2"/>
        </w:rPr>
      </w:pPr>
      <w:r w:rsidRPr="009B56C4">
        <w:rPr>
          <w:color w:val="000000" w:themeColor="text1"/>
          <w:lang w:val="fr-FR"/>
        </w:rPr>
        <w:t xml:space="preserve">Petrides G, Malur C, Braga RJ, et al. </w:t>
      </w:r>
      <w:r w:rsidRPr="009B56C4">
        <w:rPr>
          <w:color w:val="000000" w:themeColor="text1"/>
          <w:lang w:val="en-US"/>
        </w:rPr>
        <w:t>Electroconvulsive therapy augmentation in clozapine-resistant schizophrenia: A prospective, randomized study. Am J Psychiatry, 2015, 172: 52–58.</w:t>
      </w:r>
    </w:p>
    <w:p w14:paraId="72907EB8" w14:textId="77777777" w:rsidR="009B56C4" w:rsidRPr="009B56C4" w:rsidRDefault="009B56C4" w:rsidP="007F47FF">
      <w:pPr>
        <w:pStyle w:val="a4"/>
        <w:numPr>
          <w:ilvl w:val="0"/>
          <w:numId w:val="26"/>
        </w:numPr>
        <w:tabs>
          <w:tab w:val="left" w:pos="709"/>
          <w:tab w:val="left" w:pos="993"/>
        </w:tabs>
        <w:ind w:left="0" w:firstLine="0"/>
        <w:contextualSpacing/>
        <w:jc w:val="both"/>
        <w:rPr>
          <w:color w:val="000000" w:themeColor="text1"/>
          <w:spacing w:val="-2"/>
        </w:rPr>
      </w:pPr>
      <w:r w:rsidRPr="009B56C4">
        <w:rPr>
          <w:color w:val="000000" w:themeColor="text1"/>
          <w:lang w:val="fr-FR"/>
        </w:rPr>
        <w:t xml:space="preserve">Pompili M., Lester D., Dominici G. et al. </w:t>
      </w:r>
      <w:r w:rsidRPr="009B56C4">
        <w:rPr>
          <w:color w:val="000000" w:themeColor="text1"/>
          <w:lang w:val="en-US"/>
        </w:rPr>
        <w:t xml:space="preserve">Indications for electroconvulsive treatment in schizophrenia: a systematic review // Schizophr Res. </w:t>
      </w:r>
      <w:r w:rsidRPr="009B56C4">
        <w:rPr>
          <w:color w:val="000000" w:themeColor="text1"/>
        </w:rPr>
        <w:t>− 2013. − Vol. 146 (1–3). − P. 1–9.</w:t>
      </w:r>
    </w:p>
    <w:p w14:paraId="42924238" w14:textId="77777777" w:rsidR="009B56C4" w:rsidRPr="009B56C4" w:rsidRDefault="009B56C4" w:rsidP="007F47FF">
      <w:pPr>
        <w:pStyle w:val="a4"/>
        <w:numPr>
          <w:ilvl w:val="0"/>
          <w:numId w:val="26"/>
        </w:numPr>
        <w:tabs>
          <w:tab w:val="left" w:pos="709"/>
          <w:tab w:val="left" w:pos="993"/>
        </w:tabs>
        <w:ind w:left="0" w:firstLine="0"/>
        <w:contextualSpacing/>
        <w:jc w:val="both"/>
        <w:rPr>
          <w:color w:val="000000" w:themeColor="text1"/>
          <w:spacing w:val="-2"/>
          <w:lang w:val="en-US"/>
        </w:rPr>
      </w:pPr>
      <w:r w:rsidRPr="009B56C4">
        <w:rPr>
          <w:color w:val="000000" w:themeColor="text1"/>
          <w:lang w:val="en-US"/>
        </w:rPr>
        <w:t>Tharyan</w:t>
      </w:r>
      <w:r w:rsidRPr="009B56C4">
        <w:rPr>
          <w:color w:val="000000" w:themeColor="text1"/>
          <w:spacing w:val="-1"/>
          <w:lang w:val="en-US"/>
        </w:rPr>
        <w:t xml:space="preserve"> </w:t>
      </w:r>
      <w:r w:rsidRPr="009B56C4">
        <w:rPr>
          <w:color w:val="000000" w:themeColor="text1"/>
          <w:lang w:val="en-US"/>
        </w:rPr>
        <w:t>P,</w:t>
      </w:r>
      <w:r w:rsidRPr="009B56C4">
        <w:rPr>
          <w:color w:val="000000" w:themeColor="text1"/>
          <w:spacing w:val="-1"/>
          <w:lang w:val="en-US"/>
        </w:rPr>
        <w:t xml:space="preserve"> </w:t>
      </w:r>
      <w:r w:rsidRPr="009B56C4">
        <w:rPr>
          <w:color w:val="000000" w:themeColor="text1"/>
          <w:lang w:val="en-US"/>
        </w:rPr>
        <w:t>Adams</w:t>
      </w:r>
      <w:r w:rsidRPr="009B56C4">
        <w:rPr>
          <w:color w:val="000000" w:themeColor="text1"/>
          <w:spacing w:val="-1"/>
          <w:lang w:val="en-US"/>
        </w:rPr>
        <w:t xml:space="preserve"> </w:t>
      </w:r>
      <w:r w:rsidRPr="009B56C4">
        <w:rPr>
          <w:color w:val="000000" w:themeColor="text1"/>
          <w:lang w:val="en-US"/>
        </w:rPr>
        <w:t>C.</w:t>
      </w:r>
      <w:r w:rsidRPr="009B56C4">
        <w:rPr>
          <w:color w:val="000000" w:themeColor="text1"/>
          <w:spacing w:val="-1"/>
          <w:lang w:val="en-US"/>
        </w:rPr>
        <w:t xml:space="preserve"> </w:t>
      </w:r>
      <w:r w:rsidRPr="009B56C4">
        <w:rPr>
          <w:color w:val="000000" w:themeColor="text1"/>
          <w:lang w:val="en-US"/>
        </w:rPr>
        <w:t>Electroconvulsive</w:t>
      </w:r>
      <w:r w:rsidRPr="009B56C4">
        <w:rPr>
          <w:color w:val="000000" w:themeColor="text1"/>
          <w:spacing w:val="-2"/>
          <w:lang w:val="en-US"/>
        </w:rPr>
        <w:t xml:space="preserve"> </w:t>
      </w:r>
      <w:r w:rsidRPr="009B56C4">
        <w:rPr>
          <w:color w:val="000000" w:themeColor="text1"/>
          <w:lang w:val="en-US"/>
        </w:rPr>
        <w:t>therapy</w:t>
      </w:r>
      <w:r w:rsidRPr="009B56C4">
        <w:rPr>
          <w:color w:val="000000" w:themeColor="text1"/>
          <w:spacing w:val="-6"/>
          <w:lang w:val="en-US"/>
        </w:rPr>
        <w:t xml:space="preserve"> </w:t>
      </w:r>
      <w:r w:rsidRPr="009B56C4">
        <w:rPr>
          <w:color w:val="000000" w:themeColor="text1"/>
          <w:lang w:val="en-US"/>
        </w:rPr>
        <w:t>for</w:t>
      </w:r>
      <w:r w:rsidRPr="009B56C4">
        <w:rPr>
          <w:color w:val="000000" w:themeColor="text1"/>
          <w:spacing w:val="-2"/>
          <w:lang w:val="en-US"/>
        </w:rPr>
        <w:t xml:space="preserve"> </w:t>
      </w:r>
      <w:r w:rsidRPr="009B56C4">
        <w:rPr>
          <w:color w:val="000000" w:themeColor="text1"/>
          <w:lang w:val="en-US"/>
        </w:rPr>
        <w:t>schizophrenia.</w:t>
      </w:r>
      <w:r w:rsidRPr="009B56C4">
        <w:rPr>
          <w:color w:val="000000" w:themeColor="text1"/>
          <w:spacing w:val="-2"/>
          <w:lang w:val="en-US"/>
        </w:rPr>
        <w:t xml:space="preserve"> </w:t>
      </w:r>
      <w:r w:rsidRPr="009B56C4">
        <w:rPr>
          <w:color w:val="000000" w:themeColor="text1"/>
          <w:lang w:val="en-US"/>
        </w:rPr>
        <w:t>//</w:t>
      </w:r>
      <w:r w:rsidRPr="009B56C4">
        <w:rPr>
          <w:color w:val="000000" w:themeColor="text1"/>
          <w:spacing w:val="-1"/>
          <w:lang w:val="en-US"/>
        </w:rPr>
        <w:t xml:space="preserve"> </w:t>
      </w:r>
      <w:r w:rsidRPr="009B56C4">
        <w:rPr>
          <w:color w:val="000000" w:themeColor="text1"/>
          <w:lang w:val="en-US"/>
        </w:rPr>
        <w:t>Cochrane</w:t>
      </w:r>
      <w:r w:rsidRPr="009B56C4">
        <w:rPr>
          <w:color w:val="000000" w:themeColor="text1"/>
          <w:spacing w:val="-2"/>
          <w:lang w:val="en-US"/>
        </w:rPr>
        <w:t xml:space="preserve"> </w:t>
      </w:r>
      <w:r w:rsidRPr="009B56C4">
        <w:rPr>
          <w:color w:val="000000" w:themeColor="text1"/>
          <w:lang w:val="en-US"/>
        </w:rPr>
        <w:t>Database Syst Rev. 2005;(2): CD000076. doi: 10.1002/14651858.CD000076.pub2.</w:t>
      </w:r>
    </w:p>
    <w:p w14:paraId="7FC08434" w14:textId="77777777" w:rsidR="009B56C4" w:rsidRPr="009B56C4" w:rsidRDefault="009B56C4" w:rsidP="007F47FF">
      <w:pPr>
        <w:pStyle w:val="a4"/>
        <w:numPr>
          <w:ilvl w:val="0"/>
          <w:numId w:val="26"/>
        </w:numPr>
        <w:tabs>
          <w:tab w:val="left" w:pos="709"/>
          <w:tab w:val="left" w:pos="993"/>
        </w:tabs>
        <w:ind w:left="0" w:firstLine="0"/>
        <w:contextualSpacing/>
        <w:jc w:val="both"/>
        <w:rPr>
          <w:color w:val="000000" w:themeColor="text1"/>
          <w:spacing w:val="-2"/>
        </w:rPr>
      </w:pPr>
      <w:r w:rsidRPr="009B56C4">
        <w:rPr>
          <w:color w:val="000000" w:themeColor="text1"/>
        </w:rPr>
        <w:t>Оленева Е.В., Цукарзи Э.Э., Мосолов С.Н. Комбинированное применение ЭСТ и атипичных антипсихотиков у больных шизофренией, резистентных к терапии // Социальная и клиническая психиатрия. − 2007. − Т. 17, № 4. − С. 28−32.</w:t>
      </w:r>
    </w:p>
    <w:p w14:paraId="1948B5BE" w14:textId="77777777" w:rsidR="009B56C4" w:rsidRPr="009B56C4" w:rsidRDefault="009B56C4" w:rsidP="007F47FF">
      <w:pPr>
        <w:pStyle w:val="a4"/>
        <w:numPr>
          <w:ilvl w:val="0"/>
          <w:numId w:val="26"/>
        </w:numPr>
        <w:tabs>
          <w:tab w:val="left" w:pos="709"/>
          <w:tab w:val="left" w:pos="993"/>
        </w:tabs>
        <w:ind w:left="0" w:firstLine="0"/>
        <w:contextualSpacing/>
        <w:jc w:val="both"/>
        <w:rPr>
          <w:color w:val="000000" w:themeColor="text1"/>
          <w:spacing w:val="-2"/>
          <w:lang w:val="en-US"/>
        </w:rPr>
      </w:pPr>
      <w:r w:rsidRPr="009B56C4">
        <w:rPr>
          <w:color w:val="000000" w:themeColor="text1"/>
          <w:lang w:val="en-US"/>
        </w:rPr>
        <w:t>Oleneva E.V., Tsukarzi E.E., Mosolov S.N. Combined olanzapine – ECT therapy for resistant schizophrenia // International Journal of Neuropsychopharmacology. − 2008. − Vol. 11, No. S1. − P. S151.</w:t>
      </w:r>
    </w:p>
    <w:p w14:paraId="344F97CB" w14:textId="77777777" w:rsidR="009B56C4" w:rsidRPr="009B56C4" w:rsidRDefault="009B56C4" w:rsidP="007F47FF">
      <w:pPr>
        <w:pStyle w:val="a4"/>
        <w:numPr>
          <w:ilvl w:val="0"/>
          <w:numId w:val="26"/>
        </w:numPr>
        <w:tabs>
          <w:tab w:val="left" w:pos="709"/>
          <w:tab w:val="left" w:pos="993"/>
        </w:tabs>
        <w:ind w:left="0" w:firstLine="0"/>
        <w:contextualSpacing/>
        <w:jc w:val="both"/>
        <w:rPr>
          <w:color w:val="000000" w:themeColor="text1"/>
          <w:spacing w:val="-2"/>
          <w:lang w:val="en-US"/>
        </w:rPr>
      </w:pPr>
      <w:r w:rsidRPr="009B56C4">
        <w:rPr>
          <w:color w:val="000000" w:themeColor="text1"/>
        </w:rPr>
        <w:t>Оленева Е.В. Комбинированное применение ЭСТ и атипичных антипсихотиков дибензодиазепинового ряда при терапевтически резистентной шизофрении: дисс.канд.</w:t>
      </w:r>
      <w:r w:rsidRPr="009B56C4">
        <w:rPr>
          <w:color w:val="000000" w:themeColor="text1"/>
          <w:spacing w:val="-2"/>
        </w:rPr>
        <w:t xml:space="preserve"> </w:t>
      </w:r>
      <w:r w:rsidRPr="009B56C4">
        <w:rPr>
          <w:color w:val="000000" w:themeColor="text1"/>
        </w:rPr>
        <w:t>мед.</w:t>
      </w:r>
      <w:r w:rsidRPr="009B56C4">
        <w:rPr>
          <w:color w:val="000000" w:themeColor="text1"/>
          <w:spacing w:val="-2"/>
        </w:rPr>
        <w:t xml:space="preserve"> </w:t>
      </w:r>
      <w:r w:rsidRPr="009B56C4">
        <w:rPr>
          <w:color w:val="000000" w:themeColor="text1"/>
        </w:rPr>
        <w:t>наук.</w:t>
      </w:r>
      <w:r w:rsidRPr="009B56C4">
        <w:rPr>
          <w:color w:val="000000" w:themeColor="text1"/>
          <w:spacing w:val="-2"/>
        </w:rPr>
        <w:t xml:space="preserve"> </w:t>
      </w:r>
      <w:r w:rsidRPr="009B56C4">
        <w:rPr>
          <w:color w:val="000000" w:themeColor="text1"/>
        </w:rPr>
        <w:t xml:space="preserve">М., </w:t>
      </w:r>
      <w:r w:rsidRPr="009B56C4">
        <w:rPr>
          <w:color w:val="000000" w:themeColor="text1"/>
          <w:spacing w:val="-2"/>
        </w:rPr>
        <w:t>2010.</w:t>
      </w:r>
    </w:p>
    <w:p w14:paraId="1CFEE843" w14:textId="77777777" w:rsidR="009B56C4" w:rsidRPr="009B56C4" w:rsidRDefault="009B56C4" w:rsidP="007F47FF">
      <w:pPr>
        <w:pStyle w:val="a4"/>
        <w:numPr>
          <w:ilvl w:val="0"/>
          <w:numId w:val="26"/>
        </w:numPr>
        <w:tabs>
          <w:tab w:val="left" w:pos="709"/>
          <w:tab w:val="left" w:pos="993"/>
        </w:tabs>
        <w:ind w:left="0" w:firstLine="0"/>
        <w:contextualSpacing/>
        <w:jc w:val="both"/>
        <w:rPr>
          <w:color w:val="000000" w:themeColor="text1"/>
          <w:spacing w:val="-2"/>
          <w:lang w:val="en-US"/>
        </w:rPr>
      </w:pPr>
      <w:r w:rsidRPr="009B56C4">
        <w:rPr>
          <w:color w:val="000000" w:themeColor="text1"/>
          <w:lang w:val="en-US"/>
        </w:rPr>
        <w:t>Grover S., Hazari N., Kate N. Combined use of clozapine and ECT: a review // Acta Neuropsychiatr. − 2015, Jun. − Vol. 27 (3). − P. 131−142.</w:t>
      </w:r>
    </w:p>
    <w:p w14:paraId="1DE86526" w14:textId="137C275D" w:rsidR="009B56C4" w:rsidRPr="009B56C4" w:rsidRDefault="009B56C4" w:rsidP="007F47FF">
      <w:pPr>
        <w:pStyle w:val="a4"/>
        <w:numPr>
          <w:ilvl w:val="0"/>
          <w:numId w:val="26"/>
        </w:numPr>
        <w:tabs>
          <w:tab w:val="left" w:pos="709"/>
          <w:tab w:val="left" w:pos="993"/>
        </w:tabs>
        <w:ind w:left="0" w:firstLine="0"/>
        <w:contextualSpacing/>
        <w:jc w:val="both"/>
        <w:rPr>
          <w:color w:val="000000" w:themeColor="text1"/>
          <w:spacing w:val="-2"/>
          <w:lang w:val="en-US"/>
        </w:rPr>
      </w:pPr>
      <w:r w:rsidRPr="009B56C4">
        <w:rPr>
          <w:color w:val="000000" w:themeColor="text1"/>
          <w:lang w:val="en-US"/>
        </w:rPr>
        <w:t>Maslenikov N., Tsukarzi E., Mosolov S. Repetitive Transcranial Magnetic Stimulation (rTMS) for the treatment of depression in schizophrenia patients // Ann Gen Psychiatry.</w:t>
      </w:r>
    </w:p>
    <w:p w14:paraId="0A6F7413" w14:textId="77777777" w:rsidR="009B56C4" w:rsidRDefault="009B56C4" w:rsidP="009B56C4">
      <w:pPr>
        <w:pStyle w:val="a4"/>
        <w:tabs>
          <w:tab w:val="left" w:pos="1843"/>
          <w:tab w:val="left" w:pos="1985"/>
        </w:tabs>
        <w:contextualSpacing/>
        <w:jc w:val="both"/>
        <w:rPr>
          <w:color w:val="000000" w:themeColor="text1"/>
          <w:spacing w:val="-4"/>
        </w:rPr>
      </w:pPr>
      <w:r w:rsidRPr="00F5271A">
        <w:rPr>
          <w:color w:val="000000" w:themeColor="text1"/>
        </w:rPr>
        <w:lastRenderedPageBreak/>
        <w:t>−</w:t>
      </w:r>
      <w:r w:rsidRPr="00F5271A">
        <w:rPr>
          <w:color w:val="000000" w:themeColor="text1"/>
          <w:spacing w:val="-2"/>
        </w:rPr>
        <w:t xml:space="preserve"> </w:t>
      </w:r>
      <w:r w:rsidRPr="00F5271A">
        <w:rPr>
          <w:color w:val="000000" w:themeColor="text1"/>
        </w:rPr>
        <w:t>2008. −</w:t>
      </w:r>
      <w:r w:rsidRPr="00F5271A">
        <w:rPr>
          <w:color w:val="000000" w:themeColor="text1"/>
          <w:spacing w:val="-1"/>
        </w:rPr>
        <w:t xml:space="preserve"> </w:t>
      </w:r>
      <w:r w:rsidRPr="00F5271A">
        <w:rPr>
          <w:color w:val="000000" w:themeColor="text1"/>
        </w:rPr>
        <w:t>Vol.</w:t>
      </w:r>
      <w:r w:rsidRPr="00F5271A">
        <w:rPr>
          <w:color w:val="000000" w:themeColor="text1"/>
          <w:spacing w:val="-1"/>
        </w:rPr>
        <w:t xml:space="preserve"> </w:t>
      </w:r>
      <w:r w:rsidRPr="00F5271A">
        <w:rPr>
          <w:color w:val="000000" w:themeColor="text1"/>
        </w:rPr>
        <w:t>7, Suppl. 1.</w:t>
      </w:r>
      <w:r w:rsidRPr="00F5271A">
        <w:rPr>
          <w:color w:val="000000" w:themeColor="text1"/>
          <w:spacing w:val="-1"/>
        </w:rPr>
        <w:t xml:space="preserve"> </w:t>
      </w:r>
      <w:r w:rsidRPr="00F5271A">
        <w:rPr>
          <w:color w:val="000000" w:themeColor="text1"/>
        </w:rPr>
        <w:t>−</w:t>
      </w:r>
      <w:r w:rsidRPr="00F5271A">
        <w:rPr>
          <w:color w:val="000000" w:themeColor="text1"/>
          <w:spacing w:val="-1"/>
        </w:rPr>
        <w:t xml:space="preserve"> </w:t>
      </w:r>
      <w:r w:rsidRPr="00F5271A">
        <w:rPr>
          <w:color w:val="000000" w:themeColor="text1"/>
        </w:rPr>
        <w:t xml:space="preserve">S. </w:t>
      </w:r>
      <w:r w:rsidRPr="00F5271A">
        <w:rPr>
          <w:color w:val="000000" w:themeColor="text1"/>
          <w:spacing w:val="-4"/>
        </w:rPr>
        <w:t>312.</w:t>
      </w:r>
    </w:p>
    <w:p w14:paraId="106FE9DC" w14:textId="77777777" w:rsidR="009B56C4" w:rsidRPr="009B56C4" w:rsidRDefault="009B56C4" w:rsidP="007F47FF">
      <w:pPr>
        <w:pStyle w:val="a4"/>
        <w:numPr>
          <w:ilvl w:val="0"/>
          <w:numId w:val="26"/>
        </w:numPr>
        <w:tabs>
          <w:tab w:val="left" w:pos="709"/>
          <w:tab w:val="left" w:pos="1985"/>
        </w:tabs>
        <w:ind w:left="0" w:firstLine="0"/>
        <w:contextualSpacing/>
        <w:jc w:val="both"/>
        <w:rPr>
          <w:color w:val="000000" w:themeColor="text1"/>
          <w:spacing w:val="-4"/>
        </w:rPr>
      </w:pPr>
      <w:r w:rsidRPr="00F5271A">
        <w:rPr>
          <w:color w:val="000000" w:themeColor="text1"/>
        </w:rPr>
        <w:t xml:space="preserve">Маслеников Н.В., Цукарзи Э.Э., Мосолов С.Н. Эффективность транскраниальной магнитной стимуляции при депрессиях у больных шизофренией // Обозрение психиатрии и медицинской психологии имени В.М. Бехтерева. − 2010. − № 2. −С. </w:t>
      </w:r>
      <w:r w:rsidRPr="00F5271A">
        <w:rPr>
          <w:color w:val="000000" w:themeColor="text1"/>
          <w:spacing w:val="-2"/>
        </w:rPr>
        <w:t>14–18.</w:t>
      </w:r>
    </w:p>
    <w:p w14:paraId="58645EE6" w14:textId="77777777" w:rsidR="009B56C4" w:rsidRPr="009B56C4" w:rsidRDefault="009B56C4" w:rsidP="007F47FF">
      <w:pPr>
        <w:pStyle w:val="a4"/>
        <w:numPr>
          <w:ilvl w:val="0"/>
          <w:numId w:val="26"/>
        </w:numPr>
        <w:tabs>
          <w:tab w:val="left" w:pos="709"/>
          <w:tab w:val="left" w:pos="1985"/>
        </w:tabs>
        <w:ind w:left="0" w:firstLine="0"/>
        <w:contextualSpacing/>
        <w:jc w:val="both"/>
        <w:rPr>
          <w:color w:val="000000" w:themeColor="text1"/>
          <w:spacing w:val="-4"/>
        </w:rPr>
      </w:pPr>
      <w:r w:rsidRPr="009B56C4">
        <w:rPr>
          <w:color w:val="000000" w:themeColor="text1"/>
        </w:rPr>
        <w:t>Маслеников Н.В., Цукарзи Э.Э., Мосолов С.Н. Транскраниальная магнитная стимуляция (ТМС) в лечении депрессии и негативной симптоматики при шизофрении // Психическое здоровье. − 2013. − Т. 11, № 1 (80). − С. 39−44.</w:t>
      </w:r>
    </w:p>
    <w:p w14:paraId="34FA9D81" w14:textId="77777777" w:rsidR="009B56C4" w:rsidRPr="009B56C4" w:rsidRDefault="009B56C4" w:rsidP="007F47FF">
      <w:pPr>
        <w:pStyle w:val="a4"/>
        <w:numPr>
          <w:ilvl w:val="0"/>
          <w:numId w:val="26"/>
        </w:numPr>
        <w:tabs>
          <w:tab w:val="left" w:pos="709"/>
          <w:tab w:val="left" w:pos="1985"/>
        </w:tabs>
        <w:ind w:left="0" w:firstLine="0"/>
        <w:contextualSpacing/>
        <w:jc w:val="both"/>
        <w:rPr>
          <w:color w:val="000000" w:themeColor="text1"/>
          <w:spacing w:val="-4"/>
        </w:rPr>
      </w:pPr>
      <w:r w:rsidRPr="009B56C4">
        <w:rPr>
          <w:color w:val="000000" w:themeColor="text1"/>
          <w:lang w:val="fr-FR"/>
        </w:rPr>
        <w:t xml:space="preserve">Wobrock T., Guse B., Cordes J. et al. </w:t>
      </w:r>
      <w:r w:rsidRPr="009B56C4">
        <w:rPr>
          <w:color w:val="000000" w:themeColor="text1"/>
          <w:lang w:val="en-US"/>
        </w:rPr>
        <w:t xml:space="preserve">Left prefrontal high-frequency rTMS for the treatment of schizophrenia with predominant negative symptoms: a sham-controlled, randomized multicentre trial // Biol Psychiatry. − 2015, Jun 1. − Vol. 77 (11). − P, </w:t>
      </w:r>
      <w:r w:rsidRPr="009B56C4">
        <w:rPr>
          <w:color w:val="000000" w:themeColor="text1"/>
          <w:spacing w:val="-2"/>
          <w:lang w:val="en-US"/>
        </w:rPr>
        <w:t>979−988</w:t>
      </w:r>
    </w:p>
    <w:p w14:paraId="0943457D" w14:textId="77777777" w:rsidR="001847A7" w:rsidRPr="001847A7" w:rsidRDefault="009B56C4" w:rsidP="007F47FF">
      <w:pPr>
        <w:pStyle w:val="a4"/>
        <w:numPr>
          <w:ilvl w:val="0"/>
          <w:numId w:val="26"/>
        </w:numPr>
        <w:tabs>
          <w:tab w:val="left" w:pos="709"/>
          <w:tab w:val="left" w:pos="1985"/>
        </w:tabs>
        <w:ind w:left="0" w:firstLine="0"/>
        <w:contextualSpacing/>
        <w:jc w:val="both"/>
        <w:rPr>
          <w:color w:val="000000" w:themeColor="text1"/>
          <w:spacing w:val="-4"/>
        </w:rPr>
      </w:pPr>
      <w:r w:rsidRPr="009B56C4">
        <w:rPr>
          <w:color w:val="000000" w:themeColor="text1"/>
          <w:lang w:val="en-US"/>
        </w:rPr>
        <w:t>Buchanan RW. Persistent negative symptoms in schizophrenia: an overview. Schizophr Bull. 2007;33:1013–1022.</w:t>
      </w:r>
    </w:p>
    <w:p w14:paraId="7CF3E5C1" w14:textId="1B2583F0" w:rsidR="009B56C4" w:rsidRPr="001847A7" w:rsidRDefault="009B56C4"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9B56C4">
        <w:rPr>
          <w:color w:val="000000" w:themeColor="text1"/>
          <w:lang w:val="en-US"/>
        </w:rPr>
        <w:t xml:space="preserve"> Kirpatrick B, Strauss G, Nguen L, Fischer B, Daniel D, Cienfuegos A, Marder S. The Brief Negative Symptom Scale: Psychometric Properties. </w:t>
      </w:r>
      <w:r w:rsidRPr="001847A7">
        <w:rPr>
          <w:color w:val="000000" w:themeColor="text1"/>
          <w:lang w:val="en-US"/>
        </w:rPr>
        <w:t>Schizophr Bull 2011 Mar; 37(2): 300–305.</w:t>
      </w:r>
    </w:p>
    <w:p w14:paraId="045CDE4C" w14:textId="77777777" w:rsidR="009B56C4" w:rsidRPr="009B56C4" w:rsidRDefault="009B56C4" w:rsidP="007F47FF">
      <w:pPr>
        <w:pStyle w:val="a4"/>
        <w:numPr>
          <w:ilvl w:val="0"/>
          <w:numId w:val="26"/>
        </w:numPr>
        <w:tabs>
          <w:tab w:val="left" w:pos="709"/>
          <w:tab w:val="left" w:pos="1985"/>
        </w:tabs>
        <w:ind w:left="0" w:firstLine="0"/>
        <w:contextualSpacing/>
        <w:jc w:val="both"/>
        <w:rPr>
          <w:color w:val="000000" w:themeColor="text1"/>
          <w:spacing w:val="-4"/>
        </w:rPr>
      </w:pPr>
      <w:r w:rsidRPr="009B56C4">
        <w:rPr>
          <w:color w:val="000000" w:themeColor="text1"/>
          <w:lang w:val="fr-FR"/>
        </w:rPr>
        <w:t xml:space="preserve">Krause M, Zhu Y, Huhn M, et al. </w:t>
      </w:r>
      <w:r w:rsidRPr="009B56C4">
        <w:rPr>
          <w:color w:val="000000" w:themeColor="text1"/>
          <w:lang w:val="en-US"/>
        </w:rPr>
        <w:t>Antipsychotic drugs for patients with schizophrenia and predominant or prominent negative symptoms: a systematic review and meta- analysis. Eur Arch Psychiatry Clin Neurosci. 2018;268(7):625–639.</w:t>
      </w:r>
    </w:p>
    <w:p w14:paraId="1484968D" w14:textId="77777777" w:rsidR="001847A7" w:rsidRPr="001847A7" w:rsidRDefault="009B56C4" w:rsidP="007F47FF">
      <w:pPr>
        <w:pStyle w:val="a4"/>
        <w:numPr>
          <w:ilvl w:val="0"/>
          <w:numId w:val="26"/>
        </w:numPr>
        <w:tabs>
          <w:tab w:val="left" w:pos="709"/>
          <w:tab w:val="left" w:pos="1985"/>
        </w:tabs>
        <w:ind w:left="0" w:firstLine="0"/>
        <w:contextualSpacing/>
        <w:jc w:val="both"/>
        <w:rPr>
          <w:color w:val="000000" w:themeColor="text1"/>
          <w:spacing w:val="-4"/>
        </w:rPr>
      </w:pPr>
      <w:r w:rsidRPr="009B56C4">
        <w:rPr>
          <w:color w:val="000000" w:themeColor="text1"/>
          <w:w w:val="105"/>
          <w:lang w:val="fr-FR"/>
        </w:rPr>
        <w:t xml:space="preserve">Né </w:t>
      </w:r>
      <w:r w:rsidRPr="009B56C4">
        <w:rPr>
          <w:color w:val="000000" w:themeColor="text1"/>
          <w:w w:val="115"/>
          <w:lang w:val="fr-FR"/>
        </w:rPr>
        <w:t>eth</w:t>
      </w:r>
      <w:r w:rsidRPr="009B56C4">
        <w:rPr>
          <w:color w:val="000000" w:themeColor="text1"/>
          <w:spacing w:val="40"/>
          <w:w w:val="165"/>
          <w:lang w:val="fr-FR"/>
        </w:rPr>
        <w:t xml:space="preserve"> </w:t>
      </w:r>
      <w:r w:rsidRPr="009B56C4">
        <w:rPr>
          <w:color w:val="000000" w:themeColor="text1"/>
          <w:w w:val="165"/>
          <w:lang w:val="fr-FR"/>
        </w:rPr>
        <w:t>,</w:t>
      </w:r>
      <w:r w:rsidRPr="009B56C4">
        <w:rPr>
          <w:color w:val="000000" w:themeColor="text1"/>
          <w:spacing w:val="40"/>
          <w:w w:val="165"/>
          <w:lang w:val="fr-FR"/>
        </w:rPr>
        <w:t xml:space="preserve"> </w:t>
      </w:r>
      <w:r w:rsidRPr="009B56C4">
        <w:rPr>
          <w:color w:val="000000" w:themeColor="text1"/>
          <w:w w:val="105"/>
          <w:lang w:val="fr-FR"/>
        </w:rPr>
        <w:t>aszlovsz</w:t>
      </w:r>
      <w:r w:rsidRPr="009B56C4">
        <w:rPr>
          <w:color w:val="000000" w:themeColor="text1"/>
          <w:spacing w:val="36"/>
          <w:w w:val="105"/>
          <w:lang w:val="fr-FR"/>
        </w:rPr>
        <w:t xml:space="preserve"> </w:t>
      </w:r>
      <w:r w:rsidRPr="009B56C4">
        <w:rPr>
          <w:color w:val="000000" w:themeColor="text1"/>
          <w:w w:val="105"/>
          <w:lang w:val="fr-FR"/>
        </w:rPr>
        <w:t>y</w:t>
      </w:r>
      <w:r w:rsidRPr="009B56C4">
        <w:rPr>
          <w:color w:val="000000" w:themeColor="text1"/>
          <w:spacing w:val="-3"/>
          <w:w w:val="105"/>
          <w:lang w:val="fr-FR"/>
        </w:rPr>
        <w:t xml:space="preserve"> </w:t>
      </w:r>
      <w:r w:rsidRPr="009B56C4">
        <w:rPr>
          <w:color w:val="000000" w:themeColor="text1"/>
          <w:w w:val="105"/>
          <w:lang w:val="fr-FR"/>
        </w:rPr>
        <w:t>I,</w:t>
      </w:r>
      <w:r w:rsidRPr="009B56C4">
        <w:rPr>
          <w:color w:val="000000" w:themeColor="text1"/>
          <w:spacing w:val="80"/>
          <w:w w:val="105"/>
          <w:lang w:val="fr-FR"/>
        </w:rPr>
        <w:t xml:space="preserve"> </w:t>
      </w:r>
      <w:r w:rsidRPr="009B56C4">
        <w:rPr>
          <w:color w:val="000000" w:themeColor="text1"/>
          <w:w w:val="105"/>
          <w:lang w:val="fr-FR"/>
        </w:rPr>
        <w:t>zobor</w:t>
      </w:r>
      <w:r w:rsidRPr="009B56C4">
        <w:rPr>
          <w:color w:val="000000" w:themeColor="text1"/>
          <w:spacing w:val="-2"/>
          <w:w w:val="105"/>
          <w:lang w:val="fr-FR"/>
        </w:rPr>
        <w:t xml:space="preserve"> </w:t>
      </w:r>
      <w:r w:rsidRPr="009B56C4">
        <w:rPr>
          <w:color w:val="000000" w:themeColor="text1"/>
          <w:w w:val="105"/>
          <w:lang w:val="fr-FR"/>
        </w:rPr>
        <w:t>P,</w:t>
      </w:r>
      <w:r w:rsidRPr="009B56C4">
        <w:rPr>
          <w:color w:val="000000" w:themeColor="text1"/>
          <w:spacing w:val="-1"/>
          <w:w w:val="105"/>
          <w:lang w:val="fr-FR"/>
        </w:rPr>
        <w:t xml:space="preserve"> </w:t>
      </w:r>
      <w:r w:rsidRPr="009B56C4">
        <w:rPr>
          <w:color w:val="000000" w:themeColor="text1"/>
          <w:w w:val="105"/>
          <w:lang w:val="fr-FR"/>
        </w:rPr>
        <w:t xml:space="preserve">et al. </w:t>
      </w:r>
      <w:r w:rsidRPr="009B56C4">
        <w:rPr>
          <w:color w:val="000000" w:themeColor="text1"/>
          <w:w w:val="105"/>
          <w:lang w:val="en-US"/>
        </w:rPr>
        <w:t>Cariprazine</w:t>
      </w:r>
      <w:r w:rsidRPr="009B56C4">
        <w:rPr>
          <w:color w:val="000000" w:themeColor="text1"/>
          <w:spacing w:val="-1"/>
          <w:w w:val="105"/>
          <w:lang w:val="en-US"/>
        </w:rPr>
        <w:t xml:space="preserve"> </w:t>
      </w:r>
      <w:r w:rsidRPr="009B56C4">
        <w:rPr>
          <w:color w:val="000000" w:themeColor="text1"/>
          <w:w w:val="105"/>
          <w:lang w:val="en-US"/>
        </w:rPr>
        <w:t>versus</w:t>
      </w:r>
      <w:r w:rsidRPr="009B56C4">
        <w:rPr>
          <w:color w:val="000000" w:themeColor="text1"/>
          <w:spacing w:val="-1"/>
          <w:w w:val="105"/>
          <w:lang w:val="en-US"/>
        </w:rPr>
        <w:t xml:space="preserve"> </w:t>
      </w:r>
      <w:r w:rsidRPr="009B56C4">
        <w:rPr>
          <w:color w:val="000000" w:themeColor="text1"/>
          <w:w w:val="105"/>
          <w:lang w:val="en-US"/>
        </w:rPr>
        <w:t xml:space="preserve">risperidone monotherapy for treatment of predominant negative symptoms in patients with schizophrenia: a </w:t>
      </w:r>
      <w:r w:rsidRPr="009B56C4">
        <w:rPr>
          <w:color w:val="000000" w:themeColor="text1"/>
          <w:lang w:val="en-US"/>
        </w:rPr>
        <w:t>randomised, double-blind, controlled trial. Lancet. 2017;389(10074):1103–1113.</w:t>
      </w:r>
    </w:p>
    <w:p w14:paraId="79B10672"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1847A7">
        <w:rPr>
          <w:color w:val="000000" w:themeColor="text1"/>
          <w:lang w:val="en-US"/>
        </w:rPr>
        <w:t>Corponi F, Serretti A, Montgomery S, Fabbri C. Cariprazine specificity profile in the treatment of acute schizophrenia: a meta-analysis and meta-regression of randomized- controlled trials. Int Clin Psychopharmacol. 2017;32(6):309–318.</w:t>
      </w:r>
    </w:p>
    <w:p w14:paraId="77092994"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1847A7">
        <w:rPr>
          <w:color w:val="000000" w:themeColor="text1"/>
          <w:lang w:val="en-US"/>
        </w:rPr>
        <w:t>Levine SZ, Leucht S. Treatment response heterogeneity in the predominant negative symptoms of schizophrenia: analysis of amisulpride vs placebo in three clinical trials. Schizophr Res. 2014;156 (1):107–114.</w:t>
      </w:r>
    </w:p>
    <w:p w14:paraId="2D29B79E"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1847A7">
        <w:rPr>
          <w:color w:val="000000" w:themeColor="text1"/>
          <w:lang w:val="en-US"/>
        </w:rPr>
        <w:t xml:space="preserve">Kumar S, Chaudhury S. Efficacy of amisulpride and olanzapine for negative symptoms and cognitive impairments: an open-label clinical study. Ind Psychiatry J. </w:t>
      </w:r>
      <w:r w:rsidRPr="001847A7">
        <w:rPr>
          <w:color w:val="000000" w:themeColor="text1"/>
          <w:spacing w:val="-2"/>
          <w:lang w:val="en-US"/>
        </w:rPr>
        <w:t>2014;23(1):27–35.</w:t>
      </w:r>
    </w:p>
    <w:p w14:paraId="72334A53"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1847A7">
        <w:rPr>
          <w:color w:val="000000" w:themeColor="text1"/>
          <w:lang w:val="en-US"/>
        </w:rPr>
        <w:t>Riedel M, Muller N, Strassnig M, et al. Quetiapine has equivalent efficacy and superior tolerability to risperidone in the treatment of schizophrenia with predominantly negative symptoms. Eur Arch Psychiatry Clin Neurosci. 2005;255(6):432–437.</w:t>
      </w:r>
    </w:p>
    <w:p w14:paraId="2B63C21F"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1847A7">
        <w:rPr>
          <w:color w:val="000000" w:themeColor="text1"/>
          <w:lang w:val="en-US"/>
        </w:rPr>
        <w:t xml:space="preserve">Lindenmayer JP, Khan A, Iskander A, et al. A randomized controlled trial of olanzapine versus haloperidol in the treatment of primary negative symptoms and neurocognitive deficits in schizophrenia. </w:t>
      </w:r>
      <w:r w:rsidRPr="001847A7">
        <w:rPr>
          <w:color w:val="000000" w:themeColor="text1"/>
        </w:rPr>
        <w:t>J Clin Psychiatry. 2007;68(3):368–379.</w:t>
      </w:r>
    </w:p>
    <w:p w14:paraId="413B4CF4"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1847A7">
        <w:rPr>
          <w:color w:val="000000" w:themeColor="text1"/>
          <w:lang w:val="fr-FR"/>
        </w:rPr>
        <w:t xml:space="preserve">Helfer B, Samara MT, Huhn M, et al. </w:t>
      </w:r>
      <w:r w:rsidRPr="001847A7">
        <w:rPr>
          <w:color w:val="000000" w:themeColor="text1"/>
          <w:lang w:val="en-US"/>
        </w:rPr>
        <w:t xml:space="preserve">Efficacy and safety of antidepressants added to </w:t>
      </w:r>
      <w:r w:rsidRPr="001847A7">
        <w:rPr>
          <w:color w:val="000000" w:themeColor="text1"/>
          <w:lang w:val="en-US"/>
        </w:rPr>
        <w:lastRenderedPageBreak/>
        <w:t>antipsychotics for schizophrenia: a systematic review and meta-analysis. Am J Psychiatry. 2016;173(9):876–886.</w:t>
      </w:r>
    </w:p>
    <w:p w14:paraId="52DD6CFF"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1847A7">
        <w:rPr>
          <w:color w:val="000000" w:themeColor="text1"/>
          <w:lang w:val="en-US"/>
        </w:rPr>
        <w:t>Rummel C, Kissling</w:t>
      </w:r>
      <w:r w:rsidRPr="001847A7">
        <w:rPr>
          <w:color w:val="000000" w:themeColor="text1"/>
          <w:spacing w:val="-1"/>
          <w:lang w:val="en-US"/>
        </w:rPr>
        <w:t xml:space="preserve"> </w:t>
      </w:r>
      <w:r w:rsidRPr="001847A7">
        <w:rPr>
          <w:color w:val="000000" w:themeColor="text1"/>
          <w:lang w:val="en-US"/>
        </w:rPr>
        <w:t>W, Leucht S. Antidepressants as add-on treatment to antipsychotics for people with schizophrenia and pronounced negative symptoms: a systematic review of randomized trials. Schizophr Res. 2005;80(1):85–97.</w:t>
      </w:r>
    </w:p>
    <w:p w14:paraId="40B8CC8B" w14:textId="3F379860"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4"/>
          <w:lang w:val="en-US"/>
        </w:rPr>
      </w:pPr>
      <w:r w:rsidRPr="001847A7">
        <w:rPr>
          <w:color w:val="000000" w:themeColor="text1"/>
          <w:lang w:val="en-US"/>
        </w:rPr>
        <w:t>Mishara A.L., Goldberg T.E. A meta-analysis and critical review of the effects of conventional neuroleptic treatment on cognition in schizophrenia: opening</w:t>
      </w:r>
      <w:r w:rsidRPr="001847A7">
        <w:rPr>
          <w:color w:val="000000" w:themeColor="text1"/>
          <w:spacing w:val="-2"/>
          <w:lang w:val="en-US"/>
        </w:rPr>
        <w:t xml:space="preserve"> </w:t>
      </w:r>
      <w:r w:rsidRPr="001847A7">
        <w:rPr>
          <w:color w:val="000000" w:themeColor="text1"/>
          <w:lang w:val="en-US"/>
        </w:rPr>
        <w:t>a</w:t>
      </w:r>
      <w:r w:rsidRPr="001847A7">
        <w:rPr>
          <w:color w:val="000000" w:themeColor="text1"/>
          <w:spacing w:val="-1"/>
          <w:lang w:val="en-US"/>
        </w:rPr>
        <w:t xml:space="preserve"> </w:t>
      </w:r>
      <w:r w:rsidRPr="001847A7">
        <w:rPr>
          <w:color w:val="000000" w:themeColor="text1"/>
          <w:lang w:val="en-US"/>
        </w:rPr>
        <w:t>closed book</w:t>
      </w:r>
    </w:p>
    <w:p w14:paraId="07D6CA3D" w14:textId="77777777" w:rsidR="001847A7" w:rsidRDefault="001847A7" w:rsidP="001847A7">
      <w:pPr>
        <w:pStyle w:val="a4"/>
        <w:tabs>
          <w:tab w:val="left" w:pos="1843"/>
          <w:tab w:val="left" w:pos="1985"/>
        </w:tabs>
        <w:ind w:right="-7"/>
        <w:contextualSpacing/>
        <w:jc w:val="both"/>
        <w:rPr>
          <w:color w:val="000000" w:themeColor="text1"/>
          <w:spacing w:val="-2"/>
        </w:rPr>
      </w:pPr>
      <w:r w:rsidRPr="001847A7">
        <w:rPr>
          <w:color w:val="000000" w:themeColor="text1"/>
          <w:lang w:val="en-US"/>
        </w:rPr>
        <w:t>//Biol.</w:t>
      </w:r>
      <w:r w:rsidRPr="001847A7">
        <w:rPr>
          <w:color w:val="000000" w:themeColor="text1"/>
          <w:spacing w:val="-3"/>
          <w:lang w:val="en-US"/>
        </w:rPr>
        <w:t xml:space="preserve"> </w:t>
      </w:r>
      <w:r w:rsidRPr="001847A7">
        <w:rPr>
          <w:color w:val="000000" w:themeColor="text1"/>
          <w:lang w:val="en-US"/>
        </w:rPr>
        <w:t>Psychiatry,</w:t>
      </w:r>
      <w:r w:rsidRPr="001847A7">
        <w:rPr>
          <w:color w:val="000000" w:themeColor="text1"/>
          <w:spacing w:val="-2"/>
          <w:lang w:val="en-US"/>
        </w:rPr>
        <w:t xml:space="preserve"> </w:t>
      </w:r>
      <w:r w:rsidRPr="001847A7">
        <w:rPr>
          <w:color w:val="000000" w:themeColor="text1"/>
          <w:lang w:val="en-US"/>
        </w:rPr>
        <w:t>2004, Vol.55,</w:t>
      </w:r>
      <w:r w:rsidRPr="001847A7">
        <w:rPr>
          <w:color w:val="000000" w:themeColor="text1"/>
          <w:spacing w:val="-3"/>
          <w:lang w:val="en-US"/>
        </w:rPr>
        <w:t xml:space="preserve"> </w:t>
      </w:r>
      <w:r w:rsidRPr="001847A7">
        <w:rPr>
          <w:color w:val="000000" w:themeColor="text1"/>
          <w:lang w:val="en-US"/>
        </w:rPr>
        <w:t>p.1013-</w:t>
      </w:r>
      <w:r w:rsidRPr="001847A7">
        <w:rPr>
          <w:color w:val="000000" w:themeColor="text1"/>
          <w:spacing w:val="-2"/>
          <w:lang w:val="en-US"/>
        </w:rPr>
        <w:t>1022.</w:t>
      </w:r>
    </w:p>
    <w:p w14:paraId="498D6573" w14:textId="77777777" w:rsidR="001847A7" w:rsidRPr="001847A7" w:rsidRDefault="001847A7" w:rsidP="007F47FF">
      <w:pPr>
        <w:pStyle w:val="a4"/>
        <w:numPr>
          <w:ilvl w:val="0"/>
          <w:numId w:val="26"/>
        </w:numPr>
        <w:tabs>
          <w:tab w:val="left" w:pos="709"/>
          <w:tab w:val="left" w:pos="1985"/>
        </w:tabs>
        <w:ind w:left="0" w:right="-7" w:firstLine="0"/>
        <w:contextualSpacing/>
        <w:jc w:val="both"/>
        <w:rPr>
          <w:color w:val="000000" w:themeColor="text1"/>
          <w:spacing w:val="-2"/>
        </w:rPr>
      </w:pPr>
      <w:r w:rsidRPr="00F5271A">
        <w:rPr>
          <w:color w:val="000000" w:themeColor="text1"/>
          <w:lang w:val="en-US"/>
        </w:rPr>
        <w:t>Harvey PD, Rabinowitz J, Eerdekens M, et al. Treatment of cognitive impairment in early psychosis: a comparison of risperidone and haloperidol in a large long-term trial. Am J Psychiatry 2005 Oct; 162 (10): 1888-95</w:t>
      </w:r>
      <w:r>
        <w:rPr>
          <w:color w:val="000000" w:themeColor="text1"/>
        </w:rPr>
        <w:t>.</w:t>
      </w:r>
    </w:p>
    <w:p w14:paraId="7DF38357" w14:textId="77777777" w:rsidR="001847A7" w:rsidRPr="001847A7" w:rsidRDefault="001847A7" w:rsidP="007F47FF">
      <w:pPr>
        <w:pStyle w:val="a4"/>
        <w:numPr>
          <w:ilvl w:val="0"/>
          <w:numId w:val="26"/>
        </w:numPr>
        <w:tabs>
          <w:tab w:val="left" w:pos="709"/>
          <w:tab w:val="left" w:pos="1985"/>
        </w:tabs>
        <w:ind w:left="0" w:right="-7" w:firstLine="0"/>
        <w:contextualSpacing/>
        <w:jc w:val="both"/>
        <w:rPr>
          <w:color w:val="000000" w:themeColor="text1"/>
          <w:spacing w:val="-2"/>
        </w:rPr>
      </w:pPr>
      <w:r w:rsidRPr="001847A7">
        <w:rPr>
          <w:color w:val="000000" w:themeColor="text1"/>
          <w:lang w:val="en-US"/>
        </w:rPr>
        <w:t>Keefe RS, Sweeney JA, Gu H, et al. Effects of olanzapine, quetiapine, and risperidone</w:t>
      </w:r>
      <w:r w:rsidRPr="001847A7">
        <w:rPr>
          <w:color w:val="000000" w:themeColor="text1"/>
          <w:spacing w:val="40"/>
          <w:lang w:val="en-US"/>
        </w:rPr>
        <w:t xml:space="preserve"> </w:t>
      </w:r>
      <w:r w:rsidRPr="001847A7">
        <w:rPr>
          <w:color w:val="000000" w:themeColor="text1"/>
          <w:lang w:val="en-US"/>
        </w:rPr>
        <w:t>on neurocognitive function in early psychosis: a randomized, double-blind 52-week comparison. Am J Psychiatry 2007 Jul; 164 (7): 1061-71</w:t>
      </w:r>
    </w:p>
    <w:p w14:paraId="36595C2C" w14:textId="77777777" w:rsidR="001847A7" w:rsidRPr="001847A7" w:rsidRDefault="001847A7" w:rsidP="007F47FF">
      <w:pPr>
        <w:pStyle w:val="a4"/>
        <w:numPr>
          <w:ilvl w:val="0"/>
          <w:numId w:val="26"/>
        </w:numPr>
        <w:tabs>
          <w:tab w:val="left" w:pos="709"/>
          <w:tab w:val="left" w:pos="1985"/>
        </w:tabs>
        <w:ind w:left="0" w:right="-7" w:firstLine="0"/>
        <w:contextualSpacing/>
        <w:jc w:val="both"/>
        <w:rPr>
          <w:color w:val="000000" w:themeColor="text1"/>
          <w:spacing w:val="-2"/>
        </w:rPr>
      </w:pPr>
      <w:r w:rsidRPr="001847A7">
        <w:rPr>
          <w:color w:val="000000" w:themeColor="text1"/>
          <w:lang w:val="fr-FR"/>
        </w:rPr>
        <w:t xml:space="preserve">Ferreri F, Agbokou C, Gauthier S. </w:t>
      </w:r>
      <w:hyperlink r:id="rId12">
        <w:r w:rsidRPr="001847A7">
          <w:rPr>
            <w:color w:val="000000" w:themeColor="text1"/>
            <w:lang w:val="en-US"/>
          </w:rPr>
          <w:t>Cognitive dysfunctions in schizophrenia: potential</w:t>
        </w:r>
      </w:hyperlink>
      <w:r w:rsidRPr="001847A7">
        <w:rPr>
          <w:color w:val="000000" w:themeColor="text1"/>
          <w:lang w:val="en-US"/>
        </w:rPr>
        <w:t xml:space="preserve"> </w:t>
      </w:r>
      <w:hyperlink r:id="rId13">
        <w:r w:rsidRPr="001847A7">
          <w:rPr>
            <w:color w:val="000000" w:themeColor="text1"/>
            <w:lang w:val="en-US"/>
          </w:rPr>
          <w:t>benefits</w:t>
        </w:r>
        <w:r w:rsidRPr="001847A7">
          <w:rPr>
            <w:color w:val="000000" w:themeColor="text1"/>
            <w:spacing w:val="40"/>
            <w:lang w:val="en-US"/>
          </w:rPr>
          <w:t xml:space="preserve"> </w:t>
        </w:r>
        <w:r w:rsidRPr="001847A7">
          <w:rPr>
            <w:color w:val="000000" w:themeColor="text1"/>
            <w:lang w:val="en-US"/>
          </w:rPr>
          <w:t>of</w:t>
        </w:r>
        <w:r w:rsidRPr="001847A7">
          <w:rPr>
            <w:color w:val="000000" w:themeColor="text1"/>
            <w:spacing w:val="40"/>
            <w:lang w:val="en-US"/>
          </w:rPr>
          <w:t xml:space="preserve"> </w:t>
        </w:r>
        <w:r w:rsidRPr="001847A7">
          <w:rPr>
            <w:color w:val="000000" w:themeColor="text1"/>
            <w:lang w:val="en-US"/>
          </w:rPr>
          <w:t>cholinesterase</w:t>
        </w:r>
        <w:r w:rsidRPr="001847A7">
          <w:rPr>
            <w:color w:val="000000" w:themeColor="text1"/>
            <w:spacing w:val="40"/>
            <w:lang w:val="en-US"/>
          </w:rPr>
          <w:t xml:space="preserve"> </w:t>
        </w:r>
        <w:r w:rsidRPr="001847A7">
          <w:rPr>
            <w:color w:val="000000" w:themeColor="text1"/>
            <w:lang w:val="en-US"/>
          </w:rPr>
          <w:t>inhibitor</w:t>
        </w:r>
        <w:r w:rsidRPr="001847A7">
          <w:rPr>
            <w:color w:val="000000" w:themeColor="text1"/>
            <w:spacing w:val="40"/>
            <w:lang w:val="en-US"/>
          </w:rPr>
          <w:t xml:space="preserve"> </w:t>
        </w:r>
        <w:r w:rsidRPr="001847A7">
          <w:rPr>
            <w:color w:val="000000" w:themeColor="text1"/>
            <w:lang w:val="en-US"/>
          </w:rPr>
          <w:t>adjunctive therapy</w:t>
        </w:r>
      </w:hyperlink>
      <w:r w:rsidRPr="001847A7">
        <w:rPr>
          <w:color w:val="000000" w:themeColor="text1"/>
          <w:lang w:val="en-US"/>
        </w:rPr>
        <w:t>.</w:t>
      </w:r>
      <w:r w:rsidRPr="001847A7">
        <w:rPr>
          <w:color w:val="000000" w:themeColor="text1"/>
          <w:spacing w:val="40"/>
          <w:lang w:val="en-US"/>
        </w:rPr>
        <w:t xml:space="preserve"> </w:t>
      </w:r>
      <w:r w:rsidRPr="001847A7">
        <w:rPr>
          <w:color w:val="000000" w:themeColor="text1"/>
          <w:lang w:val="en-US"/>
        </w:rPr>
        <w:t>J</w:t>
      </w:r>
      <w:r w:rsidRPr="001847A7">
        <w:rPr>
          <w:color w:val="000000" w:themeColor="text1"/>
          <w:spacing w:val="40"/>
          <w:lang w:val="en-US"/>
        </w:rPr>
        <w:t xml:space="preserve"> </w:t>
      </w:r>
      <w:r w:rsidRPr="001847A7">
        <w:rPr>
          <w:color w:val="000000" w:themeColor="text1"/>
          <w:lang w:val="en-US"/>
        </w:rPr>
        <w:t>Psychiatry</w:t>
      </w:r>
      <w:r w:rsidRPr="001847A7">
        <w:rPr>
          <w:color w:val="000000" w:themeColor="text1"/>
          <w:spacing w:val="40"/>
          <w:lang w:val="en-US"/>
        </w:rPr>
        <w:t xml:space="preserve"> </w:t>
      </w:r>
      <w:r w:rsidRPr="001847A7">
        <w:rPr>
          <w:color w:val="000000" w:themeColor="text1"/>
          <w:lang w:val="en-US"/>
        </w:rPr>
        <w:t>Neurosci. 2006 Nov; 31(6): 369–376.</w:t>
      </w:r>
    </w:p>
    <w:p w14:paraId="3F5000E3" w14:textId="77777777" w:rsidR="001847A7" w:rsidRPr="001847A7" w:rsidRDefault="001847A7" w:rsidP="007F47FF">
      <w:pPr>
        <w:pStyle w:val="a4"/>
        <w:numPr>
          <w:ilvl w:val="0"/>
          <w:numId w:val="26"/>
        </w:numPr>
        <w:tabs>
          <w:tab w:val="left" w:pos="709"/>
          <w:tab w:val="left" w:pos="1985"/>
        </w:tabs>
        <w:ind w:left="0" w:right="-7" w:firstLine="0"/>
        <w:contextualSpacing/>
        <w:jc w:val="both"/>
        <w:rPr>
          <w:color w:val="000000" w:themeColor="text1"/>
          <w:spacing w:val="-2"/>
          <w:lang w:val="en-US"/>
        </w:rPr>
      </w:pPr>
      <w:r w:rsidRPr="001847A7">
        <w:rPr>
          <w:color w:val="000000" w:themeColor="text1"/>
          <w:w w:val="105"/>
          <w:lang w:val="fr-FR"/>
        </w:rPr>
        <w:t>van Rooi</w:t>
      </w:r>
      <w:r w:rsidRPr="001847A7">
        <w:rPr>
          <w:color w:val="000000" w:themeColor="text1"/>
          <w:spacing w:val="-9"/>
          <w:w w:val="105"/>
          <w:lang w:val="fr-FR"/>
        </w:rPr>
        <w:t xml:space="preserve"> </w:t>
      </w:r>
      <w:r w:rsidRPr="001847A7">
        <w:rPr>
          <w:color w:val="000000" w:themeColor="text1"/>
          <w:w w:val="105"/>
          <w:lang w:val="fr-FR"/>
        </w:rPr>
        <w:t>en</w:t>
      </w:r>
      <w:r w:rsidRPr="001847A7">
        <w:rPr>
          <w:color w:val="000000" w:themeColor="text1"/>
          <w:w w:val="165"/>
          <w:lang w:val="fr-FR"/>
        </w:rPr>
        <w:t xml:space="preserve"> ,</w:t>
      </w:r>
      <w:r w:rsidRPr="001847A7">
        <w:rPr>
          <w:color w:val="000000" w:themeColor="text1"/>
          <w:spacing w:val="-25"/>
          <w:w w:val="165"/>
          <w:lang w:val="fr-FR"/>
        </w:rPr>
        <w:t xml:space="preserve"> </w:t>
      </w:r>
      <w:r w:rsidRPr="001847A7">
        <w:rPr>
          <w:color w:val="000000" w:themeColor="text1"/>
          <w:w w:val="105"/>
          <w:lang w:val="fr-FR"/>
        </w:rPr>
        <w:t>Ver eulen JM,</w:t>
      </w:r>
      <w:r w:rsidRPr="001847A7">
        <w:rPr>
          <w:color w:val="000000" w:themeColor="text1"/>
          <w:spacing w:val="40"/>
          <w:w w:val="105"/>
          <w:lang w:val="fr-FR"/>
        </w:rPr>
        <w:t xml:space="preserve"> </w:t>
      </w:r>
      <w:r w:rsidRPr="001847A7">
        <w:rPr>
          <w:color w:val="000000" w:themeColor="text1"/>
          <w:w w:val="105"/>
          <w:lang w:val="fr-FR"/>
        </w:rPr>
        <w:t xml:space="preserve">Ruhé </w:t>
      </w:r>
      <w:r w:rsidRPr="001847A7">
        <w:rPr>
          <w:color w:val="000000" w:themeColor="text1"/>
          <w:w w:val="120"/>
          <w:lang w:val="fr-FR"/>
        </w:rPr>
        <w:t xml:space="preserve">H </w:t>
      </w:r>
      <w:r w:rsidRPr="001847A7">
        <w:rPr>
          <w:color w:val="000000" w:themeColor="text1"/>
          <w:w w:val="105"/>
          <w:lang w:val="fr-FR"/>
        </w:rPr>
        <w:t>, de Haan</w:t>
      </w:r>
      <w:r w:rsidRPr="001847A7">
        <w:rPr>
          <w:color w:val="000000" w:themeColor="text1"/>
          <w:spacing w:val="40"/>
          <w:w w:val="105"/>
          <w:lang w:val="fr-FR"/>
        </w:rPr>
        <w:t xml:space="preserve"> </w:t>
      </w:r>
      <w:r w:rsidRPr="001847A7">
        <w:rPr>
          <w:color w:val="000000" w:themeColor="text1"/>
          <w:w w:val="105"/>
          <w:lang w:val="fr-FR"/>
        </w:rPr>
        <w:t xml:space="preserve">. </w:t>
      </w:r>
      <w:r w:rsidRPr="001847A7">
        <w:rPr>
          <w:color w:val="000000" w:themeColor="text1"/>
          <w:w w:val="105"/>
          <w:lang w:val="en-US"/>
        </w:rPr>
        <w:t>Treatin</w:t>
      </w:r>
      <w:r w:rsidRPr="001847A7">
        <w:rPr>
          <w:color w:val="000000" w:themeColor="text1"/>
          <w:spacing w:val="40"/>
          <w:w w:val="105"/>
          <w:lang w:val="en-US"/>
        </w:rPr>
        <w:t xml:space="preserve"> </w:t>
      </w:r>
      <w:r w:rsidRPr="001847A7">
        <w:rPr>
          <w:color w:val="000000" w:themeColor="text1"/>
          <w:w w:val="105"/>
          <w:lang w:val="en-US"/>
        </w:rPr>
        <w:t xml:space="preserve">depressive episodes or symptoms in patients with schizophrenia. // CNS Spectrums, 2018, P.1-10. </w:t>
      </w:r>
      <w:r w:rsidRPr="001847A7">
        <w:rPr>
          <w:color w:val="000000" w:themeColor="text1"/>
          <w:spacing w:val="-2"/>
          <w:w w:val="105"/>
          <w:lang w:val="en-US"/>
        </w:rPr>
        <w:t>doi:10.1017/S1092852917000554.</w:t>
      </w:r>
    </w:p>
    <w:p w14:paraId="68B24655" w14:textId="77777777" w:rsidR="001847A7" w:rsidRPr="001847A7" w:rsidRDefault="001847A7" w:rsidP="007F47FF">
      <w:pPr>
        <w:pStyle w:val="a4"/>
        <w:numPr>
          <w:ilvl w:val="0"/>
          <w:numId w:val="26"/>
        </w:numPr>
        <w:tabs>
          <w:tab w:val="left" w:pos="709"/>
          <w:tab w:val="left" w:pos="1985"/>
        </w:tabs>
        <w:ind w:left="0" w:right="-7" w:firstLine="0"/>
        <w:contextualSpacing/>
        <w:jc w:val="both"/>
        <w:rPr>
          <w:color w:val="000000" w:themeColor="text1"/>
          <w:spacing w:val="-2"/>
          <w:lang w:val="en-US"/>
        </w:rPr>
      </w:pPr>
      <w:r w:rsidRPr="001847A7">
        <w:rPr>
          <w:color w:val="000000" w:themeColor="text1"/>
          <w:lang w:val="en-US"/>
        </w:rPr>
        <w:t>Buckley P.F., Miller B.J., Lehrer D.S., Castle D.J. Psychiatric comorbidities and schizophrenia // Schizophr Bull. − 2009. − Vol. 35 (2). − P. 383–402.</w:t>
      </w:r>
    </w:p>
    <w:p w14:paraId="50B94385" w14:textId="77777777" w:rsidR="001847A7" w:rsidRPr="001847A7" w:rsidRDefault="001847A7" w:rsidP="007F47FF">
      <w:pPr>
        <w:pStyle w:val="a4"/>
        <w:numPr>
          <w:ilvl w:val="0"/>
          <w:numId w:val="26"/>
        </w:numPr>
        <w:tabs>
          <w:tab w:val="left" w:pos="709"/>
          <w:tab w:val="left" w:pos="1985"/>
        </w:tabs>
        <w:ind w:left="0" w:right="-7" w:firstLine="0"/>
        <w:contextualSpacing/>
        <w:jc w:val="both"/>
        <w:rPr>
          <w:color w:val="000000" w:themeColor="text1"/>
          <w:spacing w:val="-2"/>
          <w:lang w:val="en-US"/>
        </w:rPr>
      </w:pPr>
      <w:r w:rsidRPr="001847A7">
        <w:rPr>
          <w:color w:val="000000" w:themeColor="text1"/>
          <w:lang w:val="en-US"/>
        </w:rPr>
        <w:t>Addington D, Addington J, Maticka-Tyndale E, Joyce J</w:t>
      </w:r>
      <w:r w:rsidRPr="001847A7">
        <w:rPr>
          <w:color w:val="000000" w:themeColor="text1"/>
          <w:lang w:val="en-US"/>
        </w:rPr>
        <w:tab/>
        <w:t>Reliability</w:t>
      </w:r>
      <w:r w:rsidRPr="001847A7">
        <w:rPr>
          <w:color w:val="000000" w:themeColor="text1"/>
          <w:spacing w:val="-11"/>
          <w:lang w:val="en-US"/>
        </w:rPr>
        <w:t xml:space="preserve"> </w:t>
      </w:r>
      <w:r w:rsidRPr="001847A7">
        <w:rPr>
          <w:color w:val="000000" w:themeColor="text1"/>
          <w:lang w:val="en-US"/>
        </w:rPr>
        <w:t>and</w:t>
      </w:r>
      <w:r w:rsidRPr="001847A7">
        <w:rPr>
          <w:color w:val="000000" w:themeColor="text1"/>
          <w:spacing w:val="-5"/>
          <w:lang w:val="en-US"/>
        </w:rPr>
        <w:t xml:space="preserve"> </w:t>
      </w:r>
      <w:r w:rsidRPr="001847A7">
        <w:rPr>
          <w:color w:val="000000" w:themeColor="text1"/>
          <w:lang w:val="en-US"/>
        </w:rPr>
        <w:t>validity</w:t>
      </w:r>
      <w:r w:rsidRPr="001847A7">
        <w:rPr>
          <w:color w:val="000000" w:themeColor="text1"/>
          <w:spacing w:val="-11"/>
          <w:lang w:val="en-US"/>
        </w:rPr>
        <w:t xml:space="preserve"> </w:t>
      </w:r>
      <w:r w:rsidRPr="001847A7">
        <w:rPr>
          <w:color w:val="000000" w:themeColor="text1"/>
          <w:lang w:val="en-US"/>
        </w:rPr>
        <w:t>of depression rating scale for schizophrenics. Schizophr Res. 1992 Mar;3(3):201-208</w:t>
      </w:r>
      <w:r w:rsidRPr="001847A7">
        <w:rPr>
          <w:color w:val="000000" w:themeColor="text1"/>
          <w:spacing w:val="60"/>
          <w:w w:val="150"/>
          <w:lang w:val="en-US"/>
        </w:rPr>
        <w:t xml:space="preserve">    </w:t>
      </w:r>
      <w:r w:rsidRPr="001847A7">
        <w:rPr>
          <w:color w:val="000000" w:themeColor="text1"/>
          <w:spacing w:val="-10"/>
          <w:lang w:val="en-US"/>
        </w:rPr>
        <w:t>.</w:t>
      </w:r>
    </w:p>
    <w:p w14:paraId="2F42026A" w14:textId="17AC86BA" w:rsidR="001847A7" w:rsidRPr="001847A7" w:rsidRDefault="001847A7" w:rsidP="007F47FF">
      <w:pPr>
        <w:pStyle w:val="a4"/>
        <w:numPr>
          <w:ilvl w:val="0"/>
          <w:numId w:val="26"/>
        </w:numPr>
        <w:tabs>
          <w:tab w:val="left" w:pos="709"/>
          <w:tab w:val="left" w:pos="1985"/>
        </w:tabs>
        <w:ind w:left="0" w:right="-7" w:firstLine="0"/>
        <w:contextualSpacing/>
        <w:jc w:val="both"/>
        <w:rPr>
          <w:color w:val="000000" w:themeColor="text1"/>
          <w:spacing w:val="-2"/>
          <w:lang w:val="en-US"/>
        </w:rPr>
      </w:pPr>
      <w:r w:rsidRPr="001847A7">
        <w:rPr>
          <w:color w:val="000000" w:themeColor="text1"/>
          <w:lang w:val="en-US"/>
        </w:rPr>
        <w:t xml:space="preserve">Lako I.M., Bruggeman R., Knegtering H. et al. A systematic review of instruments to measure depressive symptoms in patients with schizophrenia // J Affect Disord. </w:t>
      </w:r>
      <w:r w:rsidRPr="001847A7">
        <w:rPr>
          <w:color w:val="000000" w:themeColor="text1"/>
        </w:rPr>
        <w:t>− 2012.</w:t>
      </w:r>
    </w:p>
    <w:p w14:paraId="1D319BD4" w14:textId="77777777" w:rsidR="001847A7" w:rsidRDefault="001847A7" w:rsidP="001847A7">
      <w:pPr>
        <w:pStyle w:val="a4"/>
        <w:tabs>
          <w:tab w:val="left" w:pos="709"/>
          <w:tab w:val="left" w:pos="1985"/>
        </w:tabs>
        <w:contextualSpacing/>
        <w:jc w:val="both"/>
        <w:rPr>
          <w:color w:val="000000" w:themeColor="text1"/>
          <w:spacing w:val="-2"/>
        </w:rPr>
      </w:pPr>
      <w:r w:rsidRPr="00F5271A">
        <w:rPr>
          <w:color w:val="000000" w:themeColor="text1"/>
        </w:rPr>
        <w:t>−</w:t>
      </w:r>
      <w:r w:rsidRPr="00F5271A">
        <w:rPr>
          <w:color w:val="000000" w:themeColor="text1"/>
          <w:spacing w:val="-2"/>
        </w:rPr>
        <w:t xml:space="preserve"> </w:t>
      </w:r>
      <w:r w:rsidRPr="00F5271A">
        <w:rPr>
          <w:color w:val="000000" w:themeColor="text1"/>
        </w:rPr>
        <w:t>Vol.</w:t>
      </w:r>
      <w:r w:rsidRPr="00F5271A">
        <w:rPr>
          <w:color w:val="000000" w:themeColor="text1"/>
          <w:spacing w:val="-1"/>
        </w:rPr>
        <w:t xml:space="preserve"> </w:t>
      </w:r>
      <w:r w:rsidRPr="00F5271A">
        <w:rPr>
          <w:color w:val="000000" w:themeColor="text1"/>
        </w:rPr>
        <w:t>140 (1).</w:t>
      </w:r>
      <w:r w:rsidRPr="00F5271A">
        <w:rPr>
          <w:color w:val="000000" w:themeColor="text1"/>
          <w:spacing w:val="-1"/>
        </w:rPr>
        <w:t xml:space="preserve"> </w:t>
      </w:r>
      <w:r w:rsidRPr="00F5271A">
        <w:rPr>
          <w:color w:val="000000" w:themeColor="text1"/>
        </w:rPr>
        <w:t>−</w:t>
      </w:r>
      <w:r w:rsidRPr="00F5271A">
        <w:rPr>
          <w:color w:val="000000" w:themeColor="text1"/>
          <w:spacing w:val="-1"/>
        </w:rPr>
        <w:t xml:space="preserve"> </w:t>
      </w:r>
      <w:r w:rsidRPr="00F5271A">
        <w:rPr>
          <w:color w:val="000000" w:themeColor="text1"/>
        </w:rPr>
        <w:t>P.</w:t>
      </w:r>
      <w:r w:rsidRPr="00F5271A">
        <w:rPr>
          <w:color w:val="000000" w:themeColor="text1"/>
          <w:spacing w:val="-1"/>
        </w:rPr>
        <w:t xml:space="preserve"> </w:t>
      </w:r>
      <w:r w:rsidRPr="00F5271A">
        <w:rPr>
          <w:color w:val="000000" w:themeColor="text1"/>
          <w:spacing w:val="-2"/>
        </w:rPr>
        <w:t>38−47.6</w:t>
      </w:r>
      <w:r>
        <w:rPr>
          <w:color w:val="000000" w:themeColor="text1"/>
          <w:spacing w:val="-2"/>
        </w:rPr>
        <w:t>.</w:t>
      </w:r>
    </w:p>
    <w:p w14:paraId="4907CB86" w14:textId="77777777" w:rsidR="001847A7" w:rsidRDefault="001847A7" w:rsidP="007F47FF">
      <w:pPr>
        <w:pStyle w:val="a4"/>
        <w:numPr>
          <w:ilvl w:val="0"/>
          <w:numId w:val="26"/>
        </w:numPr>
        <w:tabs>
          <w:tab w:val="left" w:pos="709"/>
          <w:tab w:val="left" w:pos="1985"/>
        </w:tabs>
        <w:ind w:left="0" w:firstLine="0"/>
        <w:contextualSpacing/>
        <w:jc w:val="both"/>
        <w:rPr>
          <w:color w:val="000000" w:themeColor="text1"/>
          <w:spacing w:val="-2"/>
        </w:rPr>
      </w:pPr>
      <w:r w:rsidRPr="00F5271A">
        <w:rPr>
          <w:color w:val="000000" w:themeColor="text1"/>
        </w:rPr>
        <w:t>Мазо Г.Э. Влияние депрессии на течение шизофрении // Психиатрия и психофармакотерапия. − 2006. − Т. 8, № 3. − С. 22−24.</w:t>
      </w:r>
    </w:p>
    <w:p w14:paraId="74211C7F"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2"/>
        </w:rPr>
      </w:pPr>
      <w:r w:rsidRPr="001847A7">
        <w:rPr>
          <w:color w:val="000000" w:themeColor="text1"/>
        </w:rPr>
        <w:t>Мазо Г.Э., Горбачев С.Е. Депрессия при шизофрении: опыт и подходы практических врачей к диагностике и терапии // Социальная и клиническая психиатрия. − 2009. − № 4. − С. 5−14.</w:t>
      </w:r>
    </w:p>
    <w:p w14:paraId="7DB49B28"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2"/>
        </w:rPr>
      </w:pPr>
      <w:r w:rsidRPr="001847A7">
        <w:rPr>
          <w:color w:val="000000" w:themeColor="text1"/>
        </w:rPr>
        <w:t>Мазо</w:t>
      </w:r>
      <w:r w:rsidRPr="001847A7">
        <w:rPr>
          <w:color w:val="000000" w:themeColor="text1"/>
          <w:spacing w:val="-1"/>
        </w:rPr>
        <w:t xml:space="preserve"> </w:t>
      </w:r>
      <w:r w:rsidRPr="001847A7">
        <w:rPr>
          <w:color w:val="000000" w:themeColor="text1"/>
        </w:rPr>
        <w:t>Г.Э.,</w:t>
      </w:r>
      <w:r w:rsidRPr="001847A7">
        <w:rPr>
          <w:color w:val="000000" w:themeColor="text1"/>
          <w:spacing w:val="-1"/>
        </w:rPr>
        <w:t xml:space="preserve"> </w:t>
      </w:r>
      <w:r w:rsidRPr="001847A7">
        <w:rPr>
          <w:color w:val="000000" w:themeColor="text1"/>
        </w:rPr>
        <w:t>Незнанов</w:t>
      </w:r>
      <w:r w:rsidRPr="001847A7">
        <w:rPr>
          <w:color w:val="000000" w:themeColor="text1"/>
          <w:spacing w:val="-2"/>
        </w:rPr>
        <w:t xml:space="preserve"> </w:t>
      </w:r>
      <w:r w:rsidRPr="001847A7">
        <w:rPr>
          <w:color w:val="000000" w:themeColor="text1"/>
        </w:rPr>
        <w:t>Н.Г.</w:t>
      </w:r>
      <w:r w:rsidRPr="001847A7">
        <w:rPr>
          <w:color w:val="000000" w:themeColor="text1"/>
          <w:spacing w:val="-1"/>
        </w:rPr>
        <w:t xml:space="preserve"> </w:t>
      </w:r>
      <w:r w:rsidRPr="001847A7">
        <w:rPr>
          <w:color w:val="000000" w:themeColor="text1"/>
        </w:rPr>
        <w:t>Терапевтически резистентные</w:t>
      </w:r>
      <w:r w:rsidRPr="001847A7">
        <w:rPr>
          <w:color w:val="000000" w:themeColor="text1"/>
          <w:spacing w:val="-3"/>
        </w:rPr>
        <w:t xml:space="preserve"> </w:t>
      </w:r>
      <w:r w:rsidRPr="001847A7">
        <w:rPr>
          <w:color w:val="000000" w:themeColor="text1"/>
        </w:rPr>
        <w:t>депрессии.</w:t>
      </w:r>
      <w:r w:rsidRPr="001847A7">
        <w:rPr>
          <w:color w:val="000000" w:themeColor="text1"/>
          <w:spacing w:val="-1"/>
        </w:rPr>
        <w:t xml:space="preserve"> </w:t>
      </w:r>
      <w:r w:rsidRPr="001847A7">
        <w:rPr>
          <w:color w:val="000000" w:themeColor="text1"/>
        </w:rPr>
        <w:t>Изд.</w:t>
      </w:r>
      <w:r w:rsidRPr="001847A7">
        <w:rPr>
          <w:color w:val="000000" w:themeColor="text1"/>
          <w:spacing w:val="-1"/>
        </w:rPr>
        <w:t xml:space="preserve"> </w:t>
      </w:r>
      <w:r w:rsidRPr="001847A7">
        <w:rPr>
          <w:color w:val="000000" w:themeColor="text1"/>
        </w:rPr>
        <w:t>2-е,</w:t>
      </w:r>
      <w:r w:rsidRPr="001847A7">
        <w:rPr>
          <w:color w:val="000000" w:themeColor="text1"/>
          <w:spacing w:val="-1"/>
        </w:rPr>
        <w:t xml:space="preserve"> </w:t>
      </w:r>
      <w:r w:rsidRPr="001847A7">
        <w:rPr>
          <w:color w:val="000000" w:themeColor="text1"/>
        </w:rPr>
        <w:t>доп.</w:t>
      </w:r>
      <w:r w:rsidRPr="001847A7">
        <w:rPr>
          <w:color w:val="000000" w:themeColor="text1"/>
          <w:spacing w:val="-1"/>
        </w:rPr>
        <w:t xml:space="preserve"> </w:t>
      </w:r>
      <w:r w:rsidRPr="001847A7">
        <w:rPr>
          <w:color w:val="000000" w:themeColor="text1"/>
        </w:rPr>
        <w:t>− СПб.: Ладога, 2013. − 372 с.</w:t>
      </w:r>
    </w:p>
    <w:p w14:paraId="2E9100FB"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2"/>
        </w:rPr>
      </w:pPr>
      <w:r w:rsidRPr="001847A7">
        <w:rPr>
          <w:color w:val="000000" w:themeColor="text1"/>
        </w:rPr>
        <w:t xml:space="preserve">Мазо Г.Э. Депрессия при шизофрении: механизмы формирования // Науч.-практ. </w:t>
      </w:r>
      <w:r w:rsidRPr="001847A7">
        <w:rPr>
          <w:color w:val="000000" w:themeColor="text1"/>
        </w:rPr>
        <w:lastRenderedPageBreak/>
        <w:t>конф. «Психическое здоровье: социальные, клинико-организационные и научные аспекты»: сб. матер. / под ред. Г.П. Костюка. − М., 2017. − С. 327−334.</w:t>
      </w:r>
    </w:p>
    <w:p w14:paraId="43265527"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1847A7">
        <w:rPr>
          <w:color w:val="000000" w:themeColor="text1"/>
          <w:lang w:val="en-US"/>
        </w:rPr>
        <w:t>Möller H.J. Occurrence and treatment of depressive comorbidity/cosyndromality in schizophrenic psychoses: conceptual and treatment issues // World J Biol Psychiatry. − 2005. − Vol. 6 (4). − P. 247–263.</w:t>
      </w:r>
    </w:p>
    <w:p w14:paraId="4D3B503F" w14:textId="77777777" w:rsidR="001847A7" w:rsidRPr="001847A7" w:rsidRDefault="001847A7"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1847A7">
        <w:rPr>
          <w:color w:val="000000" w:themeColor="text1"/>
          <w:lang w:val="en-US"/>
        </w:rPr>
        <w:t xml:space="preserve">Hausmann A, Fleischhacker WW. Differential diagnosis of depressed mood in patients with schizophrenia: a diagnostic algorithm based on a review. // Acta Psychiatr Scand. </w:t>
      </w:r>
      <w:r w:rsidRPr="001847A7">
        <w:rPr>
          <w:color w:val="000000" w:themeColor="text1"/>
        </w:rPr>
        <w:t>2002; 106(2): 83–96.</w:t>
      </w:r>
    </w:p>
    <w:p w14:paraId="2445D3F4" w14:textId="77777777" w:rsidR="00DB132D" w:rsidRPr="00DB132D" w:rsidRDefault="001847A7"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5959DC">
        <w:rPr>
          <w:color w:val="000000" w:themeColor="text1"/>
          <w:highlight w:val="lightGray"/>
          <w:shd w:val="clear" w:color="auto" w:fill="FFC000"/>
          <w:lang w:val="en-US"/>
        </w:rPr>
        <w:t>Abuzzahab F.S.</w:t>
      </w:r>
      <w:r w:rsidRPr="005959DC">
        <w:rPr>
          <w:color w:val="000000" w:themeColor="text1"/>
          <w:lang w:val="en-US"/>
        </w:rPr>
        <w:t xml:space="preserve"> Sr.,</w:t>
      </w:r>
      <w:r w:rsidRPr="001847A7">
        <w:rPr>
          <w:color w:val="000000" w:themeColor="text1"/>
          <w:lang w:val="en-US"/>
        </w:rPr>
        <w:t xml:space="preserve"> Zimmerman R.L. Psychopharmacological correlates of post- psychotic depression: a double-blind investigation of haloperidol vs thiothixene in outpatient schizophrenia // J Clin Psychiatry. − 1982. − Vol. 43 (3). − P. 105–110.</w:t>
      </w:r>
    </w:p>
    <w:p w14:paraId="20E1C699"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en-US"/>
        </w:rPr>
        <w:t>Krakowski</w:t>
      </w:r>
      <w:r w:rsidRPr="00DB132D">
        <w:rPr>
          <w:color w:val="000000" w:themeColor="text1"/>
          <w:spacing w:val="80"/>
          <w:lang w:val="en-US"/>
        </w:rPr>
        <w:t xml:space="preserve"> </w:t>
      </w:r>
      <w:r w:rsidRPr="00DB132D">
        <w:rPr>
          <w:color w:val="000000" w:themeColor="text1"/>
          <w:lang w:val="en-US"/>
        </w:rPr>
        <w:t>M.,</w:t>
      </w:r>
      <w:r w:rsidRPr="00DB132D">
        <w:rPr>
          <w:color w:val="000000" w:themeColor="text1"/>
          <w:spacing w:val="80"/>
          <w:lang w:val="en-US"/>
        </w:rPr>
        <w:t xml:space="preserve"> </w:t>
      </w:r>
      <w:r w:rsidRPr="00DB132D">
        <w:rPr>
          <w:color w:val="000000" w:themeColor="text1"/>
          <w:lang w:val="en-US"/>
        </w:rPr>
        <w:t>Czobor</w:t>
      </w:r>
      <w:r w:rsidRPr="00DB132D">
        <w:rPr>
          <w:color w:val="000000" w:themeColor="text1"/>
          <w:spacing w:val="80"/>
          <w:lang w:val="en-US"/>
        </w:rPr>
        <w:t xml:space="preserve"> </w:t>
      </w:r>
      <w:r w:rsidRPr="00DB132D">
        <w:rPr>
          <w:color w:val="000000" w:themeColor="text1"/>
          <w:lang w:val="en-US"/>
        </w:rPr>
        <w:t>P.,</w:t>
      </w:r>
      <w:r w:rsidRPr="00DB132D">
        <w:rPr>
          <w:color w:val="000000" w:themeColor="text1"/>
          <w:spacing w:val="80"/>
          <w:lang w:val="en-US"/>
        </w:rPr>
        <w:t xml:space="preserve"> </w:t>
      </w:r>
      <w:r w:rsidRPr="00DB132D">
        <w:rPr>
          <w:color w:val="000000" w:themeColor="text1"/>
          <w:lang w:val="en-US"/>
        </w:rPr>
        <w:t>Volavka</w:t>
      </w:r>
      <w:r w:rsidRPr="00DB132D">
        <w:rPr>
          <w:color w:val="000000" w:themeColor="text1"/>
          <w:spacing w:val="80"/>
          <w:lang w:val="en-US"/>
        </w:rPr>
        <w:t xml:space="preserve"> </w:t>
      </w:r>
      <w:r w:rsidRPr="00DB132D">
        <w:rPr>
          <w:color w:val="000000" w:themeColor="text1"/>
          <w:lang w:val="en-US"/>
        </w:rPr>
        <w:t>J.</w:t>
      </w:r>
      <w:r w:rsidRPr="00DB132D">
        <w:rPr>
          <w:color w:val="000000" w:themeColor="text1"/>
          <w:spacing w:val="80"/>
          <w:lang w:val="en-US"/>
        </w:rPr>
        <w:t xml:space="preserve"> </w:t>
      </w:r>
      <w:r w:rsidRPr="00DB132D">
        <w:rPr>
          <w:color w:val="000000" w:themeColor="text1"/>
          <w:lang w:val="en-US"/>
        </w:rPr>
        <w:t>Effect</w:t>
      </w:r>
      <w:r w:rsidRPr="00DB132D">
        <w:rPr>
          <w:color w:val="000000" w:themeColor="text1"/>
          <w:spacing w:val="80"/>
          <w:lang w:val="en-US"/>
        </w:rPr>
        <w:t xml:space="preserve"> </w:t>
      </w:r>
      <w:r w:rsidRPr="00DB132D">
        <w:rPr>
          <w:color w:val="000000" w:themeColor="text1"/>
          <w:lang w:val="en-US"/>
        </w:rPr>
        <w:t>of</w:t>
      </w:r>
      <w:r w:rsidRPr="00DB132D">
        <w:rPr>
          <w:color w:val="000000" w:themeColor="text1"/>
          <w:spacing w:val="80"/>
          <w:lang w:val="en-US"/>
        </w:rPr>
        <w:t xml:space="preserve"> </w:t>
      </w:r>
      <w:r w:rsidRPr="00DB132D">
        <w:rPr>
          <w:color w:val="000000" w:themeColor="text1"/>
          <w:lang w:val="en-US"/>
        </w:rPr>
        <w:t>neuroleptic</w:t>
      </w:r>
      <w:r w:rsidRPr="00DB132D">
        <w:rPr>
          <w:color w:val="000000" w:themeColor="text1"/>
          <w:spacing w:val="80"/>
          <w:lang w:val="en-US"/>
        </w:rPr>
        <w:t xml:space="preserve"> </w:t>
      </w:r>
      <w:r w:rsidRPr="00DB132D">
        <w:rPr>
          <w:color w:val="000000" w:themeColor="text1"/>
          <w:lang w:val="en-US"/>
        </w:rPr>
        <w:t>treatment</w:t>
      </w:r>
      <w:r w:rsidRPr="00DB132D">
        <w:rPr>
          <w:color w:val="000000" w:themeColor="text1"/>
          <w:spacing w:val="80"/>
          <w:lang w:val="en-US"/>
        </w:rPr>
        <w:t xml:space="preserve"> </w:t>
      </w:r>
      <w:r w:rsidRPr="00DB132D">
        <w:rPr>
          <w:color w:val="000000" w:themeColor="text1"/>
          <w:lang w:val="en-US"/>
        </w:rPr>
        <w:t>on depressive symptoms in acute schizophrenic episodes // Psychiatry Res. − 1997. − Vol. 71 (1). − P. 19–26.</w:t>
      </w:r>
    </w:p>
    <w:p w14:paraId="1F6C0198"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fr-FR"/>
        </w:rPr>
        <w:t xml:space="preserve">Mauri M.C., Bitetto A., Fabiano L. et al. </w:t>
      </w:r>
      <w:r w:rsidRPr="00DB132D">
        <w:rPr>
          <w:color w:val="000000" w:themeColor="text1"/>
          <w:lang w:val="en-US"/>
        </w:rPr>
        <w:t>Depressive symptoms and schizophrenic relapses: the effect of four neuroleptic drugs // Prog Neuropsychopharmacol Biol Psychiatry. − 1999. − Vol. 23 (1). − P. 43–54.</w:t>
      </w:r>
    </w:p>
    <w:p w14:paraId="5C5A4DC3"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en-US"/>
        </w:rPr>
        <w:t>Bermanzohn</w:t>
      </w:r>
      <w:r w:rsidRPr="00DB132D">
        <w:rPr>
          <w:color w:val="000000" w:themeColor="text1"/>
          <w:spacing w:val="40"/>
          <w:lang w:val="en-US"/>
        </w:rPr>
        <w:t xml:space="preserve"> </w:t>
      </w:r>
      <w:r w:rsidRPr="00DB132D">
        <w:rPr>
          <w:color w:val="000000" w:themeColor="text1"/>
          <w:lang w:val="en-US"/>
        </w:rPr>
        <w:t>P.C.,</w:t>
      </w:r>
      <w:r w:rsidRPr="00DB132D">
        <w:rPr>
          <w:color w:val="000000" w:themeColor="text1"/>
          <w:spacing w:val="40"/>
          <w:lang w:val="en-US"/>
        </w:rPr>
        <w:t xml:space="preserve"> </w:t>
      </w:r>
      <w:r w:rsidRPr="00DB132D">
        <w:rPr>
          <w:color w:val="000000" w:themeColor="text1"/>
          <w:lang w:val="en-US"/>
        </w:rPr>
        <w:t>Siris</w:t>
      </w:r>
      <w:r w:rsidRPr="00DB132D">
        <w:rPr>
          <w:color w:val="000000" w:themeColor="text1"/>
          <w:spacing w:val="40"/>
          <w:lang w:val="en-US"/>
        </w:rPr>
        <w:t xml:space="preserve"> </w:t>
      </w:r>
      <w:r w:rsidRPr="00DB132D">
        <w:rPr>
          <w:color w:val="000000" w:themeColor="text1"/>
          <w:lang w:val="en-US"/>
        </w:rPr>
        <w:t>S.G.</w:t>
      </w:r>
      <w:r w:rsidRPr="00DB132D">
        <w:rPr>
          <w:color w:val="000000" w:themeColor="text1"/>
          <w:spacing w:val="40"/>
          <w:lang w:val="en-US"/>
        </w:rPr>
        <w:t xml:space="preserve"> </w:t>
      </w:r>
      <w:r w:rsidRPr="00DB132D">
        <w:rPr>
          <w:color w:val="000000" w:themeColor="text1"/>
          <w:lang w:val="en-US"/>
        </w:rPr>
        <w:t>Akinesia:</w:t>
      </w:r>
      <w:r w:rsidRPr="00DB132D">
        <w:rPr>
          <w:color w:val="000000" w:themeColor="text1"/>
          <w:spacing w:val="40"/>
          <w:lang w:val="en-US"/>
        </w:rPr>
        <w:t xml:space="preserve"> </w:t>
      </w:r>
      <w:r w:rsidRPr="00DB132D">
        <w:rPr>
          <w:color w:val="000000" w:themeColor="text1"/>
          <w:lang w:val="en-US"/>
        </w:rPr>
        <w:t>a</w:t>
      </w:r>
      <w:r w:rsidRPr="00DB132D">
        <w:rPr>
          <w:color w:val="000000" w:themeColor="text1"/>
          <w:spacing w:val="40"/>
          <w:lang w:val="en-US"/>
        </w:rPr>
        <w:t xml:space="preserve"> </w:t>
      </w:r>
      <w:r w:rsidRPr="00DB132D">
        <w:rPr>
          <w:color w:val="000000" w:themeColor="text1"/>
          <w:lang w:val="en-US"/>
        </w:rPr>
        <w:t>syndrome</w:t>
      </w:r>
      <w:r w:rsidRPr="00DB132D">
        <w:rPr>
          <w:color w:val="000000" w:themeColor="text1"/>
          <w:spacing w:val="40"/>
          <w:lang w:val="en-US"/>
        </w:rPr>
        <w:t xml:space="preserve"> </w:t>
      </w:r>
      <w:r w:rsidRPr="00DB132D">
        <w:rPr>
          <w:color w:val="000000" w:themeColor="text1"/>
          <w:lang w:val="en-US"/>
        </w:rPr>
        <w:t>common</w:t>
      </w:r>
      <w:r w:rsidRPr="00DB132D">
        <w:rPr>
          <w:color w:val="000000" w:themeColor="text1"/>
          <w:spacing w:val="40"/>
          <w:lang w:val="en-US"/>
        </w:rPr>
        <w:t xml:space="preserve"> </w:t>
      </w:r>
      <w:r w:rsidRPr="00DB132D">
        <w:rPr>
          <w:color w:val="000000" w:themeColor="text1"/>
          <w:lang w:val="en-US"/>
        </w:rPr>
        <w:t>to</w:t>
      </w:r>
      <w:r w:rsidRPr="00DB132D">
        <w:rPr>
          <w:color w:val="000000" w:themeColor="text1"/>
          <w:spacing w:val="40"/>
          <w:lang w:val="en-US"/>
        </w:rPr>
        <w:t xml:space="preserve"> </w:t>
      </w:r>
      <w:r w:rsidRPr="00DB132D">
        <w:rPr>
          <w:color w:val="000000" w:themeColor="text1"/>
          <w:lang w:val="en-US"/>
        </w:rPr>
        <w:t>parkinsonism, retarded depression, and negative symptoms of schizophrenia // Compr Psychiatry. − 1992, Jul−Aug. − Vol. 33 (4). − P. 221−232.</w:t>
      </w:r>
    </w:p>
    <w:p w14:paraId="6969ECB9"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en-US"/>
        </w:rPr>
        <w:t>Van</w:t>
      </w:r>
      <w:r w:rsidRPr="00DB132D">
        <w:rPr>
          <w:color w:val="000000" w:themeColor="text1"/>
          <w:spacing w:val="40"/>
          <w:lang w:val="en-US"/>
        </w:rPr>
        <w:t xml:space="preserve"> </w:t>
      </w:r>
      <w:r w:rsidRPr="00DB132D">
        <w:rPr>
          <w:color w:val="000000" w:themeColor="text1"/>
          <w:lang w:val="en-US"/>
        </w:rPr>
        <w:t>Putten</w:t>
      </w:r>
      <w:r w:rsidRPr="00DB132D">
        <w:rPr>
          <w:color w:val="000000" w:themeColor="text1"/>
          <w:spacing w:val="40"/>
          <w:lang w:val="en-US"/>
        </w:rPr>
        <w:t xml:space="preserve"> </w:t>
      </w:r>
      <w:r w:rsidRPr="00DB132D">
        <w:rPr>
          <w:color w:val="000000" w:themeColor="text1"/>
          <w:lang w:val="en-US"/>
        </w:rPr>
        <w:t>T.,</w:t>
      </w:r>
      <w:r w:rsidRPr="00DB132D">
        <w:rPr>
          <w:color w:val="000000" w:themeColor="text1"/>
          <w:spacing w:val="40"/>
          <w:lang w:val="en-US"/>
        </w:rPr>
        <w:t xml:space="preserve"> </w:t>
      </w:r>
      <w:r w:rsidRPr="00DB132D">
        <w:rPr>
          <w:color w:val="000000" w:themeColor="text1"/>
          <w:lang w:val="en-US"/>
        </w:rPr>
        <w:t>May</w:t>
      </w:r>
      <w:r w:rsidRPr="00DB132D">
        <w:rPr>
          <w:color w:val="000000" w:themeColor="text1"/>
          <w:spacing w:val="40"/>
          <w:lang w:val="en-US"/>
        </w:rPr>
        <w:t xml:space="preserve"> </w:t>
      </w:r>
      <w:r w:rsidRPr="00DB132D">
        <w:rPr>
          <w:color w:val="000000" w:themeColor="text1"/>
          <w:lang w:val="en-US"/>
        </w:rPr>
        <w:t>R.P.</w:t>
      </w:r>
      <w:r w:rsidRPr="00DB132D">
        <w:rPr>
          <w:color w:val="000000" w:themeColor="text1"/>
          <w:spacing w:val="40"/>
          <w:lang w:val="en-US"/>
        </w:rPr>
        <w:t xml:space="preserve"> </w:t>
      </w:r>
      <w:r w:rsidRPr="00DB132D">
        <w:rPr>
          <w:color w:val="000000" w:themeColor="text1"/>
          <w:lang w:val="en-US"/>
        </w:rPr>
        <w:t>“A inetic</w:t>
      </w:r>
      <w:r w:rsidRPr="00DB132D">
        <w:rPr>
          <w:color w:val="000000" w:themeColor="text1"/>
          <w:spacing w:val="40"/>
          <w:lang w:val="en-US"/>
        </w:rPr>
        <w:t xml:space="preserve"> </w:t>
      </w:r>
      <w:r w:rsidRPr="00DB132D">
        <w:rPr>
          <w:color w:val="000000" w:themeColor="text1"/>
          <w:lang w:val="en-US"/>
        </w:rPr>
        <w:t>depression”</w:t>
      </w:r>
      <w:r w:rsidRPr="00DB132D">
        <w:rPr>
          <w:color w:val="000000" w:themeColor="text1"/>
          <w:spacing w:val="40"/>
          <w:lang w:val="en-US"/>
        </w:rPr>
        <w:t xml:space="preserve"> </w:t>
      </w:r>
      <w:r w:rsidRPr="00DB132D">
        <w:rPr>
          <w:color w:val="000000" w:themeColor="text1"/>
          <w:lang w:val="en-US"/>
        </w:rPr>
        <w:t>in</w:t>
      </w:r>
      <w:r w:rsidRPr="00DB132D">
        <w:rPr>
          <w:color w:val="000000" w:themeColor="text1"/>
          <w:spacing w:val="40"/>
          <w:lang w:val="en-US"/>
        </w:rPr>
        <w:t xml:space="preserve"> </w:t>
      </w:r>
      <w:r w:rsidRPr="00DB132D">
        <w:rPr>
          <w:color w:val="000000" w:themeColor="text1"/>
          <w:lang w:val="en-US"/>
        </w:rPr>
        <w:t>schizophrenia</w:t>
      </w:r>
      <w:r w:rsidRPr="00DB132D">
        <w:rPr>
          <w:color w:val="000000" w:themeColor="text1"/>
          <w:spacing w:val="40"/>
          <w:lang w:val="en-US"/>
        </w:rPr>
        <w:t xml:space="preserve"> </w:t>
      </w:r>
      <w:r w:rsidRPr="00DB132D">
        <w:rPr>
          <w:color w:val="000000" w:themeColor="text1"/>
          <w:lang w:val="en-US"/>
        </w:rPr>
        <w:t>//</w:t>
      </w:r>
      <w:r w:rsidRPr="00DB132D">
        <w:rPr>
          <w:color w:val="000000" w:themeColor="text1"/>
          <w:spacing w:val="40"/>
          <w:lang w:val="en-US"/>
        </w:rPr>
        <w:t xml:space="preserve"> </w:t>
      </w:r>
      <w:r w:rsidRPr="00DB132D">
        <w:rPr>
          <w:color w:val="000000" w:themeColor="text1"/>
          <w:lang w:val="en-US"/>
        </w:rPr>
        <w:t>Arch</w:t>
      </w:r>
      <w:r w:rsidRPr="00DB132D">
        <w:rPr>
          <w:color w:val="000000" w:themeColor="text1"/>
          <w:spacing w:val="40"/>
          <w:lang w:val="en-US"/>
        </w:rPr>
        <w:t xml:space="preserve"> </w:t>
      </w:r>
      <w:r w:rsidRPr="00DB132D">
        <w:rPr>
          <w:color w:val="000000" w:themeColor="text1"/>
          <w:lang w:val="en-US"/>
        </w:rPr>
        <w:t>Gen Psychiatry. − 1978. − Vol. 35 (9). − P. 1101–1107.</w:t>
      </w:r>
    </w:p>
    <w:p w14:paraId="77E85F64"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en-US"/>
        </w:rPr>
        <w:t>Riedel</w:t>
      </w:r>
      <w:r w:rsidRPr="00DB132D">
        <w:rPr>
          <w:color w:val="000000" w:themeColor="text1"/>
          <w:spacing w:val="80"/>
          <w:lang w:val="en-US"/>
        </w:rPr>
        <w:t xml:space="preserve"> </w:t>
      </w:r>
      <w:r w:rsidRPr="00DB132D">
        <w:rPr>
          <w:color w:val="000000" w:themeColor="text1"/>
          <w:lang w:val="en-US"/>
        </w:rPr>
        <w:t>M.,</w:t>
      </w:r>
      <w:r w:rsidRPr="00DB132D">
        <w:rPr>
          <w:color w:val="000000" w:themeColor="text1"/>
          <w:spacing w:val="80"/>
          <w:lang w:val="en-US"/>
        </w:rPr>
        <w:t xml:space="preserve"> </w:t>
      </w:r>
      <w:r w:rsidRPr="00DB132D">
        <w:rPr>
          <w:color w:val="000000" w:themeColor="text1"/>
          <w:lang w:val="en-US"/>
        </w:rPr>
        <w:t>Mayr</w:t>
      </w:r>
      <w:r w:rsidRPr="00DB132D">
        <w:rPr>
          <w:color w:val="000000" w:themeColor="text1"/>
          <w:spacing w:val="80"/>
          <w:lang w:val="en-US"/>
        </w:rPr>
        <w:t xml:space="preserve"> </w:t>
      </w:r>
      <w:r w:rsidRPr="00DB132D">
        <w:rPr>
          <w:color w:val="000000" w:themeColor="text1"/>
          <w:lang w:val="en-US"/>
        </w:rPr>
        <w:t>A.,</w:t>
      </w:r>
      <w:r w:rsidRPr="00DB132D">
        <w:rPr>
          <w:color w:val="000000" w:themeColor="text1"/>
          <w:spacing w:val="80"/>
          <w:lang w:val="en-US"/>
        </w:rPr>
        <w:t xml:space="preserve"> </w:t>
      </w:r>
      <w:r w:rsidRPr="00DB132D">
        <w:rPr>
          <w:color w:val="000000" w:themeColor="text1"/>
          <w:lang w:val="en-US"/>
        </w:rPr>
        <w:t>Seemuller</w:t>
      </w:r>
      <w:r w:rsidRPr="00DB132D">
        <w:rPr>
          <w:color w:val="000000" w:themeColor="text1"/>
          <w:spacing w:val="80"/>
          <w:lang w:val="en-US"/>
        </w:rPr>
        <w:t xml:space="preserve"> </w:t>
      </w:r>
      <w:r w:rsidRPr="00DB132D">
        <w:rPr>
          <w:color w:val="000000" w:themeColor="text1"/>
          <w:lang w:val="en-US"/>
        </w:rPr>
        <w:t>F.</w:t>
      </w:r>
      <w:r w:rsidRPr="00DB132D">
        <w:rPr>
          <w:color w:val="000000" w:themeColor="text1"/>
          <w:spacing w:val="80"/>
          <w:lang w:val="en-US"/>
        </w:rPr>
        <w:t xml:space="preserve"> </w:t>
      </w:r>
      <w:r w:rsidRPr="00DB132D">
        <w:rPr>
          <w:color w:val="000000" w:themeColor="text1"/>
          <w:lang w:val="en-US"/>
        </w:rPr>
        <w:t>et</w:t>
      </w:r>
      <w:r w:rsidRPr="00DB132D">
        <w:rPr>
          <w:color w:val="000000" w:themeColor="text1"/>
          <w:spacing w:val="80"/>
          <w:lang w:val="en-US"/>
        </w:rPr>
        <w:t xml:space="preserve"> </w:t>
      </w:r>
      <w:r w:rsidRPr="00DB132D">
        <w:rPr>
          <w:color w:val="000000" w:themeColor="text1"/>
          <w:lang w:val="en-US"/>
        </w:rPr>
        <w:t>al.</w:t>
      </w:r>
      <w:r w:rsidRPr="00DB132D">
        <w:rPr>
          <w:color w:val="000000" w:themeColor="text1"/>
          <w:spacing w:val="80"/>
          <w:lang w:val="en-US"/>
        </w:rPr>
        <w:t xml:space="preserve"> </w:t>
      </w:r>
      <w:r w:rsidRPr="00DB132D">
        <w:rPr>
          <w:color w:val="000000" w:themeColor="text1"/>
          <w:lang w:val="en-US"/>
        </w:rPr>
        <w:t>Depressive</w:t>
      </w:r>
      <w:r w:rsidRPr="00DB132D">
        <w:rPr>
          <w:color w:val="000000" w:themeColor="text1"/>
          <w:spacing w:val="80"/>
          <w:lang w:val="en-US"/>
        </w:rPr>
        <w:t xml:space="preserve"> </w:t>
      </w:r>
      <w:r w:rsidRPr="00DB132D">
        <w:rPr>
          <w:color w:val="000000" w:themeColor="text1"/>
          <w:lang w:val="en-US"/>
        </w:rPr>
        <w:t>symptoms</w:t>
      </w:r>
      <w:r w:rsidRPr="00DB132D">
        <w:rPr>
          <w:color w:val="000000" w:themeColor="text1"/>
          <w:spacing w:val="80"/>
          <w:lang w:val="en-US"/>
        </w:rPr>
        <w:t xml:space="preserve"> </w:t>
      </w:r>
      <w:r w:rsidRPr="00DB132D">
        <w:rPr>
          <w:color w:val="000000" w:themeColor="text1"/>
          <w:lang w:val="en-US"/>
        </w:rPr>
        <w:t>and</w:t>
      </w:r>
      <w:r w:rsidRPr="00DB132D">
        <w:rPr>
          <w:color w:val="000000" w:themeColor="text1"/>
          <w:spacing w:val="80"/>
          <w:lang w:val="en-US"/>
        </w:rPr>
        <w:t xml:space="preserve"> </w:t>
      </w:r>
      <w:r w:rsidRPr="00DB132D">
        <w:rPr>
          <w:color w:val="000000" w:themeColor="text1"/>
          <w:lang w:val="en-US"/>
        </w:rPr>
        <w:t>their association with acute treatment outcome in first-episode schizophrenia patients: comparing treatment with risperidone and haloperidol // World J Biol Psychiatry. −</w:t>
      </w:r>
      <w:r w:rsidRPr="00DB132D">
        <w:rPr>
          <w:color w:val="000000" w:themeColor="text1"/>
          <w:spacing w:val="40"/>
          <w:lang w:val="en-US"/>
        </w:rPr>
        <w:t xml:space="preserve"> </w:t>
      </w:r>
      <w:r w:rsidRPr="00DB132D">
        <w:rPr>
          <w:color w:val="000000" w:themeColor="text1"/>
          <w:lang w:val="en-US"/>
        </w:rPr>
        <w:t>2012. − Vol. 13 (1). − P. 30–38.</w:t>
      </w:r>
    </w:p>
    <w:p w14:paraId="2E2B133A"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en-US"/>
        </w:rPr>
        <w:t>Alfredsson G., Harnryd C., Wiesel F.A. Effects of sulpiride and chlorpromazine on depressive symptoms in schizophrenic patients – relationship to drug concentrations−</w:t>
      </w:r>
      <w:r w:rsidRPr="00DB132D">
        <w:rPr>
          <w:color w:val="000000" w:themeColor="text1"/>
          <w:spacing w:val="-2"/>
          <w:lang w:val="en-US"/>
        </w:rPr>
        <w:t xml:space="preserve"> </w:t>
      </w:r>
      <w:r w:rsidRPr="00DB132D">
        <w:rPr>
          <w:color w:val="000000" w:themeColor="text1"/>
          <w:lang w:val="en-US"/>
        </w:rPr>
        <w:t>Psychopharmacology</w:t>
      </w:r>
      <w:r w:rsidRPr="00DB132D">
        <w:rPr>
          <w:color w:val="000000" w:themeColor="text1"/>
          <w:spacing w:val="-4"/>
          <w:lang w:val="en-US"/>
        </w:rPr>
        <w:t xml:space="preserve"> </w:t>
      </w:r>
      <w:r w:rsidRPr="00DB132D">
        <w:rPr>
          <w:color w:val="000000" w:themeColor="text1"/>
          <w:lang w:val="en-US"/>
        </w:rPr>
        <w:t>(Berlin).</w:t>
      </w:r>
      <w:r w:rsidRPr="00DB132D">
        <w:rPr>
          <w:color w:val="000000" w:themeColor="text1"/>
          <w:spacing w:val="1"/>
          <w:lang w:val="en-US"/>
        </w:rPr>
        <w:t xml:space="preserve"> </w:t>
      </w:r>
      <w:r w:rsidRPr="00DB132D">
        <w:rPr>
          <w:color w:val="000000" w:themeColor="text1"/>
          <w:lang w:val="en-US"/>
        </w:rPr>
        <w:t>−</w:t>
      </w:r>
      <w:r w:rsidRPr="00DB132D">
        <w:rPr>
          <w:color w:val="000000" w:themeColor="text1"/>
          <w:spacing w:val="-2"/>
          <w:lang w:val="en-US"/>
        </w:rPr>
        <w:t xml:space="preserve"> </w:t>
      </w:r>
      <w:r w:rsidRPr="00DB132D">
        <w:rPr>
          <w:color w:val="000000" w:themeColor="text1"/>
          <w:lang w:val="en-US"/>
        </w:rPr>
        <w:t>1984.</w:t>
      </w:r>
      <w:r w:rsidRPr="00DB132D">
        <w:rPr>
          <w:color w:val="000000" w:themeColor="text1"/>
          <w:spacing w:val="-1"/>
          <w:lang w:val="en-US"/>
        </w:rPr>
        <w:t xml:space="preserve"> </w:t>
      </w:r>
      <w:r w:rsidRPr="00DB132D">
        <w:rPr>
          <w:color w:val="000000" w:themeColor="text1"/>
          <w:lang w:val="en-US"/>
        </w:rPr>
        <w:t>Vol.</w:t>
      </w:r>
      <w:r w:rsidRPr="00DB132D">
        <w:rPr>
          <w:color w:val="000000" w:themeColor="text1"/>
          <w:spacing w:val="-1"/>
          <w:lang w:val="en-US"/>
        </w:rPr>
        <w:t xml:space="preserve"> </w:t>
      </w:r>
      <w:r w:rsidRPr="00DB132D">
        <w:rPr>
          <w:color w:val="000000" w:themeColor="text1"/>
          <w:lang w:val="en-US"/>
        </w:rPr>
        <w:t>84</w:t>
      </w:r>
      <w:r w:rsidRPr="00DB132D">
        <w:rPr>
          <w:color w:val="000000" w:themeColor="text1"/>
          <w:spacing w:val="1"/>
          <w:lang w:val="en-US"/>
        </w:rPr>
        <w:t xml:space="preserve"> </w:t>
      </w:r>
      <w:r w:rsidRPr="00DB132D">
        <w:rPr>
          <w:color w:val="000000" w:themeColor="text1"/>
          <w:lang w:val="en-US"/>
        </w:rPr>
        <w:t>(2). −</w:t>
      </w:r>
      <w:r w:rsidRPr="00DB132D">
        <w:rPr>
          <w:color w:val="000000" w:themeColor="text1"/>
          <w:spacing w:val="-2"/>
          <w:lang w:val="en-US"/>
        </w:rPr>
        <w:t xml:space="preserve"> </w:t>
      </w:r>
      <w:r w:rsidRPr="00DB132D">
        <w:rPr>
          <w:color w:val="000000" w:themeColor="text1"/>
          <w:lang w:val="en-US"/>
        </w:rPr>
        <w:t>P.</w:t>
      </w:r>
      <w:r w:rsidRPr="00DB132D">
        <w:rPr>
          <w:color w:val="000000" w:themeColor="text1"/>
          <w:spacing w:val="-1"/>
          <w:lang w:val="en-US"/>
        </w:rPr>
        <w:t xml:space="preserve"> </w:t>
      </w:r>
      <w:r w:rsidRPr="00DB132D">
        <w:rPr>
          <w:color w:val="000000" w:themeColor="text1"/>
          <w:spacing w:val="-2"/>
          <w:lang w:val="en-US"/>
        </w:rPr>
        <w:t>237–241.</w:t>
      </w:r>
    </w:p>
    <w:p w14:paraId="04D5227E"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fr-FR"/>
        </w:rPr>
        <w:t>Falkai</w:t>
      </w:r>
      <w:r w:rsidRPr="00DB132D">
        <w:rPr>
          <w:color w:val="000000" w:themeColor="text1"/>
          <w:spacing w:val="40"/>
          <w:lang w:val="fr-FR"/>
        </w:rPr>
        <w:t xml:space="preserve"> </w:t>
      </w:r>
      <w:r w:rsidRPr="00DB132D">
        <w:rPr>
          <w:color w:val="000000" w:themeColor="text1"/>
          <w:lang w:val="fr-FR"/>
        </w:rPr>
        <w:t>P.,</w:t>
      </w:r>
      <w:r w:rsidRPr="00DB132D">
        <w:rPr>
          <w:color w:val="000000" w:themeColor="text1"/>
          <w:spacing w:val="40"/>
          <w:lang w:val="fr-FR"/>
        </w:rPr>
        <w:t xml:space="preserve"> </w:t>
      </w:r>
      <w:r w:rsidRPr="00DB132D">
        <w:rPr>
          <w:color w:val="000000" w:themeColor="text1"/>
          <w:lang w:val="fr-FR"/>
        </w:rPr>
        <w:t>Wobrock</w:t>
      </w:r>
      <w:r w:rsidRPr="00DB132D">
        <w:rPr>
          <w:color w:val="000000" w:themeColor="text1"/>
          <w:spacing w:val="40"/>
          <w:lang w:val="fr-FR"/>
        </w:rPr>
        <w:t xml:space="preserve"> </w:t>
      </w:r>
      <w:r w:rsidRPr="00DB132D">
        <w:rPr>
          <w:color w:val="000000" w:themeColor="text1"/>
          <w:lang w:val="fr-FR"/>
        </w:rPr>
        <w:t>T.,</w:t>
      </w:r>
      <w:r w:rsidRPr="00DB132D">
        <w:rPr>
          <w:color w:val="000000" w:themeColor="text1"/>
          <w:spacing w:val="40"/>
          <w:lang w:val="fr-FR"/>
        </w:rPr>
        <w:t xml:space="preserve"> </w:t>
      </w:r>
      <w:r w:rsidRPr="00DB132D">
        <w:rPr>
          <w:color w:val="000000" w:themeColor="text1"/>
          <w:lang w:val="fr-FR"/>
        </w:rPr>
        <w:t>Lieberman</w:t>
      </w:r>
      <w:r w:rsidRPr="00DB132D">
        <w:rPr>
          <w:color w:val="000000" w:themeColor="text1"/>
          <w:spacing w:val="40"/>
          <w:lang w:val="fr-FR"/>
        </w:rPr>
        <w:t xml:space="preserve"> </w:t>
      </w:r>
      <w:r w:rsidRPr="00DB132D">
        <w:rPr>
          <w:color w:val="000000" w:themeColor="text1"/>
          <w:lang w:val="fr-FR"/>
        </w:rPr>
        <w:t>J.</w:t>
      </w:r>
      <w:r w:rsidRPr="00DB132D">
        <w:rPr>
          <w:color w:val="000000" w:themeColor="text1"/>
          <w:spacing w:val="40"/>
          <w:lang w:val="fr-FR"/>
        </w:rPr>
        <w:t xml:space="preserve"> </w:t>
      </w:r>
      <w:r w:rsidRPr="00DB132D">
        <w:rPr>
          <w:color w:val="000000" w:themeColor="text1"/>
          <w:lang w:val="fr-FR"/>
        </w:rPr>
        <w:t>et</w:t>
      </w:r>
      <w:r w:rsidRPr="00DB132D">
        <w:rPr>
          <w:color w:val="000000" w:themeColor="text1"/>
          <w:spacing w:val="40"/>
          <w:lang w:val="fr-FR"/>
        </w:rPr>
        <w:t xml:space="preserve"> </w:t>
      </w:r>
      <w:r w:rsidRPr="00DB132D">
        <w:rPr>
          <w:color w:val="000000" w:themeColor="text1"/>
          <w:lang w:val="fr-FR"/>
        </w:rPr>
        <w:t>al.</w:t>
      </w:r>
      <w:r w:rsidRPr="00DB132D">
        <w:rPr>
          <w:color w:val="000000" w:themeColor="text1"/>
          <w:spacing w:val="40"/>
          <w:lang w:val="fr-FR"/>
        </w:rPr>
        <w:t xml:space="preserve"> </w:t>
      </w:r>
      <w:r w:rsidRPr="00DB132D">
        <w:rPr>
          <w:color w:val="000000" w:themeColor="text1"/>
          <w:lang w:val="en-US"/>
        </w:rPr>
        <w:t>World</w:t>
      </w:r>
      <w:r w:rsidRPr="00DB132D">
        <w:rPr>
          <w:color w:val="000000" w:themeColor="text1"/>
          <w:spacing w:val="40"/>
          <w:lang w:val="en-US"/>
        </w:rPr>
        <w:t xml:space="preserve"> </w:t>
      </w:r>
      <w:r w:rsidRPr="00DB132D">
        <w:rPr>
          <w:color w:val="000000" w:themeColor="text1"/>
          <w:lang w:val="en-US"/>
        </w:rPr>
        <w:t>Federation</w:t>
      </w:r>
      <w:r w:rsidRPr="00DB132D">
        <w:rPr>
          <w:color w:val="000000" w:themeColor="text1"/>
          <w:spacing w:val="40"/>
          <w:lang w:val="en-US"/>
        </w:rPr>
        <w:t xml:space="preserve"> </w:t>
      </w:r>
      <w:r w:rsidRPr="00DB132D">
        <w:rPr>
          <w:color w:val="000000" w:themeColor="text1"/>
          <w:lang w:val="en-US"/>
        </w:rPr>
        <w:t>of</w:t>
      </w:r>
      <w:r w:rsidRPr="00DB132D">
        <w:rPr>
          <w:color w:val="000000" w:themeColor="text1"/>
          <w:spacing w:val="40"/>
          <w:lang w:val="en-US"/>
        </w:rPr>
        <w:t xml:space="preserve"> </w:t>
      </w:r>
      <w:r w:rsidRPr="00DB132D">
        <w:rPr>
          <w:color w:val="000000" w:themeColor="text1"/>
          <w:lang w:val="en-US"/>
        </w:rPr>
        <w:t>Societies</w:t>
      </w:r>
      <w:r w:rsidRPr="00DB132D">
        <w:rPr>
          <w:color w:val="000000" w:themeColor="text1"/>
          <w:spacing w:val="40"/>
          <w:lang w:val="en-US"/>
        </w:rPr>
        <w:t xml:space="preserve"> </w:t>
      </w:r>
      <w:r w:rsidRPr="00DB132D">
        <w:rPr>
          <w:color w:val="000000" w:themeColor="text1"/>
          <w:lang w:val="en-US"/>
        </w:rPr>
        <w:t>of Biological Psychiatry (WFSBP) guidelines for biological treatment of schizophrenia.</w:t>
      </w:r>
      <w:r w:rsidRPr="00DB132D">
        <w:rPr>
          <w:color w:val="000000" w:themeColor="text1"/>
          <w:spacing w:val="40"/>
          <w:lang w:val="en-US"/>
        </w:rPr>
        <w:t xml:space="preserve"> </w:t>
      </w:r>
      <w:r w:rsidRPr="00DB132D">
        <w:rPr>
          <w:color w:val="000000" w:themeColor="text1"/>
          <w:lang w:val="en-US"/>
        </w:rPr>
        <w:t>Part</w:t>
      </w:r>
      <w:r w:rsidRPr="00DB132D">
        <w:rPr>
          <w:color w:val="000000" w:themeColor="text1"/>
          <w:spacing w:val="-2"/>
          <w:lang w:val="en-US"/>
        </w:rPr>
        <w:t xml:space="preserve"> </w:t>
      </w:r>
      <w:r w:rsidRPr="00DB132D">
        <w:rPr>
          <w:color w:val="000000" w:themeColor="text1"/>
          <w:lang w:val="en-US"/>
        </w:rPr>
        <w:t>2:</w:t>
      </w:r>
      <w:r w:rsidRPr="00DB132D">
        <w:rPr>
          <w:color w:val="000000" w:themeColor="text1"/>
          <w:spacing w:val="-1"/>
          <w:lang w:val="en-US"/>
        </w:rPr>
        <w:t xml:space="preserve"> </w:t>
      </w:r>
      <w:r w:rsidRPr="00DB132D">
        <w:rPr>
          <w:color w:val="000000" w:themeColor="text1"/>
          <w:lang w:val="en-US"/>
        </w:rPr>
        <w:t>long-term</w:t>
      </w:r>
      <w:r w:rsidRPr="00DB132D">
        <w:rPr>
          <w:color w:val="000000" w:themeColor="text1"/>
          <w:spacing w:val="-1"/>
          <w:lang w:val="en-US"/>
        </w:rPr>
        <w:t xml:space="preserve"> </w:t>
      </w:r>
      <w:r w:rsidRPr="00DB132D">
        <w:rPr>
          <w:color w:val="000000" w:themeColor="text1"/>
          <w:lang w:val="en-US"/>
        </w:rPr>
        <w:t>treatment</w:t>
      </w:r>
      <w:r w:rsidRPr="00DB132D">
        <w:rPr>
          <w:color w:val="000000" w:themeColor="text1"/>
          <w:spacing w:val="-1"/>
          <w:lang w:val="en-US"/>
        </w:rPr>
        <w:t xml:space="preserve"> </w:t>
      </w:r>
      <w:r w:rsidRPr="00DB132D">
        <w:rPr>
          <w:color w:val="000000" w:themeColor="text1"/>
          <w:lang w:val="en-US"/>
        </w:rPr>
        <w:t>of</w:t>
      </w:r>
      <w:r w:rsidRPr="00DB132D">
        <w:rPr>
          <w:color w:val="000000" w:themeColor="text1"/>
          <w:spacing w:val="-2"/>
          <w:lang w:val="en-US"/>
        </w:rPr>
        <w:t xml:space="preserve"> </w:t>
      </w:r>
      <w:r w:rsidRPr="00DB132D">
        <w:rPr>
          <w:color w:val="000000" w:themeColor="text1"/>
          <w:lang w:val="en-US"/>
        </w:rPr>
        <w:t>schizophrenia</w:t>
      </w:r>
      <w:r w:rsidRPr="00DB132D">
        <w:rPr>
          <w:color w:val="000000" w:themeColor="text1"/>
          <w:spacing w:val="-2"/>
          <w:lang w:val="en-US"/>
        </w:rPr>
        <w:t xml:space="preserve"> </w:t>
      </w:r>
      <w:r w:rsidRPr="00DB132D">
        <w:rPr>
          <w:color w:val="000000" w:themeColor="text1"/>
          <w:lang w:val="en-US"/>
        </w:rPr>
        <w:t>//</w:t>
      </w:r>
      <w:r w:rsidRPr="00DB132D">
        <w:rPr>
          <w:color w:val="000000" w:themeColor="text1"/>
          <w:spacing w:val="-1"/>
          <w:lang w:val="en-US"/>
        </w:rPr>
        <w:t xml:space="preserve"> </w:t>
      </w:r>
      <w:r w:rsidRPr="00DB132D">
        <w:rPr>
          <w:color w:val="000000" w:themeColor="text1"/>
          <w:lang w:val="en-US"/>
        </w:rPr>
        <w:t>World</w:t>
      </w:r>
      <w:r w:rsidRPr="00DB132D">
        <w:rPr>
          <w:color w:val="000000" w:themeColor="text1"/>
          <w:spacing w:val="-2"/>
          <w:lang w:val="en-US"/>
        </w:rPr>
        <w:t xml:space="preserve"> </w:t>
      </w:r>
      <w:r w:rsidRPr="00DB132D">
        <w:rPr>
          <w:color w:val="000000" w:themeColor="text1"/>
          <w:lang w:val="en-US"/>
        </w:rPr>
        <w:t>J Biol</w:t>
      </w:r>
      <w:r w:rsidRPr="00DB132D">
        <w:rPr>
          <w:color w:val="000000" w:themeColor="text1"/>
          <w:spacing w:val="-1"/>
          <w:lang w:val="en-US"/>
        </w:rPr>
        <w:t xml:space="preserve"> </w:t>
      </w:r>
      <w:r w:rsidRPr="00DB132D">
        <w:rPr>
          <w:color w:val="000000" w:themeColor="text1"/>
          <w:lang w:val="en-US"/>
        </w:rPr>
        <w:t xml:space="preserve">Psychiatry. </w:t>
      </w:r>
      <w:r w:rsidRPr="00DB132D">
        <w:rPr>
          <w:color w:val="000000" w:themeColor="text1"/>
        </w:rPr>
        <w:t>−</w:t>
      </w:r>
      <w:r w:rsidRPr="00DB132D">
        <w:rPr>
          <w:color w:val="000000" w:themeColor="text1"/>
          <w:spacing w:val="-2"/>
        </w:rPr>
        <w:t xml:space="preserve"> </w:t>
      </w:r>
      <w:r w:rsidRPr="00DB132D">
        <w:rPr>
          <w:color w:val="000000" w:themeColor="text1"/>
        </w:rPr>
        <w:t>2006. −</w:t>
      </w:r>
      <w:r w:rsidRPr="00DB132D">
        <w:rPr>
          <w:color w:val="000000" w:themeColor="text1"/>
          <w:spacing w:val="-2"/>
        </w:rPr>
        <w:t xml:space="preserve"> </w:t>
      </w:r>
      <w:r w:rsidRPr="00DB132D">
        <w:rPr>
          <w:color w:val="000000" w:themeColor="text1"/>
        </w:rPr>
        <w:t>Vol.</w:t>
      </w:r>
      <w:r w:rsidRPr="00DB132D">
        <w:rPr>
          <w:color w:val="000000" w:themeColor="text1"/>
          <w:spacing w:val="-1"/>
        </w:rPr>
        <w:t xml:space="preserve"> </w:t>
      </w:r>
      <w:r w:rsidRPr="00DB132D">
        <w:rPr>
          <w:color w:val="000000" w:themeColor="text1"/>
        </w:rPr>
        <w:t>7 (1). − P. 5–40.</w:t>
      </w:r>
    </w:p>
    <w:p w14:paraId="05D6A570"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en-US"/>
        </w:rPr>
        <w:t>Furtado</w:t>
      </w:r>
      <w:r w:rsidRPr="00DB132D">
        <w:rPr>
          <w:color w:val="000000" w:themeColor="text1"/>
          <w:spacing w:val="80"/>
          <w:lang w:val="en-US"/>
        </w:rPr>
        <w:t xml:space="preserve"> </w:t>
      </w:r>
      <w:r w:rsidRPr="00DB132D">
        <w:rPr>
          <w:color w:val="000000" w:themeColor="text1"/>
          <w:lang w:val="en-US"/>
        </w:rPr>
        <w:t>V.A.,</w:t>
      </w:r>
      <w:r w:rsidRPr="00DB132D">
        <w:rPr>
          <w:color w:val="000000" w:themeColor="text1"/>
          <w:spacing w:val="80"/>
          <w:lang w:val="en-US"/>
        </w:rPr>
        <w:t xml:space="preserve"> </w:t>
      </w:r>
      <w:r w:rsidRPr="00DB132D">
        <w:rPr>
          <w:color w:val="000000" w:themeColor="text1"/>
          <w:lang w:val="en-US"/>
        </w:rPr>
        <w:t>Srihari</w:t>
      </w:r>
      <w:r w:rsidRPr="00DB132D">
        <w:rPr>
          <w:color w:val="000000" w:themeColor="text1"/>
          <w:spacing w:val="80"/>
          <w:lang w:val="en-US"/>
        </w:rPr>
        <w:t xml:space="preserve"> </w:t>
      </w:r>
      <w:r w:rsidRPr="00DB132D">
        <w:rPr>
          <w:color w:val="000000" w:themeColor="text1"/>
          <w:lang w:val="en-US"/>
        </w:rPr>
        <w:t>V.</w:t>
      </w:r>
      <w:r w:rsidRPr="00DB132D">
        <w:rPr>
          <w:color w:val="000000" w:themeColor="text1"/>
          <w:spacing w:val="80"/>
          <w:lang w:val="en-US"/>
        </w:rPr>
        <w:t xml:space="preserve"> </w:t>
      </w:r>
      <w:r w:rsidRPr="00DB132D">
        <w:rPr>
          <w:color w:val="000000" w:themeColor="text1"/>
          <w:lang w:val="en-US"/>
        </w:rPr>
        <w:t>Atypical</w:t>
      </w:r>
      <w:r w:rsidRPr="00DB132D">
        <w:rPr>
          <w:color w:val="000000" w:themeColor="text1"/>
          <w:spacing w:val="80"/>
          <w:lang w:val="en-US"/>
        </w:rPr>
        <w:t xml:space="preserve"> </w:t>
      </w:r>
      <w:r w:rsidRPr="00DB132D">
        <w:rPr>
          <w:color w:val="000000" w:themeColor="text1"/>
          <w:lang w:val="en-US"/>
        </w:rPr>
        <w:t>antipsychotics</w:t>
      </w:r>
      <w:r w:rsidRPr="00DB132D">
        <w:rPr>
          <w:color w:val="000000" w:themeColor="text1"/>
          <w:spacing w:val="80"/>
          <w:lang w:val="en-US"/>
        </w:rPr>
        <w:t xml:space="preserve"> </w:t>
      </w:r>
      <w:r w:rsidRPr="00DB132D">
        <w:rPr>
          <w:color w:val="000000" w:themeColor="text1"/>
          <w:lang w:val="en-US"/>
        </w:rPr>
        <w:t>for</w:t>
      </w:r>
      <w:r w:rsidRPr="00DB132D">
        <w:rPr>
          <w:color w:val="000000" w:themeColor="text1"/>
          <w:spacing w:val="80"/>
          <w:lang w:val="en-US"/>
        </w:rPr>
        <w:t xml:space="preserve"> </w:t>
      </w:r>
      <w:r w:rsidRPr="00DB132D">
        <w:rPr>
          <w:color w:val="000000" w:themeColor="text1"/>
          <w:lang w:val="en-US"/>
        </w:rPr>
        <w:t>people</w:t>
      </w:r>
      <w:r w:rsidRPr="00DB132D">
        <w:rPr>
          <w:color w:val="000000" w:themeColor="text1"/>
          <w:spacing w:val="80"/>
          <w:lang w:val="en-US"/>
        </w:rPr>
        <w:t xml:space="preserve"> </w:t>
      </w:r>
      <w:r w:rsidRPr="00DB132D">
        <w:rPr>
          <w:color w:val="000000" w:themeColor="text1"/>
          <w:lang w:val="en-US"/>
        </w:rPr>
        <w:t>with</w:t>
      </w:r>
      <w:r w:rsidRPr="00DB132D">
        <w:rPr>
          <w:color w:val="000000" w:themeColor="text1"/>
          <w:spacing w:val="80"/>
          <w:lang w:val="en-US"/>
        </w:rPr>
        <w:t xml:space="preserve"> </w:t>
      </w:r>
      <w:r w:rsidRPr="00DB132D">
        <w:rPr>
          <w:color w:val="000000" w:themeColor="text1"/>
          <w:lang w:val="en-US"/>
        </w:rPr>
        <w:t>both schizophrenia and depression // Cochrane Database Syst Rev. 2008. Vol. 1. CD005377.</w:t>
      </w:r>
    </w:p>
    <w:p w14:paraId="37E7933B"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rPr>
      </w:pPr>
      <w:r w:rsidRPr="00DB132D">
        <w:rPr>
          <w:color w:val="000000" w:themeColor="text1"/>
        </w:rPr>
        <w:t>Маслеников Н.В., Цукарзи Э.Э., Мосолов С.Н. Алгоритм биологической терапии депрессии при шизофрении. Современная терапия психических расстройств. – 2019. – № 1. – С. 31-39.</w:t>
      </w:r>
    </w:p>
    <w:p w14:paraId="1DC23850"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rPr>
      </w:pPr>
      <w:r w:rsidRPr="00DB132D">
        <w:rPr>
          <w:color w:val="000000" w:themeColor="text1"/>
          <w:lang w:val="en-US"/>
        </w:rPr>
        <w:lastRenderedPageBreak/>
        <w:t xml:space="preserve">Emsley RA, Jones AM. Treatment of depressive symptoms in partially refractory schizophrenia: efficacy of quetiapine versus haloperidol. // European Neuropsychopharmacology. </w:t>
      </w:r>
      <w:r w:rsidRPr="00DB132D">
        <w:rPr>
          <w:color w:val="000000" w:themeColor="text1"/>
        </w:rPr>
        <w:t>2001; 11(3):264.</w:t>
      </w:r>
    </w:p>
    <w:p w14:paraId="4828B373"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en-US"/>
        </w:rPr>
        <w:t>Vanelle</w:t>
      </w:r>
      <w:r w:rsidRPr="00DB132D">
        <w:rPr>
          <w:color w:val="000000" w:themeColor="text1"/>
          <w:spacing w:val="80"/>
          <w:lang w:val="en-US"/>
        </w:rPr>
        <w:t xml:space="preserve"> </w:t>
      </w:r>
      <w:r w:rsidRPr="00DB132D">
        <w:rPr>
          <w:color w:val="000000" w:themeColor="text1"/>
          <w:lang w:val="en-US"/>
        </w:rPr>
        <w:t>JM,</w:t>
      </w:r>
      <w:r w:rsidRPr="00DB132D">
        <w:rPr>
          <w:color w:val="000000" w:themeColor="text1"/>
          <w:spacing w:val="80"/>
          <w:lang w:val="en-US"/>
        </w:rPr>
        <w:t xml:space="preserve"> </w:t>
      </w:r>
      <w:r w:rsidRPr="00DB132D">
        <w:rPr>
          <w:color w:val="000000" w:themeColor="text1"/>
          <w:lang w:val="en-US"/>
        </w:rPr>
        <w:t>Douki</w:t>
      </w:r>
      <w:r w:rsidRPr="00DB132D">
        <w:rPr>
          <w:color w:val="000000" w:themeColor="text1"/>
          <w:spacing w:val="80"/>
          <w:lang w:val="en-US"/>
        </w:rPr>
        <w:t xml:space="preserve"> </w:t>
      </w:r>
      <w:r w:rsidRPr="00DB132D">
        <w:rPr>
          <w:color w:val="000000" w:themeColor="text1"/>
          <w:lang w:val="en-US"/>
        </w:rPr>
        <w:t>S.</w:t>
      </w:r>
      <w:r w:rsidRPr="00DB132D">
        <w:rPr>
          <w:color w:val="000000" w:themeColor="text1"/>
          <w:spacing w:val="80"/>
          <w:lang w:val="en-US"/>
        </w:rPr>
        <w:t xml:space="preserve"> </w:t>
      </w:r>
      <w:r w:rsidRPr="00DB132D">
        <w:rPr>
          <w:color w:val="000000" w:themeColor="text1"/>
          <w:lang w:val="en-US"/>
        </w:rPr>
        <w:t>A</w:t>
      </w:r>
      <w:r w:rsidRPr="00DB132D">
        <w:rPr>
          <w:color w:val="000000" w:themeColor="text1"/>
          <w:spacing w:val="80"/>
          <w:lang w:val="en-US"/>
        </w:rPr>
        <w:t xml:space="preserve"> </w:t>
      </w:r>
      <w:r w:rsidRPr="00DB132D">
        <w:rPr>
          <w:color w:val="000000" w:themeColor="text1"/>
          <w:lang w:val="en-US"/>
        </w:rPr>
        <w:t>double-blind</w:t>
      </w:r>
      <w:r w:rsidRPr="00DB132D">
        <w:rPr>
          <w:color w:val="000000" w:themeColor="text1"/>
          <w:spacing w:val="80"/>
          <w:lang w:val="en-US"/>
        </w:rPr>
        <w:t xml:space="preserve"> </w:t>
      </w:r>
      <w:r w:rsidRPr="00DB132D">
        <w:rPr>
          <w:color w:val="000000" w:themeColor="text1"/>
          <w:lang w:val="en-US"/>
        </w:rPr>
        <w:t>randomised</w:t>
      </w:r>
      <w:r w:rsidRPr="00DB132D">
        <w:rPr>
          <w:color w:val="000000" w:themeColor="text1"/>
          <w:spacing w:val="80"/>
          <w:lang w:val="en-US"/>
        </w:rPr>
        <w:t xml:space="preserve"> </w:t>
      </w:r>
      <w:r w:rsidRPr="00DB132D">
        <w:rPr>
          <w:color w:val="000000" w:themeColor="text1"/>
          <w:lang w:val="en-US"/>
        </w:rPr>
        <w:t>comparative</w:t>
      </w:r>
      <w:r w:rsidRPr="00DB132D">
        <w:rPr>
          <w:color w:val="000000" w:themeColor="text1"/>
          <w:spacing w:val="80"/>
          <w:lang w:val="en-US"/>
        </w:rPr>
        <w:t xml:space="preserve"> </w:t>
      </w:r>
      <w:r w:rsidRPr="00DB132D">
        <w:rPr>
          <w:color w:val="000000" w:themeColor="text1"/>
          <w:lang w:val="en-US"/>
        </w:rPr>
        <w:t>trial</w:t>
      </w:r>
      <w:r w:rsidRPr="00DB132D">
        <w:rPr>
          <w:color w:val="000000" w:themeColor="text1"/>
          <w:spacing w:val="80"/>
          <w:lang w:val="en-US"/>
        </w:rPr>
        <w:t xml:space="preserve"> </w:t>
      </w:r>
      <w:r w:rsidRPr="00DB132D">
        <w:rPr>
          <w:color w:val="000000" w:themeColor="text1"/>
          <w:lang w:val="en-US"/>
        </w:rPr>
        <w:t>of amisulpride versus olanzapine for 2 months in the treatment of subjects with schizophrenia and comorbid depression. Eur Psychiatry 2006 Dec; 21 (8): 523-30</w:t>
      </w:r>
    </w:p>
    <w:p w14:paraId="0F06B89A" w14:textId="77777777" w:rsidR="00DB132D" w:rsidRPr="00DB132D"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fr-FR"/>
        </w:rPr>
        <w:t>Nasrallah</w:t>
      </w:r>
      <w:r w:rsidRPr="00DB132D">
        <w:rPr>
          <w:color w:val="000000" w:themeColor="text1"/>
          <w:spacing w:val="40"/>
          <w:lang w:val="fr-FR"/>
        </w:rPr>
        <w:t xml:space="preserve"> </w:t>
      </w:r>
      <w:r w:rsidRPr="00DB132D">
        <w:rPr>
          <w:color w:val="000000" w:themeColor="text1"/>
          <w:lang w:val="fr-FR"/>
        </w:rPr>
        <w:t>H.A.,</w:t>
      </w:r>
      <w:r w:rsidRPr="00DB132D">
        <w:rPr>
          <w:color w:val="000000" w:themeColor="text1"/>
          <w:spacing w:val="40"/>
          <w:lang w:val="fr-FR"/>
        </w:rPr>
        <w:t xml:space="preserve"> </w:t>
      </w:r>
      <w:r w:rsidRPr="00DB132D">
        <w:rPr>
          <w:color w:val="000000" w:themeColor="text1"/>
          <w:lang w:val="fr-FR"/>
        </w:rPr>
        <w:t>Cucchiaro</w:t>
      </w:r>
      <w:r w:rsidRPr="00DB132D">
        <w:rPr>
          <w:color w:val="000000" w:themeColor="text1"/>
          <w:spacing w:val="40"/>
          <w:lang w:val="fr-FR"/>
        </w:rPr>
        <w:t xml:space="preserve"> </w:t>
      </w:r>
      <w:r w:rsidRPr="00DB132D">
        <w:rPr>
          <w:color w:val="000000" w:themeColor="text1"/>
          <w:lang w:val="fr-FR"/>
        </w:rPr>
        <w:t>J.B.,</w:t>
      </w:r>
      <w:r w:rsidRPr="00DB132D">
        <w:rPr>
          <w:color w:val="000000" w:themeColor="text1"/>
          <w:spacing w:val="40"/>
          <w:lang w:val="fr-FR"/>
        </w:rPr>
        <w:t xml:space="preserve"> </w:t>
      </w:r>
      <w:r w:rsidRPr="00DB132D">
        <w:rPr>
          <w:color w:val="000000" w:themeColor="text1"/>
          <w:lang w:val="fr-FR"/>
        </w:rPr>
        <w:t>Mao</w:t>
      </w:r>
      <w:r w:rsidRPr="00DB132D">
        <w:rPr>
          <w:color w:val="000000" w:themeColor="text1"/>
          <w:spacing w:val="40"/>
          <w:lang w:val="fr-FR"/>
        </w:rPr>
        <w:t xml:space="preserve"> </w:t>
      </w:r>
      <w:r w:rsidRPr="00DB132D">
        <w:rPr>
          <w:color w:val="000000" w:themeColor="text1"/>
          <w:lang w:val="fr-FR"/>
        </w:rPr>
        <w:t>Y.</w:t>
      </w:r>
      <w:r w:rsidRPr="00DB132D">
        <w:rPr>
          <w:color w:val="000000" w:themeColor="text1"/>
          <w:spacing w:val="40"/>
          <w:lang w:val="fr-FR"/>
        </w:rPr>
        <w:t xml:space="preserve"> </w:t>
      </w:r>
      <w:r w:rsidRPr="00DB132D">
        <w:rPr>
          <w:color w:val="000000" w:themeColor="text1"/>
          <w:lang w:val="fr-FR"/>
        </w:rPr>
        <w:t>et</w:t>
      </w:r>
      <w:r w:rsidRPr="00DB132D">
        <w:rPr>
          <w:color w:val="000000" w:themeColor="text1"/>
          <w:spacing w:val="40"/>
          <w:lang w:val="fr-FR"/>
        </w:rPr>
        <w:t xml:space="preserve"> </w:t>
      </w:r>
      <w:r w:rsidRPr="00DB132D">
        <w:rPr>
          <w:color w:val="000000" w:themeColor="text1"/>
          <w:lang w:val="fr-FR"/>
        </w:rPr>
        <w:t>al.</w:t>
      </w:r>
      <w:r w:rsidRPr="00DB132D">
        <w:rPr>
          <w:color w:val="000000" w:themeColor="text1"/>
          <w:spacing w:val="40"/>
          <w:lang w:val="fr-FR"/>
        </w:rPr>
        <w:t xml:space="preserve"> </w:t>
      </w:r>
      <w:r w:rsidRPr="00DB132D">
        <w:rPr>
          <w:color w:val="000000" w:themeColor="text1"/>
          <w:lang w:val="en-US"/>
        </w:rPr>
        <w:t>Lurasidone</w:t>
      </w:r>
      <w:r w:rsidRPr="00DB132D">
        <w:rPr>
          <w:color w:val="000000" w:themeColor="text1"/>
          <w:spacing w:val="40"/>
          <w:lang w:val="en-US"/>
        </w:rPr>
        <w:t xml:space="preserve"> </w:t>
      </w:r>
      <w:r w:rsidRPr="00DB132D">
        <w:rPr>
          <w:color w:val="000000" w:themeColor="text1"/>
          <w:lang w:val="en-US"/>
        </w:rPr>
        <w:t>for</w:t>
      </w:r>
      <w:r w:rsidRPr="00DB132D">
        <w:rPr>
          <w:color w:val="000000" w:themeColor="text1"/>
          <w:spacing w:val="40"/>
          <w:lang w:val="en-US"/>
        </w:rPr>
        <w:t xml:space="preserve"> </w:t>
      </w:r>
      <w:r w:rsidRPr="00DB132D">
        <w:rPr>
          <w:color w:val="000000" w:themeColor="text1"/>
          <w:lang w:val="en-US"/>
        </w:rPr>
        <w:t>the</w:t>
      </w:r>
      <w:r w:rsidRPr="00DB132D">
        <w:rPr>
          <w:color w:val="000000" w:themeColor="text1"/>
          <w:spacing w:val="40"/>
          <w:lang w:val="en-US"/>
        </w:rPr>
        <w:t xml:space="preserve"> </w:t>
      </w:r>
      <w:r w:rsidRPr="00DB132D">
        <w:rPr>
          <w:color w:val="000000" w:themeColor="text1"/>
          <w:lang w:val="en-US"/>
        </w:rPr>
        <w:t>treatment</w:t>
      </w:r>
      <w:r w:rsidRPr="00DB132D">
        <w:rPr>
          <w:color w:val="000000" w:themeColor="text1"/>
          <w:spacing w:val="40"/>
          <w:lang w:val="en-US"/>
        </w:rPr>
        <w:t xml:space="preserve"> </w:t>
      </w:r>
      <w:r w:rsidRPr="00DB132D">
        <w:rPr>
          <w:color w:val="000000" w:themeColor="text1"/>
          <w:lang w:val="en-US"/>
        </w:rPr>
        <w:t xml:space="preserve">of depressive symptoms in schizophrenia: analysis of 4 pooled, 6-week, placebo-controlled studies // CNS Spectr. − 2015, Apr. </w:t>
      </w:r>
      <w:r w:rsidRPr="00DB132D">
        <w:rPr>
          <w:color w:val="000000" w:themeColor="text1"/>
        </w:rPr>
        <w:t>− Vol. 20 (2). − P. 140−147.</w:t>
      </w:r>
    </w:p>
    <w:p w14:paraId="39DDEC10"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B132D">
        <w:rPr>
          <w:color w:val="000000" w:themeColor="text1"/>
          <w:lang w:val="en-US"/>
        </w:rPr>
        <w:t>Kim</w:t>
      </w:r>
      <w:r w:rsidRPr="00DB132D">
        <w:rPr>
          <w:color w:val="000000" w:themeColor="text1"/>
          <w:spacing w:val="40"/>
          <w:lang w:val="en-US"/>
        </w:rPr>
        <w:t xml:space="preserve"> </w:t>
      </w:r>
      <w:r w:rsidRPr="00DB132D">
        <w:rPr>
          <w:color w:val="000000" w:themeColor="text1"/>
          <w:lang w:val="en-US"/>
        </w:rPr>
        <w:t>S.W.,</w:t>
      </w:r>
      <w:r w:rsidRPr="00DB132D">
        <w:rPr>
          <w:color w:val="000000" w:themeColor="text1"/>
          <w:spacing w:val="40"/>
          <w:lang w:val="en-US"/>
        </w:rPr>
        <w:t xml:space="preserve"> </w:t>
      </w:r>
      <w:r w:rsidRPr="00DB132D">
        <w:rPr>
          <w:color w:val="000000" w:themeColor="text1"/>
          <w:lang w:val="en-US"/>
        </w:rPr>
        <w:t>Shin</w:t>
      </w:r>
      <w:r w:rsidRPr="00DB132D">
        <w:rPr>
          <w:color w:val="000000" w:themeColor="text1"/>
          <w:spacing w:val="40"/>
          <w:lang w:val="en-US"/>
        </w:rPr>
        <w:t xml:space="preserve"> </w:t>
      </w:r>
      <w:r w:rsidRPr="00DB132D">
        <w:rPr>
          <w:color w:val="000000" w:themeColor="text1"/>
          <w:lang w:val="en-US"/>
        </w:rPr>
        <w:t>I.S.,</w:t>
      </w:r>
      <w:r w:rsidRPr="00DB132D">
        <w:rPr>
          <w:color w:val="000000" w:themeColor="text1"/>
          <w:spacing w:val="40"/>
          <w:lang w:val="en-US"/>
        </w:rPr>
        <w:t xml:space="preserve"> </w:t>
      </w:r>
      <w:r w:rsidRPr="00DB132D">
        <w:rPr>
          <w:color w:val="000000" w:themeColor="text1"/>
          <w:lang w:val="en-US"/>
        </w:rPr>
        <w:t>Kim</w:t>
      </w:r>
      <w:r w:rsidRPr="00DB132D">
        <w:rPr>
          <w:color w:val="000000" w:themeColor="text1"/>
          <w:spacing w:val="40"/>
          <w:lang w:val="en-US"/>
        </w:rPr>
        <w:t xml:space="preserve"> </w:t>
      </w:r>
      <w:r w:rsidRPr="00DB132D">
        <w:rPr>
          <w:color w:val="000000" w:themeColor="text1"/>
          <w:lang w:val="en-US"/>
        </w:rPr>
        <w:t>J.M.</w:t>
      </w:r>
      <w:r w:rsidRPr="00DB132D">
        <w:rPr>
          <w:color w:val="000000" w:themeColor="text1"/>
          <w:spacing w:val="40"/>
          <w:lang w:val="en-US"/>
        </w:rPr>
        <w:t xml:space="preserve"> </w:t>
      </w:r>
      <w:r w:rsidRPr="00DB132D">
        <w:rPr>
          <w:color w:val="000000" w:themeColor="text1"/>
          <w:lang w:val="en-US"/>
        </w:rPr>
        <w:t>et</w:t>
      </w:r>
      <w:r w:rsidRPr="00DB132D">
        <w:rPr>
          <w:color w:val="000000" w:themeColor="text1"/>
          <w:spacing w:val="40"/>
          <w:lang w:val="en-US"/>
        </w:rPr>
        <w:t xml:space="preserve"> </w:t>
      </w:r>
      <w:r w:rsidRPr="00DB132D">
        <w:rPr>
          <w:color w:val="000000" w:themeColor="text1"/>
          <w:lang w:val="en-US"/>
        </w:rPr>
        <w:t>al.</w:t>
      </w:r>
      <w:r w:rsidRPr="00DB132D">
        <w:rPr>
          <w:color w:val="000000" w:themeColor="text1"/>
          <w:spacing w:val="40"/>
          <w:lang w:val="en-US"/>
        </w:rPr>
        <w:t xml:space="preserve"> </w:t>
      </w:r>
      <w:r w:rsidRPr="00DB132D">
        <w:rPr>
          <w:color w:val="000000" w:themeColor="text1"/>
          <w:lang w:val="en-US"/>
        </w:rPr>
        <w:t>Amisulpride</w:t>
      </w:r>
      <w:r w:rsidRPr="00DB132D">
        <w:rPr>
          <w:color w:val="000000" w:themeColor="text1"/>
          <w:spacing w:val="40"/>
          <w:lang w:val="en-US"/>
        </w:rPr>
        <w:t xml:space="preserve"> </w:t>
      </w:r>
      <w:r w:rsidRPr="00DB132D">
        <w:rPr>
          <w:color w:val="000000" w:themeColor="text1"/>
          <w:lang w:val="en-US"/>
        </w:rPr>
        <w:t>versus</w:t>
      </w:r>
      <w:r w:rsidRPr="00DB132D">
        <w:rPr>
          <w:color w:val="000000" w:themeColor="text1"/>
          <w:spacing w:val="40"/>
          <w:lang w:val="en-US"/>
        </w:rPr>
        <w:t xml:space="preserve"> </w:t>
      </w:r>
      <w:r w:rsidRPr="00DB132D">
        <w:rPr>
          <w:color w:val="000000" w:themeColor="text1"/>
          <w:lang w:val="en-US"/>
        </w:rPr>
        <w:t>risperidone</w:t>
      </w:r>
      <w:r w:rsidRPr="00DB132D">
        <w:rPr>
          <w:color w:val="000000" w:themeColor="text1"/>
          <w:spacing w:val="40"/>
          <w:lang w:val="en-US"/>
        </w:rPr>
        <w:t xml:space="preserve"> </w:t>
      </w:r>
      <w:r w:rsidRPr="00DB132D">
        <w:rPr>
          <w:color w:val="000000" w:themeColor="text1"/>
          <w:lang w:val="en-US"/>
        </w:rPr>
        <w:t>in</w:t>
      </w:r>
      <w:r w:rsidRPr="00DB132D">
        <w:rPr>
          <w:color w:val="000000" w:themeColor="text1"/>
          <w:spacing w:val="40"/>
          <w:lang w:val="en-US"/>
        </w:rPr>
        <w:t xml:space="preserve"> </w:t>
      </w:r>
      <w:r w:rsidRPr="00DB132D">
        <w:rPr>
          <w:color w:val="000000" w:themeColor="text1"/>
          <w:lang w:val="en-US"/>
        </w:rPr>
        <w:t>the</w:t>
      </w:r>
      <w:r w:rsidRPr="00DB132D">
        <w:rPr>
          <w:color w:val="000000" w:themeColor="text1"/>
          <w:spacing w:val="40"/>
          <w:lang w:val="en-US"/>
        </w:rPr>
        <w:t xml:space="preserve"> </w:t>
      </w:r>
      <w:r w:rsidRPr="00DB132D">
        <w:rPr>
          <w:color w:val="000000" w:themeColor="text1"/>
          <w:lang w:val="en-US"/>
        </w:rPr>
        <w:t>treatment of depression in patients with schizophrenia: a randomized, open-label, controlled trial // Prog Neuropsychopharmacol Biol Psychiatry. − 2007. − Vol. 31 (7). − P. 1504–1509.</w:t>
      </w:r>
    </w:p>
    <w:p w14:paraId="11B9C9C3"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 xml:space="preserve">Addington DE, Mohamed S, Rosenheck RA, et al. Impact of second-generation antipsychotics and perphenazine on depressive symptoms in a randomized trial of treatment for chronic schizophrenia.// </w:t>
      </w:r>
      <w:r w:rsidRPr="008D6294">
        <w:rPr>
          <w:color w:val="000000" w:themeColor="text1"/>
        </w:rPr>
        <w:t>J Clin Psychiatry. 2011; 72(1): 75–80.</w:t>
      </w:r>
    </w:p>
    <w:p w14:paraId="3ACEC8FA"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rPr>
      </w:pPr>
      <w:r w:rsidRPr="008D6294">
        <w:rPr>
          <w:color w:val="000000" w:themeColor="text1"/>
        </w:rPr>
        <w:t>Мосолов</w:t>
      </w:r>
      <w:r w:rsidRPr="008D6294">
        <w:rPr>
          <w:color w:val="000000" w:themeColor="text1"/>
          <w:spacing w:val="-4"/>
        </w:rPr>
        <w:t xml:space="preserve"> </w:t>
      </w:r>
      <w:r w:rsidRPr="008D6294">
        <w:rPr>
          <w:color w:val="000000" w:themeColor="text1"/>
        </w:rPr>
        <w:t>С.Н.</w:t>
      </w:r>
      <w:r w:rsidRPr="008D6294">
        <w:rPr>
          <w:color w:val="000000" w:themeColor="text1"/>
          <w:spacing w:val="-2"/>
        </w:rPr>
        <w:t xml:space="preserve"> </w:t>
      </w:r>
      <w:r w:rsidRPr="008D6294">
        <w:rPr>
          <w:color w:val="000000" w:themeColor="text1"/>
        </w:rPr>
        <w:t>Основы</w:t>
      </w:r>
      <w:r w:rsidRPr="008D6294">
        <w:rPr>
          <w:color w:val="000000" w:themeColor="text1"/>
          <w:spacing w:val="-2"/>
        </w:rPr>
        <w:t xml:space="preserve"> </w:t>
      </w:r>
      <w:r w:rsidRPr="008D6294">
        <w:rPr>
          <w:color w:val="000000" w:themeColor="text1"/>
        </w:rPr>
        <w:t>психофармакотерапии.</w:t>
      </w:r>
      <w:r w:rsidRPr="008D6294">
        <w:rPr>
          <w:color w:val="000000" w:themeColor="text1"/>
          <w:spacing w:val="-5"/>
        </w:rPr>
        <w:t xml:space="preserve"> </w:t>
      </w:r>
      <w:r w:rsidRPr="008D6294">
        <w:rPr>
          <w:color w:val="000000" w:themeColor="text1"/>
        </w:rPr>
        <w:t>Москва.</w:t>
      </w:r>
      <w:r w:rsidRPr="008D6294">
        <w:rPr>
          <w:color w:val="000000" w:themeColor="text1"/>
          <w:spacing w:val="-2"/>
        </w:rPr>
        <w:t xml:space="preserve"> </w:t>
      </w:r>
      <w:r w:rsidRPr="008D6294">
        <w:rPr>
          <w:color w:val="000000" w:themeColor="text1"/>
        </w:rPr>
        <w:t>Восток.</w:t>
      </w:r>
      <w:r w:rsidRPr="008D6294">
        <w:rPr>
          <w:color w:val="000000" w:themeColor="text1"/>
          <w:spacing w:val="-3"/>
        </w:rPr>
        <w:t xml:space="preserve"> </w:t>
      </w:r>
      <w:r w:rsidRPr="008D6294">
        <w:rPr>
          <w:color w:val="000000" w:themeColor="text1"/>
        </w:rPr>
        <w:t>1996,</w:t>
      </w:r>
      <w:r w:rsidRPr="008D6294">
        <w:rPr>
          <w:color w:val="000000" w:themeColor="text1"/>
          <w:spacing w:val="-2"/>
        </w:rPr>
        <w:t xml:space="preserve"> </w:t>
      </w:r>
      <w:r w:rsidRPr="008D6294">
        <w:rPr>
          <w:color w:val="000000" w:themeColor="text1"/>
        </w:rPr>
        <w:t>242</w:t>
      </w:r>
      <w:r w:rsidRPr="008D6294">
        <w:rPr>
          <w:color w:val="000000" w:themeColor="text1"/>
          <w:spacing w:val="-2"/>
        </w:rPr>
        <w:t xml:space="preserve"> </w:t>
      </w:r>
      <w:r w:rsidRPr="008D6294">
        <w:rPr>
          <w:color w:val="000000" w:themeColor="text1"/>
          <w:spacing w:val="-5"/>
        </w:rPr>
        <w:t>с.</w:t>
      </w:r>
    </w:p>
    <w:p w14:paraId="60D63C9F"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Nelson</w:t>
      </w:r>
      <w:r w:rsidRPr="008D6294">
        <w:rPr>
          <w:color w:val="000000" w:themeColor="text1"/>
          <w:spacing w:val="80"/>
          <w:lang w:val="en-US"/>
        </w:rPr>
        <w:t xml:space="preserve"> </w:t>
      </w:r>
      <w:r w:rsidRPr="008D6294">
        <w:rPr>
          <w:color w:val="000000" w:themeColor="text1"/>
          <w:lang w:val="en-US"/>
        </w:rPr>
        <w:t>J.C.,</w:t>
      </w:r>
      <w:r w:rsidRPr="008D6294">
        <w:rPr>
          <w:color w:val="000000" w:themeColor="text1"/>
          <w:spacing w:val="80"/>
          <w:lang w:val="en-US"/>
        </w:rPr>
        <w:t xml:space="preserve"> </w:t>
      </w:r>
      <w:r w:rsidRPr="008D6294">
        <w:rPr>
          <w:color w:val="000000" w:themeColor="text1"/>
          <w:lang w:val="en-US"/>
        </w:rPr>
        <w:t>Bowers</w:t>
      </w:r>
      <w:r w:rsidRPr="008D6294">
        <w:rPr>
          <w:color w:val="000000" w:themeColor="text1"/>
          <w:spacing w:val="80"/>
          <w:lang w:val="en-US"/>
        </w:rPr>
        <w:t xml:space="preserve"> </w:t>
      </w:r>
      <w:r w:rsidRPr="008D6294">
        <w:rPr>
          <w:color w:val="000000" w:themeColor="text1"/>
          <w:lang w:val="en-US"/>
        </w:rPr>
        <w:t>M.B.</w:t>
      </w:r>
      <w:r w:rsidRPr="008D6294">
        <w:rPr>
          <w:color w:val="000000" w:themeColor="text1"/>
          <w:spacing w:val="80"/>
          <w:lang w:val="en-US"/>
        </w:rPr>
        <w:t xml:space="preserve"> </w:t>
      </w:r>
      <w:r w:rsidRPr="008D6294">
        <w:rPr>
          <w:color w:val="000000" w:themeColor="text1"/>
          <w:lang w:val="en-US"/>
        </w:rPr>
        <w:t>Jr.,</w:t>
      </w:r>
      <w:r w:rsidRPr="008D6294">
        <w:rPr>
          <w:color w:val="000000" w:themeColor="text1"/>
          <w:spacing w:val="80"/>
          <w:lang w:val="en-US"/>
        </w:rPr>
        <w:t xml:space="preserve"> </w:t>
      </w:r>
      <w:r w:rsidRPr="008D6294">
        <w:rPr>
          <w:color w:val="000000" w:themeColor="text1"/>
          <w:lang w:val="en-US"/>
        </w:rPr>
        <w:t>Sweeney</w:t>
      </w:r>
      <w:r w:rsidRPr="008D6294">
        <w:rPr>
          <w:color w:val="000000" w:themeColor="text1"/>
          <w:spacing w:val="80"/>
          <w:lang w:val="en-US"/>
        </w:rPr>
        <w:t xml:space="preserve"> </w:t>
      </w:r>
      <w:r w:rsidRPr="008D6294">
        <w:rPr>
          <w:color w:val="000000" w:themeColor="text1"/>
          <w:lang w:val="en-US"/>
        </w:rPr>
        <w:t>D.R.</w:t>
      </w:r>
      <w:r w:rsidRPr="008D6294">
        <w:rPr>
          <w:color w:val="000000" w:themeColor="text1"/>
          <w:spacing w:val="80"/>
          <w:lang w:val="en-US"/>
        </w:rPr>
        <w:t xml:space="preserve"> </w:t>
      </w:r>
      <w:r w:rsidRPr="008D6294">
        <w:rPr>
          <w:color w:val="000000" w:themeColor="text1"/>
          <w:lang w:val="en-US"/>
        </w:rPr>
        <w:t>Exacerbation</w:t>
      </w:r>
      <w:r w:rsidRPr="008D6294">
        <w:rPr>
          <w:color w:val="000000" w:themeColor="text1"/>
          <w:spacing w:val="80"/>
          <w:lang w:val="en-US"/>
        </w:rPr>
        <w:t xml:space="preserve"> </w:t>
      </w:r>
      <w:r w:rsidRPr="008D6294">
        <w:rPr>
          <w:color w:val="000000" w:themeColor="text1"/>
          <w:lang w:val="en-US"/>
        </w:rPr>
        <w:t>of</w:t>
      </w:r>
      <w:r w:rsidRPr="008D6294">
        <w:rPr>
          <w:color w:val="000000" w:themeColor="text1"/>
          <w:spacing w:val="80"/>
          <w:lang w:val="en-US"/>
        </w:rPr>
        <w:t xml:space="preserve"> </w:t>
      </w:r>
      <w:r w:rsidRPr="008D6294">
        <w:rPr>
          <w:color w:val="000000" w:themeColor="text1"/>
          <w:lang w:val="en-US"/>
        </w:rPr>
        <w:t>psychosis</w:t>
      </w:r>
      <w:r w:rsidRPr="008D6294">
        <w:rPr>
          <w:color w:val="000000" w:themeColor="text1"/>
          <w:spacing w:val="80"/>
          <w:lang w:val="en-US"/>
        </w:rPr>
        <w:t xml:space="preserve"> </w:t>
      </w:r>
      <w:r w:rsidRPr="008D6294">
        <w:rPr>
          <w:color w:val="000000" w:themeColor="text1"/>
          <w:lang w:val="en-US"/>
        </w:rPr>
        <w:t>by tricyclic antidepressants in delusional depression // Am J Psychiatry. − 1979. − Vol. 136 (4B). − P. 574–576.</w:t>
      </w:r>
    </w:p>
    <w:p w14:paraId="79E12AF2"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Whitehead C., Moss S., Cardno A., Lewis G. Antidepressants for the treatment of depression in people with schizophrenia: a systematic review // Psychol Med. − 2003. − Vol. 33 (4). − P. 589–599.</w:t>
      </w:r>
    </w:p>
    <w:p w14:paraId="14D5A7FD"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rPr>
      </w:pPr>
      <w:r w:rsidRPr="008D6294">
        <w:rPr>
          <w:color w:val="000000" w:themeColor="text1"/>
        </w:rPr>
        <w:t>Мосолов С.Н. Клиническое применение современных антидепрессантов. С- П., «Медицинское информационное агентство", 1995, 568 с.</w:t>
      </w:r>
    </w:p>
    <w:p w14:paraId="439B2ACC"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Mulholland</w:t>
      </w:r>
      <w:r w:rsidRPr="008D6294">
        <w:rPr>
          <w:color w:val="000000" w:themeColor="text1"/>
          <w:spacing w:val="40"/>
          <w:lang w:val="en-US"/>
        </w:rPr>
        <w:t xml:space="preserve"> </w:t>
      </w:r>
      <w:r w:rsidRPr="008D6294">
        <w:rPr>
          <w:color w:val="000000" w:themeColor="text1"/>
          <w:lang w:val="en-US"/>
        </w:rPr>
        <w:t>C.,</w:t>
      </w:r>
      <w:r w:rsidRPr="008D6294">
        <w:rPr>
          <w:color w:val="000000" w:themeColor="text1"/>
          <w:spacing w:val="40"/>
          <w:lang w:val="en-US"/>
        </w:rPr>
        <w:t xml:space="preserve"> </w:t>
      </w:r>
      <w:r w:rsidRPr="008D6294">
        <w:rPr>
          <w:color w:val="000000" w:themeColor="text1"/>
          <w:lang w:val="en-US"/>
        </w:rPr>
        <w:t>Lynch</w:t>
      </w:r>
      <w:r w:rsidRPr="008D6294">
        <w:rPr>
          <w:color w:val="000000" w:themeColor="text1"/>
          <w:spacing w:val="40"/>
          <w:lang w:val="en-US"/>
        </w:rPr>
        <w:t xml:space="preserve"> </w:t>
      </w:r>
      <w:r w:rsidRPr="008D6294">
        <w:rPr>
          <w:color w:val="000000" w:themeColor="text1"/>
          <w:lang w:val="en-US"/>
        </w:rPr>
        <w:t>G.,</w:t>
      </w:r>
      <w:r w:rsidRPr="008D6294">
        <w:rPr>
          <w:color w:val="000000" w:themeColor="text1"/>
          <w:spacing w:val="40"/>
          <w:lang w:val="en-US"/>
        </w:rPr>
        <w:t xml:space="preserve"> </w:t>
      </w:r>
      <w:r w:rsidRPr="008D6294">
        <w:rPr>
          <w:color w:val="000000" w:themeColor="text1"/>
          <w:lang w:val="en-US"/>
        </w:rPr>
        <w:t>King</w:t>
      </w:r>
      <w:r w:rsidRPr="008D6294">
        <w:rPr>
          <w:color w:val="000000" w:themeColor="text1"/>
          <w:spacing w:val="40"/>
          <w:lang w:val="en-US"/>
        </w:rPr>
        <w:t xml:space="preserve"> </w:t>
      </w:r>
      <w:r w:rsidRPr="008D6294">
        <w:rPr>
          <w:color w:val="000000" w:themeColor="text1"/>
          <w:lang w:val="en-US"/>
        </w:rPr>
        <w:t>D.J.,</w:t>
      </w:r>
      <w:r w:rsidRPr="008D6294">
        <w:rPr>
          <w:color w:val="000000" w:themeColor="text1"/>
          <w:spacing w:val="40"/>
          <w:lang w:val="en-US"/>
        </w:rPr>
        <w:t xml:space="preserve"> </w:t>
      </w:r>
      <w:r w:rsidRPr="008D6294">
        <w:rPr>
          <w:color w:val="000000" w:themeColor="text1"/>
          <w:lang w:val="en-US"/>
        </w:rPr>
        <w:t>Cooper</w:t>
      </w:r>
      <w:r w:rsidRPr="008D6294">
        <w:rPr>
          <w:color w:val="000000" w:themeColor="text1"/>
          <w:spacing w:val="40"/>
          <w:lang w:val="en-US"/>
        </w:rPr>
        <w:t xml:space="preserve"> </w:t>
      </w:r>
      <w:r w:rsidRPr="008D6294">
        <w:rPr>
          <w:color w:val="000000" w:themeColor="text1"/>
          <w:lang w:val="en-US"/>
        </w:rPr>
        <w:t>S.J.</w:t>
      </w:r>
      <w:r w:rsidRPr="008D6294">
        <w:rPr>
          <w:color w:val="000000" w:themeColor="text1"/>
          <w:spacing w:val="40"/>
          <w:lang w:val="en-US"/>
        </w:rPr>
        <w:t xml:space="preserve"> </w:t>
      </w:r>
      <w:r w:rsidRPr="008D6294">
        <w:rPr>
          <w:color w:val="000000" w:themeColor="text1"/>
          <w:lang w:val="en-US"/>
        </w:rPr>
        <w:t>A</w:t>
      </w:r>
      <w:r w:rsidRPr="008D6294">
        <w:rPr>
          <w:color w:val="000000" w:themeColor="text1"/>
          <w:spacing w:val="40"/>
          <w:lang w:val="en-US"/>
        </w:rPr>
        <w:t xml:space="preserve"> </w:t>
      </w:r>
      <w:r w:rsidRPr="008D6294">
        <w:rPr>
          <w:color w:val="000000" w:themeColor="text1"/>
          <w:lang w:val="en-US"/>
        </w:rPr>
        <w:t>double-blind,</w:t>
      </w:r>
      <w:r w:rsidRPr="008D6294">
        <w:rPr>
          <w:color w:val="000000" w:themeColor="text1"/>
          <w:spacing w:val="40"/>
          <w:lang w:val="en-US"/>
        </w:rPr>
        <w:t xml:space="preserve"> </w:t>
      </w:r>
      <w:r w:rsidRPr="008D6294">
        <w:rPr>
          <w:color w:val="000000" w:themeColor="text1"/>
          <w:lang w:val="en-US"/>
        </w:rPr>
        <w:t>placebo-</w:t>
      </w:r>
      <w:r w:rsidRPr="008D6294">
        <w:rPr>
          <w:color w:val="000000" w:themeColor="text1"/>
          <w:spacing w:val="40"/>
          <w:lang w:val="en-US"/>
        </w:rPr>
        <w:t xml:space="preserve"> </w:t>
      </w:r>
      <w:r w:rsidRPr="008D6294">
        <w:rPr>
          <w:color w:val="000000" w:themeColor="text1"/>
          <w:lang w:val="en-US"/>
        </w:rPr>
        <w:t>controlled trial of sertraline for depressive symptoms in patients with stable, chronic schizophrenia // J Psychopharmacol. − 2003. − Vol. 17 (1). − P. 107–112.</w:t>
      </w:r>
    </w:p>
    <w:p w14:paraId="3EDBA3CB"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Addington D., Addington J., Patten S. et al. Double-blind, placebo-controlled</w:t>
      </w:r>
      <w:r w:rsidRPr="008D6294">
        <w:rPr>
          <w:color w:val="000000" w:themeColor="text1"/>
          <w:spacing w:val="40"/>
          <w:lang w:val="en-US"/>
        </w:rPr>
        <w:t xml:space="preserve"> </w:t>
      </w:r>
      <w:r w:rsidRPr="008D6294">
        <w:rPr>
          <w:color w:val="000000" w:themeColor="text1"/>
          <w:lang w:val="en-US"/>
        </w:rPr>
        <w:t>comparison of the efficacy of sertraline as treatment for a major depressive episode in patients with remitted schizophrenia // J Clin Psychopharmacol. − 2002. − Vol. 22 (1). − P. 20–25.</w:t>
      </w:r>
    </w:p>
    <w:p w14:paraId="3840F160"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Kirli S., Caliskan M. A comparative study of sertraline versus imipramine in postpsychotic depressive disorder of schizophrenia // Schizophr Res. − 1998. − Vol. 33 (1–2). − P. 103–111.</w:t>
      </w:r>
    </w:p>
    <w:p w14:paraId="030E310F"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 xml:space="preserve">Zisook S., Kasckow J.W., Lanouette N.M. et al. </w:t>
      </w:r>
      <w:r w:rsidRPr="008D6294">
        <w:rPr>
          <w:color w:val="000000" w:themeColor="text1"/>
          <w:lang w:val="en-US"/>
        </w:rPr>
        <w:t xml:space="preserve">Augmentation with citalopram for suicidal ideation in middle-aged and older outpatients with schizophrenia and schizoaffective disorder who have subthreshold depressive symptoms: a randomized controlled trial // J Clin Psychiatry. − 2010. </w:t>
      </w:r>
      <w:r w:rsidRPr="008D6294">
        <w:rPr>
          <w:color w:val="000000" w:themeColor="text1"/>
          <w:lang w:val="en-US"/>
        </w:rPr>
        <w:lastRenderedPageBreak/>
        <w:t>− Vol. 71 (7). − P. 915–922.</w:t>
      </w:r>
    </w:p>
    <w:p w14:paraId="30FD1DE8"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Hasan</w:t>
      </w:r>
      <w:r w:rsidRPr="008D6294">
        <w:rPr>
          <w:color w:val="000000" w:themeColor="text1"/>
          <w:spacing w:val="80"/>
          <w:lang w:val="en-US"/>
        </w:rPr>
        <w:t xml:space="preserve"> </w:t>
      </w:r>
      <w:r w:rsidRPr="008D6294">
        <w:rPr>
          <w:color w:val="000000" w:themeColor="text1"/>
          <w:lang w:val="en-US"/>
        </w:rPr>
        <w:t>A.,</w:t>
      </w:r>
      <w:r w:rsidRPr="008D6294">
        <w:rPr>
          <w:color w:val="000000" w:themeColor="text1"/>
          <w:spacing w:val="80"/>
          <w:lang w:val="en-US"/>
        </w:rPr>
        <w:t xml:space="preserve"> </w:t>
      </w:r>
      <w:r w:rsidRPr="008D6294">
        <w:rPr>
          <w:color w:val="000000" w:themeColor="text1"/>
          <w:lang w:val="en-US"/>
        </w:rPr>
        <w:t>Falkai</w:t>
      </w:r>
      <w:r w:rsidRPr="008D6294">
        <w:rPr>
          <w:color w:val="000000" w:themeColor="text1"/>
          <w:spacing w:val="80"/>
          <w:lang w:val="en-US"/>
        </w:rPr>
        <w:t xml:space="preserve"> </w:t>
      </w:r>
      <w:r w:rsidRPr="008D6294">
        <w:rPr>
          <w:color w:val="000000" w:themeColor="text1"/>
          <w:lang w:val="en-US"/>
        </w:rPr>
        <w:t>P.,</w:t>
      </w:r>
      <w:r w:rsidRPr="008D6294">
        <w:rPr>
          <w:color w:val="000000" w:themeColor="text1"/>
          <w:spacing w:val="80"/>
          <w:lang w:val="en-US"/>
        </w:rPr>
        <w:t xml:space="preserve"> </w:t>
      </w:r>
      <w:r w:rsidRPr="008D6294">
        <w:rPr>
          <w:color w:val="000000" w:themeColor="text1"/>
          <w:lang w:val="en-US"/>
        </w:rPr>
        <w:t>Wobrock</w:t>
      </w:r>
      <w:r w:rsidRPr="008D6294">
        <w:rPr>
          <w:color w:val="000000" w:themeColor="text1"/>
          <w:spacing w:val="80"/>
          <w:lang w:val="en-US"/>
        </w:rPr>
        <w:t xml:space="preserve"> </w:t>
      </w:r>
      <w:r w:rsidRPr="008D6294">
        <w:rPr>
          <w:color w:val="000000" w:themeColor="text1"/>
          <w:lang w:val="en-US"/>
        </w:rPr>
        <w:t>T.</w:t>
      </w:r>
      <w:r w:rsidRPr="008D6294">
        <w:rPr>
          <w:color w:val="000000" w:themeColor="text1"/>
          <w:spacing w:val="80"/>
          <w:lang w:val="en-US"/>
        </w:rPr>
        <w:t xml:space="preserve"> </w:t>
      </w:r>
      <w:r w:rsidRPr="008D6294">
        <w:rPr>
          <w:color w:val="000000" w:themeColor="text1"/>
          <w:lang w:val="en-US"/>
        </w:rPr>
        <w:t>et</w:t>
      </w:r>
      <w:r w:rsidRPr="008D6294">
        <w:rPr>
          <w:color w:val="000000" w:themeColor="text1"/>
          <w:spacing w:val="80"/>
          <w:lang w:val="en-US"/>
        </w:rPr>
        <w:t xml:space="preserve"> </w:t>
      </w:r>
      <w:r w:rsidRPr="008D6294">
        <w:rPr>
          <w:color w:val="000000" w:themeColor="text1"/>
          <w:lang w:val="en-US"/>
        </w:rPr>
        <w:t>al.</w:t>
      </w:r>
      <w:r w:rsidRPr="008D6294">
        <w:rPr>
          <w:color w:val="000000" w:themeColor="text1"/>
          <w:spacing w:val="80"/>
          <w:lang w:val="en-US"/>
        </w:rPr>
        <w:t xml:space="preserve"> </w:t>
      </w:r>
      <w:r w:rsidRPr="008D6294">
        <w:rPr>
          <w:color w:val="000000" w:themeColor="text1"/>
          <w:lang w:val="en-US"/>
        </w:rPr>
        <w:t>World</w:t>
      </w:r>
      <w:r w:rsidRPr="008D6294">
        <w:rPr>
          <w:color w:val="000000" w:themeColor="text1"/>
          <w:spacing w:val="80"/>
          <w:lang w:val="en-US"/>
        </w:rPr>
        <w:t xml:space="preserve"> </w:t>
      </w:r>
      <w:r w:rsidRPr="008D6294">
        <w:rPr>
          <w:color w:val="000000" w:themeColor="text1"/>
          <w:lang w:val="en-US"/>
        </w:rPr>
        <w:t>Federation</w:t>
      </w:r>
      <w:r w:rsidRPr="008D6294">
        <w:rPr>
          <w:color w:val="000000" w:themeColor="text1"/>
          <w:spacing w:val="80"/>
          <w:lang w:val="en-US"/>
        </w:rPr>
        <w:t xml:space="preserve"> </w:t>
      </w:r>
      <w:r w:rsidRPr="008D6294">
        <w:rPr>
          <w:color w:val="000000" w:themeColor="text1"/>
          <w:lang w:val="en-US"/>
        </w:rPr>
        <w:t>of</w:t>
      </w:r>
      <w:r w:rsidRPr="008D6294">
        <w:rPr>
          <w:color w:val="000000" w:themeColor="text1"/>
          <w:spacing w:val="80"/>
          <w:lang w:val="en-US"/>
        </w:rPr>
        <w:t xml:space="preserve"> </w:t>
      </w:r>
      <w:r w:rsidRPr="008D6294">
        <w:rPr>
          <w:color w:val="000000" w:themeColor="text1"/>
          <w:lang w:val="en-US"/>
        </w:rPr>
        <w:t>Societies</w:t>
      </w:r>
      <w:r w:rsidRPr="008D6294">
        <w:rPr>
          <w:color w:val="000000" w:themeColor="text1"/>
          <w:spacing w:val="80"/>
          <w:lang w:val="en-US"/>
        </w:rPr>
        <w:t xml:space="preserve"> </w:t>
      </w:r>
      <w:r w:rsidRPr="008D6294">
        <w:rPr>
          <w:color w:val="000000" w:themeColor="text1"/>
          <w:lang w:val="en-US"/>
        </w:rPr>
        <w:t>of Biological Psychiatry (WFSBP) Guidelines for Biological Treatment of Schizophrenia. Part</w:t>
      </w:r>
      <w:r w:rsidRPr="008D6294">
        <w:rPr>
          <w:color w:val="000000" w:themeColor="text1"/>
          <w:spacing w:val="40"/>
          <w:lang w:val="en-US"/>
        </w:rPr>
        <w:t xml:space="preserve"> </w:t>
      </w:r>
      <w:r w:rsidRPr="008D6294">
        <w:rPr>
          <w:color w:val="000000" w:themeColor="text1"/>
          <w:lang w:val="en-US"/>
        </w:rPr>
        <w:t>3:</w:t>
      </w:r>
      <w:r w:rsidRPr="008D6294">
        <w:rPr>
          <w:color w:val="000000" w:themeColor="text1"/>
          <w:spacing w:val="40"/>
          <w:lang w:val="en-US"/>
        </w:rPr>
        <w:t xml:space="preserve"> </w:t>
      </w:r>
      <w:r w:rsidRPr="008D6294">
        <w:rPr>
          <w:color w:val="000000" w:themeColor="text1"/>
          <w:lang w:val="en-US"/>
        </w:rPr>
        <w:t>Update</w:t>
      </w:r>
      <w:r w:rsidRPr="008D6294">
        <w:rPr>
          <w:color w:val="000000" w:themeColor="text1"/>
          <w:spacing w:val="40"/>
          <w:lang w:val="en-US"/>
        </w:rPr>
        <w:t xml:space="preserve"> </w:t>
      </w:r>
      <w:r w:rsidRPr="008D6294">
        <w:rPr>
          <w:color w:val="000000" w:themeColor="text1"/>
          <w:lang w:val="en-US"/>
        </w:rPr>
        <w:t>2015</w:t>
      </w:r>
      <w:r w:rsidRPr="008D6294">
        <w:rPr>
          <w:color w:val="000000" w:themeColor="text1"/>
          <w:spacing w:val="40"/>
          <w:lang w:val="en-US"/>
        </w:rPr>
        <w:t xml:space="preserve"> </w:t>
      </w:r>
      <w:r w:rsidRPr="008D6294">
        <w:rPr>
          <w:color w:val="000000" w:themeColor="text1"/>
          <w:lang w:val="en-US"/>
        </w:rPr>
        <w:t>Management</w:t>
      </w:r>
      <w:r w:rsidRPr="008D6294">
        <w:rPr>
          <w:color w:val="000000" w:themeColor="text1"/>
          <w:spacing w:val="40"/>
          <w:lang w:val="en-US"/>
        </w:rPr>
        <w:t xml:space="preserve"> </w:t>
      </w:r>
      <w:r w:rsidRPr="008D6294">
        <w:rPr>
          <w:color w:val="000000" w:themeColor="text1"/>
          <w:lang w:val="en-US"/>
        </w:rPr>
        <w:t>of</w:t>
      </w:r>
      <w:r w:rsidRPr="008D6294">
        <w:rPr>
          <w:color w:val="000000" w:themeColor="text1"/>
          <w:spacing w:val="40"/>
          <w:lang w:val="en-US"/>
        </w:rPr>
        <w:t xml:space="preserve"> </w:t>
      </w:r>
      <w:r w:rsidRPr="008D6294">
        <w:rPr>
          <w:color w:val="000000" w:themeColor="text1"/>
          <w:lang w:val="en-US"/>
        </w:rPr>
        <w:t>special</w:t>
      </w:r>
      <w:r w:rsidRPr="008D6294">
        <w:rPr>
          <w:color w:val="000000" w:themeColor="text1"/>
          <w:spacing w:val="40"/>
          <w:lang w:val="en-US"/>
        </w:rPr>
        <w:t xml:space="preserve"> </w:t>
      </w:r>
      <w:r w:rsidRPr="008D6294">
        <w:rPr>
          <w:color w:val="000000" w:themeColor="text1"/>
          <w:lang w:val="en-US"/>
        </w:rPr>
        <w:t>circumstances:</w:t>
      </w:r>
      <w:r w:rsidRPr="008D6294">
        <w:rPr>
          <w:color w:val="000000" w:themeColor="text1"/>
          <w:spacing w:val="40"/>
          <w:lang w:val="en-US"/>
        </w:rPr>
        <w:t xml:space="preserve"> </w:t>
      </w:r>
      <w:r w:rsidRPr="008D6294">
        <w:rPr>
          <w:color w:val="000000" w:themeColor="text1"/>
          <w:lang w:val="en-US"/>
        </w:rPr>
        <w:t>Depression,</w:t>
      </w:r>
      <w:r w:rsidRPr="008D6294">
        <w:rPr>
          <w:color w:val="000000" w:themeColor="text1"/>
          <w:spacing w:val="40"/>
          <w:lang w:val="en-US"/>
        </w:rPr>
        <w:t xml:space="preserve"> </w:t>
      </w:r>
      <w:r w:rsidRPr="008D6294">
        <w:rPr>
          <w:color w:val="000000" w:themeColor="text1"/>
          <w:lang w:val="en-US"/>
        </w:rPr>
        <w:t>Suicidality; substance use disorders and pregnancy and lactation // World J Biol Psychiatry. − 2015, Apr. − Vol. 16 (3). − P. 142−170.</w:t>
      </w:r>
    </w:p>
    <w:p w14:paraId="0401614D"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Mazeh</w:t>
      </w:r>
      <w:r w:rsidRPr="008D6294">
        <w:rPr>
          <w:color w:val="000000" w:themeColor="text1"/>
          <w:spacing w:val="40"/>
          <w:lang w:val="en-US"/>
        </w:rPr>
        <w:t xml:space="preserve"> </w:t>
      </w:r>
      <w:r w:rsidRPr="008D6294">
        <w:rPr>
          <w:color w:val="000000" w:themeColor="text1"/>
          <w:lang w:val="en-US"/>
        </w:rPr>
        <w:t>D.,</w:t>
      </w:r>
      <w:r w:rsidRPr="008D6294">
        <w:rPr>
          <w:color w:val="000000" w:themeColor="text1"/>
          <w:spacing w:val="40"/>
          <w:lang w:val="en-US"/>
        </w:rPr>
        <w:t xml:space="preserve"> </w:t>
      </w:r>
      <w:r w:rsidRPr="008D6294">
        <w:rPr>
          <w:color w:val="000000" w:themeColor="text1"/>
          <w:lang w:val="en-US"/>
        </w:rPr>
        <w:t>Shahal</w:t>
      </w:r>
      <w:r w:rsidRPr="008D6294">
        <w:rPr>
          <w:color w:val="000000" w:themeColor="text1"/>
          <w:spacing w:val="40"/>
          <w:lang w:val="en-US"/>
        </w:rPr>
        <w:t xml:space="preserve"> </w:t>
      </w:r>
      <w:r w:rsidRPr="008D6294">
        <w:rPr>
          <w:color w:val="000000" w:themeColor="text1"/>
          <w:lang w:val="en-US"/>
        </w:rPr>
        <w:t>B.,</w:t>
      </w:r>
      <w:r w:rsidRPr="008D6294">
        <w:rPr>
          <w:color w:val="000000" w:themeColor="text1"/>
          <w:spacing w:val="40"/>
          <w:lang w:val="en-US"/>
        </w:rPr>
        <w:t xml:space="preserve"> </w:t>
      </w:r>
      <w:r w:rsidRPr="008D6294">
        <w:rPr>
          <w:color w:val="000000" w:themeColor="text1"/>
          <w:lang w:val="en-US"/>
        </w:rPr>
        <w:t>Saraf</w:t>
      </w:r>
      <w:r w:rsidRPr="008D6294">
        <w:rPr>
          <w:color w:val="000000" w:themeColor="text1"/>
          <w:spacing w:val="40"/>
          <w:lang w:val="en-US"/>
        </w:rPr>
        <w:t xml:space="preserve"> </w:t>
      </w:r>
      <w:r w:rsidRPr="008D6294">
        <w:rPr>
          <w:color w:val="000000" w:themeColor="text1"/>
          <w:lang w:val="en-US"/>
        </w:rPr>
        <w:t>R.,</w:t>
      </w:r>
      <w:r w:rsidRPr="008D6294">
        <w:rPr>
          <w:color w:val="000000" w:themeColor="text1"/>
          <w:spacing w:val="40"/>
          <w:lang w:val="en-US"/>
        </w:rPr>
        <w:t xml:space="preserve"> </w:t>
      </w:r>
      <w:r w:rsidRPr="008D6294">
        <w:rPr>
          <w:color w:val="000000" w:themeColor="text1"/>
          <w:lang w:val="en-US"/>
        </w:rPr>
        <w:t>Melamed</w:t>
      </w:r>
      <w:r w:rsidRPr="008D6294">
        <w:rPr>
          <w:color w:val="000000" w:themeColor="text1"/>
          <w:spacing w:val="40"/>
          <w:lang w:val="en-US"/>
        </w:rPr>
        <w:t xml:space="preserve"> </w:t>
      </w:r>
      <w:r w:rsidRPr="008D6294">
        <w:rPr>
          <w:color w:val="000000" w:themeColor="text1"/>
          <w:lang w:val="en-US"/>
        </w:rPr>
        <w:t>Y.</w:t>
      </w:r>
      <w:r w:rsidRPr="008D6294">
        <w:rPr>
          <w:color w:val="000000" w:themeColor="text1"/>
          <w:spacing w:val="40"/>
          <w:lang w:val="en-US"/>
        </w:rPr>
        <w:t xml:space="preserve"> </w:t>
      </w:r>
      <w:r w:rsidRPr="008D6294">
        <w:rPr>
          <w:color w:val="000000" w:themeColor="text1"/>
          <w:lang w:val="en-US"/>
        </w:rPr>
        <w:t>Venlafaxine</w:t>
      </w:r>
      <w:r w:rsidRPr="008D6294">
        <w:rPr>
          <w:color w:val="000000" w:themeColor="text1"/>
          <w:spacing w:val="40"/>
          <w:lang w:val="en-US"/>
        </w:rPr>
        <w:t xml:space="preserve"> </w:t>
      </w:r>
      <w:r w:rsidRPr="008D6294">
        <w:rPr>
          <w:color w:val="000000" w:themeColor="text1"/>
          <w:lang w:val="en-US"/>
        </w:rPr>
        <w:t>for</w:t>
      </w:r>
      <w:r w:rsidRPr="008D6294">
        <w:rPr>
          <w:color w:val="000000" w:themeColor="text1"/>
          <w:spacing w:val="40"/>
          <w:lang w:val="en-US"/>
        </w:rPr>
        <w:t xml:space="preserve"> </w:t>
      </w:r>
      <w:r w:rsidRPr="008D6294">
        <w:rPr>
          <w:color w:val="000000" w:themeColor="text1"/>
          <w:lang w:val="en-US"/>
        </w:rPr>
        <w:t>the</w:t>
      </w:r>
      <w:r w:rsidRPr="008D6294">
        <w:rPr>
          <w:color w:val="000000" w:themeColor="text1"/>
          <w:spacing w:val="40"/>
          <w:lang w:val="en-US"/>
        </w:rPr>
        <w:t xml:space="preserve"> </w:t>
      </w:r>
      <w:r w:rsidRPr="008D6294">
        <w:rPr>
          <w:color w:val="000000" w:themeColor="text1"/>
          <w:lang w:val="en-US"/>
        </w:rPr>
        <w:t>treatment</w:t>
      </w:r>
      <w:r w:rsidRPr="008D6294">
        <w:rPr>
          <w:color w:val="000000" w:themeColor="text1"/>
          <w:spacing w:val="40"/>
          <w:lang w:val="en-US"/>
        </w:rPr>
        <w:t xml:space="preserve"> </w:t>
      </w:r>
      <w:r w:rsidRPr="008D6294">
        <w:rPr>
          <w:color w:val="000000" w:themeColor="text1"/>
          <w:lang w:val="en-US"/>
        </w:rPr>
        <w:t>of depressive episode during the course of schizophrenia // J Clin Psychopharmacol. − 2004. − Vol. 24 (6). − P. 653–655.</w:t>
      </w:r>
    </w:p>
    <w:p w14:paraId="7C4BCD56" w14:textId="77777777" w:rsidR="008D6294" w:rsidRPr="008D6294" w:rsidRDefault="00DB132D"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Terevnikov V., Stenberg J.H., Tiihonen J. et al. Add-on mirtazapine improves</w:t>
      </w:r>
      <w:r w:rsidRPr="008D6294">
        <w:rPr>
          <w:color w:val="000000" w:themeColor="text1"/>
          <w:spacing w:val="80"/>
          <w:lang w:val="en-US"/>
        </w:rPr>
        <w:t xml:space="preserve"> </w:t>
      </w:r>
      <w:r w:rsidRPr="008D6294">
        <w:rPr>
          <w:color w:val="000000" w:themeColor="text1"/>
          <w:lang w:val="en-US"/>
        </w:rPr>
        <w:t>depressive symptoms in schizophrenia: a double-blind randomized placebo-controlled study with an open-</w:t>
      </w:r>
      <w:r w:rsidR="008D6294" w:rsidRPr="008D6294">
        <w:rPr>
          <w:color w:val="000000" w:themeColor="text1"/>
          <w:lang w:val="en-US"/>
        </w:rPr>
        <w:t xml:space="preserve"> </w:t>
      </w:r>
      <w:r w:rsidR="008D6294" w:rsidRPr="00F5271A">
        <w:rPr>
          <w:color w:val="000000" w:themeColor="text1"/>
          <w:lang w:val="en-US"/>
        </w:rPr>
        <w:t>label extension phase // Hum Psychopharmacol. − 2011. − Vol. 26 (3). − P. 188–193.</w:t>
      </w:r>
    </w:p>
    <w:p w14:paraId="319E03C9"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Englisch S., Morgen K., Meyer-Lindenberg A.,</w:t>
      </w:r>
      <w:r w:rsidRPr="008D6294">
        <w:rPr>
          <w:color w:val="000000" w:themeColor="text1"/>
          <w:spacing w:val="40"/>
          <w:lang w:val="en-US"/>
        </w:rPr>
        <w:t xml:space="preserve"> </w:t>
      </w:r>
      <w:r w:rsidRPr="008D6294">
        <w:rPr>
          <w:color w:val="000000" w:themeColor="text1"/>
          <w:lang w:val="en-US"/>
        </w:rPr>
        <w:t>Zink M. Risks and benefits of</w:t>
      </w:r>
      <w:r w:rsidRPr="008D6294">
        <w:rPr>
          <w:color w:val="000000" w:themeColor="text1"/>
          <w:spacing w:val="80"/>
          <w:lang w:val="en-US"/>
        </w:rPr>
        <w:t xml:space="preserve"> </w:t>
      </w:r>
      <w:r w:rsidRPr="008D6294">
        <w:rPr>
          <w:color w:val="000000" w:themeColor="text1"/>
          <w:lang w:val="en-US"/>
        </w:rPr>
        <w:t>bupropion</w:t>
      </w:r>
      <w:r w:rsidRPr="008D6294">
        <w:rPr>
          <w:color w:val="000000" w:themeColor="text1"/>
          <w:spacing w:val="-2"/>
          <w:lang w:val="en-US"/>
        </w:rPr>
        <w:t xml:space="preserve"> </w:t>
      </w:r>
      <w:r w:rsidRPr="008D6294">
        <w:rPr>
          <w:color w:val="000000" w:themeColor="text1"/>
          <w:lang w:val="en-US"/>
        </w:rPr>
        <w:t>treatment in</w:t>
      </w:r>
      <w:r w:rsidRPr="008D6294">
        <w:rPr>
          <w:color w:val="000000" w:themeColor="text1"/>
          <w:spacing w:val="-2"/>
          <w:lang w:val="en-US"/>
        </w:rPr>
        <w:t xml:space="preserve"> </w:t>
      </w:r>
      <w:r w:rsidRPr="008D6294">
        <w:rPr>
          <w:color w:val="000000" w:themeColor="text1"/>
          <w:lang w:val="en-US"/>
        </w:rPr>
        <w:t>schizophrenia:</w:t>
      </w:r>
      <w:r w:rsidRPr="008D6294">
        <w:rPr>
          <w:color w:val="000000" w:themeColor="text1"/>
          <w:spacing w:val="-2"/>
          <w:lang w:val="en-US"/>
        </w:rPr>
        <w:t xml:space="preserve"> </w:t>
      </w:r>
      <w:r w:rsidRPr="008D6294">
        <w:rPr>
          <w:color w:val="000000" w:themeColor="text1"/>
          <w:lang w:val="en-US"/>
        </w:rPr>
        <w:t>a</w:t>
      </w:r>
      <w:r w:rsidRPr="008D6294">
        <w:rPr>
          <w:color w:val="000000" w:themeColor="text1"/>
          <w:spacing w:val="-1"/>
          <w:lang w:val="en-US"/>
        </w:rPr>
        <w:t xml:space="preserve"> </w:t>
      </w:r>
      <w:r w:rsidRPr="008D6294">
        <w:rPr>
          <w:color w:val="000000" w:themeColor="text1"/>
          <w:lang w:val="en-US"/>
        </w:rPr>
        <w:t>systematic</w:t>
      </w:r>
      <w:r w:rsidRPr="008D6294">
        <w:rPr>
          <w:color w:val="000000" w:themeColor="text1"/>
          <w:spacing w:val="-2"/>
          <w:lang w:val="en-US"/>
        </w:rPr>
        <w:t xml:space="preserve"> </w:t>
      </w:r>
      <w:r w:rsidRPr="008D6294">
        <w:rPr>
          <w:color w:val="000000" w:themeColor="text1"/>
          <w:lang w:val="en-US"/>
        </w:rPr>
        <w:t>review</w:t>
      </w:r>
      <w:r w:rsidRPr="008D6294">
        <w:rPr>
          <w:color w:val="000000" w:themeColor="text1"/>
          <w:spacing w:val="-3"/>
          <w:lang w:val="en-US"/>
        </w:rPr>
        <w:t xml:space="preserve"> </w:t>
      </w:r>
      <w:r w:rsidRPr="008D6294">
        <w:rPr>
          <w:color w:val="000000" w:themeColor="text1"/>
          <w:lang w:val="en-US"/>
        </w:rPr>
        <w:t>of</w:t>
      </w:r>
      <w:r w:rsidRPr="008D6294">
        <w:rPr>
          <w:color w:val="000000" w:themeColor="text1"/>
          <w:spacing w:val="-2"/>
          <w:lang w:val="en-US"/>
        </w:rPr>
        <w:t xml:space="preserve"> </w:t>
      </w:r>
      <w:r w:rsidRPr="008D6294">
        <w:rPr>
          <w:color w:val="000000" w:themeColor="text1"/>
          <w:lang w:val="en-US"/>
        </w:rPr>
        <w:t>the</w:t>
      </w:r>
      <w:r w:rsidRPr="008D6294">
        <w:rPr>
          <w:color w:val="000000" w:themeColor="text1"/>
          <w:spacing w:val="-2"/>
          <w:lang w:val="en-US"/>
        </w:rPr>
        <w:t xml:space="preserve"> </w:t>
      </w:r>
      <w:r w:rsidRPr="008D6294">
        <w:rPr>
          <w:color w:val="000000" w:themeColor="text1"/>
          <w:lang w:val="en-US"/>
        </w:rPr>
        <w:t>current</w:t>
      </w:r>
      <w:r w:rsidRPr="008D6294">
        <w:rPr>
          <w:color w:val="000000" w:themeColor="text1"/>
          <w:spacing w:val="-2"/>
          <w:lang w:val="en-US"/>
        </w:rPr>
        <w:t xml:space="preserve"> </w:t>
      </w:r>
      <w:r w:rsidRPr="008D6294">
        <w:rPr>
          <w:color w:val="000000" w:themeColor="text1"/>
          <w:lang w:val="en-US"/>
        </w:rPr>
        <w:t>literature</w:t>
      </w:r>
      <w:r w:rsidRPr="008D6294">
        <w:rPr>
          <w:color w:val="000000" w:themeColor="text1"/>
          <w:spacing w:val="-3"/>
          <w:lang w:val="en-US"/>
        </w:rPr>
        <w:t xml:space="preserve"> </w:t>
      </w:r>
      <w:r w:rsidRPr="008D6294">
        <w:rPr>
          <w:color w:val="000000" w:themeColor="text1"/>
          <w:lang w:val="en-US"/>
        </w:rPr>
        <w:t>//</w:t>
      </w:r>
      <w:r w:rsidRPr="008D6294">
        <w:rPr>
          <w:color w:val="000000" w:themeColor="text1"/>
          <w:spacing w:val="-2"/>
          <w:lang w:val="en-US"/>
        </w:rPr>
        <w:t xml:space="preserve"> </w:t>
      </w:r>
      <w:r w:rsidRPr="008D6294">
        <w:rPr>
          <w:color w:val="000000" w:themeColor="text1"/>
          <w:lang w:val="en-US"/>
        </w:rPr>
        <w:t>Clin Neuropharmacol. − 2013. − Vol. 36 (6). − P. 203–215.</w:t>
      </w:r>
    </w:p>
    <w:p w14:paraId="76B1C8FD"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Plasky P. Antidepressant usage in schizophrenia // Schizophr Bull.</w:t>
      </w:r>
      <w:r w:rsidRPr="008D6294">
        <w:rPr>
          <w:color w:val="000000" w:themeColor="text1"/>
          <w:spacing w:val="34"/>
          <w:lang w:val="en-US"/>
        </w:rPr>
        <w:t xml:space="preserve"> </w:t>
      </w:r>
      <w:r w:rsidRPr="008D6294">
        <w:rPr>
          <w:color w:val="000000" w:themeColor="text1"/>
          <w:lang w:val="en-US"/>
        </w:rPr>
        <w:t>− 1991. − Vol. 17</w:t>
      </w:r>
      <w:r w:rsidRPr="008D6294">
        <w:rPr>
          <w:color w:val="000000" w:themeColor="text1"/>
          <w:spacing w:val="40"/>
          <w:lang w:val="en-US"/>
        </w:rPr>
        <w:t xml:space="preserve"> </w:t>
      </w:r>
      <w:r w:rsidRPr="008D6294">
        <w:rPr>
          <w:color w:val="000000" w:themeColor="text1"/>
          <w:lang w:val="en-US"/>
        </w:rPr>
        <w:t>(4). − P. 649–657.</w:t>
      </w:r>
    </w:p>
    <w:p w14:paraId="33992D18"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Siris</w:t>
      </w:r>
      <w:r w:rsidRPr="008D6294">
        <w:rPr>
          <w:color w:val="000000" w:themeColor="text1"/>
          <w:spacing w:val="80"/>
          <w:lang w:val="en-US"/>
        </w:rPr>
        <w:t xml:space="preserve"> </w:t>
      </w:r>
      <w:r w:rsidRPr="008D6294">
        <w:rPr>
          <w:color w:val="000000" w:themeColor="text1"/>
          <w:lang w:val="en-US"/>
        </w:rPr>
        <w:t>S.G.,</w:t>
      </w:r>
      <w:r w:rsidRPr="008D6294">
        <w:rPr>
          <w:color w:val="000000" w:themeColor="text1"/>
          <w:spacing w:val="80"/>
          <w:lang w:val="en-US"/>
        </w:rPr>
        <w:t xml:space="preserve"> </w:t>
      </w:r>
      <w:r w:rsidRPr="008D6294">
        <w:rPr>
          <w:color w:val="000000" w:themeColor="text1"/>
          <w:lang w:val="en-US"/>
        </w:rPr>
        <w:t>Bermanzohn</w:t>
      </w:r>
      <w:r w:rsidRPr="008D6294">
        <w:rPr>
          <w:color w:val="000000" w:themeColor="text1"/>
          <w:spacing w:val="80"/>
          <w:lang w:val="en-US"/>
        </w:rPr>
        <w:t xml:space="preserve"> </w:t>
      </w:r>
      <w:r w:rsidRPr="008D6294">
        <w:rPr>
          <w:color w:val="000000" w:themeColor="text1"/>
          <w:lang w:val="en-US"/>
        </w:rPr>
        <w:t>P.C.,</w:t>
      </w:r>
      <w:r w:rsidRPr="008D6294">
        <w:rPr>
          <w:color w:val="000000" w:themeColor="text1"/>
          <w:spacing w:val="80"/>
          <w:lang w:val="en-US"/>
        </w:rPr>
        <w:t xml:space="preserve"> </w:t>
      </w:r>
      <w:r w:rsidRPr="008D6294">
        <w:rPr>
          <w:color w:val="000000" w:themeColor="text1"/>
          <w:lang w:val="en-US"/>
        </w:rPr>
        <w:t>Mason</w:t>
      </w:r>
      <w:r w:rsidRPr="008D6294">
        <w:rPr>
          <w:color w:val="000000" w:themeColor="text1"/>
          <w:spacing w:val="80"/>
          <w:lang w:val="en-US"/>
        </w:rPr>
        <w:t xml:space="preserve"> </w:t>
      </w:r>
      <w:r w:rsidRPr="008D6294">
        <w:rPr>
          <w:color w:val="000000" w:themeColor="text1"/>
          <w:lang w:val="en-US"/>
        </w:rPr>
        <w:t>S.E.,</w:t>
      </w:r>
      <w:r w:rsidRPr="008D6294">
        <w:rPr>
          <w:color w:val="000000" w:themeColor="text1"/>
          <w:spacing w:val="80"/>
          <w:lang w:val="en-US"/>
        </w:rPr>
        <w:t xml:space="preserve"> </w:t>
      </w:r>
      <w:r w:rsidRPr="008D6294">
        <w:rPr>
          <w:color w:val="000000" w:themeColor="text1"/>
          <w:lang w:val="en-US"/>
        </w:rPr>
        <w:t>Shuwall</w:t>
      </w:r>
      <w:r w:rsidRPr="008D6294">
        <w:rPr>
          <w:color w:val="000000" w:themeColor="text1"/>
          <w:spacing w:val="80"/>
          <w:lang w:val="en-US"/>
        </w:rPr>
        <w:t xml:space="preserve"> </w:t>
      </w:r>
      <w:r w:rsidRPr="008D6294">
        <w:rPr>
          <w:color w:val="000000" w:themeColor="text1"/>
          <w:lang w:val="en-US"/>
        </w:rPr>
        <w:t>M.A.</w:t>
      </w:r>
      <w:r w:rsidRPr="008D6294">
        <w:rPr>
          <w:color w:val="000000" w:themeColor="text1"/>
          <w:spacing w:val="80"/>
          <w:lang w:val="en-US"/>
        </w:rPr>
        <w:t xml:space="preserve"> </w:t>
      </w:r>
      <w:r w:rsidRPr="008D6294">
        <w:rPr>
          <w:color w:val="000000" w:themeColor="text1"/>
          <w:lang w:val="en-US"/>
        </w:rPr>
        <w:t>Maintenance</w:t>
      </w:r>
      <w:r w:rsidRPr="008D6294">
        <w:rPr>
          <w:color w:val="000000" w:themeColor="text1"/>
          <w:spacing w:val="80"/>
          <w:lang w:val="en-US"/>
        </w:rPr>
        <w:t xml:space="preserve"> </w:t>
      </w:r>
      <w:r w:rsidRPr="008D6294">
        <w:rPr>
          <w:color w:val="000000" w:themeColor="text1"/>
          <w:lang w:val="en-US"/>
        </w:rPr>
        <w:t>imipramine therapy for secondary depression in schizophrenia. A controlled trial // Arch Gen Psychiatry. − 1994. − Vol. 51 (2). − P. 109–115.</w:t>
      </w:r>
    </w:p>
    <w:p w14:paraId="7E6A04EA"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Prusoff</w:t>
      </w:r>
      <w:r w:rsidRPr="008D6294">
        <w:rPr>
          <w:color w:val="000000" w:themeColor="text1"/>
          <w:spacing w:val="40"/>
          <w:lang w:val="en-US"/>
        </w:rPr>
        <w:t xml:space="preserve"> </w:t>
      </w:r>
      <w:r w:rsidRPr="008D6294">
        <w:rPr>
          <w:color w:val="000000" w:themeColor="text1"/>
          <w:lang w:val="en-US"/>
        </w:rPr>
        <w:t>B.A.,</w:t>
      </w:r>
      <w:r w:rsidRPr="008D6294">
        <w:rPr>
          <w:color w:val="000000" w:themeColor="text1"/>
          <w:spacing w:val="40"/>
          <w:lang w:val="en-US"/>
        </w:rPr>
        <w:t xml:space="preserve"> </w:t>
      </w:r>
      <w:r w:rsidRPr="008D6294">
        <w:rPr>
          <w:color w:val="000000" w:themeColor="text1"/>
          <w:lang w:val="en-US"/>
        </w:rPr>
        <w:t>Williams</w:t>
      </w:r>
      <w:r w:rsidRPr="008D6294">
        <w:rPr>
          <w:color w:val="000000" w:themeColor="text1"/>
          <w:spacing w:val="40"/>
          <w:lang w:val="en-US"/>
        </w:rPr>
        <w:t xml:space="preserve"> </w:t>
      </w:r>
      <w:r w:rsidRPr="008D6294">
        <w:rPr>
          <w:color w:val="000000" w:themeColor="text1"/>
          <w:lang w:val="en-US"/>
        </w:rPr>
        <w:t>D.H.,</w:t>
      </w:r>
      <w:r w:rsidRPr="008D6294">
        <w:rPr>
          <w:color w:val="000000" w:themeColor="text1"/>
          <w:spacing w:val="40"/>
          <w:lang w:val="en-US"/>
        </w:rPr>
        <w:t xml:space="preserve"> </w:t>
      </w:r>
      <w:r w:rsidRPr="008D6294">
        <w:rPr>
          <w:color w:val="000000" w:themeColor="text1"/>
          <w:lang w:val="en-US"/>
        </w:rPr>
        <w:t>Weissman</w:t>
      </w:r>
      <w:r w:rsidRPr="008D6294">
        <w:rPr>
          <w:color w:val="000000" w:themeColor="text1"/>
          <w:spacing w:val="40"/>
          <w:lang w:val="en-US"/>
        </w:rPr>
        <w:t xml:space="preserve"> </w:t>
      </w:r>
      <w:r w:rsidRPr="008D6294">
        <w:rPr>
          <w:color w:val="000000" w:themeColor="text1"/>
          <w:lang w:val="en-US"/>
        </w:rPr>
        <w:t>M.M.,</w:t>
      </w:r>
      <w:r w:rsidRPr="008D6294">
        <w:rPr>
          <w:color w:val="000000" w:themeColor="text1"/>
          <w:spacing w:val="40"/>
          <w:lang w:val="en-US"/>
        </w:rPr>
        <w:t xml:space="preserve"> </w:t>
      </w:r>
      <w:r w:rsidRPr="008D6294">
        <w:rPr>
          <w:color w:val="000000" w:themeColor="text1"/>
          <w:lang w:val="en-US"/>
        </w:rPr>
        <w:t>Astrachan</w:t>
      </w:r>
      <w:r w:rsidRPr="008D6294">
        <w:rPr>
          <w:color w:val="000000" w:themeColor="text1"/>
          <w:spacing w:val="40"/>
          <w:lang w:val="en-US"/>
        </w:rPr>
        <w:t xml:space="preserve"> </w:t>
      </w:r>
      <w:r w:rsidRPr="008D6294">
        <w:rPr>
          <w:color w:val="000000" w:themeColor="text1"/>
          <w:lang w:val="en-US"/>
        </w:rPr>
        <w:t>B.M.</w:t>
      </w:r>
      <w:r w:rsidRPr="008D6294">
        <w:rPr>
          <w:color w:val="000000" w:themeColor="text1"/>
          <w:spacing w:val="40"/>
          <w:lang w:val="en-US"/>
        </w:rPr>
        <w:t xml:space="preserve"> </w:t>
      </w:r>
      <w:r w:rsidRPr="008D6294">
        <w:rPr>
          <w:color w:val="000000" w:themeColor="text1"/>
          <w:lang w:val="en-US"/>
        </w:rPr>
        <w:t>Treatment</w:t>
      </w:r>
      <w:r w:rsidRPr="008D6294">
        <w:rPr>
          <w:color w:val="000000" w:themeColor="text1"/>
          <w:spacing w:val="40"/>
          <w:lang w:val="en-US"/>
        </w:rPr>
        <w:t xml:space="preserve"> </w:t>
      </w:r>
      <w:r w:rsidRPr="008D6294">
        <w:rPr>
          <w:color w:val="000000" w:themeColor="text1"/>
          <w:lang w:val="en-US"/>
        </w:rPr>
        <w:t xml:space="preserve">of secondary depression in schizophrenia. A double-blind, placebo-controlled trial of amitriptyline added to perphenazine // Arch Gen Psychiatry. </w:t>
      </w:r>
      <w:r w:rsidRPr="008D6294">
        <w:rPr>
          <w:color w:val="000000" w:themeColor="text1"/>
        </w:rPr>
        <w:t xml:space="preserve">− 1979. − Vol. 36 (5). − P. </w:t>
      </w:r>
      <w:r w:rsidRPr="008D6294">
        <w:rPr>
          <w:color w:val="000000" w:themeColor="text1"/>
          <w:spacing w:val="-2"/>
        </w:rPr>
        <w:t>569–575.</w:t>
      </w:r>
    </w:p>
    <w:p w14:paraId="2E35D6E8"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 xml:space="preserve">Lefaucheur J.P., Andre-Obadia N., Antal A. et al. </w:t>
      </w:r>
      <w:r w:rsidRPr="008D6294">
        <w:rPr>
          <w:color w:val="000000" w:themeColor="text1"/>
          <w:lang w:val="en-US"/>
        </w:rPr>
        <w:t>Evidence-based guidelines on the therapeutic use of repetitive transcranial magnetic stimulation (rTMS) // Clin Neurophysiol. − 2014. − Vol. 125 (11). − P. 2150–2220.</w:t>
      </w:r>
    </w:p>
    <w:p w14:paraId="13A80D0E"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rPr>
      </w:pPr>
      <w:r w:rsidRPr="008D6294">
        <w:rPr>
          <w:color w:val="000000" w:themeColor="text1"/>
        </w:rPr>
        <w:t>Оленева</w:t>
      </w:r>
      <w:r w:rsidRPr="008D6294">
        <w:rPr>
          <w:color w:val="000000" w:themeColor="text1"/>
          <w:spacing w:val="40"/>
        </w:rPr>
        <w:t xml:space="preserve"> </w:t>
      </w:r>
      <w:r w:rsidRPr="008D6294">
        <w:rPr>
          <w:color w:val="000000" w:themeColor="text1"/>
        </w:rPr>
        <w:t>Е.В.,</w:t>
      </w:r>
      <w:r w:rsidRPr="008D6294">
        <w:rPr>
          <w:color w:val="000000" w:themeColor="text1"/>
          <w:spacing w:val="40"/>
        </w:rPr>
        <w:t xml:space="preserve"> </w:t>
      </w:r>
      <w:r w:rsidRPr="008D6294">
        <w:rPr>
          <w:color w:val="000000" w:themeColor="text1"/>
        </w:rPr>
        <w:t>Цукарзи</w:t>
      </w:r>
      <w:r w:rsidRPr="008D6294">
        <w:rPr>
          <w:color w:val="000000" w:themeColor="text1"/>
          <w:spacing w:val="40"/>
        </w:rPr>
        <w:t xml:space="preserve"> </w:t>
      </w:r>
      <w:r w:rsidRPr="008D6294">
        <w:rPr>
          <w:color w:val="000000" w:themeColor="text1"/>
        </w:rPr>
        <w:t>Э.Э.,</w:t>
      </w:r>
      <w:r w:rsidRPr="008D6294">
        <w:rPr>
          <w:color w:val="000000" w:themeColor="text1"/>
          <w:spacing w:val="40"/>
        </w:rPr>
        <w:t xml:space="preserve"> </w:t>
      </w:r>
      <w:r w:rsidRPr="008D6294">
        <w:rPr>
          <w:color w:val="000000" w:themeColor="text1"/>
        </w:rPr>
        <w:t>Мосолов</w:t>
      </w:r>
      <w:r w:rsidRPr="008D6294">
        <w:rPr>
          <w:color w:val="000000" w:themeColor="text1"/>
          <w:spacing w:val="40"/>
        </w:rPr>
        <w:t xml:space="preserve"> </w:t>
      </w:r>
      <w:r w:rsidRPr="008D6294">
        <w:rPr>
          <w:color w:val="000000" w:themeColor="text1"/>
        </w:rPr>
        <w:t>С.Н.</w:t>
      </w:r>
      <w:r w:rsidRPr="008D6294">
        <w:rPr>
          <w:color w:val="000000" w:themeColor="text1"/>
          <w:spacing w:val="40"/>
        </w:rPr>
        <w:t xml:space="preserve"> </w:t>
      </w:r>
      <w:r w:rsidRPr="008D6294">
        <w:rPr>
          <w:color w:val="000000" w:themeColor="text1"/>
        </w:rPr>
        <w:t>Комбинированное</w:t>
      </w:r>
      <w:r w:rsidRPr="008D6294">
        <w:rPr>
          <w:color w:val="000000" w:themeColor="text1"/>
          <w:spacing w:val="40"/>
        </w:rPr>
        <w:t xml:space="preserve"> </w:t>
      </w:r>
      <w:r w:rsidRPr="008D6294">
        <w:rPr>
          <w:color w:val="000000" w:themeColor="text1"/>
        </w:rPr>
        <w:t>применение ЭСТ</w:t>
      </w:r>
      <w:r w:rsidRPr="008D6294">
        <w:rPr>
          <w:color w:val="000000" w:themeColor="text1"/>
          <w:spacing w:val="40"/>
        </w:rPr>
        <w:t xml:space="preserve"> </w:t>
      </w:r>
      <w:r w:rsidRPr="008D6294">
        <w:rPr>
          <w:color w:val="000000" w:themeColor="text1"/>
        </w:rPr>
        <w:t>и</w:t>
      </w:r>
      <w:r w:rsidRPr="008D6294">
        <w:rPr>
          <w:color w:val="000000" w:themeColor="text1"/>
          <w:spacing w:val="80"/>
        </w:rPr>
        <w:t xml:space="preserve"> </w:t>
      </w:r>
      <w:r w:rsidRPr="008D6294">
        <w:rPr>
          <w:color w:val="000000" w:themeColor="text1"/>
        </w:rPr>
        <w:t>атипичных</w:t>
      </w:r>
      <w:r w:rsidRPr="008D6294">
        <w:rPr>
          <w:color w:val="000000" w:themeColor="text1"/>
          <w:spacing w:val="80"/>
        </w:rPr>
        <w:t xml:space="preserve"> </w:t>
      </w:r>
      <w:r w:rsidRPr="008D6294">
        <w:rPr>
          <w:color w:val="000000" w:themeColor="text1"/>
        </w:rPr>
        <w:t>антипсихотиков</w:t>
      </w:r>
      <w:r w:rsidRPr="008D6294">
        <w:rPr>
          <w:color w:val="000000" w:themeColor="text1"/>
          <w:spacing w:val="80"/>
        </w:rPr>
        <w:t xml:space="preserve"> </w:t>
      </w:r>
      <w:r w:rsidRPr="008D6294">
        <w:rPr>
          <w:color w:val="000000" w:themeColor="text1"/>
        </w:rPr>
        <w:t>у</w:t>
      </w:r>
      <w:r w:rsidRPr="008D6294">
        <w:rPr>
          <w:color w:val="000000" w:themeColor="text1"/>
          <w:spacing w:val="40"/>
        </w:rPr>
        <w:t xml:space="preserve"> </w:t>
      </w:r>
      <w:r w:rsidRPr="008D6294">
        <w:rPr>
          <w:color w:val="000000" w:themeColor="text1"/>
        </w:rPr>
        <w:t>больных</w:t>
      </w:r>
      <w:r w:rsidRPr="008D6294">
        <w:rPr>
          <w:color w:val="000000" w:themeColor="text1"/>
          <w:spacing w:val="80"/>
        </w:rPr>
        <w:t xml:space="preserve"> </w:t>
      </w:r>
      <w:r w:rsidRPr="008D6294">
        <w:rPr>
          <w:color w:val="000000" w:themeColor="text1"/>
        </w:rPr>
        <w:t>шизофренией,</w:t>
      </w:r>
      <w:r w:rsidRPr="008D6294">
        <w:rPr>
          <w:color w:val="000000" w:themeColor="text1"/>
          <w:spacing w:val="80"/>
        </w:rPr>
        <w:t xml:space="preserve"> </w:t>
      </w:r>
      <w:r w:rsidRPr="008D6294">
        <w:rPr>
          <w:color w:val="000000" w:themeColor="text1"/>
        </w:rPr>
        <w:t>резистентных</w:t>
      </w:r>
      <w:r w:rsidRPr="008D6294">
        <w:rPr>
          <w:color w:val="000000" w:themeColor="text1"/>
          <w:spacing w:val="80"/>
        </w:rPr>
        <w:t xml:space="preserve"> </w:t>
      </w:r>
      <w:r w:rsidRPr="008D6294">
        <w:rPr>
          <w:color w:val="000000" w:themeColor="text1"/>
        </w:rPr>
        <w:t>к терапии</w:t>
      </w:r>
      <w:r w:rsidRPr="008D6294">
        <w:rPr>
          <w:color w:val="000000" w:themeColor="text1"/>
          <w:spacing w:val="-2"/>
        </w:rPr>
        <w:t xml:space="preserve"> </w:t>
      </w:r>
      <w:r w:rsidRPr="008D6294">
        <w:rPr>
          <w:color w:val="000000" w:themeColor="text1"/>
        </w:rPr>
        <w:t>//</w:t>
      </w:r>
      <w:r w:rsidRPr="008D6294">
        <w:rPr>
          <w:color w:val="000000" w:themeColor="text1"/>
          <w:spacing w:val="-4"/>
        </w:rPr>
        <w:t xml:space="preserve"> </w:t>
      </w:r>
      <w:r w:rsidRPr="008D6294">
        <w:rPr>
          <w:color w:val="000000" w:themeColor="text1"/>
        </w:rPr>
        <w:t>Социальная</w:t>
      </w:r>
      <w:r w:rsidRPr="008D6294">
        <w:rPr>
          <w:color w:val="000000" w:themeColor="text1"/>
          <w:spacing w:val="-5"/>
        </w:rPr>
        <w:t xml:space="preserve"> </w:t>
      </w:r>
      <w:r w:rsidRPr="008D6294">
        <w:rPr>
          <w:color w:val="000000" w:themeColor="text1"/>
        </w:rPr>
        <w:t>и</w:t>
      </w:r>
      <w:r w:rsidRPr="008D6294">
        <w:rPr>
          <w:color w:val="000000" w:themeColor="text1"/>
          <w:spacing w:val="-2"/>
        </w:rPr>
        <w:t xml:space="preserve"> </w:t>
      </w:r>
      <w:r w:rsidRPr="008D6294">
        <w:rPr>
          <w:color w:val="000000" w:themeColor="text1"/>
        </w:rPr>
        <w:t>клиническая</w:t>
      </w:r>
      <w:r w:rsidRPr="008D6294">
        <w:rPr>
          <w:color w:val="000000" w:themeColor="text1"/>
          <w:spacing w:val="-2"/>
        </w:rPr>
        <w:t xml:space="preserve"> </w:t>
      </w:r>
      <w:r w:rsidRPr="008D6294">
        <w:rPr>
          <w:color w:val="000000" w:themeColor="text1"/>
        </w:rPr>
        <w:t xml:space="preserve">психиатрия. </w:t>
      </w:r>
      <w:r w:rsidRPr="008D6294">
        <w:rPr>
          <w:color w:val="000000" w:themeColor="text1"/>
        </w:rPr>
        <w:t></w:t>
      </w:r>
      <w:r w:rsidRPr="008D6294">
        <w:rPr>
          <w:color w:val="000000" w:themeColor="text1"/>
          <w:spacing w:val="-3"/>
        </w:rPr>
        <w:t xml:space="preserve"> </w:t>
      </w:r>
      <w:r w:rsidRPr="008D6294">
        <w:rPr>
          <w:color w:val="000000" w:themeColor="text1"/>
        </w:rPr>
        <w:t>2007.</w:t>
      </w:r>
      <w:r w:rsidRPr="008D6294">
        <w:rPr>
          <w:color w:val="000000" w:themeColor="text1"/>
          <w:spacing w:val="-2"/>
        </w:rPr>
        <w:t xml:space="preserve"> </w:t>
      </w:r>
      <w:r w:rsidRPr="008D6294">
        <w:rPr>
          <w:color w:val="000000" w:themeColor="text1"/>
        </w:rPr>
        <w:t></w:t>
      </w:r>
      <w:r w:rsidRPr="008D6294">
        <w:rPr>
          <w:color w:val="000000" w:themeColor="text1"/>
          <w:spacing w:val="-3"/>
        </w:rPr>
        <w:t xml:space="preserve"> </w:t>
      </w:r>
      <w:r w:rsidRPr="008D6294">
        <w:rPr>
          <w:color w:val="000000" w:themeColor="text1"/>
        </w:rPr>
        <w:t>Т.</w:t>
      </w:r>
      <w:r w:rsidRPr="008D6294">
        <w:rPr>
          <w:color w:val="000000" w:themeColor="text1"/>
          <w:spacing w:val="-2"/>
        </w:rPr>
        <w:t xml:space="preserve"> </w:t>
      </w:r>
      <w:r w:rsidRPr="008D6294">
        <w:rPr>
          <w:color w:val="000000" w:themeColor="text1"/>
        </w:rPr>
        <w:t>17,</w:t>
      </w:r>
      <w:r w:rsidRPr="008D6294">
        <w:rPr>
          <w:color w:val="000000" w:themeColor="text1"/>
          <w:spacing w:val="-2"/>
        </w:rPr>
        <w:t xml:space="preserve"> </w:t>
      </w:r>
      <w:r w:rsidRPr="008D6294">
        <w:rPr>
          <w:color w:val="000000" w:themeColor="text1"/>
        </w:rPr>
        <w:t>№</w:t>
      </w:r>
      <w:r w:rsidRPr="008D6294">
        <w:rPr>
          <w:color w:val="000000" w:themeColor="text1"/>
          <w:spacing w:val="-4"/>
        </w:rPr>
        <w:t xml:space="preserve"> </w:t>
      </w:r>
      <w:r w:rsidRPr="008D6294">
        <w:rPr>
          <w:color w:val="000000" w:themeColor="text1"/>
        </w:rPr>
        <w:t>4.</w:t>
      </w:r>
      <w:r w:rsidRPr="008D6294">
        <w:rPr>
          <w:color w:val="000000" w:themeColor="text1"/>
          <w:spacing w:val="-2"/>
        </w:rPr>
        <w:t xml:space="preserve"> </w:t>
      </w:r>
      <w:r w:rsidRPr="008D6294">
        <w:rPr>
          <w:color w:val="000000" w:themeColor="text1"/>
        </w:rPr>
        <w:t></w:t>
      </w:r>
      <w:r w:rsidRPr="008D6294">
        <w:rPr>
          <w:color w:val="000000" w:themeColor="text1"/>
          <w:spacing w:val="-3"/>
        </w:rPr>
        <w:t xml:space="preserve"> </w:t>
      </w:r>
      <w:r w:rsidRPr="008D6294">
        <w:rPr>
          <w:color w:val="000000" w:themeColor="text1"/>
        </w:rPr>
        <w:t>С.</w:t>
      </w:r>
      <w:r w:rsidRPr="008D6294">
        <w:rPr>
          <w:color w:val="000000" w:themeColor="text1"/>
          <w:spacing w:val="-2"/>
        </w:rPr>
        <w:t xml:space="preserve"> </w:t>
      </w:r>
      <w:r w:rsidRPr="008D6294">
        <w:rPr>
          <w:color w:val="000000" w:themeColor="text1"/>
          <w:spacing w:val="-58"/>
        </w:rPr>
        <w:t>28</w:t>
      </w:r>
      <w:r w:rsidRPr="008D6294">
        <w:rPr>
          <w:color w:val="000000" w:themeColor="text1"/>
          <w:spacing w:val="-58"/>
        </w:rPr>
        <w:t>32.</w:t>
      </w:r>
    </w:p>
    <w:p w14:paraId="7A9ACA61"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rPr>
      </w:pPr>
      <w:r w:rsidRPr="008D6294">
        <w:rPr>
          <w:color w:val="000000" w:themeColor="text1"/>
          <w:lang w:val="fr-FR"/>
        </w:rPr>
        <w:t xml:space="preserve">Altamura A.C., Bassetti R., Bignotti S. et al. </w:t>
      </w:r>
      <w:r w:rsidRPr="008D6294">
        <w:rPr>
          <w:color w:val="000000" w:themeColor="text1"/>
          <w:lang w:val="en-US"/>
        </w:rPr>
        <w:t>Clinical variables related to suicide</w:t>
      </w:r>
      <w:r w:rsidRPr="008D6294">
        <w:rPr>
          <w:color w:val="000000" w:themeColor="text1"/>
          <w:spacing w:val="40"/>
          <w:lang w:val="en-US"/>
        </w:rPr>
        <w:t xml:space="preserve"> </w:t>
      </w:r>
      <w:r w:rsidRPr="008D6294">
        <w:rPr>
          <w:color w:val="000000" w:themeColor="text1"/>
          <w:lang w:val="en-US"/>
        </w:rPr>
        <w:t>attempts</w:t>
      </w:r>
      <w:r w:rsidRPr="008D6294">
        <w:rPr>
          <w:color w:val="000000" w:themeColor="text1"/>
          <w:spacing w:val="-1"/>
          <w:lang w:val="en-US"/>
        </w:rPr>
        <w:t xml:space="preserve"> </w:t>
      </w:r>
      <w:r w:rsidRPr="008D6294">
        <w:rPr>
          <w:color w:val="000000" w:themeColor="text1"/>
          <w:lang w:val="en-US"/>
        </w:rPr>
        <w:t>in</w:t>
      </w:r>
      <w:r w:rsidRPr="008D6294">
        <w:rPr>
          <w:color w:val="000000" w:themeColor="text1"/>
          <w:spacing w:val="-1"/>
          <w:lang w:val="en-US"/>
        </w:rPr>
        <w:t xml:space="preserve"> </w:t>
      </w:r>
      <w:r w:rsidRPr="008D6294">
        <w:rPr>
          <w:color w:val="000000" w:themeColor="text1"/>
          <w:lang w:val="en-US"/>
        </w:rPr>
        <w:t>schizophrenic</w:t>
      </w:r>
      <w:r w:rsidRPr="008D6294">
        <w:rPr>
          <w:color w:val="000000" w:themeColor="text1"/>
          <w:spacing w:val="-2"/>
          <w:lang w:val="en-US"/>
        </w:rPr>
        <w:t xml:space="preserve"> </w:t>
      </w:r>
      <w:r w:rsidRPr="008D6294">
        <w:rPr>
          <w:color w:val="000000" w:themeColor="text1"/>
          <w:lang w:val="en-US"/>
        </w:rPr>
        <w:t>patients: a</w:t>
      </w:r>
      <w:r w:rsidRPr="008D6294">
        <w:rPr>
          <w:color w:val="000000" w:themeColor="text1"/>
          <w:spacing w:val="-2"/>
          <w:lang w:val="en-US"/>
        </w:rPr>
        <w:t xml:space="preserve"> </w:t>
      </w:r>
      <w:r w:rsidRPr="008D6294">
        <w:rPr>
          <w:color w:val="000000" w:themeColor="text1"/>
          <w:lang w:val="en-US"/>
        </w:rPr>
        <w:t>retrospective</w:t>
      </w:r>
      <w:r w:rsidRPr="008D6294">
        <w:rPr>
          <w:color w:val="000000" w:themeColor="text1"/>
          <w:spacing w:val="-2"/>
          <w:lang w:val="en-US"/>
        </w:rPr>
        <w:t xml:space="preserve"> </w:t>
      </w:r>
      <w:r w:rsidRPr="008D6294">
        <w:rPr>
          <w:color w:val="000000" w:themeColor="text1"/>
          <w:lang w:val="en-US"/>
        </w:rPr>
        <w:t>study</w:t>
      </w:r>
      <w:r w:rsidRPr="008D6294">
        <w:rPr>
          <w:color w:val="000000" w:themeColor="text1"/>
          <w:spacing w:val="-9"/>
          <w:lang w:val="en-US"/>
        </w:rPr>
        <w:t xml:space="preserve"> </w:t>
      </w:r>
      <w:r w:rsidRPr="008D6294">
        <w:rPr>
          <w:color w:val="000000" w:themeColor="text1"/>
          <w:lang w:val="en-US"/>
        </w:rPr>
        <w:t>//</w:t>
      </w:r>
      <w:r w:rsidRPr="008D6294">
        <w:rPr>
          <w:color w:val="000000" w:themeColor="text1"/>
          <w:spacing w:val="-1"/>
          <w:lang w:val="en-US"/>
        </w:rPr>
        <w:t xml:space="preserve"> </w:t>
      </w:r>
      <w:r w:rsidRPr="008D6294">
        <w:rPr>
          <w:color w:val="000000" w:themeColor="text1"/>
          <w:lang w:val="en-US"/>
        </w:rPr>
        <w:t>Schizophr</w:t>
      </w:r>
      <w:r w:rsidRPr="008D6294">
        <w:rPr>
          <w:color w:val="000000" w:themeColor="text1"/>
          <w:spacing w:val="-2"/>
          <w:lang w:val="en-US"/>
        </w:rPr>
        <w:t xml:space="preserve"> </w:t>
      </w:r>
      <w:r w:rsidRPr="008D6294">
        <w:rPr>
          <w:color w:val="000000" w:themeColor="text1"/>
          <w:lang w:val="en-US"/>
        </w:rPr>
        <w:t xml:space="preserve">Res. </w:t>
      </w:r>
      <w:r w:rsidRPr="008D6294">
        <w:rPr>
          <w:color w:val="000000" w:themeColor="text1"/>
        </w:rPr>
        <w:t>−</w:t>
      </w:r>
      <w:r w:rsidRPr="008D6294">
        <w:rPr>
          <w:color w:val="000000" w:themeColor="text1"/>
          <w:spacing w:val="-2"/>
        </w:rPr>
        <w:t xml:space="preserve"> </w:t>
      </w:r>
      <w:r w:rsidRPr="008D6294">
        <w:rPr>
          <w:color w:val="000000" w:themeColor="text1"/>
        </w:rPr>
        <w:t>2003.</w:t>
      </w:r>
      <w:r w:rsidRPr="008D6294">
        <w:rPr>
          <w:color w:val="000000" w:themeColor="text1"/>
          <w:spacing w:val="-1"/>
        </w:rPr>
        <w:t xml:space="preserve"> </w:t>
      </w:r>
      <w:r w:rsidRPr="008D6294">
        <w:rPr>
          <w:color w:val="000000" w:themeColor="text1"/>
        </w:rPr>
        <w:t>−</w:t>
      </w:r>
      <w:r w:rsidRPr="008D6294">
        <w:rPr>
          <w:color w:val="000000" w:themeColor="text1"/>
          <w:spacing w:val="-2"/>
        </w:rPr>
        <w:t xml:space="preserve"> </w:t>
      </w:r>
      <w:r w:rsidRPr="008D6294">
        <w:rPr>
          <w:color w:val="000000" w:themeColor="text1"/>
        </w:rPr>
        <w:t>Vol. 60 (1). − P. 47–55.</w:t>
      </w:r>
    </w:p>
    <w:p w14:paraId="29456669"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rPr>
      </w:pPr>
      <w:r w:rsidRPr="008D6294">
        <w:rPr>
          <w:color w:val="000000" w:themeColor="text1"/>
          <w:lang w:val="en-US"/>
        </w:rPr>
        <w:t>Palmer</w:t>
      </w:r>
      <w:r w:rsidRPr="008D6294">
        <w:rPr>
          <w:color w:val="000000" w:themeColor="text1"/>
          <w:spacing w:val="40"/>
          <w:lang w:val="en-US"/>
        </w:rPr>
        <w:t xml:space="preserve"> </w:t>
      </w:r>
      <w:r w:rsidRPr="008D6294">
        <w:rPr>
          <w:color w:val="000000" w:themeColor="text1"/>
          <w:lang w:val="en-US"/>
        </w:rPr>
        <w:t>BA,</w:t>
      </w:r>
      <w:r w:rsidRPr="008D6294">
        <w:rPr>
          <w:color w:val="000000" w:themeColor="text1"/>
          <w:spacing w:val="40"/>
          <w:lang w:val="en-US"/>
        </w:rPr>
        <w:t xml:space="preserve"> </w:t>
      </w:r>
      <w:r w:rsidRPr="008D6294">
        <w:rPr>
          <w:color w:val="000000" w:themeColor="text1"/>
          <w:lang w:val="en-US"/>
        </w:rPr>
        <w:t>Pankratz</w:t>
      </w:r>
      <w:r w:rsidRPr="008D6294">
        <w:rPr>
          <w:color w:val="000000" w:themeColor="text1"/>
          <w:spacing w:val="40"/>
          <w:lang w:val="en-US"/>
        </w:rPr>
        <w:t xml:space="preserve"> </w:t>
      </w:r>
      <w:r w:rsidRPr="008D6294">
        <w:rPr>
          <w:color w:val="000000" w:themeColor="text1"/>
          <w:lang w:val="en-US"/>
        </w:rPr>
        <w:t>VS,</w:t>
      </w:r>
      <w:r w:rsidRPr="008D6294">
        <w:rPr>
          <w:color w:val="000000" w:themeColor="text1"/>
          <w:spacing w:val="40"/>
          <w:lang w:val="en-US"/>
        </w:rPr>
        <w:t xml:space="preserve"> </w:t>
      </w:r>
      <w:r w:rsidRPr="008D6294">
        <w:rPr>
          <w:color w:val="000000" w:themeColor="text1"/>
          <w:lang w:val="en-US"/>
        </w:rPr>
        <w:t>Bostwick</w:t>
      </w:r>
      <w:r w:rsidRPr="008D6294">
        <w:rPr>
          <w:color w:val="000000" w:themeColor="text1"/>
          <w:spacing w:val="40"/>
          <w:lang w:val="en-US"/>
        </w:rPr>
        <w:t xml:space="preserve"> </w:t>
      </w:r>
      <w:r w:rsidRPr="008D6294">
        <w:rPr>
          <w:color w:val="000000" w:themeColor="text1"/>
          <w:lang w:val="en-US"/>
        </w:rPr>
        <w:t>JM.</w:t>
      </w:r>
      <w:r w:rsidRPr="008D6294">
        <w:rPr>
          <w:color w:val="000000" w:themeColor="text1"/>
          <w:spacing w:val="40"/>
          <w:lang w:val="en-US"/>
        </w:rPr>
        <w:t xml:space="preserve"> </w:t>
      </w:r>
      <w:r w:rsidRPr="008D6294">
        <w:rPr>
          <w:color w:val="000000" w:themeColor="text1"/>
          <w:lang w:val="en-US"/>
        </w:rPr>
        <w:t>The</w:t>
      </w:r>
      <w:r w:rsidRPr="008D6294">
        <w:rPr>
          <w:color w:val="000000" w:themeColor="text1"/>
          <w:spacing w:val="40"/>
          <w:lang w:val="en-US"/>
        </w:rPr>
        <w:t xml:space="preserve"> </w:t>
      </w:r>
      <w:r w:rsidRPr="008D6294">
        <w:rPr>
          <w:color w:val="000000" w:themeColor="text1"/>
          <w:lang w:val="en-US"/>
        </w:rPr>
        <w:t>lifetime</w:t>
      </w:r>
      <w:r w:rsidRPr="008D6294">
        <w:rPr>
          <w:color w:val="000000" w:themeColor="text1"/>
          <w:spacing w:val="40"/>
          <w:lang w:val="en-US"/>
        </w:rPr>
        <w:t xml:space="preserve"> </w:t>
      </w:r>
      <w:r w:rsidRPr="008D6294">
        <w:rPr>
          <w:color w:val="000000" w:themeColor="text1"/>
          <w:lang w:val="en-US"/>
        </w:rPr>
        <w:t>risk</w:t>
      </w:r>
      <w:r w:rsidRPr="008D6294">
        <w:rPr>
          <w:color w:val="000000" w:themeColor="text1"/>
          <w:spacing w:val="40"/>
          <w:lang w:val="en-US"/>
        </w:rPr>
        <w:t xml:space="preserve"> </w:t>
      </w:r>
      <w:r w:rsidRPr="008D6294">
        <w:rPr>
          <w:color w:val="000000" w:themeColor="text1"/>
          <w:lang w:val="en-US"/>
        </w:rPr>
        <w:t>of</w:t>
      </w:r>
      <w:r w:rsidRPr="008D6294">
        <w:rPr>
          <w:color w:val="000000" w:themeColor="text1"/>
          <w:spacing w:val="40"/>
          <w:lang w:val="en-US"/>
        </w:rPr>
        <w:t xml:space="preserve"> </w:t>
      </w:r>
      <w:r w:rsidRPr="008D6294">
        <w:rPr>
          <w:color w:val="000000" w:themeColor="text1"/>
          <w:lang w:val="en-US"/>
        </w:rPr>
        <w:t>suicide</w:t>
      </w:r>
      <w:r w:rsidRPr="008D6294">
        <w:rPr>
          <w:color w:val="000000" w:themeColor="text1"/>
          <w:spacing w:val="40"/>
          <w:lang w:val="en-US"/>
        </w:rPr>
        <w:t xml:space="preserve"> </w:t>
      </w:r>
      <w:r w:rsidRPr="008D6294">
        <w:rPr>
          <w:color w:val="000000" w:themeColor="text1"/>
          <w:lang w:val="en-US"/>
        </w:rPr>
        <w:t xml:space="preserve">in schizophrenia: a reexamination. // Arch Gen Psychiatry. </w:t>
      </w:r>
      <w:r w:rsidRPr="008D6294">
        <w:rPr>
          <w:color w:val="000000" w:themeColor="text1"/>
        </w:rPr>
        <w:t>2005; 62(3): 247–253.</w:t>
      </w:r>
    </w:p>
    <w:p w14:paraId="27F3BAD8"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rPr>
      </w:pPr>
      <w:r w:rsidRPr="008D6294">
        <w:rPr>
          <w:color w:val="000000" w:themeColor="text1"/>
          <w:lang w:val="en-US"/>
        </w:rPr>
        <w:t>Harvey</w:t>
      </w:r>
      <w:r w:rsidRPr="008D6294">
        <w:rPr>
          <w:color w:val="000000" w:themeColor="text1"/>
          <w:spacing w:val="80"/>
          <w:lang w:val="en-US"/>
        </w:rPr>
        <w:t xml:space="preserve"> </w:t>
      </w:r>
      <w:r w:rsidRPr="008D6294">
        <w:rPr>
          <w:color w:val="000000" w:themeColor="text1"/>
          <w:lang w:val="en-US"/>
        </w:rPr>
        <w:t>PD,</w:t>
      </w:r>
      <w:r w:rsidRPr="008D6294">
        <w:rPr>
          <w:color w:val="000000" w:themeColor="text1"/>
          <w:spacing w:val="80"/>
          <w:lang w:val="en-US"/>
        </w:rPr>
        <w:t xml:space="preserve"> </w:t>
      </w:r>
      <w:r w:rsidRPr="008D6294">
        <w:rPr>
          <w:color w:val="000000" w:themeColor="text1"/>
          <w:lang w:val="en-US"/>
        </w:rPr>
        <w:t>Espaillat</w:t>
      </w:r>
      <w:r w:rsidRPr="008D6294">
        <w:rPr>
          <w:color w:val="000000" w:themeColor="text1"/>
          <w:spacing w:val="80"/>
          <w:lang w:val="en-US"/>
        </w:rPr>
        <w:t xml:space="preserve"> </w:t>
      </w:r>
      <w:r w:rsidRPr="008D6294">
        <w:rPr>
          <w:color w:val="000000" w:themeColor="text1"/>
          <w:lang w:val="en-US"/>
        </w:rPr>
        <w:t>S.</w:t>
      </w:r>
      <w:r w:rsidRPr="008D6294">
        <w:rPr>
          <w:color w:val="000000" w:themeColor="text1"/>
          <w:spacing w:val="80"/>
          <w:lang w:val="en-US"/>
        </w:rPr>
        <w:t xml:space="preserve"> </w:t>
      </w:r>
      <w:r w:rsidRPr="008D6294">
        <w:rPr>
          <w:color w:val="000000" w:themeColor="text1"/>
          <w:lang w:val="en-US"/>
        </w:rPr>
        <w:t>Suicide</w:t>
      </w:r>
      <w:r w:rsidRPr="008D6294">
        <w:rPr>
          <w:color w:val="000000" w:themeColor="text1"/>
          <w:spacing w:val="80"/>
          <w:lang w:val="en-US"/>
        </w:rPr>
        <w:t xml:space="preserve"> </w:t>
      </w:r>
      <w:r w:rsidRPr="008D6294">
        <w:rPr>
          <w:color w:val="000000" w:themeColor="text1"/>
          <w:lang w:val="en-US"/>
        </w:rPr>
        <w:t>in</w:t>
      </w:r>
      <w:r w:rsidRPr="008D6294">
        <w:rPr>
          <w:color w:val="000000" w:themeColor="text1"/>
          <w:spacing w:val="80"/>
          <w:lang w:val="en-US"/>
        </w:rPr>
        <w:t xml:space="preserve"> </w:t>
      </w:r>
      <w:r w:rsidRPr="008D6294">
        <w:rPr>
          <w:color w:val="000000" w:themeColor="text1"/>
          <w:lang w:val="en-US"/>
        </w:rPr>
        <w:t>schizophrenia.</w:t>
      </w:r>
      <w:r w:rsidRPr="008D6294">
        <w:rPr>
          <w:color w:val="000000" w:themeColor="text1"/>
          <w:spacing w:val="80"/>
          <w:lang w:val="en-US"/>
        </w:rPr>
        <w:t xml:space="preserve"> </w:t>
      </w:r>
      <w:r w:rsidRPr="008D6294">
        <w:rPr>
          <w:color w:val="000000" w:themeColor="text1"/>
          <w:lang w:val="en-US"/>
        </w:rPr>
        <w:t>In</w:t>
      </w:r>
      <w:r w:rsidRPr="008D6294">
        <w:rPr>
          <w:color w:val="000000" w:themeColor="text1"/>
          <w:spacing w:val="80"/>
          <w:lang w:val="en-US"/>
        </w:rPr>
        <w:t xml:space="preserve"> </w:t>
      </w:r>
      <w:r w:rsidRPr="008D6294">
        <w:rPr>
          <w:color w:val="000000" w:themeColor="text1"/>
          <w:lang w:val="en-US"/>
        </w:rPr>
        <w:t>Koslow</w:t>
      </w:r>
      <w:r w:rsidRPr="008D6294">
        <w:rPr>
          <w:color w:val="000000" w:themeColor="text1"/>
          <w:spacing w:val="80"/>
          <w:lang w:val="en-US"/>
        </w:rPr>
        <w:t xml:space="preserve"> </w:t>
      </w:r>
      <w:r w:rsidRPr="008D6294">
        <w:rPr>
          <w:color w:val="000000" w:themeColor="text1"/>
          <w:lang w:val="en-US"/>
        </w:rPr>
        <w:t>SH,</w:t>
      </w:r>
      <w:r w:rsidRPr="008D6294">
        <w:rPr>
          <w:color w:val="000000" w:themeColor="text1"/>
          <w:spacing w:val="80"/>
          <w:lang w:val="en-US"/>
        </w:rPr>
        <w:t xml:space="preserve"> </w:t>
      </w:r>
      <w:r w:rsidRPr="008D6294">
        <w:rPr>
          <w:color w:val="000000" w:themeColor="text1"/>
          <w:lang w:val="en-US"/>
        </w:rPr>
        <w:t>Ruiz</w:t>
      </w:r>
      <w:r w:rsidRPr="008D6294">
        <w:rPr>
          <w:color w:val="000000" w:themeColor="text1"/>
          <w:spacing w:val="80"/>
          <w:lang w:val="en-US"/>
        </w:rPr>
        <w:t xml:space="preserve"> </w:t>
      </w:r>
      <w:r w:rsidRPr="008D6294">
        <w:rPr>
          <w:color w:val="000000" w:themeColor="text1"/>
          <w:lang w:val="en-US"/>
        </w:rPr>
        <w:t>P, Nemeroff CB, eds. A Concise Guide to Understanding Suicide Epidemiology: Pathophysiology</w:t>
      </w:r>
      <w:r w:rsidRPr="008D6294">
        <w:rPr>
          <w:color w:val="000000" w:themeColor="text1"/>
          <w:spacing w:val="-7"/>
          <w:lang w:val="en-US"/>
        </w:rPr>
        <w:t xml:space="preserve"> </w:t>
      </w:r>
      <w:r w:rsidRPr="008D6294">
        <w:rPr>
          <w:color w:val="000000" w:themeColor="text1"/>
          <w:lang w:val="en-US"/>
        </w:rPr>
        <w:t>and</w:t>
      </w:r>
      <w:r w:rsidRPr="008D6294">
        <w:rPr>
          <w:color w:val="000000" w:themeColor="text1"/>
          <w:spacing w:val="-2"/>
          <w:lang w:val="en-US"/>
        </w:rPr>
        <w:t xml:space="preserve"> </w:t>
      </w:r>
      <w:r w:rsidRPr="008D6294">
        <w:rPr>
          <w:color w:val="000000" w:themeColor="text1"/>
          <w:lang w:val="en-US"/>
        </w:rPr>
        <w:lastRenderedPageBreak/>
        <w:t>Prevention,</w:t>
      </w:r>
      <w:r w:rsidRPr="008D6294">
        <w:rPr>
          <w:color w:val="000000" w:themeColor="text1"/>
          <w:spacing w:val="-3"/>
          <w:lang w:val="en-US"/>
        </w:rPr>
        <w:t xml:space="preserve"> </w:t>
      </w:r>
      <w:r w:rsidRPr="008D6294">
        <w:rPr>
          <w:color w:val="000000" w:themeColor="text1"/>
          <w:lang w:val="en-US"/>
        </w:rPr>
        <w:t>1st</w:t>
      </w:r>
      <w:r w:rsidRPr="008D6294">
        <w:rPr>
          <w:color w:val="000000" w:themeColor="text1"/>
          <w:spacing w:val="-2"/>
          <w:lang w:val="en-US"/>
        </w:rPr>
        <w:t xml:space="preserve"> </w:t>
      </w:r>
      <w:r w:rsidRPr="008D6294">
        <w:rPr>
          <w:color w:val="000000" w:themeColor="text1"/>
          <w:lang w:val="en-US"/>
        </w:rPr>
        <w:t>ed..</w:t>
      </w:r>
      <w:r w:rsidRPr="008D6294">
        <w:rPr>
          <w:color w:val="000000" w:themeColor="text1"/>
          <w:spacing w:val="-1"/>
          <w:lang w:val="en-US"/>
        </w:rPr>
        <w:t xml:space="preserve"> </w:t>
      </w:r>
      <w:r w:rsidRPr="008D6294">
        <w:rPr>
          <w:color w:val="000000" w:themeColor="text1"/>
        </w:rPr>
        <w:t>Cambridge:</w:t>
      </w:r>
      <w:r w:rsidRPr="008D6294">
        <w:rPr>
          <w:color w:val="000000" w:themeColor="text1"/>
          <w:spacing w:val="-2"/>
        </w:rPr>
        <w:t xml:space="preserve"> </w:t>
      </w:r>
      <w:r w:rsidRPr="008D6294">
        <w:rPr>
          <w:color w:val="000000" w:themeColor="text1"/>
        </w:rPr>
        <w:t>Cambridge</w:t>
      </w:r>
      <w:r w:rsidRPr="008D6294">
        <w:rPr>
          <w:color w:val="000000" w:themeColor="text1"/>
          <w:spacing w:val="-3"/>
        </w:rPr>
        <w:t xml:space="preserve"> </w:t>
      </w:r>
      <w:r w:rsidRPr="008D6294">
        <w:rPr>
          <w:color w:val="000000" w:themeColor="text1"/>
        </w:rPr>
        <w:t>University</w:t>
      </w:r>
      <w:r w:rsidRPr="008D6294">
        <w:rPr>
          <w:color w:val="000000" w:themeColor="text1"/>
          <w:spacing w:val="-7"/>
        </w:rPr>
        <w:t xml:space="preserve"> </w:t>
      </w:r>
      <w:r w:rsidRPr="008D6294">
        <w:rPr>
          <w:color w:val="000000" w:themeColor="text1"/>
        </w:rPr>
        <w:t>Press;</w:t>
      </w:r>
      <w:r w:rsidRPr="008D6294">
        <w:rPr>
          <w:color w:val="000000" w:themeColor="text1"/>
          <w:spacing w:val="-2"/>
        </w:rPr>
        <w:t xml:space="preserve"> </w:t>
      </w:r>
      <w:r w:rsidRPr="008D6294">
        <w:rPr>
          <w:color w:val="000000" w:themeColor="text1"/>
        </w:rPr>
        <w:t xml:space="preserve">2014: </w:t>
      </w:r>
      <w:r w:rsidRPr="008D6294">
        <w:rPr>
          <w:color w:val="000000" w:themeColor="text1"/>
          <w:spacing w:val="-4"/>
        </w:rPr>
        <w:t>406.</w:t>
      </w:r>
    </w:p>
    <w:p w14:paraId="2EA08266"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rPr>
      </w:pPr>
      <w:r w:rsidRPr="008D6294">
        <w:rPr>
          <w:color w:val="000000" w:themeColor="text1"/>
        </w:rPr>
        <w:t>Цукарзи</w:t>
      </w:r>
      <w:r w:rsidRPr="008D6294">
        <w:rPr>
          <w:color w:val="000000" w:themeColor="text1"/>
          <w:spacing w:val="80"/>
        </w:rPr>
        <w:t xml:space="preserve"> </w:t>
      </w:r>
      <w:r w:rsidRPr="008D6294">
        <w:rPr>
          <w:color w:val="000000" w:themeColor="text1"/>
        </w:rPr>
        <w:t>Э.Э.</w:t>
      </w:r>
      <w:r w:rsidRPr="008D6294">
        <w:rPr>
          <w:color w:val="000000" w:themeColor="text1"/>
          <w:spacing w:val="80"/>
        </w:rPr>
        <w:t xml:space="preserve"> </w:t>
      </w:r>
      <w:r w:rsidRPr="008D6294">
        <w:rPr>
          <w:color w:val="000000" w:themeColor="text1"/>
        </w:rPr>
        <w:t>Суицид:</w:t>
      </w:r>
      <w:r w:rsidRPr="008D6294">
        <w:rPr>
          <w:color w:val="000000" w:themeColor="text1"/>
          <w:spacing w:val="80"/>
        </w:rPr>
        <w:t xml:space="preserve"> </w:t>
      </w:r>
      <w:r w:rsidRPr="008D6294">
        <w:rPr>
          <w:color w:val="000000" w:themeColor="text1"/>
        </w:rPr>
        <w:t>оценка</w:t>
      </w:r>
      <w:r w:rsidRPr="008D6294">
        <w:rPr>
          <w:color w:val="000000" w:themeColor="text1"/>
          <w:spacing w:val="80"/>
        </w:rPr>
        <w:t xml:space="preserve"> </w:t>
      </w:r>
      <w:r w:rsidRPr="008D6294">
        <w:rPr>
          <w:color w:val="000000" w:themeColor="text1"/>
        </w:rPr>
        <w:t>рисков</w:t>
      </w:r>
      <w:r w:rsidRPr="008D6294">
        <w:rPr>
          <w:color w:val="000000" w:themeColor="text1"/>
          <w:spacing w:val="80"/>
        </w:rPr>
        <w:t xml:space="preserve"> </w:t>
      </w:r>
      <w:r w:rsidRPr="008D6294">
        <w:rPr>
          <w:color w:val="000000" w:themeColor="text1"/>
        </w:rPr>
        <w:t>и</w:t>
      </w:r>
      <w:r w:rsidRPr="008D6294">
        <w:rPr>
          <w:color w:val="000000" w:themeColor="text1"/>
          <w:spacing w:val="80"/>
        </w:rPr>
        <w:t xml:space="preserve"> </w:t>
      </w:r>
      <w:r w:rsidRPr="008D6294">
        <w:rPr>
          <w:color w:val="000000" w:themeColor="text1"/>
        </w:rPr>
        <w:t>первая</w:t>
      </w:r>
      <w:r w:rsidRPr="008D6294">
        <w:rPr>
          <w:color w:val="000000" w:themeColor="text1"/>
          <w:spacing w:val="80"/>
        </w:rPr>
        <w:t xml:space="preserve"> </w:t>
      </w:r>
      <w:r w:rsidRPr="008D6294">
        <w:rPr>
          <w:color w:val="000000" w:themeColor="text1"/>
        </w:rPr>
        <w:t>помощь</w:t>
      </w:r>
      <w:r w:rsidRPr="008D6294">
        <w:rPr>
          <w:color w:val="000000" w:themeColor="text1"/>
          <w:spacing w:val="80"/>
        </w:rPr>
        <w:t xml:space="preserve"> </w:t>
      </w:r>
      <w:r w:rsidRPr="008D6294">
        <w:rPr>
          <w:color w:val="000000" w:themeColor="text1"/>
        </w:rPr>
        <w:t>//</w:t>
      </w:r>
      <w:r w:rsidRPr="008D6294">
        <w:rPr>
          <w:color w:val="000000" w:themeColor="text1"/>
          <w:spacing w:val="80"/>
        </w:rPr>
        <w:t xml:space="preserve"> </w:t>
      </w:r>
      <w:r w:rsidRPr="008D6294">
        <w:rPr>
          <w:color w:val="000000" w:themeColor="text1"/>
        </w:rPr>
        <w:t>Современная терапия психических расстройств., 2011, №2, 30-39.</w:t>
      </w:r>
    </w:p>
    <w:p w14:paraId="1DA29B46"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Meltzer H.Y. Suicide in schizophrenia, clozapine, and adoption of evidence-based medicine // J Clin Psychiatry. − 2005. − Vol. 66 (4). − P. 530–533.</w:t>
      </w:r>
    </w:p>
    <w:p w14:paraId="30E72639"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Hennen J, Baldessarini RJ. Suicidal risk during treatment with clozapine: a meta- analysis. // Schizophr Res. 2005; 73(2–3): 139–145.</w:t>
      </w:r>
    </w:p>
    <w:p w14:paraId="4F27D533"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 xml:space="preserve">Meltzer HY, Alphs L, Green AI, et al. Clozapine treatment for suicidality in schizophrenia. // Arch Gen Psychiatry. </w:t>
      </w:r>
      <w:r w:rsidRPr="008D6294">
        <w:rPr>
          <w:color w:val="000000" w:themeColor="text1"/>
        </w:rPr>
        <w:t>2003; 60(1): 82–91.</w:t>
      </w:r>
    </w:p>
    <w:p w14:paraId="6A101E0F"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 xml:space="preserve">Leucht S, Helfer B, Dold M, Kissling W, McGrath JJ. Lithium for schizophrenia (Review). // Cochrane Database Syst Rev. 2015;10): CD003834. doi: </w:t>
      </w:r>
      <w:r w:rsidRPr="008D6294">
        <w:rPr>
          <w:color w:val="000000" w:themeColor="text1"/>
          <w:spacing w:val="-2"/>
          <w:lang w:val="en-US"/>
        </w:rPr>
        <w:t>10.1002/14651858.CD003834.pub3.</w:t>
      </w:r>
    </w:p>
    <w:p w14:paraId="25C5D89E" w14:textId="77777777" w:rsidR="008D6294" w:rsidRPr="00D57BDE" w:rsidRDefault="008D6294" w:rsidP="007F47FF">
      <w:pPr>
        <w:pStyle w:val="a4"/>
        <w:numPr>
          <w:ilvl w:val="0"/>
          <w:numId w:val="26"/>
        </w:numPr>
        <w:tabs>
          <w:tab w:val="left" w:pos="709"/>
          <w:tab w:val="left" w:pos="1985"/>
        </w:tabs>
        <w:ind w:left="0" w:firstLine="0"/>
        <w:contextualSpacing/>
        <w:jc w:val="both"/>
        <w:rPr>
          <w:color w:val="000000" w:themeColor="text1"/>
          <w:spacing w:val="-2"/>
        </w:rPr>
      </w:pPr>
      <w:r w:rsidRPr="008D6294">
        <w:rPr>
          <w:color w:val="000000" w:themeColor="text1"/>
        </w:rPr>
        <w:t>Цукарзи</w:t>
      </w:r>
      <w:r w:rsidRPr="008D6294">
        <w:rPr>
          <w:color w:val="000000" w:themeColor="text1"/>
          <w:spacing w:val="40"/>
        </w:rPr>
        <w:t xml:space="preserve"> </w:t>
      </w:r>
      <w:r w:rsidRPr="008D6294">
        <w:rPr>
          <w:color w:val="000000" w:themeColor="text1"/>
        </w:rPr>
        <w:t>Э.Э.</w:t>
      </w:r>
      <w:r w:rsidRPr="008D6294">
        <w:rPr>
          <w:color w:val="000000" w:themeColor="text1"/>
          <w:spacing w:val="40"/>
        </w:rPr>
        <w:t xml:space="preserve"> </w:t>
      </w:r>
      <w:r w:rsidRPr="008D6294">
        <w:rPr>
          <w:color w:val="000000" w:themeColor="text1"/>
        </w:rPr>
        <w:t>Неотложная</w:t>
      </w:r>
      <w:r w:rsidRPr="008D6294">
        <w:rPr>
          <w:color w:val="000000" w:themeColor="text1"/>
          <w:spacing w:val="40"/>
        </w:rPr>
        <w:t xml:space="preserve"> </w:t>
      </w:r>
      <w:r w:rsidRPr="008D6294">
        <w:rPr>
          <w:color w:val="000000" w:themeColor="text1"/>
        </w:rPr>
        <w:t>помощь</w:t>
      </w:r>
      <w:r w:rsidRPr="008D6294">
        <w:rPr>
          <w:color w:val="000000" w:themeColor="text1"/>
          <w:spacing w:val="40"/>
        </w:rPr>
        <w:t xml:space="preserve"> </w:t>
      </w:r>
      <w:r w:rsidRPr="008D6294">
        <w:rPr>
          <w:color w:val="000000" w:themeColor="text1"/>
        </w:rPr>
        <w:t>при</w:t>
      </w:r>
      <w:r w:rsidRPr="008D6294">
        <w:rPr>
          <w:color w:val="000000" w:themeColor="text1"/>
          <w:spacing w:val="40"/>
        </w:rPr>
        <w:t xml:space="preserve"> </w:t>
      </w:r>
      <w:r w:rsidRPr="008D6294">
        <w:rPr>
          <w:color w:val="000000" w:themeColor="text1"/>
        </w:rPr>
        <w:t>агрессивном</w:t>
      </w:r>
      <w:r w:rsidRPr="008D6294">
        <w:rPr>
          <w:color w:val="000000" w:themeColor="text1"/>
          <w:spacing w:val="40"/>
        </w:rPr>
        <w:t xml:space="preserve"> </w:t>
      </w:r>
      <w:r w:rsidRPr="008D6294">
        <w:rPr>
          <w:color w:val="000000" w:themeColor="text1"/>
        </w:rPr>
        <w:t>поведении.</w:t>
      </w:r>
      <w:r w:rsidRPr="008D6294">
        <w:rPr>
          <w:color w:val="000000" w:themeColor="text1"/>
          <w:spacing w:val="40"/>
        </w:rPr>
        <w:t xml:space="preserve"> </w:t>
      </w:r>
      <w:r w:rsidRPr="008D6294">
        <w:rPr>
          <w:color w:val="000000" w:themeColor="text1"/>
        </w:rPr>
        <w:t>Часть</w:t>
      </w:r>
      <w:r w:rsidRPr="008D6294">
        <w:rPr>
          <w:color w:val="000000" w:themeColor="text1"/>
          <w:spacing w:val="40"/>
        </w:rPr>
        <w:t xml:space="preserve"> </w:t>
      </w:r>
      <w:r w:rsidRPr="008D6294">
        <w:rPr>
          <w:color w:val="000000" w:themeColor="text1"/>
        </w:rPr>
        <w:t>II. Ведение</w:t>
      </w:r>
      <w:r w:rsidRPr="008D6294">
        <w:rPr>
          <w:color w:val="000000" w:themeColor="text1"/>
          <w:spacing w:val="40"/>
        </w:rPr>
        <w:t xml:space="preserve"> </w:t>
      </w:r>
      <w:r w:rsidRPr="008D6294">
        <w:rPr>
          <w:color w:val="000000" w:themeColor="text1"/>
        </w:rPr>
        <w:t>пациентов</w:t>
      </w:r>
      <w:r w:rsidRPr="008D6294">
        <w:rPr>
          <w:color w:val="000000" w:themeColor="text1"/>
          <w:spacing w:val="40"/>
        </w:rPr>
        <w:t xml:space="preserve"> </w:t>
      </w:r>
      <w:r w:rsidRPr="008D6294">
        <w:rPr>
          <w:color w:val="000000" w:themeColor="text1"/>
        </w:rPr>
        <w:t>//</w:t>
      </w:r>
      <w:r w:rsidRPr="008D6294">
        <w:rPr>
          <w:color w:val="000000" w:themeColor="text1"/>
          <w:spacing w:val="40"/>
        </w:rPr>
        <w:t xml:space="preserve"> </w:t>
      </w:r>
      <w:r w:rsidRPr="008D6294">
        <w:rPr>
          <w:color w:val="000000" w:themeColor="text1"/>
        </w:rPr>
        <w:t>Ж.</w:t>
      </w:r>
      <w:r w:rsidRPr="008D6294">
        <w:rPr>
          <w:color w:val="000000" w:themeColor="text1"/>
          <w:spacing w:val="40"/>
        </w:rPr>
        <w:t xml:space="preserve"> </w:t>
      </w:r>
      <w:r w:rsidRPr="008D6294">
        <w:rPr>
          <w:color w:val="000000" w:themeColor="text1"/>
        </w:rPr>
        <w:t>Современная</w:t>
      </w:r>
      <w:r w:rsidRPr="008D6294">
        <w:rPr>
          <w:color w:val="000000" w:themeColor="text1"/>
          <w:spacing w:val="40"/>
        </w:rPr>
        <w:t xml:space="preserve"> </w:t>
      </w:r>
      <w:r w:rsidRPr="008D6294">
        <w:rPr>
          <w:color w:val="000000" w:themeColor="text1"/>
        </w:rPr>
        <w:t>терапия</w:t>
      </w:r>
      <w:r w:rsidRPr="008D6294">
        <w:rPr>
          <w:color w:val="000000" w:themeColor="text1"/>
          <w:spacing w:val="40"/>
        </w:rPr>
        <w:t xml:space="preserve"> </w:t>
      </w:r>
      <w:r w:rsidRPr="008D6294">
        <w:rPr>
          <w:color w:val="000000" w:themeColor="text1"/>
        </w:rPr>
        <w:t>психических</w:t>
      </w:r>
      <w:r w:rsidRPr="008D6294">
        <w:rPr>
          <w:color w:val="000000" w:themeColor="text1"/>
          <w:spacing w:val="40"/>
        </w:rPr>
        <w:t xml:space="preserve"> </w:t>
      </w:r>
      <w:r w:rsidRPr="008D6294">
        <w:rPr>
          <w:color w:val="000000" w:themeColor="text1"/>
        </w:rPr>
        <w:t>расстройств.,</w:t>
      </w:r>
      <w:r w:rsidRPr="008D6294">
        <w:rPr>
          <w:color w:val="000000" w:themeColor="text1"/>
          <w:spacing w:val="40"/>
        </w:rPr>
        <w:t xml:space="preserve"> </w:t>
      </w:r>
      <w:r w:rsidRPr="008D6294">
        <w:rPr>
          <w:color w:val="000000" w:themeColor="text1"/>
        </w:rPr>
        <w:t>2013, №2,</w:t>
      </w:r>
      <w:r w:rsidRPr="008D6294">
        <w:rPr>
          <w:color w:val="000000" w:themeColor="text1"/>
          <w:spacing w:val="-3"/>
        </w:rPr>
        <w:t xml:space="preserve"> </w:t>
      </w:r>
      <w:r w:rsidRPr="008D6294">
        <w:rPr>
          <w:color w:val="000000" w:themeColor="text1"/>
        </w:rPr>
        <w:t>с.31-</w:t>
      </w:r>
      <w:r w:rsidRPr="008D6294">
        <w:rPr>
          <w:color w:val="000000" w:themeColor="text1"/>
          <w:spacing w:val="-5"/>
        </w:rPr>
        <w:t>40</w:t>
      </w:r>
    </w:p>
    <w:p w14:paraId="59350BB1"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Gaynes</w:t>
      </w:r>
      <w:r w:rsidRPr="008D6294">
        <w:rPr>
          <w:color w:val="000000" w:themeColor="text1"/>
          <w:spacing w:val="80"/>
          <w:lang w:val="fr-FR"/>
        </w:rPr>
        <w:t xml:space="preserve"> </w:t>
      </w:r>
      <w:r w:rsidRPr="008D6294">
        <w:rPr>
          <w:color w:val="000000" w:themeColor="text1"/>
          <w:lang w:val="fr-FR"/>
        </w:rPr>
        <w:t>BN,</w:t>
      </w:r>
      <w:r w:rsidRPr="008D6294">
        <w:rPr>
          <w:color w:val="000000" w:themeColor="text1"/>
          <w:spacing w:val="80"/>
          <w:lang w:val="fr-FR"/>
        </w:rPr>
        <w:t xml:space="preserve"> </w:t>
      </w:r>
      <w:r w:rsidRPr="008D6294">
        <w:rPr>
          <w:color w:val="000000" w:themeColor="text1"/>
          <w:lang w:val="fr-FR"/>
        </w:rPr>
        <w:t>Brown</w:t>
      </w:r>
      <w:r w:rsidRPr="008D6294">
        <w:rPr>
          <w:color w:val="000000" w:themeColor="text1"/>
          <w:spacing w:val="80"/>
          <w:lang w:val="fr-FR"/>
        </w:rPr>
        <w:t xml:space="preserve"> </w:t>
      </w:r>
      <w:r w:rsidRPr="008D6294">
        <w:rPr>
          <w:color w:val="000000" w:themeColor="text1"/>
          <w:lang w:val="fr-FR"/>
        </w:rPr>
        <w:t>C,</w:t>
      </w:r>
      <w:r w:rsidRPr="008D6294">
        <w:rPr>
          <w:color w:val="000000" w:themeColor="text1"/>
          <w:spacing w:val="80"/>
          <w:lang w:val="fr-FR"/>
        </w:rPr>
        <w:t xml:space="preserve"> </w:t>
      </w:r>
      <w:r w:rsidRPr="008D6294">
        <w:rPr>
          <w:color w:val="000000" w:themeColor="text1"/>
          <w:lang w:val="fr-FR"/>
        </w:rPr>
        <w:t>Lux</w:t>
      </w:r>
      <w:r w:rsidRPr="008D6294">
        <w:rPr>
          <w:color w:val="000000" w:themeColor="text1"/>
          <w:spacing w:val="80"/>
          <w:lang w:val="fr-FR"/>
        </w:rPr>
        <w:t xml:space="preserve"> </w:t>
      </w:r>
      <w:r w:rsidRPr="008D6294">
        <w:rPr>
          <w:color w:val="000000" w:themeColor="text1"/>
          <w:lang w:val="fr-FR"/>
        </w:rPr>
        <w:t>LJ,</w:t>
      </w:r>
      <w:r w:rsidRPr="008D6294">
        <w:rPr>
          <w:color w:val="000000" w:themeColor="text1"/>
          <w:spacing w:val="80"/>
          <w:lang w:val="fr-FR"/>
        </w:rPr>
        <w:t xml:space="preserve"> </w:t>
      </w:r>
      <w:r w:rsidRPr="008D6294">
        <w:rPr>
          <w:color w:val="000000" w:themeColor="text1"/>
          <w:lang w:val="fr-FR"/>
        </w:rPr>
        <w:t>et</w:t>
      </w:r>
      <w:r w:rsidRPr="008D6294">
        <w:rPr>
          <w:color w:val="000000" w:themeColor="text1"/>
          <w:spacing w:val="80"/>
          <w:lang w:val="fr-FR"/>
        </w:rPr>
        <w:t xml:space="preserve"> </w:t>
      </w:r>
      <w:r w:rsidRPr="008D6294">
        <w:rPr>
          <w:color w:val="000000" w:themeColor="text1"/>
          <w:lang w:val="fr-FR"/>
        </w:rPr>
        <w:t>al.</w:t>
      </w:r>
      <w:r w:rsidRPr="008D6294">
        <w:rPr>
          <w:color w:val="000000" w:themeColor="text1"/>
          <w:spacing w:val="80"/>
          <w:lang w:val="fr-FR"/>
        </w:rPr>
        <w:t xml:space="preserve"> </w:t>
      </w:r>
      <w:r w:rsidRPr="008D6294">
        <w:rPr>
          <w:color w:val="000000" w:themeColor="text1"/>
          <w:lang w:val="en-US"/>
        </w:rPr>
        <w:t>Strategies</w:t>
      </w:r>
      <w:r w:rsidRPr="008D6294">
        <w:rPr>
          <w:color w:val="000000" w:themeColor="text1"/>
          <w:spacing w:val="80"/>
          <w:lang w:val="en-US"/>
        </w:rPr>
        <w:t xml:space="preserve"> </w:t>
      </w:r>
      <w:r w:rsidRPr="008D6294">
        <w:rPr>
          <w:color w:val="000000" w:themeColor="text1"/>
          <w:lang w:val="en-US"/>
        </w:rPr>
        <w:t>to</w:t>
      </w:r>
      <w:r w:rsidRPr="008D6294">
        <w:rPr>
          <w:color w:val="000000" w:themeColor="text1"/>
          <w:spacing w:val="80"/>
          <w:lang w:val="en-US"/>
        </w:rPr>
        <w:t xml:space="preserve"> </w:t>
      </w:r>
      <w:r w:rsidRPr="008D6294">
        <w:rPr>
          <w:color w:val="000000" w:themeColor="text1"/>
          <w:lang w:val="en-US"/>
        </w:rPr>
        <w:t>De-escalate</w:t>
      </w:r>
      <w:r w:rsidRPr="008D6294">
        <w:rPr>
          <w:color w:val="000000" w:themeColor="text1"/>
          <w:spacing w:val="80"/>
          <w:lang w:val="en-US"/>
        </w:rPr>
        <w:t xml:space="preserve"> </w:t>
      </w:r>
      <w:r w:rsidRPr="008D6294">
        <w:rPr>
          <w:color w:val="000000" w:themeColor="text1"/>
          <w:lang w:val="en-US"/>
        </w:rPr>
        <w:t>Aggressive Behavior</w:t>
      </w:r>
      <w:r w:rsidRPr="008D6294">
        <w:rPr>
          <w:color w:val="000000" w:themeColor="text1"/>
          <w:spacing w:val="-2"/>
          <w:lang w:val="en-US"/>
        </w:rPr>
        <w:t xml:space="preserve"> </w:t>
      </w:r>
      <w:r w:rsidRPr="008D6294">
        <w:rPr>
          <w:color w:val="000000" w:themeColor="text1"/>
          <w:lang w:val="en-US"/>
        </w:rPr>
        <w:t>in</w:t>
      </w:r>
      <w:r w:rsidRPr="008D6294">
        <w:rPr>
          <w:color w:val="000000" w:themeColor="text1"/>
          <w:spacing w:val="-1"/>
          <w:lang w:val="en-US"/>
        </w:rPr>
        <w:t xml:space="preserve"> </w:t>
      </w:r>
      <w:r w:rsidRPr="008D6294">
        <w:rPr>
          <w:color w:val="000000" w:themeColor="text1"/>
          <w:lang w:val="en-US"/>
        </w:rPr>
        <w:t>Psychiatric</w:t>
      </w:r>
      <w:r w:rsidRPr="008D6294">
        <w:rPr>
          <w:color w:val="000000" w:themeColor="text1"/>
          <w:spacing w:val="-3"/>
          <w:lang w:val="en-US"/>
        </w:rPr>
        <w:t xml:space="preserve"> </w:t>
      </w:r>
      <w:r w:rsidRPr="008D6294">
        <w:rPr>
          <w:color w:val="000000" w:themeColor="text1"/>
          <w:lang w:val="en-US"/>
        </w:rPr>
        <w:t>Patients. AHRQ</w:t>
      </w:r>
      <w:r w:rsidRPr="008D6294">
        <w:rPr>
          <w:color w:val="000000" w:themeColor="text1"/>
          <w:spacing w:val="-2"/>
          <w:lang w:val="en-US"/>
        </w:rPr>
        <w:t xml:space="preserve"> </w:t>
      </w:r>
      <w:r w:rsidRPr="008D6294">
        <w:rPr>
          <w:color w:val="000000" w:themeColor="text1"/>
          <w:lang w:val="en-US"/>
        </w:rPr>
        <w:t>Comparative</w:t>
      </w:r>
      <w:r w:rsidRPr="008D6294">
        <w:rPr>
          <w:color w:val="000000" w:themeColor="text1"/>
          <w:spacing w:val="-2"/>
          <w:lang w:val="en-US"/>
        </w:rPr>
        <w:t xml:space="preserve"> </w:t>
      </w:r>
      <w:r w:rsidRPr="008D6294">
        <w:rPr>
          <w:color w:val="000000" w:themeColor="text1"/>
          <w:lang w:val="en-US"/>
        </w:rPr>
        <w:t>Effectiveness</w:t>
      </w:r>
      <w:r w:rsidRPr="008D6294">
        <w:rPr>
          <w:color w:val="000000" w:themeColor="text1"/>
          <w:spacing w:val="-1"/>
          <w:lang w:val="en-US"/>
        </w:rPr>
        <w:t xml:space="preserve"> </w:t>
      </w:r>
      <w:r w:rsidRPr="008D6294">
        <w:rPr>
          <w:color w:val="000000" w:themeColor="text1"/>
          <w:lang w:val="en-US"/>
        </w:rPr>
        <w:t>Reviews.</w:t>
      </w:r>
      <w:r w:rsidRPr="008D6294">
        <w:rPr>
          <w:color w:val="000000" w:themeColor="text1"/>
          <w:spacing w:val="-1"/>
          <w:lang w:val="en-US"/>
        </w:rPr>
        <w:t xml:space="preserve"> </w:t>
      </w:r>
      <w:r w:rsidRPr="008D6294">
        <w:rPr>
          <w:color w:val="000000" w:themeColor="text1"/>
          <w:lang w:val="en-US"/>
        </w:rPr>
        <w:t>Report</w:t>
      </w:r>
      <w:r w:rsidRPr="008D6294">
        <w:rPr>
          <w:color w:val="000000" w:themeColor="text1"/>
          <w:spacing w:val="-2"/>
          <w:lang w:val="en-US"/>
        </w:rPr>
        <w:t xml:space="preserve"> </w:t>
      </w:r>
      <w:r w:rsidRPr="008D6294">
        <w:rPr>
          <w:color w:val="000000" w:themeColor="text1"/>
          <w:lang w:val="en-US"/>
        </w:rPr>
        <w:t>no. 16-EHC032-EF. 2016, Rockville, MD: Agency for Healthcare Research and Quality.</w:t>
      </w:r>
    </w:p>
    <w:p w14:paraId="119636DA"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Putkonen</w:t>
      </w:r>
      <w:r w:rsidRPr="008D6294">
        <w:rPr>
          <w:color w:val="000000" w:themeColor="text1"/>
          <w:spacing w:val="40"/>
          <w:lang w:val="en-US"/>
        </w:rPr>
        <w:t xml:space="preserve"> </w:t>
      </w:r>
      <w:r w:rsidRPr="008D6294">
        <w:rPr>
          <w:color w:val="000000" w:themeColor="text1"/>
          <w:lang w:val="en-US"/>
        </w:rPr>
        <w:t>A,</w:t>
      </w:r>
      <w:r w:rsidRPr="008D6294">
        <w:rPr>
          <w:color w:val="000000" w:themeColor="text1"/>
          <w:spacing w:val="40"/>
          <w:lang w:val="en-US"/>
        </w:rPr>
        <w:t xml:space="preserve"> </w:t>
      </w:r>
      <w:r w:rsidRPr="008D6294">
        <w:rPr>
          <w:color w:val="000000" w:themeColor="text1"/>
          <w:lang w:val="en-US"/>
        </w:rPr>
        <w:t>Kuivalainen</w:t>
      </w:r>
      <w:r w:rsidRPr="008D6294">
        <w:rPr>
          <w:color w:val="000000" w:themeColor="text1"/>
          <w:spacing w:val="40"/>
          <w:lang w:val="en-US"/>
        </w:rPr>
        <w:t xml:space="preserve"> </w:t>
      </w:r>
      <w:r w:rsidRPr="008D6294">
        <w:rPr>
          <w:color w:val="000000" w:themeColor="text1"/>
          <w:lang w:val="en-US"/>
        </w:rPr>
        <w:t>S,</w:t>
      </w:r>
      <w:r w:rsidRPr="008D6294">
        <w:rPr>
          <w:color w:val="000000" w:themeColor="text1"/>
          <w:spacing w:val="40"/>
          <w:lang w:val="en-US"/>
        </w:rPr>
        <w:t xml:space="preserve"> </w:t>
      </w:r>
      <w:r w:rsidRPr="008D6294">
        <w:rPr>
          <w:color w:val="000000" w:themeColor="text1"/>
          <w:lang w:val="en-US"/>
        </w:rPr>
        <w:t>Louheranta</w:t>
      </w:r>
      <w:r w:rsidRPr="008D6294">
        <w:rPr>
          <w:color w:val="000000" w:themeColor="text1"/>
          <w:spacing w:val="40"/>
          <w:lang w:val="en-US"/>
        </w:rPr>
        <w:t xml:space="preserve"> </w:t>
      </w:r>
      <w:r w:rsidRPr="008D6294">
        <w:rPr>
          <w:color w:val="000000" w:themeColor="text1"/>
          <w:lang w:val="en-US"/>
        </w:rPr>
        <w:t>O,</w:t>
      </w:r>
      <w:r w:rsidRPr="008D6294">
        <w:rPr>
          <w:color w:val="000000" w:themeColor="text1"/>
          <w:spacing w:val="40"/>
          <w:lang w:val="en-US"/>
        </w:rPr>
        <w:t xml:space="preserve"> </w:t>
      </w:r>
      <w:r w:rsidRPr="008D6294">
        <w:rPr>
          <w:color w:val="000000" w:themeColor="text1"/>
          <w:lang w:val="en-US"/>
        </w:rPr>
        <w:t>et</w:t>
      </w:r>
      <w:r w:rsidRPr="008D6294">
        <w:rPr>
          <w:color w:val="000000" w:themeColor="text1"/>
          <w:spacing w:val="40"/>
          <w:lang w:val="en-US"/>
        </w:rPr>
        <w:t xml:space="preserve"> </w:t>
      </w:r>
      <w:r w:rsidRPr="008D6294">
        <w:rPr>
          <w:color w:val="000000" w:themeColor="text1"/>
          <w:lang w:val="en-US"/>
        </w:rPr>
        <w:t>al.</w:t>
      </w:r>
      <w:r w:rsidRPr="008D6294">
        <w:rPr>
          <w:color w:val="000000" w:themeColor="text1"/>
          <w:spacing w:val="40"/>
          <w:lang w:val="en-US"/>
        </w:rPr>
        <w:t xml:space="preserve"> </w:t>
      </w:r>
      <w:r w:rsidRPr="008D6294">
        <w:rPr>
          <w:color w:val="000000" w:themeColor="text1"/>
          <w:lang w:val="en-US"/>
        </w:rPr>
        <w:t>Cluster-randomized</w:t>
      </w:r>
      <w:r w:rsidRPr="008D6294">
        <w:rPr>
          <w:color w:val="000000" w:themeColor="text1"/>
          <w:spacing w:val="40"/>
          <w:lang w:val="en-US"/>
        </w:rPr>
        <w:t xml:space="preserve"> </w:t>
      </w:r>
      <w:r w:rsidRPr="008D6294">
        <w:rPr>
          <w:color w:val="000000" w:themeColor="text1"/>
          <w:lang w:val="en-US"/>
        </w:rPr>
        <w:t>controlled trial of</w:t>
      </w:r>
      <w:r w:rsidRPr="008D6294">
        <w:rPr>
          <w:color w:val="000000" w:themeColor="text1"/>
          <w:spacing w:val="40"/>
          <w:lang w:val="en-US"/>
        </w:rPr>
        <w:t xml:space="preserve"> </w:t>
      </w:r>
      <w:r w:rsidRPr="008D6294">
        <w:rPr>
          <w:color w:val="000000" w:themeColor="text1"/>
          <w:lang w:val="en-US"/>
        </w:rPr>
        <w:t>reducing</w:t>
      </w:r>
      <w:r w:rsidRPr="008D6294">
        <w:rPr>
          <w:color w:val="000000" w:themeColor="text1"/>
          <w:spacing w:val="40"/>
          <w:lang w:val="en-US"/>
        </w:rPr>
        <w:t xml:space="preserve"> </w:t>
      </w:r>
      <w:r w:rsidRPr="008D6294">
        <w:rPr>
          <w:color w:val="000000" w:themeColor="text1"/>
          <w:lang w:val="en-US"/>
        </w:rPr>
        <w:t>seclusion</w:t>
      </w:r>
      <w:r w:rsidRPr="008D6294">
        <w:rPr>
          <w:color w:val="000000" w:themeColor="text1"/>
          <w:spacing w:val="40"/>
          <w:lang w:val="en-US"/>
        </w:rPr>
        <w:t xml:space="preserve"> </w:t>
      </w:r>
      <w:r w:rsidRPr="008D6294">
        <w:rPr>
          <w:color w:val="000000" w:themeColor="text1"/>
          <w:lang w:val="en-US"/>
        </w:rPr>
        <w:t>and</w:t>
      </w:r>
      <w:r w:rsidRPr="008D6294">
        <w:rPr>
          <w:color w:val="000000" w:themeColor="text1"/>
          <w:spacing w:val="40"/>
          <w:lang w:val="en-US"/>
        </w:rPr>
        <w:t xml:space="preserve"> </w:t>
      </w:r>
      <w:r w:rsidRPr="008D6294">
        <w:rPr>
          <w:color w:val="000000" w:themeColor="text1"/>
          <w:lang w:val="en-US"/>
        </w:rPr>
        <w:t>restraint</w:t>
      </w:r>
      <w:r w:rsidRPr="008D6294">
        <w:rPr>
          <w:color w:val="000000" w:themeColor="text1"/>
          <w:spacing w:val="40"/>
          <w:lang w:val="en-US"/>
        </w:rPr>
        <w:t xml:space="preserve"> </w:t>
      </w:r>
      <w:r w:rsidRPr="008D6294">
        <w:rPr>
          <w:color w:val="000000" w:themeColor="text1"/>
          <w:lang w:val="en-US"/>
        </w:rPr>
        <w:t>in</w:t>
      </w:r>
      <w:r w:rsidRPr="008D6294">
        <w:rPr>
          <w:color w:val="000000" w:themeColor="text1"/>
          <w:spacing w:val="40"/>
          <w:lang w:val="en-US"/>
        </w:rPr>
        <w:t xml:space="preserve"> </w:t>
      </w:r>
      <w:r w:rsidRPr="008D6294">
        <w:rPr>
          <w:color w:val="000000" w:themeColor="text1"/>
          <w:lang w:val="en-US"/>
        </w:rPr>
        <w:t>secured</w:t>
      </w:r>
      <w:r w:rsidRPr="008D6294">
        <w:rPr>
          <w:color w:val="000000" w:themeColor="text1"/>
          <w:spacing w:val="40"/>
          <w:lang w:val="en-US"/>
        </w:rPr>
        <w:t xml:space="preserve"> </w:t>
      </w:r>
      <w:r w:rsidRPr="008D6294">
        <w:rPr>
          <w:color w:val="000000" w:themeColor="text1"/>
          <w:lang w:val="en-US"/>
        </w:rPr>
        <w:t>care</w:t>
      </w:r>
      <w:r w:rsidRPr="008D6294">
        <w:rPr>
          <w:color w:val="000000" w:themeColor="text1"/>
          <w:spacing w:val="40"/>
          <w:lang w:val="en-US"/>
        </w:rPr>
        <w:t xml:space="preserve"> </w:t>
      </w:r>
      <w:r w:rsidRPr="008D6294">
        <w:rPr>
          <w:color w:val="000000" w:themeColor="text1"/>
          <w:lang w:val="en-US"/>
        </w:rPr>
        <w:t>of</w:t>
      </w:r>
      <w:r w:rsidRPr="008D6294">
        <w:rPr>
          <w:color w:val="000000" w:themeColor="text1"/>
          <w:spacing w:val="40"/>
          <w:lang w:val="en-US"/>
        </w:rPr>
        <w:t xml:space="preserve"> </w:t>
      </w:r>
      <w:r w:rsidRPr="008D6294">
        <w:rPr>
          <w:color w:val="000000" w:themeColor="text1"/>
          <w:lang w:val="en-US"/>
        </w:rPr>
        <w:t>men</w:t>
      </w:r>
      <w:r w:rsidRPr="008D6294">
        <w:rPr>
          <w:color w:val="000000" w:themeColor="text1"/>
          <w:spacing w:val="40"/>
          <w:lang w:val="en-US"/>
        </w:rPr>
        <w:t xml:space="preserve"> </w:t>
      </w:r>
      <w:r w:rsidRPr="008D6294">
        <w:rPr>
          <w:color w:val="000000" w:themeColor="text1"/>
          <w:lang w:val="en-US"/>
        </w:rPr>
        <w:t>with</w:t>
      </w:r>
      <w:r w:rsidRPr="008D6294">
        <w:rPr>
          <w:color w:val="000000" w:themeColor="text1"/>
          <w:spacing w:val="40"/>
          <w:lang w:val="en-US"/>
        </w:rPr>
        <w:t xml:space="preserve"> </w:t>
      </w:r>
      <w:r w:rsidRPr="008D6294">
        <w:rPr>
          <w:color w:val="000000" w:themeColor="text1"/>
          <w:lang w:val="en-US"/>
        </w:rPr>
        <w:t>schizophrenia. Psychiatr Serv 2013, 64: 850–855.</w:t>
      </w:r>
    </w:p>
    <w:p w14:paraId="6F6EE19B"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 xml:space="preserve">Lim HK, Kim JJ, Pae CU, et al. </w:t>
      </w:r>
      <w:r w:rsidRPr="008D6294">
        <w:rPr>
          <w:color w:val="000000" w:themeColor="text1"/>
          <w:lang w:val="en-US"/>
        </w:rPr>
        <w:t>Comparison of risperidone orodispersible tablet and intramuscular</w:t>
      </w:r>
      <w:r w:rsidRPr="008D6294">
        <w:rPr>
          <w:color w:val="000000" w:themeColor="text1"/>
          <w:spacing w:val="40"/>
          <w:lang w:val="en-US"/>
        </w:rPr>
        <w:t xml:space="preserve"> </w:t>
      </w:r>
      <w:r w:rsidRPr="008D6294">
        <w:rPr>
          <w:color w:val="000000" w:themeColor="text1"/>
          <w:lang w:val="en-US"/>
        </w:rPr>
        <w:t>haloperidol</w:t>
      </w:r>
      <w:r w:rsidRPr="008D6294">
        <w:rPr>
          <w:color w:val="000000" w:themeColor="text1"/>
          <w:spacing w:val="40"/>
          <w:lang w:val="en-US"/>
        </w:rPr>
        <w:t xml:space="preserve"> </w:t>
      </w:r>
      <w:r w:rsidRPr="008D6294">
        <w:rPr>
          <w:color w:val="000000" w:themeColor="text1"/>
          <w:lang w:val="en-US"/>
        </w:rPr>
        <w:t>in</w:t>
      </w:r>
      <w:r w:rsidRPr="008D6294">
        <w:rPr>
          <w:color w:val="000000" w:themeColor="text1"/>
          <w:spacing w:val="40"/>
          <w:lang w:val="en-US"/>
        </w:rPr>
        <w:t xml:space="preserve"> </w:t>
      </w:r>
      <w:r w:rsidRPr="008D6294">
        <w:rPr>
          <w:color w:val="000000" w:themeColor="text1"/>
          <w:lang w:val="en-US"/>
        </w:rPr>
        <w:t>the</w:t>
      </w:r>
      <w:r w:rsidRPr="008D6294">
        <w:rPr>
          <w:color w:val="000000" w:themeColor="text1"/>
          <w:spacing w:val="40"/>
          <w:lang w:val="en-US"/>
        </w:rPr>
        <w:t xml:space="preserve"> </w:t>
      </w:r>
      <w:r w:rsidRPr="008D6294">
        <w:rPr>
          <w:color w:val="000000" w:themeColor="text1"/>
          <w:lang w:val="en-US"/>
        </w:rPr>
        <w:t>treatment</w:t>
      </w:r>
      <w:r w:rsidRPr="008D6294">
        <w:rPr>
          <w:color w:val="000000" w:themeColor="text1"/>
          <w:spacing w:val="40"/>
          <w:lang w:val="en-US"/>
        </w:rPr>
        <w:t xml:space="preserve"> </w:t>
      </w:r>
      <w:r w:rsidRPr="008D6294">
        <w:rPr>
          <w:color w:val="000000" w:themeColor="text1"/>
          <w:lang w:val="en-US"/>
        </w:rPr>
        <w:t>of</w:t>
      </w:r>
      <w:r w:rsidRPr="008D6294">
        <w:rPr>
          <w:color w:val="000000" w:themeColor="text1"/>
          <w:spacing w:val="40"/>
          <w:lang w:val="en-US"/>
        </w:rPr>
        <w:t xml:space="preserve"> </w:t>
      </w:r>
      <w:r w:rsidRPr="008D6294">
        <w:rPr>
          <w:color w:val="000000" w:themeColor="text1"/>
          <w:lang w:val="en-US"/>
        </w:rPr>
        <w:t>acute</w:t>
      </w:r>
      <w:r w:rsidRPr="008D6294">
        <w:rPr>
          <w:color w:val="000000" w:themeColor="text1"/>
          <w:spacing w:val="40"/>
          <w:lang w:val="en-US"/>
        </w:rPr>
        <w:t xml:space="preserve"> </w:t>
      </w:r>
      <w:r w:rsidRPr="008D6294">
        <w:rPr>
          <w:color w:val="000000" w:themeColor="text1"/>
          <w:lang w:val="en-US"/>
        </w:rPr>
        <w:t>psychotic</w:t>
      </w:r>
      <w:r w:rsidRPr="008D6294">
        <w:rPr>
          <w:color w:val="000000" w:themeColor="text1"/>
          <w:spacing w:val="40"/>
          <w:lang w:val="en-US"/>
        </w:rPr>
        <w:t xml:space="preserve"> </w:t>
      </w:r>
      <w:r w:rsidRPr="008D6294">
        <w:rPr>
          <w:color w:val="000000" w:themeColor="text1"/>
          <w:lang w:val="en-US"/>
        </w:rPr>
        <w:t>agitation:</w:t>
      </w:r>
      <w:r w:rsidRPr="008D6294">
        <w:rPr>
          <w:color w:val="000000" w:themeColor="text1"/>
          <w:spacing w:val="40"/>
          <w:lang w:val="en-US"/>
        </w:rPr>
        <w:t xml:space="preserve"> </w:t>
      </w:r>
      <w:r w:rsidRPr="008D6294">
        <w:rPr>
          <w:color w:val="000000" w:themeColor="text1"/>
          <w:lang w:val="en-US"/>
        </w:rPr>
        <w:t>A</w:t>
      </w:r>
      <w:r w:rsidRPr="008D6294">
        <w:rPr>
          <w:color w:val="000000" w:themeColor="text1"/>
          <w:spacing w:val="40"/>
          <w:lang w:val="en-US"/>
        </w:rPr>
        <w:t xml:space="preserve"> </w:t>
      </w:r>
      <w:r w:rsidRPr="008D6294">
        <w:rPr>
          <w:color w:val="000000" w:themeColor="text1"/>
          <w:lang w:val="en-US"/>
        </w:rPr>
        <w:t>randomized open, prospective study. Neuropsychobiology, 2010, 62: 81–86.</w:t>
      </w:r>
    </w:p>
    <w:p w14:paraId="22C3ED63"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Simpson</w:t>
      </w:r>
      <w:r w:rsidRPr="008D6294">
        <w:rPr>
          <w:color w:val="000000" w:themeColor="text1"/>
          <w:spacing w:val="80"/>
          <w:lang w:val="en-US"/>
        </w:rPr>
        <w:t xml:space="preserve"> </w:t>
      </w:r>
      <w:r w:rsidRPr="008D6294">
        <w:rPr>
          <w:color w:val="000000" w:themeColor="text1"/>
          <w:lang w:val="en-US"/>
        </w:rPr>
        <w:t>JR,</w:t>
      </w:r>
      <w:r w:rsidRPr="008D6294">
        <w:rPr>
          <w:color w:val="000000" w:themeColor="text1"/>
          <w:spacing w:val="80"/>
          <w:lang w:val="en-US"/>
        </w:rPr>
        <w:t xml:space="preserve"> </w:t>
      </w:r>
      <w:r w:rsidRPr="008D6294">
        <w:rPr>
          <w:color w:val="000000" w:themeColor="text1"/>
          <w:lang w:val="en-US"/>
        </w:rPr>
        <w:t>Thompson</w:t>
      </w:r>
      <w:r w:rsidRPr="008D6294">
        <w:rPr>
          <w:color w:val="000000" w:themeColor="text1"/>
          <w:spacing w:val="80"/>
          <w:lang w:val="en-US"/>
        </w:rPr>
        <w:t xml:space="preserve"> </w:t>
      </w:r>
      <w:r w:rsidRPr="008D6294">
        <w:rPr>
          <w:color w:val="000000" w:themeColor="text1"/>
          <w:lang w:val="en-US"/>
        </w:rPr>
        <w:t>CR,</w:t>
      </w:r>
      <w:r w:rsidRPr="008D6294">
        <w:rPr>
          <w:color w:val="000000" w:themeColor="text1"/>
          <w:spacing w:val="80"/>
          <w:lang w:val="en-US"/>
        </w:rPr>
        <w:t xml:space="preserve"> </w:t>
      </w:r>
      <w:r w:rsidRPr="008D6294">
        <w:rPr>
          <w:color w:val="000000" w:themeColor="text1"/>
          <w:lang w:val="en-US"/>
        </w:rPr>
        <w:t>Beckson</w:t>
      </w:r>
      <w:r w:rsidRPr="008D6294">
        <w:rPr>
          <w:color w:val="000000" w:themeColor="text1"/>
          <w:spacing w:val="80"/>
          <w:lang w:val="en-US"/>
        </w:rPr>
        <w:t xml:space="preserve"> </w:t>
      </w:r>
      <w:r w:rsidRPr="008D6294">
        <w:rPr>
          <w:color w:val="000000" w:themeColor="text1"/>
          <w:lang w:val="en-US"/>
        </w:rPr>
        <w:t>M.</w:t>
      </w:r>
      <w:r w:rsidRPr="008D6294">
        <w:rPr>
          <w:color w:val="000000" w:themeColor="text1"/>
          <w:spacing w:val="80"/>
          <w:lang w:val="en-US"/>
        </w:rPr>
        <w:t xml:space="preserve"> </w:t>
      </w:r>
      <w:r w:rsidRPr="008D6294">
        <w:rPr>
          <w:color w:val="000000" w:themeColor="text1"/>
          <w:lang w:val="en-US"/>
        </w:rPr>
        <w:t>Impact</w:t>
      </w:r>
      <w:r w:rsidRPr="008D6294">
        <w:rPr>
          <w:color w:val="000000" w:themeColor="text1"/>
          <w:spacing w:val="80"/>
          <w:lang w:val="en-US"/>
        </w:rPr>
        <w:t xml:space="preserve"> </w:t>
      </w:r>
      <w:r w:rsidRPr="008D6294">
        <w:rPr>
          <w:color w:val="000000" w:themeColor="text1"/>
          <w:lang w:val="en-US"/>
        </w:rPr>
        <w:t>of</w:t>
      </w:r>
      <w:r w:rsidRPr="008D6294">
        <w:rPr>
          <w:color w:val="000000" w:themeColor="text1"/>
          <w:spacing w:val="80"/>
          <w:lang w:val="en-US"/>
        </w:rPr>
        <w:t xml:space="preserve"> </w:t>
      </w:r>
      <w:r w:rsidRPr="008D6294">
        <w:rPr>
          <w:color w:val="000000" w:themeColor="text1"/>
          <w:lang w:val="en-US"/>
        </w:rPr>
        <w:t>orally</w:t>
      </w:r>
      <w:r w:rsidRPr="008D6294">
        <w:rPr>
          <w:color w:val="000000" w:themeColor="text1"/>
          <w:spacing w:val="80"/>
          <w:lang w:val="en-US"/>
        </w:rPr>
        <w:t xml:space="preserve"> </w:t>
      </w:r>
      <w:r w:rsidRPr="008D6294">
        <w:rPr>
          <w:color w:val="000000" w:themeColor="text1"/>
          <w:lang w:val="en-US"/>
        </w:rPr>
        <w:t>disintegrating olanzapine on use of intramuscular antipsychotics, seclusion and restraint in an acute inpatient psychiatric setting. J Clin Psychopharmacol, 2006, 26: 333–335.</w:t>
      </w:r>
    </w:p>
    <w:p w14:paraId="7A499557"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Taylor</w:t>
      </w:r>
      <w:r w:rsidRPr="008D6294">
        <w:rPr>
          <w:color w:val="000000" w:themeColor="text1"/>
          <w:spacing w:val="80"/>
          <w:lang w:val="fr-FR"/>
        </w:rPr>
        <w:t xml:space="preserve"> </w:t>
      </w:r>
      <w:r w:rsidRPr="008D6294">
        <w:rPr>
          <w:color w:val="000000" w:themeColor="text1"/>
          <w:lang w:val="fr-FR"/>
        </w:rPr>
        <w:t>D,</w:t>
      </w:r>
      <w:r w:rsidRPr="008D6294">
        <w:rPr>
          <w:color w:val="000000" w:themeColor="text1"/>
          <w:spacing w:val="80"/>
          <w:lang w:val="fr-FR"/>
        </w:rPr>
        <w:t xml:space="preserve"> </w:t>
      </w:r>
      <w:r w:rsidRPr="008D6294">
        <w:rPr>
          <w:color w:val="000000" w:themeColor="text1"/>
          <w:lang w:val="fr-FR"/>
        </w:rPr>
        <w:t>Okocha</w:t>
      </w:r>
      <w:r w:rsidRPr="008D6294">
        <w:rPr>
          <w:color w:val="000000" w:themeColor="text1"/>
          <w:spacing w:val="80"/>
          <w:lang w:val="fr-FR"/>
        </w:rPr>
        <w:t xml:space="preserve"> </w:t>
      </w:r>
      <w:r w:rsidRPr="008D6294">
        <w:rPr>
          <w:color w:val="000000" w:themeColor="text1"/>
          <w:lang w:val="fr-FR"/>
        </w:rPr>
        <w:t>C,</w:t>
      </w:r>
      <w:r w:rsidRPr="008D6294">
        <w:rPr>
          <w:color w:val="000000" w:themeColor="text1"/>
          <w:spacing w:val="80"/>
          <w:lang w:val="fr-FR"/>
        </w:rPr>
        <w:t xml:space="preserve"> </w:t>
      </w:r>
      <w:r w:rsidRPr="008D6294">
        <w:rPr>
          <w:color w:val="000000" w:themeColor="text1"/>
          <w:lang w:val="fr-FR"/>
        </w:rPr>
        <w:t>Paton</w:t>
      </w:r>
      <w:r w:rsidRPr="008D6294">
        <w:rPr>
          <w:color w:val="000000" w:themeColor="text1"/>
          <w:spacing w:val="80"/>
          <w:lang w:val="fr-FR"/>
        </w:rPr>
        <w:t xml:space="preserve"> </w:t>
      </w:r>
      <w:r w:rsidRPr="008D6294">
        <w:rPr>
          <w:color w:val="000000" w:themeColor="text1"/>
          <w:lang w:val="fr-FR"/>
        </w:rPr>
        <w:t>C,</w:t>
      </w:r>
      <w:r w:rsidRPr="008D6294">
        <w:rPr>
          <w:color w:val="000000" w:themeColor="text1"/>
          <w:spacing w:val="80"/>
          <w:lang w:val="fr-FR"/>
        </w:rPr>
        <w:t xml:space="preserve"> </w:t>
      </w:r>
      <w:r w:rsidRPr="008D6294">
        <w:rPr>
          <w:color w:val="000000" w:themeColor="text1"/>
          <w:lang w:val="fr-FR"/>
        </w:rPr>
        <w:t>et</w:t>
      </w:r>
      <w:r w:rsidRPr="008D6294">
        <w:rPr>
          <w:color w:val="000000" w:themeColor="text1"/>
          <w:spacing w:val="80"/>
          <w:lang w:val="fr-FR"/>
        </w:rPr>
        <w:t xml:space="preserve"> </w:t>
      </w:r>
      <w:r w:rsidRPr="008D6294">
        <w:rPr>
          <w:color w:val="000000" w:themeColor="text1"/>
          <w:lang w:val="fr-FR"/>
        </w:rPr>
        <w:t>al.</w:t>
      </w:r>
      <w:r w:rsidRPr="008D6294">
        <w:rPr>
          <w:color w:val="000000" w:themeColor="text1"/>
          <w:spacing w:val="80"/>
          <w:lang w:val="fr-FR"/>
        </w:rPr>
        <w:t xml:space="preserve"> </w:t>
      </w:r>
      <w:r w:rsidRPr="008D6294">
        <w:rPr>
          <w:color w:val="000000" w:themeColor="text1"/>
          <w:lang w:val="en-US"/>
        </w:rPr>
        <w:t>Buccal</w:t>
      </w:r>
      <w:r w:rsidRPr="008D6294">
        <w:rPr>
          <w:color w:val="000000" w:themeColor="text1"/>
          <w:spacing w:val="80"/>
          <w:lang w:val="en-US"/>
        </w:rPr>
        <w:t xml:space="preserve"> </w:t>
      </w:r>
      <w:r w:rsidRPr="008D6294">
        <w:rPr>
          <w:color w:val="000000" w:themeColor="text1"/>
          <w:lang w:val="en-US"/>
        </w:rPr>
        <w:t>midazolam</w:t>
      </w:r>
      <w:r w:rsidRPr="008D6294">
        <w:rPr>
          <w:color w:val="000000" w:themeColor="text1"/>
          <w:spacing w:val="80"/>
          <w:lang w:val="en-US"/>
        </w:rPr>
        <w:t xml:space="preserve"> </w:t>
      </w:r>
      <w:r w:rsidRPr="008D6294">
        <w:rPr>
          <w:color w:val="000000" w:themeColor="text1"/>
          <w:lang w:val="en-US"/>
        </w:rPr>
        <w:t>for</w:t>
      </w:r>
      <w:r w:rsidRPr="008D6294">
        <w:rPr>
          <w:color w:val="000000" w:themeColor="text1"/>
          <w:spacing w:val="80"/>
          <w:lang w:val="en-US"/>
        </w:rPr>
        <w:t xml:space="preserve"> </w:t>
      </w:r>
      <w:r w:rsidRPr="008D6294">
        <w:rPr>
          <w:color w:val="000000" w:themeColor="text1"/>
          <w:lang w:val="en-US"/>
        </w:rPr>
        <w:t>agitation</w:t>
      </w:r>
      <w:r w:rsidRPr="008D6294">
        <w:rPr>
          <w:color w:val="000000" w:themeColor="text1"/>
          <w:spacing w:val="80"/>
          <w:lang w:val="en-US"/>
        </w:rPr>
        <w:t xml:space="preserve"> </w:t>
      </w:r>
      <w:r w:rsidRPr="008D6294">
        <w:rPr>
          <w:color w:val="000000" w:themeColor="text1"/>
          <w:lang w:val="en-US"/>
        </w:rPr>
        <w:t>on psychiatric intensive care wards. Int J Psychiatry in Clin Prac, 2008, 12: 309–311.</w:t>
      </w:r>
    </w:p>
    <w:p w14:paraId="6486755D"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Lesem</w:t>
      </w:r>
      <w:r w:rsidRPr="008D6294">
        <w:rPr>
          <w:color w:val="000000" w:themeColor="text1"/>
          <w:spacing w:val="40"/>
          <w:lang w:val="fr-FR"/>
        </w:rPr>
        <w:t xml:space="preserve"> </w:t>
      </w:r>
      <w:r w:rsidRPr="008D6294">
        <w:rPr>
          <w:color w:val="000000" w:themeColor="text1"/>
          <w:lang w:val="fr-FR"/>
        </w:rPr>
        <w:t>MD,</w:t>
      </w:r>
      <w:r w:rsidRPr="008D6294">
        <w:rPr>
          <w:color w:val="000000" w:themeColor="text1"/>
          <w:spacing w:val="40"/>
          <w:lang w:val="fr-FR"/>
        </w:rPr>
        <w:t xml:space="preserve"> </w:t>
      </w:r>
      <w:r w:rsidRPr="008D6294">
        <w:rPr>
          <w:color w:val="000000" w:themeColor="text1"/>
          <w:lang w:val="fr-FR"/>
        </w:rPr>
        <w:t>Tran-Johnson</w:t>
      </w:r>
      <w:r w:rsidRPr="008D6294">
        <w:rPr>
          <w:color w:val="000000" w:themeColor="text1"/>
          <w:spacing w:val="40"/>
          <w:lang w:val="fr-FR"/>
        </w:rPr>
        <w:t xml:space="preserve"> </w:t>
      </w:r>
      <w:r w:rsidRPr="008D6294">
        <w:rPr>
          <w:color w:val="000000" w:themeColor="text1"/>
          <w:lang w:val="fr-FR"/>
        </w:rPr>
        <w:t>TK,</w:t>
      </w:r>
      <w:r w:rsidRPr="008D6294">
        <w:rPr>
          <w:color w:val="000000" w:themeColor="text1"/>
          <w:spacing w:val="40"/>
          <w:lang w:val="fr-FR"/>
        </w:rPr>
        <w:t xml:space="preserve"> </w:t>
      </w:r>
      <w:r w:rsidRPr="008D6294">
        <w:rPr>
          <w:color w:val="000000" w:themeColor="text1"/>
          <w:lang w:val="fr-FR"/>
        </w:rPr>
        <w:t>Riesenberg</w:t>
      </w:r>
      <w:r w:rsidRPr="008D6294">
        <w:rPr>
          <w:color w:val="000000" w:themeColor="text1"/>
          <w:spacing w:val="40"/>
          <w:lang w:val="fr-FR"/>
        </w:rPr>
        <w:t xml:space="preserve"> </w:t>
      </w:r>
      <w:r w:rsidRPr="008D6294">
        <w:rPr>
          <w:color w:val="000000" w:themeColor="text1"/>
          <w:lang w:val="fr-FR"/>
        </w:rPr>
        <w:t>RA,</w:t>
      </w:r>
      <w:r w:rsidRPr="008D6294">
        <w:rPr>
          <w:color w:val="000000" w:themeColor="text1"/>
          <w:spacing w:val="40"/>
          <w:lang w:val="fr-FR"/>
        </w:rPr>
        <w:t xml:space="preserve"> </w:t>
      </w:r>
      <w:r w:rsidRPr="008D6294">
        <w:rPr>
          <w:color w:val="000000" w:themeColor="text1"/>
          <w:lang w:val="fr-FR"/>
        </w:rPr>
        <w:t>et</w:t>
      </w:r>
      <w:r w:rsidRPr="008D6294">
        <w:rPr>
          <w:color w:val="000000" w:themeColor="text1"/>
          <w:spacing w:val="40"/>
          <w:lang w:val="fr-FR"/>
        </w:rPr>
        <w:t xml:space="preserve"> </w:t>
      </w:r>
      <w:r w:rsidRPr="008D6294">
        <w:rPr>
          <w:color w:val="000000" w:themeColor="text1"/>
          <w:lang w:val="fr-FR"/>
        </w:rPr>
        <w:t>al.</w:t>
      </w:r>
      <w:r w:rsidRPr="008D6294">
        <w:rPr>
          <w:color w:val="000000" w:themeColor="text1"/>
          <w:spacing w:val="40"/>
          <w:lang w:val="fr-FR"/>
        </w:rPr>
        <w:t xml:space="preserve"> </w:t>
      </w:r>
      <w:r w:rsidRPr="008D6294">
        <w:rPr>
          <w:color w:val="000000" w:themeColor="text1"/>
          <w:lang w:val="en-US"/>
        </w:rPr>
        <w:t>Rapid</w:t>
      </w:r>
      <w:r w:rsidRPr="008D6294">
        <w:rPr>
          <w:color w:val="000000" w:themeColor="text1"/>
          <w:spacing w:val="40"/>
          <w:lang w:val="en-US"/>
        </w:rPr>
        <w:t xml:space="preserve"> </w:t>
      </w:r>
      <w:r w:rsidRPr="008D6294">
        <w:rPr>
          <w:color w:val="000000" w:themeColor="text1"/>
          <w:lang w:val="en-US"/>
        </w:rPr>
        <w:t>acute</w:t>
      </w:r>
      <w:r w:rsidRPr="008D6294">
        <w:rPr>
          <w:color w:val="000000" w:themeColor="text1"/>
          <w:spacing w:val="40"/>
          <w:lang w:val="en-US"/>
        </w:rPr>
        <w:t xml:space="preserve"> </w:t>
      </w:r>
      <w:r w:rsidRPr="008D6294">
        <w:rPr>
          <w:color w:val="000000" w:themeColor="text1"/>
          <w:lang w:val="en-US"/>
        </w:rPr>
        <w:t>treatment</w:t>
      </w:r>
      <w:r w:rsidRPr="008D6294">
        <w:rPr>
          <w:color w:val="000000" w:themeColor="text1"/>
          <w:spacing w:val="40"/>
          <w:lang w:val="en-US"/>
        </w:rPr>
        <w:t xml:space="preserve"> </w:t>
      </w:r>
      <w:r w:rsidRPr="008D6294">
        <w:rPr>
          <w:color w:val="000000" w:themeColor="text1"/>
          <w:lang w:val="en-US"/>
        </w:rPr>
        <w:t>of agitation in individuals with schizophrenia: Multicentre, randomised, placebo-controlled study of inhaled loxapine. Br J Psychiatry, 2011, 198: 51–58.</w:t>
      </w:r>
    </w:p>
    <w:p w14:paraId="66CC6F0A"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Currier GW, Medori R. Orally versus intramuscularly administered antipsychotic drugs in psychiatric emergencies. J Psychiatr Pract ,2006; 12 (1): 30-40.</w:t>
      </w:r>
    </w:p>
    <w:p w14:paraId="2735B899"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 xml:space="preserve">Villari V, Rocca P, Fonzo V, et al. </w:t>
      </w:r>
      <w:r w:rsidRPr="008D6294">
        <w:rPr>
          <w:color w:val="000000" w:themeColor="text1"/>
          <w:lang w:val="en-US"/>
        </w:rPr>
        <w:t>Oral risperidone, olanzapine and quetiapine</w:t>
      </w:r>
      <w:r w:rsidRPr="008D6294">
        <w:rPr>
          <w:color w:val="000000" w:themeColor="text1"/>
          <w:spacing w:val="-3"/>
          <w:lang w:val="en-US"/>
        </w:rPr>
        <w:t xml:space="preserve"> </w:t>
      </w:r>
      <w:r w:rsidRPr="008D6294">
        <w:rPr>
          <w:color w:val="000000" w:themeColor="text1"/>
          <w:lang w:val="en-US"/>
        </w:rPr>
        <w:t>versus haloperidol in psychotic agitation. Prog Neuropsychopharmacol Biol Psychiatry, 2008, 32: 405–413.</w:t>
      </w:r>
    </w:p>
    <w:p w14:paraId="4A669249"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lastRenderedPageBreak/>
        <w:t>Pasin</w:t>
      </w:r>
      <w:r w:rsidRPr="008D6294">
        <w:rPr>
          <w:color w:val="000000" w:themeColor="text1"/>
          <w:spacing w:val="40"/>
          <w:lang w:val="fr-FR"/>
        </w:rPr>
        <w:t xml:space="preserve"> </w:t>
      </w:r>
      <w:r w:rsidRPr="008D6294">
        <w:rPr>
          <w:color w:val="000000" w:themeColor="text1"/>
          <w:lang w:val="fr-FR"/>
        </w:rPr>
        <w:t>L,</w:t>
      </w:r>
      <w:r w:rsidRPr="008D6294">
        <w:rPr>
          <w:color w:val="000000" w:themeColor="text1"/>
          <w:spacing w:val="40"/>
          <w:lang w:val="fr-FR"/>
        </w:rPr>
        <w:t xml:space="preserve"> </w:t>
      </w:r>
      <w:r w:rsidRPr="008D6294">
        <w:rPr>
          <w:color w:val="000000" w:themeColor="text1"/>
          <w:lang w:val="fr-FR"/>
        </w:rPr>
        <w:t>Landoni</w:t>
      </w:r>
      <w:r w:rsidRPr="008D6294">
        <w:rPr>
          <w:color w:val="000000" w:themeColor="text1"/>
          <w:spacing w:val="40"/>
          <w:lang w:val="fr-FR"/>
        </w:rPr>
        <w:t xml:space="preserve"> </w:t>
      </w:r>
      <w:r w:rsidRPr="008D6294">
        <w:rPr>
          <w:color w:val="000000" w:themeColor="text1"/>
          <w:lang w:val="fr-FR"/>
        </w:rPr>
        <w:t>G,</w:t>
      </w:r>
      <w:r w:rsidRPr="008D6294">
        <w:rPr>
          <w:color w:val="000000" w:themeColor="text1"/>
          <w:spacing w:val="40"/>
          <w:lang w:val="fr-FR"/>
        </w:rPr>
        <w:t xml:space="preserve"> </w:t>
      </w:r>
      <w:r w:rsidRPr="008D6294">
        <w:rPr>
          <w:color w:val="000000" w:themeColor="text1"/>
          <w:lang w:val="fr-FR"/>
        </w:rPr>
        <w:t>Nardelli</w:t>
      </w:r>
      <w:r w:rsidRPr="008D6294">
        <w:rPr>
          <w:color w:val="000000" w:themeColor="text1"/>
          <w:spacing w:val="40"/>
          <w:lang w:val="fr-FR"/>
        </w:rPr>
        <w:t xml:space="preserve"> </w:t>
      </w:r>
      <w:r w:rsidRPr="008D6294">
        <w:rPr>
          <w:color w:val="000000" w:themeColor="text1"/>
          <w:lang w:val="fr-FR"/>
        </w:rPr>
        <w:t>P,</w:t>
      </w:r>
      <w:r w:rsidRPr="008D6294">
        <w:rPr>
          <w:color w:val="000000" w:themeColor="text1"/>
          <w:spacing w:val="40"/>
          <w:lang w:val="fr-FR"/>
        </w:rPr>
        <w:t xml:space="preserve"> </w:t>
      </w:r>
      <w:r w:rsidRPr="008D6294">
        <w:rPr>
          <w:color w:val="000000" w:themeColor="text1"/>
          <w:lang w:val="fr-FR"/>
        </w:rPr>
        <w:t>et</w:t>
      </w:r>
      <w:r w:rsidRPr="008D6294">
        <w:rPr>
          <w:color w:val="000000" w:themeColor="text1"/>
          <w:spacing w:val="40"/>
          <w:lang w:val="fr-FR"/>
        </w:rPr>
        <w:t xml:space="preserve"> </w:t>
      </w:r>
      <w:r w:rsidRPr="008D6294">
        <w:rPr>
          <w:color w:val="000000" w:themeColor="text1"/>
          <w:lang w:val="fr-FR"/>
        </w:rPr>
        <w:t>al.</w:t>
      </w:r>
      <w:r w:rsidRPr="008D6294">
        <w:rPr>
          <w:color w:val="000000" w:themeColor="text1"/>
          <w:spacing w:val="40"/>
          <w:lang w:val="fr-FR"/>
        </w:rPr>
        <w:t xml:space="preserve"> </w:t>
      </w:r>
      <w:r w:rsidRPr="008D6294">
        <w:rPr>
          <w:color w:val="000000" w:themeColor="text1"/>
          <w:lang w:val="en-US"/>
        </w:rPr>
        <w:t>Dexmedetomidine</w:t>
      </w:r>
      <w:r w:rsidRPr="008D6294">
        <w:rPr>
          <w:color w:val="000000" w:themeColor="text1"/>
          <w:spacing w:val="40"/>
          <w:lang w:val="en-US"/>
        </w:rPr>
        <w:t xml:space="preserve"> </w:t>
      </w:r>
      <w:r w:rsidRPr="008D6294">
        <w:rPr>
          <w:color w:val="000000" w:themeColor="text1"/>
          <w:lang w:val="en-US"/>
        </w:rPr>
        <w:t>reduces</w:t>
      </w:r>
      <w:r w:rsidRPr="008D6294">
        <w:rPr>
          <w:color w:val="000000" w:themeColor="text1"/>
          <w:spacing w:val="40"/>
          <w:lang w:val="en-US"/>
        </w:rPr>
        <w:t xml:space="preserve"> </w:t>
      </w:r>
      <w:r w:rsidRPr="008D6294">
        <w:rPr>
          <w:color w:val="000000" w:themeColor="text1"/>
          <w:lang w:val="en-US"/>
        </w:rPr>
        <w:t>the</w:t>
      </w:r>
      <w:r w:rsidRPr="008D6294">
        <w:rPr>
          <w:color w:val="000000" w:themeColor="text1"/>
          <w:spacing w:val="40"/>
          <w:lang w:val="en-US"/>
        </w:rPr>
        <w:t xml:space="preserve"> </w:t>
      </w:r>
      <w:r w:rsidRPr="008D6294">
        <w:rPr>
          <w:color w:val="000000" w:themeColor="text1"/>
          <w:lang w:val="en-US"/>
        </w:rPr>
        <w:t>risk</w:t>
      </w:r>
      <w:r w:rsidRPr="008D6294">
        <w:rPr>
          <w:color w:val="000000" w:themeColor="text1"/>
          <w:spacing w:val="40"/>
          <w:lang w:val="en-US"/>
        </w:rPr>
        <w:t xml:space="preserve"> </w:t>
      </w:r>
      <w:r w:rsidRPr="008D6294">
        <w:rPr>
          <w:color w:val="000000" w:themeColor="text1"/>
          <w:lang w:val="en-US"/>
        </w:rPr>
        <w:t>of delirium,</w:t>
      </w:r>
      <w:r w:rsidRPr="008D6294">
        <w:rPr>
          <w:color w:val="000000" w:themeColor="text1"/>
          <w:spacing w:val="-3"/>
          <w:lang w:val="en-US"/>
        </w:rPr>
        <w:t xml:space="preserve"> </w:t>
      </w:r>
      <w:r w:rsidRPr="008D6294">
        <w:rPr>
          <w:color w:val="000000" w:themeColor="text1"/>
          <w:lang w:val="en-US"/>
        </w:rPr>
        <w:t>agitation</w:t>
      </w:r>
      <w:r w:rsidRPr="008D6294">
        <w:rPr>
          <w:color w:val="000000" w:themeColor="text1"/>
          <w:spacing w:val="-3"/>
          <w:lang w:val="en-US"/>
        </w:rPr>
        <w:t xml:space="preserve"> </w:t>
      </w:r>
      <w:r w:rsidRPr="008D6294">
        <w:rPr>
          <w:color w:val="000000" w:themeColor="text1"/>
          <w:lang w:val="en-US"/>
        </w:rPr>
        <w:t>and</w:t>
      </w:r>
      <w:r w:rsidRPr="008D6294">
        <w:rPr>
          <w:color w:val="000000" w:themeColor="text1"/>
          <w:spacing w:val="-1"/>
          <w:lang w:val="en-US"/>
        </w:rPr>
        <w:t xml:space="preserve"> </w:t>
      </w:r>
      <w:r w:rsidRPr="008D6294">
        <w:rPr>
          <w:color w:val="000000" w:themeColor="text1"/>
          <w:lang w:val="en-US"/>
        </w:rPr>
        <w:t>confusion</w:t>
      </w:r>
      <w:r w:rsidRPr="008D6294">
        <w:rPr>
          <w:color w:val="000000" w:themeColor="text1"/>
          <w:spacing w:val="-3"/>
          <w:lang w:val="en-US"/>
        </w:rPr>
        <w:t xml:space="preserve"> </w:t>
      </w:r>
      <w:r w:rsidRPr="008D6294">
        <w:rPr>
          <w:color w:val="000000" w:themeColor="text1"/>
          <w:lang w:val="en-US"/>
        </w:rPr>
        <w:t>in</w:t>
      </w:r>
      <w:r w:rsidRPr="008D6294">
        <w:rPr>
          <w:color w:val="000000" w:themeColor="text1"/>
          <w:spacing w:val="-3"/>
          <w:lang w:val="en-US"/>
        </w:rPr>
        <w:t xml:space="preserve"> </w:t>
      </w:r>
      <w:r w:rsidRPr="008D6294">
        <w:rPr>
          <w:color w:val="000000" w:themeColor="text1"/>
          <w:lang w:val="en-US"/>
        </w:rPr>
        <w:t>critically</w:t>
      </w:r>
      <w:r w:rsidRPr="008D6294">
        <w:rPr>
          <w:color w:val="000000" w:themeColor="text1"/>
          <w:spacing w:val="-4"/>
          <w:lang w:val="en-US"/>
        </w:rPr>
        <w:t xml:space="preserve"> </w:t>
      </w:r>
      <w:r w:rsidRPr="008D6294">
        <w:rPr>
          <w:color w:val="000000" w:themeColor="text1"/>
          <w:lang w:val="en-US"/>
        </w:rPr>
        <w:t>Ill</w:t>
      </w:r>
      <w:r w:rsidRPr="008D6294">
        <w:rPr>
          <w:color w:val="000000" w:themeColor="text1"/>
          <w:spacing w:val="-1"/>
          <w:lang w:val="en-US"/>
        </w:rPr>
        <w:t xml:space="preserve"> </w:t>
      </w:r>
      <w:r w:rsidRPr="008D6294">
        <w:rPr>
          <w:color w:val="000000" w:themeColor="text1"/>
          <w:lang w:val="en-US"/>
        </w:rPr>
        <w:t>patients:</w:t>
      </w:r>
      <w:r w:rsidRPr="008D6294">
        <w:rPr>
          <w:color w:val="000000" w:themeColor="text1"/>
          <w:spacing w:val="-3"/>
          <w:lang w:val="en-US"/>
        </w:rPr>
        <w:t xml:space="preserve"> </w:t>
      </w:r>
      <w:r w:rsidRPr="008D6294">
        <w:rPr>
          <w:color w:val="000000" w:themeColor="text1"/>
          <w:lang w:val="en-US"/>
        </w:rPr>
        <w:t>A</w:t>
      </w:r>
      <w:r w:rsidRPr="008D6294">
        <w:rPr>
          <w:color w:val="000000" w:themeColor="text1"/>
          <w:spacing w:val="-3"/>
          <w:lang w:val="en-US"/>
        </w:rPr>
        <w:t xml:space="preserve"> </w:t>
      </w:r>
      <w:r w:rsidRPr="008D6294">
        <w:rPr>
          <w:color w:val="000000" w:themeColor="text1"/>
          <w:lang w:val="en-US"/>
        </w:rPr>
        <w:t>meta-analysis of</w:t>
      </w:r>
      <w:r w:rsidRPr="008D6294">
        <w:rPr>
          <w:color w:val="000000" w:themeColor="text1"/>
          <w:spacing w:val="-2"/>
          <w:lang w:val="en-US"/>
        </w:rPr>
        <w:t xml:space="preserve"> </w:t>
      </w:r>
      <w:r w:rsidRPr="008D6294">
        <w:rPr>
          <w:color w:val="000000" w:themeColor="text1"/>
          <w:lang w:val="en-US"/>
        </w:rPr>
        <w:t>randomized controlled trials. J Cardiothorac Vasc Anesth, 2014, 28: 1459–1466.</w:t>
      </w:r>
    </w:p>
    <w:p w14:paraId="3CAEC77E"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Martel</w:t>
      </w:r>
      <w:r w:rsidRPr="008D6294">
        <w:rPr>
          <w:color w:val="000000" w:themeColor="text1"/>
          <w:spacing w:val="40"/>
          <w:lang w:val="en-US"/>
        </w:rPr>
        <w:t xml:space="preserve"> </w:t>
      </w:r>
      <w:r w:rsidRPr="008D6294">
        <w:rPr>
          <w:color w:val="000000" w:themeColor="text1"/>
          <w:lang w:val="en-US"/>
        </w:rPr>
        <w:t>M,</w:t>
      </w:r>
      <w:r w:rsidRPr="008D6294">
        <w:rPr>
          <w:color w:val="000000" w:themeColor="text1"/>
          <w:spacing w:val="40"/>
          <w:lang w:val="en-US"/>
        </w:rPr>
        <w:t xml:space="preserve"> </w:t>
      </w:r>
      <w:r w:rsidRPr="008D6294">
        <w:rPr>
          <w:color w:val="000000" w:themeColor="text1"/>
          <w:lang w:val="en-US"/>
        </w:rPr>
        <w:t>Sterzinger</w:t>
      </w:r>
      <w:r w:rsidRPr="008D6294">
        <w:rPr>
          <w:color w:val="000000" w:themeColor="text1"/>
          <w:spacing w:val="40"/>
          <w:lang w:val="en-US"/>
        </w:rPr>
        <w:t xml:space="preserve"> </w:t>
      </w:r>
      <w:r w:rsidRPr="008D6294">
        <w:rPr>
          <w:color w:val="000000" w:themeColor="text1"/>
          <w:lang w:val="en-US"/>
        </w:rPr>
        <w:t>A,</w:t>
      </w:r>
      <w:r w:rsidRPr="008D6294">
        <w:rPr>
          <w:color w:val="000000" w:themeColor="text1"/>
          <w:spacing w:val="40"/>
          <w:lang w:val="en-US"/>
        </w:rPr>
        <w:t xml:space="preserve"> </w:t>
      </w:r>
      <w:r w:rsidRPr="008D6294">
        <w:rPr>
          <w:color w:val="000000" w:themeColor="text1"/>
          <w:lang w:val="en-US"/>
        </w:rPr>
        <w:t>Miner</w:t>
      </w:r>
      <w:r w:rsidRPr="008D6294">
        <w:rPr>
          <w:color w:val="000000" w:themeColor="text1"/>
          <w:spacing w:val="40"/>
          <w:lang w:val="en-US"/>
        </w:rPr>
        <w:t xml:space="preserve"> </w:t>
      </w:r>
      <w:r w:rsidRPr="008D6294">
        <w:rPr>
          <w:color w:val="000000" w:themeColor="text1"/>
          <w:lang w:val="en-US"/>
        </w:rPr>
        <w:t>J,</w:t>
      </w:r>
      <w:r w:rsidRPr="008D6294">
        <w:rPr>
          <w:color w:val="000000" w:themeColor="text1"/>
          <w:spacing w:val="40"/>
          <w:lang w:val="en-US"/>
        </w:rPr>
        <w:t xml:space="preserve"> </w:t>
      </w:r>
      <w:r w:rsidRPr="008D6294">
        <w:rPr>
          <w:color w:val="000000" w:themeColor="text1"/>
          <w:lang w:val="en-US"/>
        </w:rPr>
        <w:t>et</w:t>
      </w:r>
      <w:r w:rsidRPr="008D6294">
        <w:rPr>
          <w:color w:val="000000" w:themeColor="text1"/>
          <w:spacing w:val="40"/>
          <w:lang w:val="en-US"/>
        </w:rPr>
        <w:t xml:space="preserve"> </w:t>
      </w:r>
      <w:r w:rsidRPr="008D6294">
        <w:rPr>
          <w:color w:val="000000" w:themeColor="text1"/>
          <w:lang w:val="en-US"/>
        </w:rPr>
        <w:t>al.</w:t>
      </w:r>
      <w:r w:rsidRPr="008D6294">
        <w:rPr>
          <w:color w:val="000000" w:themeColor="text1"/>
          <w:spacing w:val="40"/>
          <w:lang w:val="en-US"/>
        </w:rPr>
        <w:t xml:space="preserve"> </w:t>
      </w:r>
      <w:r w:rsidRPr="008D6294">
        <w:rPr>
          <w:color w:val="000000" w:themeColor="text1"/>
          <w:lang w:val="en-US"/>
        </w:rPr>
        <w:t>Management</w:t>
      </w:r>
      <w:r w:rsidRPr="008D6294">
        <w:rPr>
          <w:color w:val="000000" w:themeColor="text1"/>
          <w:spacing w:val="40"/>
          <w:lang w:val="en-US"/>
        </w:rPr>
        <w:t xml:space="preserve"> </w:t>
      </w:r>
      <w:r w:rsidRPr="008D6294">
        <w:rPr>
          <w:color w:val="000000" w:themeColor="text1"/>
          <w:lang w:val="en-US"/>
        </w:rPr>
        <w:t>of</w:t>
      </w:r>
      <w:r w:rsidRPr="008D6294">
        <w:rPr>
          <w:color w:val="000000" w:themeColor="text1"/>
          <w:spacing w:val="40"/>
          <w:lang w:val="en-US"/>
        </w:rPr>
        <w:t xml:space="preserve"> </w:t>
      </w:r>
      <w:r w:rsidRPr="008D6294">
        <w:rPr>
          <w:color w:val="000000" w:themeColor="text1"/>
          <w:lang w:val="en-US"/>
        </w:rPr>
        <w:t>acute</w:t>
      </w:r>
      <w:r w:rsidRPr="008D6294">
        <w:rPr>
          <w:color w:val="000000" w:themeColor="text1"/>
          <w:spacing w:val="40"/>
          <w:lang w:val="en-US"/>
        </w:rPr>
        <w:t xml:space="preserve"> </w:t>
      </w:r>
      <w:r w:rsidRPr="008D6294">
        <w:rPr>
          <w:color w:val="000000" w:themeColor="text1"/>
          <w:lang w:val="en-US"/>
        </w:rPr>
        <w:t>undifferentiated agitation in the emergency department: A randomized double-blind trial of droperidol, ziprasidone, and midazolam. Acad Emerg Med , 2005,12: 1167–1172.</w:t>
      </w:r>
    </w:p>
    <w:p w14:paraId="0ECACA61"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Nobay F, Simon B, Levitt A, et al. A prospective, double-blind, randomized trial of midazolam</w:t>
      </w:r>
      <w:r w:rsidRPr="008D6294">
        <w:rPr>
          <w:color w:val="000000" w:themeColor="text1"/>
          <w:spacing w:val="40"/>
          <w:lang w:val="en-US"/>
        </w:rPr>
        <w:t xml:space="preserve"> </w:t>
      </w:r>
      <w:r w:rsidRPr="008D6294">
        <w:rPr>
          <w:color w:val="000000" w:themeColor="text1"/>
          <w:lang w:val="en-US"/>
        </w:rPr>
        <w:t>versus</w:t>
      </w:r>
      <w:r w:rsidRPr="008D6294">
        <w:rPr>
          <w:color w:val="000000" w:themeColor="text1"/>
          <w:spacing w:val="40"/>
          <w:lang w:val="en-US"/>
        </w:rPr>
        <w:t xml:space="preserve"> </w:t>
      </w:r>
      <w:r w:rsidRPr="008D6294">
        <w:rPr>
          <w:color w:val="000000" w:themeColor="text1"/>
          <w:lang w:val="en-US"/>
        </w:rPr>
        <w:t>haloperidol</w:t>
      </w:r>
      <w:r w:rsidRPr="008D6294">
        <w:rPr>
          <w:color w:val="000000" w:themeColor="text1"/>
          <w:spacing w:val="40"/>
          <w:lang w:val="en-US"/>
        </w:rPr>
        <w:t xml:space="preserve"> </w:t>
      </w:r>
      <w:r w:rsidRPr="008D6294">
        <w:rPr>
          <w:color w:val="000000" w:themeColor="text1"/>
          <w:lang w:val="en-US"/>
        </w:rPr>
        <w:t>versus</w:t>
      </w:r>
      <w:r w:rsidRPr="008D6294">
        <w:rPr>
          <w:color w:val="000000" w:themeColor="text1"/>
          <w:spacing w:val="40"/>
          <w:lang w:val="en-US"/>
        </w:rPr>
        <w:t xml:space="preserve"> </w:t>
      </w:r>
      <w:r w:rsidRPr="008D6294">
        <w:rPr>
          <w:color w:val="000000" w:themeColor="text1"/>
          <w:lang w:val="en-US"/>
        </w:rPr>
        <w:t>lorazepam</w:t>
      </w:r>
      <w:r w:rsidRPr="008D6294">
        <w:rPr>
          <w:color w:val="000000" w:themeColor="text1"/>
          <w:spacing w:val="40"/>
          <w:lang w:val="en-US"/>
        </w:rPr>
        <w:t xml:space="preserve"> </w:t>
      </w:r>
      <w:r w:rsidRPr="008D6294">
        <w:rPr>
          <w:color w:val="000000" w:themeColor="text1"/>
          <w:lang w:val="en-US"/>
        </w:rPr>
        <w:t>in</w:t>
      </w:r>
      <w:r w:rsidRPr="008D6294">
        <w:rPr>
          <w:color w:val="000000" w:themeColor="text1"/>
          <w:spacing w:val="40"/>
          <w:lang w:val="en-US"/>
        </w:rPr>
        <w:t xml:space="preserve"> </w:t>
      </w:r>
      <w:r w:rsidRPr="008D6294">
        <w:rPr>
          <w:color w:val="000000" w:themeColor="text1"/>
          <w:lang w:val="en-US"/>
        </w:rPr>
        <w:t>the</w:t>
      </w:r>
      <w:r w:rsidRPr="008D6294">
        <w:rPr>
          <w:color w:val="000000" w:themeColor="text1"/>
          <w:spacing w:val="40"/>
          <w:lang w:val="en-US"/>
        </w:rPr>
        <w:t xml:space="preserve"> </w:t>
      </w:r>
      <w:r w:rsidRPr="008D6294">
        <w:rPr>
          <w:color w:val="000000" w:themeColor="text1"/>
          <w:lang w:val="en-US"/>
        </w:rPr>
        <w:t>chemical</w:t>
      </w:r>
      <w:r w:rsidRPr="008D6294">
        <w:rPr>
          <w:color w:val="000000" w:themeColor="text1"/>
          <w:spacing w:val="40"/>
          <w:lang w:val="en-US"/>
        </w:rPr>
        <w:t xml:space="preserve"> </w:t>
      </w:r>
      <w:r w:rsidRPr="008D6294">
        <w:rPr>
          <w:color w:val="000000" w:themeColor="text1"/>
          <w:lang w:val="en-US"/>
        </w:rPr>
        <w:t>restraint</w:t>
      </w:r>
      <w:r w:rsidRPr="008D6294">
        <w:rPr>
          <w:color w:val="000000" w:themeColor="text1"/>
          <w:spacing w:val="40"/>
          <w:lang w:val="en-US"/>
        </w:rPr>
        <w:t xml:space="preserve"> </w:t>
      </w:r>
      <w:r w:rsidRPr="008D6294">
        <w:rPr>
          <w:color w:val="000000" w:themeColor="text1"/>
          <w:lang w:val="en-US"/>
        </w:rPr>
        <w:t>of</w:t>
      </w:r>
      <w:r w:rsidRPr="008D6294">
        <w:rPr>
          <w:color w:val="000000" w:themeColor="text1"/>
          <w:spacing w:val="40"/>
          <w:lang w:val="en-US"/>
        </w:rPr>
        <w:t xml:space="preserve"> </w:t>
      </w:r>
      <w:r w:rsidRPr="008D6294">
        <w:rPr>
          <w:color w:val="000000" w:themeColor="text1"/>
          <w:lang w:val="en-US"/>
        </w:rPr>
        <w:t xml:space="preserve">violent and severely agitated patients. </w:t>
      </w:r>
      <w:r w:rsidRPr="008D6294">
        <w:rPr>
          <w:color w:val="000000" w:themeColor="text1"/>
        </w:rPr>
        <w:t>Acad Emerg Med , 2004, 11: 744–749.</w:t>
      </w:r>
    </w:p>
    <w:p w14:paraId="15097C5B"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Taylor</w:t>
      </w:r>
      <w:r w:rsidRPr="008D6294">
        <w:rPr>
          <w:color w:val="000000" w:themeColor="text1"/>
          <w:spacing w:val="40"/>
          <w:lang w:val="en-US"/>
        </w:rPr>
        <w:t xml:space="preserve"> </w:t>
      </w:r>
      <w:r w:rsidRPr="008D6294">
        <w:rPr>
          <w:color w:val="000000" w:themeColor="text1"/>
          <w:lang w:val="en-US"/>
        </w:rPr>
        <w:t>DM,</w:t>
      </w:r>
      <w:r w:rsidRPr="008D6294">
        <w:rPr>
          <w:color w:val="000000" w:themeColor="text1"/>
          <w:spacing w:val="40"/>
          <w:lang w:val="en-US"/>
        </w:rPr>
        <w:t xml:space="preserve"> </w:t>
      </w:r>
      <w:r w:rsidRPr="008D6294">
        <w:rPr>
          <w:color w:val="000000" w:themeColor="text1"/>
          <w:lang w:val="en-US"/>
        </w:rPr>
        <w:t>Yap</w:t>
      </w:r>
      <w:r w:rsidRPr="008D6294">
        <w:rPr>
          <w:color w:val="000000" w:themeColor="text1"/>
          <w:spacing w:val="40"/>
          <w:lang w:val="en-US"/>
        </w:rPr>
        <w:t xml:space="preserve"> </w:t>
      </w:r>
      <w:r w:rsidRPr="008D6294">
        <w:rPr>
          <w:color w:val="000000" w:themeColor="text1"/>
          <w:lang w:val="en-US"/>
        </w:rPr>
        <w:t>CY,</w:t>
      </w:r>
      <w:r w:rsidRPr="008D6294">
        <w:rPr>
          <w:color w:val="000000" w:themeColor="text1"/>
          <w:spacing w:val="40"/>
          <w:lang w:val="en-US"/>
        </w:rPr>
        <w:t xml:space="preserve"> </w:t>
      </w:r>
      <w:r w:rsidRPr="008D6294">
        <w:rPr>
          <w:color w:val="000000" w:themeColor="text1"/>
          <w:lang w:val="en-US"/>
        </w:rPr>
        <w:t>Knott</w:t>
      </w:r>
      <w:r w:rsidRPr="008D6294">
        <w:rPr>
          <w:color w:val="000000" w:themeColor="text1"/>
          <w:spacing w:val="40"/>
          <w:lang w:val="en-US"/>
        </w:rPr>
        <w:t xml:space="preserve"> </w:t>
      </w:r>
      <w:r w:rsidRPr="008D6294">
        <w:rPr>
          <w:color w:val="000000" w:themeColor="text1"/>
          <w:lang w:val="en-US"/>
        </w:rPr>
        <w:t>JC,</w:t>
      </w:r>
      <w:r w:rsidRPr="008D6294">
        <w:rPr>
          <w:color w:val="000000" w:themeColor="text1"/>
          <w:spacing w:val="40"/>
          <w:lang w:val="en-US"/>
        </w:rPr>
        <w:t xml:space="preserve"> </w:t>
      </w:r>
      <w:r w:rsidRPr="008D6294">
        <w:rPr>
          <w:color w:val="000000" w:themeColor="text1"/>
          <w:lang w:val="en-US"/>
        </w:rPr>
        <w:t>et</w:t>
      </w:r>
      <w:r w:rsidRPr="008D6294">
        <w:rPr>
          <w:color w:val="000000" w:themeColor="text1"/>
          <w:spacing w:val="40"/>
          <w:lang w:val="en-US"/>
        </w:rPr>
        <w:t xml:space="preserve"> </w:t>
      </w:r>
      <w:r w:rsidRPr="008D6294">
        <w:rPr>
          <w:color w:val="000000" w:themeColor="text1"/>
          <w:lang w:val="en-US"/>
        </w:rPr>
        <w:t>al.</w:t>
      </w:r>
      <w:r w:rsidRPr="008D6294">
        <w:rPr>
          <w:color w:val="000000" w:themeColor="text1"/>
          <w:spacing w:val="80"/>
          <w:w w:val="150"/>
          <w:lang w:val="en-US"/>
        </w:rPr>
        <w:t xml:space="preserve"> </w:t>
      </w:r>
      <w:r w:rsidRPr="008D6294">
        <w:rPr>
          <w:color w:val="000000" w:themeColor="text1"/>
          <w:lang w:val="en-US"/>
        </w:rPr>
        <w:t>Midazolam-droperidol,</w:t>
      </w:r>
      <w:r w:rsidRPr="008D6294">
        <w:rPr>
          <w:color w:val="000000" w:themeColor="text1"/>
          <w:spacing w:val="40"/>
          <w:lang w:val="en-US"/>
        </w:rPr>
        <w:t xml:space="preserve"> </w:t>
      </w:r>
      <w:r w:rsidRPr="008D6294">
        <w:rPr>
          <w:color w:val="000000" w:themeColor="text1"/>
          <w:lang w:val="en-US"/>
        </w:rPr>
        <w:t>droperidol,</w:t>
      </w:r>
      <w:r w:rsidRPr="008D6294">
        <w:rPr>
          <w:color w:val="000000" w:themeColor="text1"/>
          <w:spacing w:val="40"/>
          <w:lang w:val="en-US"/>
        </w:rPr>
        <w:t xml:space="preserve"> </w:t>
      </w:r>
      <w:r w:rsidRPr="008D6294">
        <w:rPr>
          <w:color w:val="000000" w:themeColor="text1"/>
          <w:lang w:val="en-US"/>
        </w:rPr>
        <w:t xml:space="preserve">or olanzapine for acute agitation: A randomized clinical trial. Ann Emerg Med, 2017, 69: </w:t>
      </w:r>
      <w:r w:rsidRPr="008D6294">
        <w:rPr>
          <w:color w:val="000000" w:themeColor="text1"/>
          <w:spacing w:val="-2"/>
          <w:lang w:val="en-US"/>
        </w:rPr>
        <w:t>318–326.</w:t>
      </w:r>
    </w:p>
    <w:p w14:paraId="6A4B4733"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 xml:space="preserve">Veser FH, Veser BD, McMullan JT, et al. </w:t>
      </w:r>
      <w:r w:rsidRPr="008D6294">
        <w:rPr>
          <w:color w:val="000000" w:themeColor="text1"/>
          <w:lang w:val="en-US"/>
        </w:rPr>
        <w:t xml:space="preserve">Risperidone versus haloperidol, in combination with lorazepam, in the treatment of acute agitation and psychosis: A pilot, randomized, double-blind, placebo- controlled trial. J Psychiatr Pract, 2006, 12: 103– </w:t>
      </w:r>
      <w:r w:rsidRPr="008D6294">
        <w:rPr>
          <w:color w:val="000000" w:themeColor="text1"/>
          <w:spacing w:val="-4"/>
          <w:lang w:val="en-US"/>
        </w:rPr>
        <w:t>108.</w:t>
      </w:r>
    </w:p>
    <w:p w14:paraId="5928DE3A"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Wilson</w:t>
      </w:r>
      <w:r w:rsidRPr="008D6294">
        <w:rPr>
          <w:color w:val="000000" w:themeColor="text1"/>
          <w:spacing w:val="40"/>
          <w:lang w:val="en-US"/>
        </w:rPr>
        <w:t xml:space="preserve"> </w:t>
      </w:r>
      <w:r w:rsidRPr="008D6294">
        <w:rPr>
          <w:color w:val="000000" w:themeColor="text1"/>
          <w:lang w:val="en-US"/>
        </w:rPr>
        <w:t>MP,</w:t>
      </w:r>
      <w:r w:rsidRPr="008D6294">
        <w:rPr>
          <w:color w:val="000000" w:themeColor="text1"/>
          <w:spacing w:val="40"/>
          <w:lang w:val="en-US"/>
        </w:rPr>
        <w:t xml:space="preserve"> </w:t>
      </w:r>
      <w:r w:rsidRPr="008D6294">
        <w:rPr>
          <w:color w:val="000000" w:themeColor="text1"/>
          <w:lang w:val="en-US"/>
        </w:rPr>
        <w:t>MacDonald</w:t>
      </w:r>
      <w:r w:rsidRPr="008D6294">
        <w:rPr>
          <w:color w:val="000000" w:themeColor="text1"/>
          <w:spacing w:val="40"/>
          <w:lang w:val="en-US"/>
        </w:rPr>
        <w:t xml:space="preserve"> </w:t>
      </w:r>
      <w:r w:rsidRPr="008D6294">
        <w:rPr>
          <w:color w:val="000000" w:themeColor="text1"/>
          <w:lang w:val="en-US"/>
        </w:rPr>
        <w:t>K,</w:t>
      </w:r>
      <w:r w:rsidRPr="008D6294">
        <w:rPr>
          <w:color w:val="000000" w:themeColor="text1"/>
          <w:spacing w:val="40"/>
          <w:lang w:val="en-US"/>
        </w:rPr>
        <w:t xml:space="preserve"> </w:t>
      </w:r>
      <w:r w:rsidRPr="008D6294">
        <w:rPr>
          <w:color w:val="000000" w:themeColor="text1"/>
          <w:lang w:val="en-US"/>
        </w:rPr>
        <w:t>Vilke</w:t>
      </w:r>
      <w:r w:rsidRPr="008D6294">
        <w:rPr>
          <w:color w:val="000000" w:themeColor="text1"/>
          <w:spacing w:val="40"/>
          <w:lang w:val="en-US"/>
        </w:rPr>
        <w:t xml:space="preserve"> </w:t>
      </w:r>
      <w:r w:rsidRPr="008D6294">
        <w:rPr>
          <w:color w:val="000000" w:themeColor="text1"/>
          <w:lang w:val="en-US"/>
        </w:rPr>
        <w:t>GM,</w:t>
      </w:r>
      <w:r w:rsidRPr="008D6294">
        <w:rPr>
          <w:color w:val="000000" w:themeColor="text1"/>
          <w:spacing w:val="40"/>
          <w:lang w:val="en-US"/>
        </w:rPr>
        <w:t xml:space="preserve"> </w:t>
      </w:r>
      <w:r w:rsidRPr="008D6294">
        <w:rPr>
          <w:color w:val="000000" w:themeColor="text1"/>
          <w:lang w:val="en-US"/>
        </w:rPr>
        <w:t>et</w:t>
      </w:r>
      <w:r w:rsidRPr="008D6294">
        <w:rPr>
          <w:color w:val="000000" w:themeColor="text1"/>
          <w:spacing w:val="40"/>
          <w:lang w:val="en-US"/>
        </w:rPr>
        <w:t xml:space="preserve"> </w:t>
      </w:r>
      <w:r w:rsidRPr="008D6294">
        <w:rPr>
          <w:color w:val="000000" w:themeColor="text1"/>
          <w:lang w:val="en-US"/>
        </w:rPr>
        <w:t>al.</w:t>
      </w:r>
      <w:r w:rsidRPr="008D6294">
        <w:rPr>
          <w:color w:val="000000" w:themeColor="text1"/>
          <w:spacing w:val="40"/>
          <w:lang w:val="en-US"/>
        </w:rPr>
        <w:t xml:space="preserve"> </w:t>
      </w:r>
      <w:r w:rsidRPr="008D6294">
        <w:rPr>
          <w:color w:val="000000" w:themeColor="text1"/>
          <w:lang w:val="en-US"/>
        </w:rPr>
        <w:t>A</w:t>
      </w:r>
      <w:r w:rsidRPr="008D6294">
        <w:rPr>
          <w:color w:val="000000" w:themeColor="text1"/>
          <w:spacing w:val="40"/>
          <w:lang w:val="en-US"/>
        </w:rPr>
        <w:t xml:space="preserve"> </w:t>
      </w:r>
      <w:r w:rsidRPr="008D6294">
        <w:rPr>
          <w:color w:val="000000" w:themeColor="text1"/>
          <w:lang w:val="en-US"/>
        </w:rPr>
        <w:t>comparison</w:t>
      </w:r>
      <w:r w:rsidRPr="008D6294">
        <w:rPr>
          <w:color w:val="000000" w:themeColor="text1"/>
          <w:spacing w:val="40"/>
          <w:lang w:val="en-US"/>
        </w:rPr>
        <w:t xml:space="preserve"> </w:t>
      </w:r>
      <w:r w:rsidRPr="008D6294">
        <w:rPr>
          <w:color w:val="000000" w:themeColor="text1"/>
          <w:lang w:val="en-US"/>
        </w:rPr>
        <w:t>of</w:t>
      </w:r>
      <w:r w:rsidRPr="008D6294">
        <w:rPr>
          <w:color w:val="000000" w:themeColor="text1"/>
          <w:spacing w:val="40"/>
          <w:lang w:val="en-US"/>
        </w:rPr>
        <w:t xml:space="preserve"> </w:t>
      </w:r>
      <w:r w:rsidRPr="008D6294">
        <w:rPr>
          <w:color w:val="000000" w:themeColor="text1"/>
          <w:lang w:val="en-US"/>
        </w:rPr>
        <w:t>the</w:t>
      </w:r>
      <w:r w:rsidRPr="008D6294">
        <w:rPr>
          <w:color w:val="000000" w:themeColor="text1"/>
          <w:spacing w:val="40"/>
          <w:lang w:val="en-US"/>
        </w:rPr>
        <w:t xml:space="preserve"> </w:t>
      </w:r>
      <w:r w:rsidRPr="008D6294">
        <w:rPr>
          <w:color w:val="000000" w:themeColor="text1"/>
          <w:lang w:val="en-US"/>
        </w:rPr>
        <w:t>safety</w:t>
      </w:r>
      <w:r w:rsidRPr="008D6294">
        <w:rPr>
          <w:color w:val="000000" w:themeColor="text1"/>
          <w:spacing w:val="40"/>
          <w:lang w:val="en-US"/>
        </w:rPr>
        <w:t xml:space="preserve"> </w:t>
      </w:r>
      <w:r w:rsidRPr="008D6294">
        <w:rPr>
          <w:color w:val="000000" w:themeColor="text1"/>
          <w:lang w:val="en-US"/>
        </w:rPr>
        <w:t xml:space="preserve">of olanzapine and haloperidol in combination with benzodiazepines in emergency department patients with acute agitation. </w:t>
      </w:r>
      <w:r w:rsidRPr="008D6294">
        <w:rPr>
          <w:color w:val="000000" w:themeColor="text1"/>
        </w:rPr>
        <w:t>J Emerg Med, 2012, 43: 790–797.</w:t>
      </w:r>
    </w:p>
    <w:p w14:paraId="1F0729E0"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Suzuki H, Takahashi Y. A naturalistic comparison study of the efficacy and safety of intramuscular olanzapine, intr</w:t>
      </w:r>
      <w:r w:rsidRPr="008D6294">
        <w:rPr>
          <w:color w:val="000000" w:themeColor="text1"/>
        </w:rPr>
        <w:t>а</w:t>
      </w:r>
      <w:r w:rsidRPr="008D6294">
        <w:rPr>
          <w:color w:val="000000" w:themeColor="text1"/>
          <w:lang w:val="en-US"/>
        </w:rPr>
        <w:t>muscular haloperidol, and intramuscular levomepromazine in acute agitated patients with schizophrenia. Hum Psychopharmacol, 2014, 29: 83–88.</w:t>
      </w:r>
    </w:p>
    <w:p w14:paraId="31273B99"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Meehan</w:t>
      </w:r>
      <w:r w:rsidRPr="008D6294">
        <w:rPr>
          <w:color w:val="000000" w:themeColor="text1"/>
          <w:spacing w:val="80"/>
          <w:lang w:val="en-US"/>
        </w:rPr>
        <w:t xml:space="preserve"> </w:t>
      </w:r>
      <w:r w:rsidRPr="008D6294">
        <w:rPr>
          <w:color w:val="000000" w:themeColor="text1"/>
          <w:lang w:val="en-US"/>
        </w:rPr>
        <w:t>KM,</w:t>
      </w:r>
      <w:r w:rsidRPr="008D6294">
        <w:rPr>
          <w:color w:val="000000" w:themeColor="text1"/>
          <w:spacing w:val="80"/>
          <w:lang w:val="en-US"/>
        </w:rPr>
        <w:t xml:space="preserve"> </w:t>
      </w:r>
      <w:r w:rsidRPr="008D6294">
        <w:rPr>
          <w:color w:val="000000" w:themeColor="text1"/>
          <w:lang w:val="en-US"/>
        </w:rPr>
        <w:t>Wang</w:t>
      </w:r>
      <w:r w:rsidRPr="008D6294">
        <w:rPr>
          <w:color w:val="000000" w:themeColor="text1"/>
          <w:spacing w:val="80"/>
          <w:lang w:val="en-US"/>
        </w:rPr>
        <w:t xml:space="preserve"> </w:t>
      </w:r>
      <w:r w:rsidRPr="008D6294">
        <w:rPr>
          <w:color w:val="000000" w:themeColor="text1"/>
          <w:lang w:val="en-US"/>
        </w:rPr>
        <w:t>H,</w:t>
      </w:r>
      <w:r w:rsidRPr="008D6294">
        <w:rPr>
          <w:color w:val="000000" w:themeColor="text1"/>
          <w:spacing w:val="80"/>
          <w:lang w:val="en-US"/>
        </w:rPr>
        <w:t xml:space="preserve"> </w:t>
      </w:r>
      <w:r w:rsidRPr="008D6294">
        <w:rPr>
          <w:color w:val="000000" w:themeColor="text1"/>
          <w:lang w:val="en-US"/>
        </w:rPr>
        <w:t>David</w:t>
      </w:r>
      <w:r w:rsidRPr="008D6294">
        <w:rPr>
          <w:color w:val="000000" w:themeColor="text1"/>
          <w:spacing w:val="80"/>
          <w:lang w:val="en-US"/>
        </w:rPr>
        <w:t xml:space="preserve"> </w:t>
      </w:r>
      <w:r w:rsidRPr="008D6294">
        <w:rPr>
          <w:color w:val="000000" w:themeColor="text1"/>
          <w:lang w:val="en-US"/>
        </w:rPr>
        <w:t>SR,</w:t>
      </w:r>
      <w:r w:rsidRPr="008D6294">
        <w:rPr>
          <w:color w:val="000000" w:themeColor="text1"/>
          <w:spacing w:val="80"/>
          <w:lang w:val="en-US"/>
        </w:rPr>
        <w:t xml:space="preserve"> </w:t>
      </w:r>
      <w:r w:rsidRPr="008D6294">
        <w:rPr>
          <w:color w:val="000000" w:themeColor="text1"/>
          <w:lang w:val="en-US"/>
        </w:rPr>
        <w:t>et</w:t>
      </w:r>
      <w:r w:rsidRPr="008D6294">
        <w:rPr>
          <w:color w:val="000000" w:themeColor="text1"/>
          <w:spacing w:val="80"/>
          <w:lang w:val="en-US"/>
        </w:rPr>
        <w:t xml:space="preserve"> </w:t>
      </w:r>
      <w:r w:rsidRPr="008D6294">
        <w:rPr>
          <w:color w:val="000000" w:themeColor="text1"/>
          <w:lang w:val="en-US"/>
        </w:rPr>
        <w:t>al.</w:t>
      </w:r>
      <w:r w:rsidRPr="008D6294">
        <w:rPr>
          <w:color w:val="000000" w:themeColor="text1"/>
          <w:spacing w:val="80"/>
          <w:lang w:val="en-US"/>
        </w:rPr>
        <w:t xml:space="preserve"> </w:t>
      </w:r>
      <w:r w:rsidRPr="008D6294">
        <w:rPr>
          <w:color w:val="000000" w:themeColor="text1"/>
          <w:lang w:val="en-US"/>
        </w:rPr>
        <w:t>Comparison</w:t>
      </w:r>
      <w:r w:rsidRPr="008D6294">
        <w:rPr>
          <w:color w:val="000000" w:themeColor="text1"/>
          <w:spacing w:val="80"/>
          <w:lang w:val="en-US"/>
        </w:rPr>
        <w:t xml:space="preserve"> </w:t>
      </w:r>
      <w:r w:rsidRPr="008D6294">
        <w:rPr>
          <w:color w:val="000000" w:themeColor="text1"/>
          <w:lang w:val="en-US"/>
        </w:rPr>
        <w:t>of</w:t>
      </w:r>
      <w:r w:rsidRPr="008D6294">
        <w:rPr>
          <w:color w:val="000000" w:themeColor="text1"/>
          <w:spacing w:val="80"/>
          <w:lang w:val="en-US"/>
        </w:rPr>
        <w:t xml:space="preserve"> </w:t>
      </w:r>
      <w:r w:rsidRPr="008D6294">
        <w:rPr>
          <w:color w:val="000000" w:themeColor="text1"/>
          <w:lang w:val="en-US"/>
        </w:rPr>
        <w:t>rapidly</w:t>
      </w:r>
      <w:r w:rsidRPr="008D6294">
        <w:rPr>
          <w:color w:val="000000" w:themeColor="text1"/>
          <w:spacing w:val="80"/>
          <w:lang w:val="en-US"/>
        </w:rPr>
        <w:t xml:space="preserve"> </w:t>
      </w:r>
      <w:r w:rsidRPr="008D6294">
        <w:rPr>
          <w:color w:val="000000" w:themeColor="text1"/>
          <w:lang w:val="en-US"/>
        </w:rPr>
        <w:t>acting intramuscular olanzapine, lorazepam and placebo: A double- blind, randomized study</w:t>
      </w:r>
      <w:r w:rsidRPr="008D6294">
        <w:rPr>
          <w:color w:val="000000" w:themeColor="text1"/>
          <w:spacing w:val="-1"/>
          <w:lang w:val="en-US"/>
        </w:rPr>
        <w:t xml:space="preserve"> </w:t>
      </w:r>
      <w:r w:rsidRPr="008D6294">
        <w:rPr>
          <w:color w:val="000000" w:themeColor="text1"/>
          <w:lang w:val="en-US"/>
        </w:rPr>
        <w:t>in acutely</w:t>
      </w:r>
      <w:r w:rsidRPr="008D6294">
        <w:rPr>
          <w:color w:val="000000" w:themeColor="text1"/>
          <w:spacing w:val="-2"/>
          <w:lang w:val="en-US"/>
        </w:rPr>
        <w:t xml:space="preserve"> </w:t>
      </w:r>
      <w:r w:rsidRPr="008D6294">
        <w:rPr>
          <w:color w:val="000000" w:themeColor="text1"/>
          <w:lang w:val="en-US"/>
        </w:rPr>
        <w:t>agitated patients with dementia. Neuropsychopharmacology, 2002, 26: 494–504.</w:t>
      </w:r>
    </w:p>
    <w:p w14:paraId="60C5ED13"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57BDE">
        <w:rPr>
          <w:color w:val="000000" w:themeColor="text1"/>
          <w:lang w:val="fr-FR"/>
        </w:rPr>
        <w:t>Ostinelli</w:t>
      </w:r>
      <w:r w:rsidRPr="00D57BDE">
        <w:rPr>
          <w:color w:val="000000" w:themeColor="text1"/>
          <w:spacing w:val="80"/>
          <w:lang w:val="fr-FR"/>
        </w:rPr>
        <w:t xml:space="preserve"> </w:t>
      </w:r>
      <w:r w:rsidRPr="00D57BDE">
        <w:rPr>
          <w:color w:val="000000" w:themeColor="text1"/>
          <w:lang w:val="fr-FR"/>
        </w:rPr>
        <w:t>EG,</w:t>
      </w:r>
      <w:r w:rsidRPr="00D57BDE">
        <w:rPr>
          <w:color w:val="000000" w:themeColor="text1"/>
          <w:spacing w:val="80"/>
          <w:lang w:val="fr-FR"/>
        </w:rPr>
        <w:t xml:space="preserve"> </w:t>
      </w:r>
      <w:r w:rsidRPr="00D57BDE">
        <w:rPr>
          <w:color w:val="000000" w:themeColor="text1"/>
          <w:lang w:val="fr-FR"/>
        </w:rPr>
        <w:t>Jajawi</w:t>
      </w:r>
      <w:r w:rsidRPr="00D57BDE">
        <w:rPr>
          <w:color w:val="000000" w:themeColor="text1"/>
          <w:spacing w:val="80"/>
          <w:lang w:val="fr-FR"/>
        </w:rPr>
        <w:t xml:space="preserve"> </w:t>
      </w:r>
      <w:r w:rsidRPr="00D57BDE">
        <w:rPr>
          <w:color w:val="000000" w:themeColor="text1"/>
          <w:lang w:val="fr-FR"/>
        </w:rPr>
        <w:t>S,</w:t>
      </w:r>
      <w:r w:rsidRPr="00D57BDE">
        <w:rPr>
          <w:color w:val="000000" w:themeColor="text1"/>
          <w:spacing w:val="80"/>
          <w:lang w:val="fr-FR"/>
        </w:rPr>
        <w:t xml:space="preserve"> </w:t>
      </w:r>
      <w:r w:rsidRPr="00D57BDE">
        <w:rPr>
          <w:color w:val="000000" w:themeColor="text1"/>
          <w:lang w:val="fr-FR"/>
        </w:rPr>
        <w:t>Spyridi</w:t>
      </w:r>
      <w:r w:rsidRPr="00D57BDE">
        <w:rPr>
          <w:color w:val="000000" w:themeColor="text1"/>
          <w:spacing w:val="80"/>
          <w:lang w:val="fr-FR"/>
        </w:rPr>
        <w:t xml:space="preserve"> </w:t>
      </w:r>
      <w:r w:rsidRPr="00D57BDE">
        <w:rPr>
          <w:color w:val="000000" w:themeColor="text1"/>
          <w:lang w:val="fr-FR"/>
        </w:rPr>
        <w:t>S,</w:t>
      </w:r>
      <w:r w:rsidRPr="00D57BDE">
        <w:rPr>
          <w:color w:val="000000" w:themeColor="text1"/>
          <w:spacing w:val="80"/>
          <w:lang w:val="fr-FR"/>
        </w:rPr>
        <w:t xml:space="preserve"> </w:t>
      </w:r>
      <w:r w:rsidRPr="00D57BDE">
        <w:rPr>
          <w:color w:val="000000" w:themeColor="text1"/>
          <w:lang w:val="fr-FR"/>
        </w:rPr>
        <w:t>et</w:t>
      </w:r>
      <w:r w:rsidRPr="00D57BDE">
        <w:rPr>
          <w:color w:val="000000" w:themeColor="text1"/>
          <w:spacing w:val="80"/>
          <w:lang w:val="fr-FR"/>
        </w:rPr>
        <w:t xml:space="preserve"> </w:t>
      </w:r>
      <w:r w:rsidRPr="00D57BDE">
        <w:rPr>
          <w:color w:val="000000" w:themeColor="text1"/>
          <w:lang w:val="fr-FR"/>
        </w:rPr>
        <w:t>al.</w:t>
      </w:r>
      <w:r w:rsidRPr="00D57BDE">
        <w:rPr>
          <w:color w:val="000000" w:themeColor="text1"/>
          <w:spacing w:val="80"/>
          <w:lang w:val="fr-FR"/>
        </w:rPr>
        <w:t xml:space="preserve"> </w:t>
      </w:r>
      <w:r w:rsidRPr="008D6294">
        <w:rPr>
          <w:color w:val="000000" w:themeColor="text1"/>
          <w:lang w:val="en-US"/>
        </w:rPr>
        <w:t>Aripiprazole</w:t>
      </w:r>
      <w:r w:rsidRPr="008D6294">
        <w:rPr>
          <w:color w:val="000000" w:themeColor="text1"/>
          <w:spacing w:val="80"/>
          <w:lang w:val="en-US"/>
        </w:rPr>
        <w:t xml:space="preserve"> </w:t>
      </w:r>
      <w:r w:rsidRPr="008D6294">
        <w:rPr>
          <w:color w:val="000000" w:themeColor="text1"/>
          <w:lang w:val="en-US"/>
        </w:rPr>
        <w:t>(intramuscular)</w:t>
      </w:r>
      <w:r w:rsidRPr="008D6294">
        <w:rPr>
          <w:color w:val="000000" w:themeColor="text1"/>
          <w:spacing w:val="80"/>
          <w:lang w:val="en-US"/>
        </w:rPr>
        <w:t xml:space="preserve"> </w:t>
      </w:r>
      <w:r w:rsidRPr="008D6294">
        <w:rPr>
          <w:color w:val="000000" w:themeColor="text1"/>
          <w:lang w:val="en-US"/>
        </w:rPr>
        <w:t>for psychosis-induced aggression or agitation (rapid tranquillisation). Cochrane Database Syst Rev, 2018, 1: CD 008074.</w:t>
      </w:r>
    </w:p>
    <w:p w14:paraId="57F633B0"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Zimbroff</w:t>
      </w:r>
      <w:r w:rsidRPr="008D6294">
        <w:rPr>
          <w:color w:val="000000" w:themeColor="text1"/>
          <w:spacing w:val="40"/>
          <w:lang w:val="fr-FR"/>
        </w:rPr>
        <w:t xml:space="preserve"> </w:t>
      </w:r>
      <w:r w:rsidRPr="008D6294">
        <w:rPr>
          <w:color w:val="000000" w:themeColor="text1"/>
          <w:lang w:val="fr-FR"/>
        </w:rPr>
        <w:t>DL,</w:t>
      </w:r>
      <w:r w:rsidRPr="008D6294">
        <w:rPr>
          <w:color w:val="000000" w:themeColor="text1"/>
          <w:spacing w:val="40"/>
          <w:lang w:val="fr-FR"/>
        </w:rPr>
        <w:t xml:space="preserve"> </w:t>
      </w:r>
      <w:r w:rsidRPr="008D6294">
        <w:rPr>
          <w:color w:val="000000" w:themeColor="text1"/>
          <w:lang w:val="fr-FR"/>
        </w:rPr>
        <w:t>Marcus</w:t>
      </w:r>
      <w:r w:rsidRPr="008D6294">
        <w:rPr>
          <w:color w:val="000000" w:themeColor="text1"/>
          <w:spacing w:val="40"/>
          <w:lang w:val="fr-FR"/>
        </w:rPr>
        <w:t xml:space="preserve"> </w:t>
      </w:r>
      <w:r w:rsidRPr="008D6294">
        <w:rPr>
          <w:color w:val="000000" w:themeColor="text1"/>
          <w:lang w:val="fr-FR"/>
        </w:rPr>
        <w:t>RN,</w:t>
      </w:r>
      <w:r w:rsidRPr="008D6294">
        <w:rPr>
          <w:color w:val="000000" w:themeColor="text1"/>
          <w:spacing w:val="40"/>
          <w:lang w:val="fr-FR"/>
        </w:rPr>
        <w:t xml:space="preserve"> </w:t>
      </w:r>
      <w:r w:rsidRPr="008D6294">
        <w:rPr>
          <w:color w:val="000000" w:themeColor="text1"/>
          <w:lang w:val="fr-FR"/>
        </w:rPr>
        <w:t>Manos</w:t>
      </w:r>
      <w:r w:rsidRPr="008D6294">
        <w:rPr>
          <w:color w:val="000000" w:themeColor="text1"/>
          <w:spacing w:val="40"/>
          <w:lang w:val="fr-FR"/>
        </w:rPr>
        <w:t xml:space="preserve"> </w:t>
      </w:r>
      <w:r w:rsidRPr="008D6294">
        <w:rPr>
          <w:color w:val="000000" w:themeColor="text1"/>
          <w:lang w:val="fr-FR"/>
        </w:rPr>
        <w:t>G,</w:t>
      </w:r>
      <w:r w:rsidRPr="008D6294">
        <w:rPr>
          <w:color w:val="000000" w:themeColor="text1"/>
          <w:spacing w:val="40"/>
          <w:lang w:val="fr-FR"/>
        </w:rPr>
        <w:t xml:space="preserve"> </w:t>
      </w:r>
      <w:r w:rsidRPr="008D6294">
        <w:rPr>
          <w:color w:val="000000" w:themeColor="text1"/>
          <w:lang w:val="fr-FR"/>
        </w:rPr>
        <w:t>et</w:t>
      </w:r>
      <w:r w:rsidRPr="008D6294">
        <w:rPr>
          <w:color w:val="000000" w:themeColor="text1"/>
          <w:spacing w:val="40"/>
          <w:lang w:val="fr-FR"/>
        </w:rPr>
        <w:t xml:space="preserve"> </w:t>
      </w:r>
      <w:r w:rsidRPr="008D6294">
        <w:rPr>
          <w:color w:val="000000" w:themeColor="text1"/>
          <w:lang w:val="fr-FR"/>
        </w:rPr>
        <w:t>al.</w:t>
      </w:r>
      <w:r w:rsidRPr="008D6294">
        <w:rPr>
          <w:color w:val="000000" w:themeColor="text1"/>
          <w:spacing w:val="40"/>
          <w:lang w:val="fr-FR"/>
        </w:rPr>
        <w:t xml:space="preserve"> </w:t>
      </w:r>
      <w:r w:rsidRPr="008D6294">
        <w:rPr>
          <w:color w:val="000000" w:themeColor="text1"/>
          <w:lang w:val="en-US"/>
        </w:rPr>
        <w:t>Management</w:t>
      </w:r>
      <w:r w:rsidRPr="008D6294">
        <w:rPr>
          <w:color w:val="000000" w:themeColor="text1"/>
          <w:spacing w:val="40"/>
          <w:lang w:val="en-US"/>
        </w:rPr>
        <w:t xml:space="preserve"> </w:t>
      </w:r>
      <w:r w:rsidRPr="008D6294">
        <w:rPr>
          <w:color w:val="000000" w:themeColor="text1"/>
          <w:lang w:val="en-US"/>
        </w:rPr>
        <w:t>of</w:t>
      </w:r>
      <w:r w:rsidRPr="008D6294">
        <w:rPr>
          <w:color w:val="000000" w:themeColor="text1"/>
          <w:spacing w:val="40"/>
          <w:lang w:val="en-US"/>
        </w:rPr>
        <w:t xml:space="preserve"> </w:t>
      </w:r>
      <w:r w:rsidRPr="008D6294">
        <w:rPr>
          <w:color w:val="000000" w:themeColor="text1"/>
          <w:lang w:val="en-US"/>
        </w:rPr>
        <w:t>acute</w:t>
      </w:r>
      <w:r w:rsidRPr="008D6294">
        <w:rPr>
          <w:color w:val="000000" w:themeColor="text1"/>
          <w:spacing w:val="40"/>
          <w:lang w:val="en-US"/>
        </w:rPr>
        <w:t xml:space="preserve"> </w:t>
      </w:r>
      <w:r w:rsidRPr="008D6294">
        <w:rPr>
          <w:color w:val="000000" w:themeColor="text1"/>
          <w:lang w:val="en-US"/>
        </w:rPr>
        <w:t>agitation</w:t>
      </w:r>
      <w:r w:rsidRPr="008D6294">
        <w:rPr>
          <w:color w:val="000000" w:themeColor="text1"/>
          <w:spacing w:val="40"/>
          <w:lang w:val="en-US"/>
        </w:rPr>
        <w:t xml:space="preserve"> </w:t>
      </w:r>
      <w:r w:rsidRPr="008D6294">
        <w:rPr>
          <w:color w:val="000000" w:themeColor="text1"/>
          <w:lang w:val="en-US"/>
        </w:rPr>
        <w:t>in patients with bipolar disorder: Efficacy and safety of intramuscular aripiprazole. J Clin Psychopharmacol, 2007,</w:t>
      </w:r>
      <w:r w:rsidRPr="008D6294">
        <w:rPr>
          <w:color w:val="000000" w:themeColor="text1"/>
          <w:spacing w:val="40"/>
          <w:lang w:val="en-US"/>
        </w:rPr>
        <w:t xml:space="preserve"> </w:t>
      </w:r>
      <w:r w:rsidRPr="008D6294">
        <w:rPr>
          <w:color w:val="000000" w:themeColor="text1"/>
          <w:lang w:val="en-US"/>
        </w:rPr>
        <w:t>27: 171–176.</w:t>
      </w:r>
    </w:p>
    <w:p w14:paraId="510D00E5"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 xml:space="preserve">Mantovani C, Labate CM, Sponholze AJ, et al. </w:t>
      </w:r>
      <w:r w:rsidRPr="008D6294">
        <w:rPr>
          <w:color w:val="000000" w:themeColor="text1"/>
          <w:lang w:val="en-US"/>
        </w:rPr>
        <w:t>Are low doses of antipsychotics</w:t>
      </w:r>
      <w:r w:rsidRPr="008D6294">
        <w:rPr>
          <w:color w:val="000000" w:themeColor="text1"/>
          <w:spacing w:val="80"/>
          <w:lang w:val="en-US"/>
        </w:rPr>
        <w:t xml:space="preserve"> </w:t>
      </w:r>
      <w:r w:rsidRPr="008D6294">
        <w:rPr>
          <w:color w:val="000000" w:themeColor="text1"/>
          <w:lang w:val="en-US"/>
        </w:rPr>
        <w:t>effective in the management of psychomotor agitation? A randomized, rated-blind trial</w:t>
      </w:r>
      <w:r w:rsidRPr="008D6294">
        <w:rPr>
          <w:color w:val="000000" w:themeColor="text1"/>
          <w:spacing w:val="40"/>
          <w:lang w:val="en-US"/>
        </w:rPr>
        <w:t xml:space="preserve"> </w:t>
      </w:r>
      <w:r w:rsidRPr="008D6294">
        <w:rPr>
          <w:color w:val="000000" w:themeColor="text1"/>
          <w:lang w:val="en-US"/>
        </w:rPr>
        <w:t>of 4 intramuscular interventions. J Clin Psychopharmacol, 2013, 33: 306–312.</w:t>
      </w:r>
    </w:p>
    <w:p w14:paraId="47C5E15F"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Chouinard</w:t>
      </w:r>
      <w:r w:rsidRPr="008D6294">
        <w:rPr>
          <w:color w:val="000000" w:themeColor="text1"/>
          <w:spacing w:val="40"/>
          <w:lang w:val="fr-FR"/>
        </w:rPr>
        <w:t xml:space="preserve"> </w:t>
      </w:r>
      <w:r w:rsidRPr="008D6294">
        <w:rPr>
          <w:color w:val="000000" w:themeColor="text1"/>
          <w:lang w:val="fr-FR"/>
        </w:rPr>
        <w:t>G,</w:t>
      </w:r>
      <w:r w:rsidRPr="008D6294">
        <w:rPr>
          <w:color w:val="000000" w:themeColor="text1"/>
          <w:spacing w:val="40"/>
          <w:lang w:val="fr-FR"/>
        </w:rPr>
        <w:t xml:space="preserve"> </w:t>
      </w:r>
      <w:r w:rsidRPr="008D6294">
        <w:rPr>
          <w:color w:val="000000" w:themeColor="text1"/>
          <w:lang w:val="fr-FR"/>
        </w:rPr>
        <w:t>Annable</w:t>
      </w:r>
      <w:r w:rsidRPr="008D6294">
        <w:rPr>
          <w:color w:val="000000" w:themeColor="text1"/>
          <w:spacing w:val="40"/>
          <w:lang w:val="fr-FR"/>
        </w:rPr>
        <w:t xml:space="preserve"> </w:t>
      </w:r>
      <w:r w:rsidRPr="008D6294">
        <w:rPr>
          <w:color w:val="000000" w:themeColor="text1"/>
          <w:lang w:val="fr-FR"/>
        </w:rPr>
        <w:t>L,</w:t>
      </w:r>
      <w:r w:rsidRPr="008D6294">
        <w:rPr>
          <w:color w:val="000000" w:themeColor="text1"/>
          <w:spacing w:val="40"/>
          <w:lang w:val="fr-FR"/>
        </w:rPr>
        <w:t xml:space="preserve"> </w:t>
      </w:r>
      <w:r w:rsidRPr="008D6294">
        <w:rPr>
          <w:color w:val="000000" w:themeColor="text1"/>
          <w:lang w:val="fr-FR"/>
        </w:rPr>
        <w:t>Turnier</w:t>
      </w:r>
      <w:r w:rsidRPr="008D6294">
        <w:rPr>
          <w:color w:val="000000" w:themeColor="text1"/>
          <w:spacing w:val="40"/>
          <w:lang w:val="fr-FR"/>
        </w:rPr>
        <w:t xml:space="preserve"> </w:t>
      </w:r>
      <w:r w:rsidRPr="008D6294">
        <w:rPr>
          <w:color w:val="000000" w:themeColor="text1"/>
          <w:lang w:val="fr-FR"/>
        </w:rPr>
        <w:t>L,</w:t>
      </w:r>
      <w:r w:rsidRPr="008D6294">
        <w:rPr>
          <w:color w:val="000000" w:themeColor="text1"/>
          <w:spacing w:val="40"/>
          <w:lang w:val="fr-FR"/>
        </w:rPr>
        <w:t xml:space="preserve"> </w:t>
      </w:r>
      <w:r w:rsidRPr="008D6294">
        <w:rPr>
          <w:color w:val="000000" w:themeColor="text1"/>
          <w:lang w:val="fr-FR"/>
        </w:rPr>
        <w:t>et</w:t>
      </w:r>
      <w:r w:rsidRPr="008D6294">
        <w:rPr>
          <w:color w:val="000000" w:themeColor="text1"/>
          <w:spacing w:val="40"/>
          <w:lang w:val="fr-FR"/>
        </w:rPr>
        <w:t xml:space="preserve"> </w:t>
      </w:r>
      <w:r w:rsidRPr="008D6294">
        <w:rPr>
          <w:color w:val="000000" w:themeColor="text1"/>
          <w:lang w:val="fr-FR"/>
        </w:rPr>
        <w:t>al.</w:t>
      </w:r>
      <w:r w:rsidRPr="008D6294">
        <w:rPr>
          <w:color w:val="000000" w:themeColor="text1"/>
          <w:spacing w:val="40"/>
          <w:lang w:val="fr-FR"/>
        </w:rPr>
        <w:t xml:space="preserve"> </w:t>
      </w:r>
      <w:r w:rsidRPr="008D6294">
        <w:rPr>
          <w:color w:val="000000" w:themeColor="text1"/>
          <w:lang w:val="en-US"/>
        </w:rPr>
        <w:t>A</w:t>
      </w:r>
      <w:r w:rsidRPr="008D6294">
        <w:rPr>
          <w:color w:val="000000" w:themeColor="text1"/>
          <w:spacing w:val="40"/>
          <w:lang w:val="en-US"/>
        </w:rPr>
        <w:t xml:space="preserve"> </w:t>
      </w:r>
      <w:r w:rsidRPr="008D6294">
        <w:rPr>
          <w:color w:val="000000" w:themeColor="text1"/>
          <w:lang w:val="en-US"/>
        </w:rPr>
        <w:t>double-blind</w:t>
      </w:r>
      <w:r w:rsidRPr="008D6294">
        <w:rPr>
          <w:color w:val="000000" w:themeColor="text1"/>
          <w:spacing w:val="40"/>
          <w:lang w:val="en-US"/>
        </w:rPr>
        <w:t xml:space="preserve"> </w:t>
      </w:r>
      <w:r w:rsidRPr="008D6294">
        <w:rPr>
          <w:color w:val="000000" w:themeColor="text1"/>
          <w:lang w:val="en-US"/>
        </w:rPr>
        <w:t>randomised</w:t>
      </w:r>
      <w:r w:rsidRPr="008D6294">
        <w:rPr>
          <w:color w:val="000000" w:themeColor="text1"/>
          <w:spacing w:val="40"/>
          <w:lang w:val="en-US"/>
        </w:rPr>
        <w:t xml:space="preserve"> </w:t>
      </w:r>
      <w:r w:rsidRPr="008D6294">
        <w:rPr>
          <w:color w:val="000000" w:themeColor="text1"/>
          <w:lang w:val="en-US"/>
        </w:rPr>
        <w:t>clinical trial of</w:t>
      </w:r>
      <w:r w:rsidRPr="008D6294">
        <w:rPr>
          <w:color w:val="000000" w:themeColor="text1"/>
          <w:spacing w:val="40"/>
          <w:lang w:val="en-US"/>
        </w:rPr>
        <w:t xml:space="preserve"> </w:t>
      </w:r>
      <w:r w:rsidRPr="008D6294">
        <w:rPr>
          <w:color w:val="000000" w:themeColor="text1"/>
          <w:lang w:val="en-US"/>
        </w:rPr>
        <w:t>rapid</w:t>
      </w:r>
      <w:r w:rsidRPr="008D6294">
        <w:rPr>
          <w:color w:val="000000" w:themeColor="text1"/>
          <w:spacing w:val="40"/>
          <w:lang w:val="en-US"/>
        </w:rPr>
        <w:t xml:space="preserve"> </w:t>
      </w:r>
      <w:r w:rsidRPr="008D6294">
        <w:rPr>
          <w:color w:val="000000" w:themeColor="text1"/>
          <w:lang w:val="en-US"/>
        </w:rPr>
        <w:t>tranquillisation</w:t>
      </w:r>
      <w:r w:rsidRPr="008D6294">
        <w:rPr>
          <w:color w:val="000000" w:themeColor="text1"/>
          <w:spacing w:val="40"/>
          <w:lang w:val="en-US"/>
        </w:rPr>
        <w:t xml:space="preserve"> </w:t>
      </w:r>
      <w:r w:rsidRPr="008D6294">
        <w:rPr>
          <w:color w:val="000000" w:themeColor="text1"/>
          <w:lang w:val="en-US"/>
        </w:rPr>
        <w:t>with</w:t>
      </w:r>
      <w:r w:rsidRPr="008D6294">
        <w:rPr>
          <w:color w:val="000000" w:themeColor="text1"/>
          <w:spacing w:val="40"/>
          <w:lang w:val="en-US"/>
        </w:rPr>
        <w:t xml:space="preserve"> </w:t>
      </w:r>
      <w:r w:rsidRPr="008D6294">
        <w:rPr>
          <w:color w:val="000000" w:themeColor="text1"/>
          <w:lang w:val="en-US"/>
        </w:rPr>
        <w:t>IM</w:t>
      </w:r>
      <w:r w:rsidRPr="008D6294">
        <w:rPr>
          <w:color w:val="000000" w:themeColor="text1"/>
          <w:spacing w:val="40"/>
          <w:lang w:val="en-US"/>
        </w:rPr>
        <w:t xml:space="preserve"> </w:t>
      </w:r>
      <w:r w:rsidRPr="008D6294">
        <w:rPr>
          <w:color w:val="000000" w:themeColor="text1"/>
          <w:lang w:val="en-US"/>
        </w:rPr>
        <w:t>clonazepam</w:t>
      </w:r>
      <w:r w:rsidRPr="008D6294">
        <w:rPr>
          <w:color w:val="000000" w:themeColor="text1"/>
          <w:spacing w:val="40"/>
          <w:lang w:val="en-US"/>
        </w:rPr>
        <w:t xml:space="preserve"> </w:t>
      </w:r>
      <w:r w:rsidRPr="008D6294">
        <w:rPr>
          <w:color w:val="000000" w:themeColor="text1"/>
          <w:lang w:val="en-US"/>
        </w:rPr>
        <w:t>and</w:t>
      </w:r>
      <w:r w:rsidRPr="008D6294">
        <w:rPr>
          <w:color w:val="000000" w:themeColor="text1"/>
          <w:spacing w:val="40"/>
          <w:lang w:val="en-US"/>
        </w:rPr>
        <w:t xml:space="preserve"> </w:t>
      </w:r>
      <w:r w:rsidRPr="008D6294">
        <w:rPr>
          <w:color w:val="000000" w:themeColor="text1"/>
          <w:lang w:val="en-US"/>
        </w:rPr>
        <w:t>IM</w:t>
      </w:r>
      <w:r w:rsidRPr="008D6294">
        <w:rPr>
          <w:color w:val="000000" w:themeColor="text1"/>
          <w:spacing w:val="40"/>
          <w:lang w:val="en-US"/>
        </w:rPr>
        <w:t xml:space="preserve"> </w:t>
      </w:r>
      <w:r w:rsidRPr="008D6294">
        <w:rPr>
          <w:color w:val="000000" w:themeColor="text1"/>
          <w:lang w:val="en-US"/>
        </w:rPr>
        <w:t>haloperidol</w:t>
      </w:r>
      <w:r w:rsidRPr="008D6294">
        <w:rPr>
          <w:color w:val="000000" w:themeColor="text1"/>
          <w:spacing w:val="40"/>
          <w:lang w:val="en-US"/>
        </w:rPr>
        <w:t xml:space="preserve"> </w:t>
      </w:r>
      <w:r w:rsidRPr="008D6294">
        <w:rPr>
          <w:color w:val="000000" w:themeColor="text1"/>
          <w:lang w:val="en-US"/>
        </w:rPr>
        <w:t>in</w:t>
      </w:r>
      <w:r w:rsidRPr="008D6294">
        <w:rPr>
          <w:color w:val="000000" w:themeColor="text1"/>
          <w:spacing w:val="40"/>
          <w:lang w:val="en-US"/>
        </w:rPr>
        <w:t xml:space="preserve"> </w:t>
      </w:r>
      <w:r w:rsidRPr="008D6294">
        <w:rPr>
          <w:color w:val="000000" w:themeColor="text1"/>
          <w:lang w:val="en-US"/>
        </w:rPr>
        <w:t xml:space="preserve">agitated psychotic patients with manic symptoms. </w:t>
      </w:r>
      <w:r w:rsidRPr="008D6294">
        <w:rPr>
          <w:color w:val="000000" w:themeColor="text1"/>
        </w:rPr>
        <w:t xml:space="preserve">Can J Psychiatry , 1993, 38 (Suppl 4): S114– </w:t>
      </w:r>
      <w:r w:rsidRPr="008D6294">
        <w:rPr>
          <w:color w:val="000000" w:themeColor="text1"/>
          <w:spacing w:val="-4"/>
        </w:rPr>
        <w:t>121.</w:t>
      </w:r>
    </w:p>
    <w:p w14:paraId="53B78781"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lastRenderedPageBreak/>
        <w:t>Ostinelli</w:t>
      </w:r>
      <w:r w:rsidRPr="00D57BDE">
        <w:rPr>
          <w:color w:val="000000" w:themeColor="text1"/>
          <w:lang w:val="en-US"/>
        </w:rPr>
        <w:t xml:space="preserve"> </w:t>
      </w:r>
      <w:r w:rsidRPr="008D6294">
        <w:rPr>
          <w:color w:val="000000" w:themeColor="text1"/>
          <w:lang w:val="en-US"/>
        </w:rPr>
        <w:t>EG</w:t>
      </w:r>
      <w:r w:rsidRPr="00D57BDE">
        <w:rPr>
          <w:color w:val="000000" w:themeColor="text1"/>
          <w:lang w:val="en-US"/>
        </w:rPr>
        <w:t xml:space="preserve">, </w:t>
      </w:r>
      <w:r w:rsidRPr="008D6294">
        <w:rPr>
          <w:color w:val="000000" w:themeColor="text1"/>
          <w:lang w:val="en-US"/>
        </w:rPr>
        <w:t>Brooke</w:t>
      </w:r>
      <w:r w:rsidRPr="00D57BDE">
        <w:rPr>
          <w:color w:val="000000" w:themeColor="text1"/>
          <w:lang w:val="en-US"/>
        </w:rPr>
        <w:t>-</w:t>
      </w:r>
      <w:r w:rsidRPr="008D6294">
        <w:rPr>
          <w:color w:val="000000" w:themeColor="text1"/>
          <w:lang w:val="en-US"/>
        </w:rPr>
        <w:t>Powney</w:t>
      </w:r>
      <w:r w:rsidRPr="00D57BDE">
        <w:rPr>
          <w:color w:val="000000" w:themeColor="text1"/>
          <w:lang w:val="en-US"/>
        </w:rPr>
        <w:t xml:space="preserve"> </w:t>
      </w:r>
      <w:r w:rsidRPr="008D6294">
        <w:rPr>
          <w:color w:val="000000" w:themeColor="text1"/>
          <w:lang w:val="en-US"/>
        </w:rPr>
        <w:t>MJ</w:t>
      </w:r>
      <w:r w:rsidRPr="00D57BDE">
        <w:rPr>
          <w:color w:val="000000" w:themeColor="text1"/>
          <w:lang w:val="en-US"/>
        </w:rPr>
        <w:t xml:space="preserve">, </w:t>
      </w:r>
      <w:r w:rsidRPr="008D6294">
        <w:rPr>
          <w:color w:val="000000" w:themeColor="text1"/>
          <w:lang w:val="en-US"/>
        </w:rPr>
        <w:t>Li</w:t>
      </w:r>
      <w:r w:rsidRPr="00D57BDE">
        <w:rPr>
          <w:color w:val="000000" w:themeColor="text1"/>
          <w:lang w:val="en-US"/>
        </w:rPr>
        <w:t xml:space="preserve"> </w:t>
      </w:r>
      <w:r w:rsidRPr="008D6294">
        <w:rPr>
          <w:color w:val="000000" w:themeColor="text1"/>
          <w:lang w:val="en-US"/>
        </w:rPr>
        <w:t>X</w:t>
      </w:r>
      <w:r w:rsidRPr="00D57BDE">
        <w:rPr>
          <w:color w:val="000000" w:themeColor="text1"/>
          <w:lang w:val="en-US"/>
        </w:rPr>
        <w:t xml:space="preserve">, </w:t>
      </w:r>
      <w:r w:rsidRPr="008D6294">
        <w:rPr>
          <w:color w:val="000000" w:themeColor="text1"/>
          <w:lang w:val="en-US"/>
        </w:rPr>
        <w:t>et</w:t>
      </w:r>
      <w:r w:rsidRPr="00D57BDE">
        <w:rPr>
          <w:color w:val="000000" w:themeColor="text1"/>
          <w:lang w:val="en-US"/>
        </w:rPr>
        <w:t xml:space="preserve"> </w:t>
      </w:r>
      <w:r w:rsidRPr="008D6294">
        <w:rPr>
          <w:color w:val="000000" w:themeColor="text1"/>
          <w:lang w:val="en-US"/>
        </w:rPr>
        <w:t>al</w:t>
      </w:r>
      <w:r w:rsidRPr="00D57BDE">
        <w:rPr>
          <w:color w:val="000000" w:themeColor="text1"/>
          <w:lang w:val="en-US"/>
        </w:rPr>
        <w:t xml:space="preserve">. </w:t>
      </w:r>
      <w:r w:rsidRPr="008D6294">
        <w:rPr>
          <w:color w:val="000000" w:themeColor="text1"/>
          <w:lang w:val="en-US"/>
        </w:rPr>
        <w:t>Haloperidol</w:t>
      </w:r>
      <w:r w:rsidRPr="00D57BDE">
        <w:rPr>
          <w:color w:val="000000" w:themeColor="text1"/>
          <w:lang w:val="en-US"/>
        </w:rPr>
        <w:t xml:space="preserve"> </w:t>
      </w:r>
      <w:r w:rsidRPr="008D6294">
        <w:rPr>
          <w:color w:val="000000" w:themeColor="text1"/>
          <w:lang w:val="en-US"/>
        </w:rPr>
        <w:t>for</w:t>
      </w:r>
      <w:r w:rsidRPr="00D57BDE">
        <w:rPr>
          <w:color w:val="000000" w:themeColor="text1"/>
          <w:lang w:val="en-US"/>
        </w:rPr>
        <w:t xml:space="preserve"> </w:t>
      </w:r>
      <w:r w:rsidRPr="008D6294">
        <w:rPr>
          <w:color w:val="000000" w:themeColor="text1"/>
          <w:lang w:val="en-US"/>
        </w:rPr>
        <w:t>psychosis</w:t>
      </w:r>
      <w:r w:rsidRPr="00D57BDE">
        <w:rPr>
          <w:color w:val="000000" w:themeColor="text1"/>
          <w:lang w:val="en-US"/>
        </w:rPr>
        <w:t>-</w:t>
      </w:r>
      <w:r w:rsidRPr="008D6294">
        <w:rPr>
          <w:color w:val="000000" w:themeColor="text1"/>
          <w:lang w:val="en-US"/>
        </w:rPr>
        <w:t>induced</w:t>
      </w:r>
      <w:r w:rsidRPr="00D57BDE">
        <w:rPr>
          <w:color w:val="000000" w:themeColor="text1"/>
          <w:lang w:val="en-US"/>
        </w:rPr>
        <w:t xml:space="preserve"> </w:t>
      </w:r>
      <w:r w:rsidRPr="008D6294">
        <w:rPr>
          <w:color w:val="000000" w:themeColor="text1"/>
          <w:lang w:val="en-US"/>
        </w:rPr>
        <w:t>aggression</w:t>
      </w:r>
      <w:r w:rsidRPr="00D57BDE">
        <w:rPr>
          <w:color w:val="000000" w:themeColor="text1"/>
          <w:lang w:val="en-US"/>
        </w:rPr>
        <w:t xml:space="preserve"> </w:t>
      </w:r>
      <w:r w:rsidRPr="008D6294">
        <w:rPr>
          <w:color w:val="000000" w:themeColor="text1"/>
          <w:lang w:val="en-US"/>
        </w:rPr>
        <w:t>or</w:t>
      </w:r>
      <w:r w:rsidRPr="00D57BDE">
        <w:rPr>
          <w:color w:val="000000" w:themeColor="text1"/>
          <w:lang w:val="en-US"/>
        </w:rPr>
        <w:t xml:space="preserve"> </w:t>
      </w:r>
      <w:r w:rsidRPr="008D6294">
        <w:rPr>
          <w:color w:val="000000" w:themeColor="text1"/>
          <w:lang w:val="en-US"/>
        </w:rPr>
        <w:t>agitation</w:t>
      </w:r>
      <w:r w:rsidRPr="00D57BDE">
        <w:rPr>
          <w:color w:val="000000" w:themeColor="text1"/>
          <w:lang w:val="en-US"/>
        </w:rPr>
        <w:t xml:space="preserve"> (</w:t>
      </w:r>
      <w:r w:rsidRPr="008D6294">
        <w:rPr>
          <w:color w:val="000000" w:themeColor="text1"/>
          <w:lang w:val="en-US"/>
        </w:rPr>
        <w:t>rapid</w:t>
      </w:r>
      <w:r w:rsidRPr="00D57BDE">
        <w:rPr>
          <w:color w:val="000000" w:themeColor="text1"/>
          <w:lang w:val="en-US"/>
        </w:rPr>
        <w:t xml:space="preserve"> </w:t>
      </w:r>
      <w:r w:rsidRPr="008D6294">
        <w:rPr>
          <w:color w:val="000000" w:themeColor="text1"/>
          <w:lang w:val="en-US"/>
        </w:rPr>
        <w:t>tranquillisation</w:t>
      </w:r>
      <w:r w:rsidRPr="00D57BDE">
        <w:rPr>
          <w:color w:val="000000" w:themeColor="text1"/>
          <w:lang w:val="en-US"/>
        </w:rPr>
        <w:t xml:space="preserve">). </w:t>
      </w:r>
      <w:r w:rsidRPr="008D6294">
        <w:rPr>
          <w:color w:val="000000" w:themeColor="text1"/>
          <w:lang w:val="en-US"/>
        </w:rPr>
        <w:t>Cochrane</w:t>
      </w:r>
      <w:r w:rsidRPr="00D57BDE">
        <w:rPr>
          <w:color w:val="000000" w:themeColor="text1"/>
          <w:lang w:val="en-US"/>
        </w:rPr>
        <w:t xml:space="preserve"> </w:t>
      </w:r>
      <w:r w:rsidRPr="008D6294">
        <w:rPr>
          <w:color w:val="000000" w:themeColor="text1"/>
          <w:lang w:val="en-US"/>
        </w:rPr>
        <w:t>Database</w:t>
      </w:r>
      <w:r w:rsidRPr="00D57BDE">
        <w:rPr>
          <w:color w:val="000000" w:themeColor="text1"/>
          <w:lang w:val="en-US"/>
        </w:rPr>
        <w:t xml:space="preserve"> </w:t>
      </w:r>
      <w:r w:rsidRPr="008D6294">
        <w:rPr>
          <w:color w:val="000000" w:themeColor="text1"/>
          <w:lang w:val="en-US"/>
        </w:rPr>
        <w:t>Syst</w:t>
      </w:r>
      <w:r w:rsidRPr="00D57BDE">
        <w:rPr>
          <w:color w:val="000000" w:themeColor="text1"/>
          <w:lang w:val="en-US"/>
        </w:rPr>
        <w:t xml:space="preserve"> </w:t>
      </w:r>
      <w:r w:rsidRPr="008D6294">
        <w:rPr>
          <w:color w:val="000000" w:themeColor="text1"/>
          <w:lang w:val="en-US"/>
        </w:rPr>
        <w:t>Rev</w:t>
      </w:r>
      <w:r w:rsidRPr="00D57BDE">
        <w:rPr>
          <w:color w:val="000000" w:themeColor="text1"/>
          <w:lang w:val="en-US"/>
        </w:rPr>
        <w:t xml:space="preserve">, 2017, 7: </w:t>
      </w:r>
      <w:r w:rsidRPr="008D6294">
        <w:rPr>
          <w:color w:val="000000" w:themeColor="text1"/>
          <w:spacing w:val="-2"/>
          <w:lang w:val="en-US"/>
        </w:rPr>
        <w:t>CD</w:t>
      </w:r>
      <w:r w:rsidRPr="00D57BDE">
        <w:rPr>
          <w:color w:val="000000" w:themeColor="text1"/>
          <w:spacing w:val="-2"/>
          <w:lang w:val="en-US"/>
        </w:rPr>
        <w:t>009377.</w:t>
      </w:r>
    </w:p>
    <w:p w14:paraId="7D97A20C"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Knott</w:t>
      </w:r>
      <w:r w:rsidRPr="008D6294">
        <w:rPr>
          <w:color w:val="000000" w:themeColor="text1"/>
          <w:spacing w:val="40"/>
          <w:lang w:val="en-US"/>
        </w:rPr>
        <w:t xml:space="preserve"> </w:t>
      </w:r>
      <w:r w:rsidRPr="008D6294">
        <w:rPr>
          <w:color w:val="000000" w:themeColor="text1"/>
          <w:lang w:val="en-US"/>
        </w:rPr>
        <w:t>JC,</w:t>
      </w:r>
      <w:r w:rsidRPr="008D6294">
        <w:rPr>
          <w:color w:val="000000" w:themeColor="text1"/>
          <w:spacing w:val="40"/>
          <w:lang w:val="en-US"/>
        </w:rPr>
        <w:t xml:space="preserve"> </w:t>
      </w:r>
      <w:r w:rsidRPr="008D6294">
        <w:rPr>
          <w:color w:val="000000" w:themeColor="text1"/>
          <w:lang w:val="en-US"/>
        </w:rPr>
        <w:t>Taylor</w:t>
      </w:r>
      <w:r w:rsidRPr="008D6294">
        <w:rPr>
          <w:color w:val="000000" w:themeColor="text1"/>
          <w:spacing w:val="40"/>
          <w:lang w:val="en-US"/>
        </w:rPr>
        <w:t xml:space="preserve"> </w:t>
      </w:r>
      <w:r w:rsidRPr="008D6294">
        <w:rPr>
          <w:color w:val="000000" w:themeColor="text1"/>
          <w:lang w:val="en-US"/>
        </w:rPr>
        <w:t>DM</w:t>
      </w:r>
      <w:r w:rsidRPr="008D6294">
        <w:rPr>
          <w:color w:val="000000" w:themeColor="text1"/>
          <w:spacing w:val="40"/>
          <w:lang w:val="en-US"/>
        </w:rPr>
        <w:t xml:space="preserve"> </w:t>
      </w:r>
      <w:r w:rsidRPr="008D6294">
        <w:rPr>
          <w:color w:val="000000" w:themeColor="text1"/>
          <w:lang w:val="en-US"/>
        </w:rPr>
        <w:t>and</w:t>
      </w:r>
      <w:r w:rsidRPr="008D6294">
        <w:rPr>
          <w:color w:val="000000" w:themeColor="text1"/>
          <w:spacing w:val="40"/>
          <w:lang w:val="en-US"/>
        </w:rPr>
        <w:t xml:space="preserve"> </w:t>
      </w:r>
      <w:r w:rsidRPr="008D6294">
        <w:rPr>
          <w:color w:val="000000" w:themeColor="text1"/>
          <w:lang w:val="en-US"/>
        </w:rPr>
        <w:t>Castle</w:t>
      </w:r>
      <w:r w:rsidRPr="008D6294">
        <w:rPr>
          <w:color w:val="000000" w:themeColor="text1"/>
          <w:spacing w:val="40"/>
          <w:lang w:val="en-US"/>
        </w:rPr>
        <w:t xml:space="preserve"> </w:t>
      </w:r>
      <w:r w:rsidRPr="008D6294">
        <w:rPr>
          <w:color w:val="000000" w:themeColor="text1"/>
          <w:lang w:val="en-US"/>
        </w:rPr>
        <w:t>DJ</w:t>
      </w:r>
      <w:r w:rsidRPr="008D6294">
        <w:rPr>
          <w:color w:val="000000" w:themeColor="text1"/>
          <w:spacing w:val="40"/>
          <w:lang w:val="en-US"/>
        </w:rPr>
        <w:t xml:space="preserve"> </w:t>
      </w:r>
      <w:r w:rsidRPr="008D6294">
        <w:rPr>
          <w:color w:val="000000" w:themeColor="text1"/>
          <w:lang w:val="en-US"/>
        </w:rPr>
        <w:t>Randomized</w:t>
      </w:r>
      <w:r w:rsidRPr="008D6294">
        <w:rPr>
          <w:color w:val="000000" w:themeColor="text1"/>
          <w:spacing w:val="40"/>
          <w:lang w:val="en-US"/>
        </w:rPr>
        <w:t xml:space="preserve"> </w:t>
      </w:r>
      <w:r w:rsidRPr="008D6294">
        <w:rPr>
          <w:color w:val="000000" w:themeColor="text1"/>
          <w:lang w:val="en-US"/>
        </w:rPr>
        <w:t>clinical</w:t>
      </w:r>
      <w:r w:rsidRPr="008D6294">
        <w:rPr>
          <w:color w:val="000000" w:themeColor="text1"/>
          <w:spacing w:val="40"/>
          <w:lang w:val="en-US"/>
        </w:rPr>
        <w:t xml:space="preserve"> </w:t>
      </w:r>
      <w:r w:rsidRPr="008D6294">
        <w:rPr>
          <w:color w:val="000000" w:themeColor="text1"/>
          <w:lang w:val="en-US"/>
        </w:rPr>
        <w:t>trial</w:t>
      </w:r>
      <w:r w:rsidRPr="008D6294">
        <w:rPr>
          <w:color w:val="000000" w:themeColor="text1"/>
          <w:spacing w:val="40"/>
          <w:lang w:val="en-US"/>
        </w:rPr>
        <w:t xml:space="preserve"> </w:t>
      </w:r>
      <w:r w:rsidRPr="008D6294">
        <w:rPr>
          <w:color w:val="000000" w:themeColor="text1"/>
          <w:lang w:val="en-US"/>
        </w:rPr>
        <w:t>comparing</w:t>
      </w:r>
      <w:r w:rsidRPr="008D6294">
        <w:rPr>
          <w:color w:val="000000" w:themeColor="text1"/>
          <w:spacing w:val="40"/>
          <w:lang w:val="en-US"/>
        </w:rPr>
        <w:t xml:space="preserve"> </w:t>
      </w:r>
      <w:r w:rsidRPr="008D6294">
        <w:rPr>
          <w:color w:val="000000" w:themeColor="text1"/>
          <w:lang w:val="en-US"/>
        </w:rPr>
        <w:t>intravenous midazolam and droperidol for sedation of the acutely agitated patient in the emergency department. Ann Emerg Med, 2006, 47: 61–67.</w:t>
      </w:r>
    </w:p>
    <w:p w14:paraId="1E660D39"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Yap</w:t>
      </w:r>
      <w:r w:rsidRPr="008D6294">
        <w:rPr>
          <w:color w:val="000000" w:themeColor="text1"/>
          <w:spacing w:val="40"/>
          <w:lang w:val="en-US"/>
        </w:rPr>
        <w:t xml:space="preserve"> </w:t>
      </w:r>
      <w:r w:rsidRPr="008D6294">
        <w:rPr>
          <w:color w:val="000000" w:themeColor="text1"/>
          <w:lang w:val="en-US"/>
        </w:rPr>
        <w:t>CY,</w:t>
      </w:r>
      <w:r w:rsidRPr="008D6294">
        <w:rPr>
          <w:color w:val="000000" w:themeColor="text1"/>
          <w:spacing w:val="40"/>
          <w:lang w:val="en-US"/>
        </w:rPr>
        <w:t xml:space="preserve"> </w:t>
      </w:r>
      <w:r w:rsidRPr="008D6294">
        <w:rPr>
          <w:color w:val="000000" w:themeColor="text1"/>
          <w:lang w:val="en-US"/>
        </w:rPr>
        <w:t>Taylor</w:t>
      </w:r>
      <w:r w:rsidRPr="008D6294">
        <w:rPr>
          <w:color w:val="000000" w:themeColor="text1"/>
          <w:spacing w:val="40"/>
          <w:lang w:val="en-US"/>
        </w:rPr>
        <w:t xml:space="preserve"> </w:t>
      </w:r>
      <w:r w:rsidRPr="008D6294">
        <w:rPr>
          <w:color w:val="000000" w:themeColor="text1"/>
          <w:lang w:val="en-US"/>
        </w:rPr>
        <w:t>DM,</w:t>
      </w:r>
      <w:r w:rsidRPr="008D6294">
        <w:rPr>
          <w:color w:val="000000" w:themeColor="text1"/>
          <w:spacing w:val="40"/>
          <w:lang w:val="en-US"/>
        </w:rPr>
        <w:t xml:space="preserve"> </w:t>
      </w:r>
      <w:r w:rsidRPr="008D6294">
        <w:rPr>
          <w:color w:val="000000" w:themeColor="text1"/>
          <w:lang w:val="en-US"/>
        </w:rPr>
        <w:t>Knott</w:t>
      </w:r>
      <w:r w:rsidRPr="008D6294">
        <w:rPr>
          <w:color w:val="000000" w:themeColor="text1"/>
          <w:spacing w:val="40"/>
          <w:lang w:val="en-US"/>
        </w:rPr>
        <w:t xml:space="preserve"> </w:t>
      </w:r>
      <w:r w:rsidRPr="008D6294">
        <w:rPr>
          <w:color w:val="000000" w:themeColor="text1"/>
          <w:lang w:val="en-US"/>
        </w:rPr>
        <w:t>JC,</w:t>
      </w:r>
      <w:r w:rsidRPr="008D6294">
        <w:rPr>
          <w:color w:val="000000" w:themeColor="text1"/>
          <w:spacing w:val="40"/>
          <w:lang w:val="en-US"/>
        </w:rPr>
        <w:t xml:space="preserve"> </w:t>
      </w:r>
      <w:r w:rsidRPr="008D6294">
        <w:rPr>
          <w:color w:val="000000" w:themeColor="text1"/>
          <w:lang w:val="en-US"/>
        </w:rPr>
        <w:t>et</w:t>
      </w:r>
      <w:r w:rsidRPr="008D6294">
        <w:rPr>
          <w:color w:val="000000" w:themeColor="text1"/>
          <w:spacing w:val="40"/>
          <w:lang w:val="en-US"/>
        </w:rPr>
        <w:t xml:space="preserve"> </w:t>
      </w:r>
      <w:r w:rsidRPr="008D6294">
        <w:rPr>
          <w:color w:val="000000" w:themeColor="text1"/>
          <w:lang w:val="en-US"/>
        </w:rPr>
        <w:t>al.</w:t>
      </w:r>
      <w:r w:rsidRPr="008D6294">
        <w:rPr>
          <w:color w:val="000000" w:themeColor="text1"/>
          <w:spacing w:val="40"/>
          <w:lang w:val="en-US"/>
        </w:rPr>
        <w:t xml:space="preserve"> </w:t>
      </w:r>
      <w:r w:rsidRPr="008D6294">
        <w:rPr>
          <w:color w:val="000000" w:themeColor="text1"/>
          <w:lang w:val="en-US"/>
        </w:rPr>
        <w:t>Intravenous</w:t>
      </w:r>
      <w:r w:rsidRPr="008D6294">
        <w:rPr>
          <w:color w:val="000000" w:themeColor="text1"/>
          <w:spacing w:val="40"/>
          <w:lang w:val="en-US"/>
        </w:rPr>
        <w:t xml:space="preserve"> </w:t>
      </w:r>
      <w:r w:rsidRPr="008D6294">
        <w:rPr>
          <w:color w:val="000000" w:themeColor="text1"/>
          <w:lang w:val="en-US"/>
        </w:rPr>
        <w:t xml:space="preserve">midazolam-droperidol combination, droperidol or olanzapine monotherapy for methamphetamine-related acute agitation: Subgroup analysis of a randomized controlled trial. Addiction, 2017, 112: </w:t>
      </w:r>
      <w:r w:rsidRPr="008D6294">
        <w:rPr>
          <w:color w:val="000000" w:themeColor="text1"/>
          <w:spacing w:val="-2"/>
          <w:lang w:val="en-US"/>
        </w:rPr>
        <w:t>1262–1269.</w:t>
      </w:r>
    </w:p>
    <w:p w14:paraId="59A69148"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fr-FR"/>
        </w:rPr>
        <w:t xml:space="preserve">Isbister G, Calver L, Page C, et al. </w:t>
      </w:r>
      <w:r w:rsidRPr="008D6294">
        <w:rPr>
          <w:color w:val="000000" w:themeColor="text1"/>
          <w:lang w:val="en-US"/>
        </w:rPr>
        <w:t>Randomized controlled trial of intramuscular droperidol versus midazolam for violence and acute behavioral disturbance: The DORM study. Ann Emerg Med, 2010, 56: 392–401.</w:t>
      </w:r>
    </w:p>
    <w:p w14:paraId="373336D0"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Chan EW, Taylor DM, Knott JC, et al. Intravenous droperidol or olanzapine as an adjunct to midazolam for the acutely agitated patient: A multicenter, randomized, double-blind, placebo-controlled clinical trial. Ann Emerg Med, 2013, 61: 72–81.</w:t>
      </w:r>
    </w:p>
    <w:p w14:paraId="6C46BC3A"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Scheppke KA, Braghiroli J, Shalaby M, et al. Prehospital use of IM ketamine for sedation of violent and agitated patients. West J Emerg Med, 2014, 15: 736–741.</w:t>
      </w:r>
    </w:p>
    <w:p w14:paraId="65FB0D4F"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Reade MC, O'Sullivan K, Bates S, Goldsmith D, Ainslie WR, Bellomo R Dexmedetomidine vs. haloperidol in delirious, agitated, intubated patients: a randomised open-label trial. Crit Care. 2009; 13(3):R75. Epub 2009 May 19.</w:t>
      </w:r>
    </w:p>
    <w:p w14:paraId="4B63EAF6" w14:textId="77777777"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8D6294">
        <w:rPr>
          <w:color w:val="000000" w:themeColor="text1"/>
          <w:lang w:val="en-US"/>
        </w:rPr>
        <w:t>Blumer D. Catatonia and the neuroleptics: Psychobiologic significance of remote and recent findings //Comp. Psychiatry, 1997; Vol.38; №4; p.193-201.</w:t>
      </w:r>
    </w:p>
    <w:p w14:paraId="1D1A9042" w14:textId="6D50AF59" w:rsidR="008D6294" w:rsidRPr="008D6294" w:rsidRDefault="008D6294" w:rsidP="007F47FF">
      <w:pPr>
        <w:pStyle w:val="a4"/>
        <w:numPr>
          <w:ilvl w:val="0"/>
          <w:numId w:val="26"/>
        </w:numPr>
        <w:tabs>
          <w:tab w:val="left" w:pos="709"/>
          <w:tab w:val="left" w:pos="1985"/>
        </w:tabs>
        <w:ind w:left="0" w:firstLine="0"/>
        <w:contextualSpacing/>
        <w:jc w:val="both"/>
        <w:rPr>
          <w:color w:val="000000" w:themeColor="text1"/>
          <w:spacing w:val="-2"/>
          <w:lang w:val="en-US"/>
        </w:rPr>
      </w:pPr>
      <w:r w:rsidRPr="00D57BDE">
        <w:rPr>
          <w:color w:val="000000" w:themeColor="text1"/>
          <w:lang w:val="fr-FR"/>
        </w:rPr>
        <w:t>Volz</w:t>
      </w:r>
      <w:r w:rsidRPr="00D57BDE">
        <w:rPr>
          <w:color w:val="000000" w:themeColor="text1"/>
          <w:spacing w:val="74"/>
          <w:lang w:val="fr-FR"/>
        </w:rPr>
        <w:t xml:space="preserve"> </w:t>
      </w:r>
      <w:r w:rsidRPr="00D57BDE">
        <w:rPr>
          <w:color w:val="000000" w:themeColor="text1"/>
          <w:lang w:val="fr-FR"/>
        </w:rPr>
        <w:t>A.,</w:t>
      </w:r>
      <w:r w:rsidRPr="00D57BDE">
        <w:rPr>
          <w:color w:val="000000" w:themeColor="text1"/>
          <w:spacing w:val="74"/>
          <w:lang w:val="fr-FR"/>
        </w:rPr>
        <w:t xml:space="preserve"> </w:t>
      </w:r>
      <w:r w:rsidRPr="00D57BDE">
        <w:rPr>
          <w:color w:val="000000" w:themeColor="text1"/>
          <w:lang w:val="fr-FR"/>
        </w:rPr>
        <w:t>Khorsand</w:t>
      </w:r>
      <w:r w:rsidRPr="00D57BDE">
        <w:rPr>
          <w:color w:val="000000" w:themeColor="text1"/>
          <w:spacing w:val="76"/>
          <w:lang w:val="fr-FR"/>
        </w:rPr>
        <w:t xml:space="preserve"> </w:t>
      </w:r>
      <w:r w:rsidRPr="00D57BDE">
        <w:rPr>
          <w:color w:val="000000" w:themeColor="text1"/>
          <w:lang w:val="fr-FR"/>
        </w:rPr>
        <w:t>V.,</w:t>
      </w:r>
      <w:r w:rsidRPr="00D57BDE">
        <w:rPr>
          <w:color w:val="000000" w:themeColor="text1"/>
          <w:spacing w:val="76"/>
          <w:lang w:val="fr-FR"/>
        </w:rPr>
        <w:t xml:space="preserve"> </w:t>
      </w:r>
      <w:r w:rsidRPr="00D57BDE">
        <w:rPr>
          <w:color w:val="000000" w:themeColor="text1"/>
          <w:lang w:val="fr-FR"/>
        </w:rPr>
        <w:t>Gillies</w:t>
      </w:r>
      <w:r w:rsidRPr="00D57BDE">
        <w:rPr>
          <w:color w:val="000000" w:themeColor="text1"/>
          <w:spacing w:val="74"/>
          <w:lang w:val="fr-FR"/>
        </w:rPr>
        <w:t xml:space="preserve"> </w:t>
      </w:r>
      <w:r w:rsidRPr="00D57BDE">
        <w:rPr>
          <w:color w:val="000000" w:themeColor="text1"/>
          <w:lang w:val="fr-FR"/>
        </w:rPr>
        <w:t>D.</w:t>
      </w:r>
      <w:r w:rsidRPr="00D57BDE">
        <w:rPr>
          <w:color w:val="000000" w:themeColor="text1"/>
          <w:spacing w:val="76"/>
          <w:lang w:val="fr-FR"/>
        </w:rPr>
        <w:t xml:space="preserve"> </w:t>
      </w:r>
      <w:r w:rsidRPr="00D57BDE">
        <w:rPr>
          <w:color w:val="000000" w:themeColor="text1"/>
          <w:lang w:val="fr-FR"/>
        </w:rPr>
        <w:t>et</w:t>
      </w:r>
      <w:r w:rsidRPr="00D57BDE">
        <w:rPr>
          <w:color w:val="000000" w:themeColor="text1"/>
          <w:spacing w:val="75"/>
          <w:lang w:val="fr-FR"/>
        </w:rPr>
        <w:t xml:space="preserve"> </w:t>
      </w:r>
      <w:r w:rsidRPr="00D57BDE">
        <w:rPr>
          <w:color w:val="000000" w:themeColor="text1"/>
          <w:lang w:val="fr-FR"/>
        </w:rPr>
        <w:t>al.</w:t>
      </w:r>
      <w:r w:rsidRPr="00D57BDE">
        <w:rPr>
          <w:color w:val="000000" w:themeColor="text1"/>
          <w:spacing w:val="79"/>
          <w:lang w:val="fr-FR"/>
        </w:rPr>
        <w:t xml:space="preserve">  </w:t>
      </w:r>
      <w:r w:rsidRPr="008D6294">
        <w:rPr>
          <w:color w:val="000000" w:themeColor="text1"/>
          <w:lang w:val="en-US"/>
        </w:rPr>
        <w:t>Benzodiazepins</w:t>
      </w:r>
      <w:r w:rsidRPr="008D6294">
        <w:rPr>
          <w:color w:val="000000" w:themeColor="text1"/>
          <w:spacing w:val="76"/>
          <w:lang w:val="en-US"/>
        </w:rPr>
        <w:t xml:space="preserve"> </w:t>
      </w:r>
      <w:r w:rsidRPr="008D6294">
        <w:rPr>
          <w:color w:val="000000" w:themeColor="text1"/>
          <w:lang w:val="en-US"/>
        </w:rPr>
        <w:t>for</w:t>
      </w:r>
      <w:r w:rsidRPr="008D6294">
        <w:rPr>
          <w:color w:val="000000" w:themeColor="text1"/>
          <w:spacing w:val="73"/>
          <w:lang w:val="en-US"/>
        </w:rPr>
        <w:t xml:space="preserve"> </w:t>
      </w:r>
      <w:r w:rsidRPr="008D6294">
        <w:rPr>
          <w:color w:val="000000" w:themeColor="text1"/>
          <w:spacing w:val="-2"/>
          <w:lang w:val="en-US"/>
        </w:rPr>
        <w:t>schizophrenia</w:t>
      </w:r>
    </w:p>
    <w:p w14:paraId="57500101" w14:textId="77777777" w:rsidR="008D6294" w:rsidRPr="0030249A" w:rsidRDefault="008D6294" w:rsidP="008D6294">
      <w:pPr>
        <w:pStyle w:val="a4"/>
        <w:tabs>
          <w:tab w:val="left" w:pos="1843"/>
          <w:tab w:val="left" w:pos="1985"/>
        </w:tabs>
        <w:ind w:right="-7"/>
        <w:contextualSpacing/>
        <w:jc w:val="both"/>
        <w:rPr>
          <w:color w:val="000000" w:themeColor="text1"/>
          <w:spacing w:val="-2"/>
          <w:lang w:val="en-US"/>
        </w:rPr>
      </w:pPr>
      <w:r w:rsidRPr="00F5271A">
        <w:rPr>
          <w:color w:val="000000" w:themeColor="text1"/>
          <w:lang w:val="en-US"/>
        </w:rPr>
        <w:t>//Cochrane</w:t>
      </w:r>
      <w:r w:rsidRPr="00F5271A">
        <w:rPr>
          <w:color w:val="000000" w:themeColor="text1"/>
          <w:spacing w:val="-4"/>
          <w:lang w:val="en-US"/>
        </w:rPr>
        <w:t xml:space="preserve"> </w:t>
      </w:r>
      <w:r w:rsidRPr="00F5271A">
        <w:rPr>
          <w:color w:val="000000" w:themeColor="text1"/>
          <w:lang w:val="en-US"/>
        </w:rPr>
        <w:t>database</w:t>
      </w:r>
      <w:r w:rsidRPr="00F5271A">
        <w:rPr>
          <w:color w:val="000000" w:themeColor="text1"/>
          <w:spacing w:val="-3"/>
          <w:lang w:val="en-US"/>
        </w:rPr>
        <w:t xml:space="preserve"> </w:t>
      </w:r>
      <w:r w:rsidRPr="00F5271A">
        <w:rPr>
          <w:color w:val="000000" w:themeColor="text1"/>
          <w:lang w:val="en-US"/>
        </w:rPr>
        <w:t>Syst. Rev.,</w:t>
      </w:r>
      <w:r w:rsidRPr="00F5271A">
        <w:rPr>
          <w:color w:val="000000" w:themeColor="text1"/>
          <w:spacing w:val="-2"/>
          <w:lang w:val="en-US"/>
        </w:rPr>
        <w:t xml:space="preserve"> </w:t>
      </w:r>
      <w:r w:rsidRPr="00F5271A">
        <w:rPr>
          <w:color w:val="000000" w:themeColor="text1"/>
          <w:lang w:val="en-US"/>
        </w:rPr>
        <w:t>2007,</w:t>
      </w:r>
      <w:r w:rsidRPr="00F5271A">
        <w:rPr>
          <w:color w:val="000000" w:themeColor="text1"/>
          <w:spacing w:val="-2"/>
          <w:lang w:val="en-US"/>
        </w:rPr>
        <w:t xml:space="preserve"> CD006391.</w:t>
      </w:r>
      <w:r w:rsidRPr="0030249A">
        <w:rPr>
          <w:color w:val="000000" w:themeColor="text1"/>
          <w:spacing w:val="-2"/>
          <w:lang w:val="en-US"/>
        </w:rPr>
        <w:t xml:space="preserve"> </w:t>
      </w:r>
    </w:p>
    <w:p w14:paraId="306404BB"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F5271A">
        <w:rPr>
          <w:color w:val="000000" w:themeColor="text1"/>
          <w:lang w:val="en-US"/>
        </w:rPr>
        <w:t>Wolkowitz</w:t>
      </w:r>
      <w:r w:rsidRPr="00F5271A">
        <w:rPr>
          <w:color w:val="000000" w:themeColor="text1"/>
          <w:spacing w:val="40"/>
          <w:lang w:val="en-US"/>
        </w:rPr>
        <w:t xml:space="preserve"> </w:t>
      </w:r>
      <w:r w:rsidRPr="00F5271A">
        <w:rPr>
          <w:color w:val="000000" w:themeColor="text1"/>
          <w:lang w:val="en-US"/>
        </w:rPr>
        <w:t>D.M/.</w:t>
      </w:r>
      <w:r w:rsidRPr="00F5271A">
        <w:rPr>
          <w:color w:val="000000" w:themeColor="text1"/>
          <w:spacing w:val="40"/>
          <w:lang w:val="en-US"/>
        </w:rPr>
        <w:t xml:space="preserve"> </w:t>
      </w:r>
      <w:r w:rsidRPr="00F5271A">
        <w:rPr>
          <w:color w:val="000000" w:themeColor="text1"/>
          <w:lang w:val="en-US"/>
        </w:rPr>
        <w:t>Pickar</w:t>
      </w:r>
      <w:r w:rsidRPr="00F5271A">
        <w:rPr>
          <w:color w:val="000000" w:themeColor="text1"/>
          <w:spacing w:val="40"/>
          <w:lang w:val="en-US"/>
        </w:rPr>
        <w:t xml:space="preserve"> </w:t>
      </w:r>
      <w:r w:rsidRPr="00F5271A">
        <w:rPr>
          <w:color w:val="000000" w:themeColor="text1"/>
          <w:lang w:val="en-US"/>
        </w:rPr>
        <w:t>D.</w:t>
      </w:r>
      <w:r w:rsidRPr="00F5271A">
        <w:rPr>
          <w:color w:val="000000" w:themeColor="text1"/>
          <w:spacing w:val="80"/>
          <w:lang w:val="en-US"/>
        </w:rPr>
        <w:t xml:space="preserve"> </w:t>
      </w:r>
      <w:r w:rsidRPr="00F5271A">
        <w:rPr>
          <w:color w:val="000000" w:themeColor="text1"/>
          <w:lang w:val="en-US"/>
        </w:rPr>
        <w:t>Benzodiazepine</w:t>
      </w:r>
      <w:r w:rsidRPr="00F5271A">
        <w:rPr>
          <w:color w:val="000000" w:themeColor="text1"/>
          <w:spacing w:val="40"/>
          <w:lang w:val="en-US"/>
        </w:rPr>
        <w:t xml:space="preserve"> </w:t>
      </w:r>
      <w:r w:rsidRPr="00F5271A">
        <w:rPr>
          <w:color w:val="000000" w:themeColor="text1"/>
          <w:lang w:val="en-US"/>
        </w:rPr>
        <w:t>in</w:t>
      </w:r>
      <w:r w:rsidRPr="00F5271A">
        <w:rPr>
          <w:color w:val="000000" w:themeColor="text1"/>
          <w:spacing w:val="40"/>
          <w:lang w:val="en-US"/>
        </w:rPr>
        <w:t xml:space="preserve"> </w:t>
      </w:r>
      <w:r w:rsidRPr="00F5271A">
        <w:rPr>
          <w:color w:val="000000" w:themeColor="text1"/>
          <w:lang w:val="en-US"/>
        </w:rPr>
        <w:t>the</w:t>
      </w:r>
      <w:r w:rsidRPr="00F5271A">
        <w:rPr>
          <w:color w:val="000000" w:themeColor="text1"/>
          <w:spacing w:val="40"/>
          <w:lang w:val="en-US"/>
        </w:rPr>
        <w:t xml:space="preserve"> </w:t>
      </w:r>
      <w:r w:rsidRPr="00F5271A">
        <w:rPr>
          <w:color w:val="000000" w:themeColor="text1"/>
          <w:lang w:val="en-US"/>
        </w:rPr>
        <w:t>treatment</w:t>
      </w:r>
      <w:r w:rsidRPr="00F5271A">
        <w:rPr>
          <w:color w:val="000000" w:themeColor="text1"/>
          <w:spacing w:val="40"/>
          <w:lang w:val="en-US"/>
        </w:rPr>
        <w:t xml:space="preserve"> </w:t>
      </w:r>
      <w:r w:rsidRPr="00F5271A">
        <w:rPr>
          <w:color w:val="000000" w:themeColor="text1"/>
          <w:lang w:val="en-US"/>
        </w:rPr>
        <w:t>of</w:t>
      </w:r>
      <w:r w:rsidRPr="00F5271A">
        <w:rPr>
          <w:color w:val="000000" w:themeColor="text1"/>
          <w:spacing w:val="40"/>
          <w:lang w:val="en-US"/>
        </w:rPr>
        <w:t xml:space="preserve"> </w:t>
      </w:r>
      <w:r w:rsidRPr="00F5271A">
        <w:rPr>
          <w:color w:val="000000" w:themeColor="text1"/>
          <w:lang w:val="en-US"/>
        </w:rPr>
        <w:t>schizophrenia:</w:t>
      </w:r>
      <w:r w:rsidRPr="00F5271A">
        <w:rPr>
          <w:color w:val="000000" w:themeColor="text1"/>
          <w:spacing w:val="40"/>
          <w:lang w:val="en-US"/>
        </w:rPr>
        <w:t xml:space="preserve"> </w:t>
      </w:r>
      <w:r w:rsidRPr="00F5271A">
        <w:rPr>
          <w:color w:val="000000" w:themeColor="text1"/>
          <w:lang w:val="en-US"/>
        </w:rPr>
        <w:t>a review and reappraisal //Am. J. Psychiatry, 1991, Vol.148, p.714-726</w:t>
      </w:r>
      <w:r w:rsidRPr="008D6294">
        <w:rPr>
          <w:color w:val="000000" w:themeColor="text1"/>
          <w:lang w:val="en-US"/>
        </w:rPr>
        <w:t>.</w:t>
      </w:r>
    </w:p>
    <w:p w14:paraId="651F2D78"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rPr>
        <w:t>Дедкова</w:t>
      </w:r>
      <w:r w:rsidRPr="008D6294">
        <w:rPr>
          <w:color w:val="000000" w:themeColor="text1"/>
          <w:spacing w:val="80"/>
        </w:rPr>
        <w:t xml:space="preserve"> </w:t>
      </w:r>
      <w:r w:rsidRPr="008D6294">
        <w:rPr>
          <w:color w:val="000000" w:themeColor="text1"/>
        </w:rPr>
        <w:t>А.Е.</w:t>
      </w:r>
      <w:r w:rsidRPr="008D6294">
        <w:rPr>
          <w:color w:val="000000" w:themeColor="text1"/>
          <w:spacing w:val="80"/>
        </w:rPr>
        <w:t xml:space="preserve"> </w:t>
      </w:r>
      <w:hyperlink r:id="rId14">
        <w:r w:rsidRPr="008D6294">
          <w:rPr>
            <w:color w:val="000000" w:themeColor="text1"/>
          </w:rPr>
          <w:t>Опыт</w:t>
        </w:r>
        <w:r w:rsidRPr="008D6294">
          <w:rPr>
            <w:color w:val="000000" w:themeColor="text1"/>
            <w:spacing w:val="80"/>
          </w:rPr>
          <w:t xml:space="preserve"> </w:t>
        </w:r>
        <w:r w:rsidRPr="008D6294">
          <w:rPr>
            <w:color w:val="000000" w:themeColor="text1"/>
          </w:rPr>
          <w:t>эффективного</w:t>
        </w:r>
        <w:r w:rsidRPr="008D6294">
          <w:rPr>
            <w:color w:val="000000" w:themeColor="text1"/>
            <w:spacing w:val="80"/>
          </w:rPr>
          <w:t xml:space="preserve"> </w:t>
        </w:r>
        <w:r w:rsidRPr="008D6294">
          <w:rPr>
            <w:color w:val="000000" w:themeColor="text1"/>
          </w:rPr>
          <w:t>применения</w:t>
        </w:r>
        <w:r w:rsidRPr="008D6294">
          <w:rPr>
            <w:color w:val="000000" w:themeColor="text1"/>
            <w:spacing w:val="80"/>
          </w:rPr>
          <w:t xml:space="preserve"> </w:t>
        </w:r>
        <w:r w:rsidRPr="008D6294">
          <w:rPr>
            <w:color w:val="000000" w:themeColor="text1"/>
          </w:rPr>
          <w:t>бензодиазепинов</w:t>
        </w:r>
        <w:r w:rsidRPr="008D6294">
          <w:rPr>
            <w:color w:val="000000" w:themeColor="text1"/>
            <w:spacing w:val="80"/>
          </w:rPr>
          <w:t xml:space="preserve"> </w:t>
        </w:r>
        <w:r w:rsidRPr="008D6294">
          <w:rPr>
            <w:color w:val="000000" w:themeColor="text1"/>
          </w:rPr>
          <w:t>при</w:t>
        </w:r>
      </w:hyperlink>
      <w:r w:rsidRPr="008D6294">
        <w:rPr>
          <w:color w:val="000000" w:themeColor="text1"/>
        </w:rPr>
        <w:t xml:space="preserve"> </w:t>
      </w:r>
      <w:hyperlink r:id="rId15">
        <w:r w:rsidRPr="008D6294">
          <w:rPr>
            <w:color w:val="000000" w:themeColor="text1"/>
          </w:rPr>
          <w:t>кататонии, осложненной злокачественным нейролептическим синдромом</w:t>
        </w:r>
      </w:hyperlink>
      <w:r w:rsidRPr="008D6294">
        <w:rPr>
          <w:color w:val="000000" w:themeColor="text1"/>
        </w:rPr>
        <w:t xml:space="preserve"> </w:t>
      </w:r>
      <w:hyperlink r:id="rId16">
        <w:r w:rsidRPr="008D6294">
          <w:rPr>
            <w:color w:val="000000" w:themeColor="text1"/>
          </w:rPr>
          <w:t>(клиническое наблюдение)</w:t>
        </w:r>
      </w:hyperlink>
      <w:r w:rsidRPr="008D6294">
        <w:rPr>
          <w:color w:val="000000" w:themeColor="text1"/>
        </w:rPr>
        <w:t>.</w:t>
      </w:r>
      <w:r w:rsidRPr="008D6294">
        <w:rPr>
          <w:color w:val="000000" w:themeColor="text1"/>
          <w:spacing w:val="28"/>
        </w:rPr>
        <w:t xml:space="preserve"> </w:t>
      </w:r>
      <w:r w:rsidRPr="008D6294">
        <w:rPr>
          <w:color w:val="000000" w:themeColor="text1"/>
        </w:rPr>
        <w:t>Современная</w:t>
      </w:r>
      <w:r w:rsidRPr="008D6294">
        <w:rPr>
          <w:color w:val="000000" w:themeColor="text1"/>
          <w:spacing w:val="27"/>
        </w:rPr>
        <w:t xml:space="preserve"> </w:t>
      </w:r>
      <w:r w:rsidRPr="008D6294">
        <w:rPr>
          <w:color w:val="000000" w:themeColor="text1"/>
        </w:rPr>
        <w:t>терапия</w:t>
      </w:r>
      <w:r w:rsidRPr="008D6294">
        <w:rPr>
          <w:color w:val="000000" w:themeColor="text1"/>
          <w:spacing w:val="27"/>
        </w:rPr>
        <w:t xml:space="preserve"> </w:t>
      </w:r>
      <w:r w:rsidRPr="008D6294">
        <w:rPr>
          <w:color w:val="000000" w:themeColor="text1"/>
        </w:rPr>
        <w:t>психических</w:t>
      </w:r>
      <w:r w:rsidRPr="008D6294">
        <w:rPr>
          <w:color w:val="000000" w:themeColor="text1"/>
          <w:spacing w:val="29"/>
        </w:rPr>
        <w:t xml:space="preserve"> </w:t>
      </w:r>
      <w:r w:rsidRPr="008D6294">
        <w:rPr>
          <w:color w:val="000000" w:themeColor="text1"/>
        </w:rPr>
        <w:t>расстройств 2016,</w:t>
      </w:r>
      <w:r>
        <w:rPr>
          <w:color w:val="000000" w:themeColor="text1"/>
        </w:rPr>
        <w:t xml:space="preserve"> </w:t>
      </w:r>
      <w:r w:rsidRPr="008D6294">
        <w:rPr>
          <w:color w:val="000000" w:themeColor="text1"/>
        </w:rPr>
        <w:t>№2</w:t>
      </w:r>
      <w:r w:rsidRPr="008D6294">
        <w:rPr>
          <w:color w:val="000000" w:themeColor="text1"/>
          <w:spacing w:val="-2"/>
        </w:rPr>
        <w:t xml:space="preserve"> </w:t>
      </w:r>
      <w:r w:rsidRPr="008D6294">
        <w:rPr>
          <w:color w:val="000000" w:themeColor="text1"/>
        </w:rPr>
        <w:t>29-</w:t>
      </w:r>
      <w:r w:rsidRPr="008D6294">
        <w:rPr>
          <w:color w:val="000000" w:themeColor="text1"/>
          <w:spacing w:val="-5"/>
        </w:rPr>
        <w:t>34.</w:t>
      </w:r>
    </w:p>
    <w:p w14:paraId="68D01911"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fr-FR"/>
        </w:rPr>
        <w:t>Luchini</w:t>
      </w:r>
      <w:r w:rsidRPr="008D6294">
        <w:rPr>
          <w:color w:val="000000" w:themeColor="text1"/>
          <w:spacing w:val="40"/>
          <w:lang w:val="fr-FR"/>
        </w:rPr>
        <w:t xml:space="preserve"> </w:t>
      </w:r>
      <w:r w:rsidRPr="008D6294">
        <w:rPr>
          <w:color w:val="000000" w:themeColor="text1"/>
          <w:lang w:val="fr-FR"/>
        </w:rPr>
        <w:t>F,</w:t>
      </w:r>
      <w:r w:rsidRPr="008D6294">
        <w:rPr>
          <w:color w:val="000000" w:themeColor="text1"/>
          <w:spacing w:val="40"/>
          <w:lang w:val="fr-FR"/>
        </w:rPr>
        <w:t xml:space="preserve"> </w:t>
      </w:r>
      <w:r w:rsidRPr="008D6294">
        <w:rPr>
          <w:color w:val="000000" w:themeColor="text1"/>
          <w:lang w:val="fr-FR"/>
        </w:rPr>
        <w:t>Medda</w:t>
      </w:r>
      <w:r w:rsidRPr="008D6294">
        <w:rPr>
          <w:color w:val="000000" w:themeColor="text1"/>
          <w:spacing w:val="40"/>
          <w:lang w:val="fr-FR"/>
        </w:rPr>
        <w:t xml:space="preserve"> </w:t>
      </w:r>
      <w:r w:rsidRPr="008D6294">
        <w:rPr>
          <w:color w:val="000000" w:themeColor="text1"/>
          <w:lang w:val="fr-FR"/>
        </w:rPr>
        <w:t>P,</w:t>
      </w:r>
      <w:r w:rsidRPr="008D6294">
        <w:rPr>
          <w:color w:val="000000" w:themeColor="text1"/>
          <w:spacing w:val="40"/>
          <w:lang w:val="fr-FR"/>
        </w:rPr>
        <w:t xml:space="preserve"> </w:t>
      </w:r>
      <w:r w:rsidRPr="008D6294">
        <w:rPr>
          <w:color w:val="000000" w:themeColor="text1"/>
          <w:lang w:val="fr-FR"/>
        </w:rPr>
        <w:t>Mariani</w:t>
      </w:r>
      <w:r w:rsidRPr="008D6294">
        <w:rPr>
          <w:color w:val="000000" w:themeColor="text1"/>
          <w:spacing w:val="40"/>
          <w:lang w:val="fr-FR"/>
        </w:rPr>
        <w:t xml:space="preserve"> </w:t>
      </w:r>
      <w:r w:rsidRPr="008D6294">
        <w:rPr>
          <w:color w:val="000000" w:themeColor="text1"/>
          <w:lang w:val="fr-FR"/>
        </w:rPr>
        <w:t>MG,</w:t>
      </w:r>
      <w:r w:rsidRPr="008D6294">
        <w:rPr>
          <w:color w:val="000000" w:themeColor="text1"/>
          <w:spacing w:val="40"/>
          <w:lang w:val="fr-FR"/>
        </w:rPr>
        <w:t xml:space="preserve"> </w:t>
      </w:r>
      <w:r w:rsidRPr="008D6294">
        <w:rPr>
          <w:color w:val="000000" w:themeColor="text1"/>
          <w:lang w:val="fr-FR"/>
        </w:rPr>
        <w:t>et</w:t>
      </w:r>
      <w:r w:rsidRPr="008D6294">
        <w:rPr>
          <w:color w:val="000000" w:themeColor="text1"/>
          <w:spacing w:val="40"/>
          <w:lang w:val="fr-FR"/>
        </w:rPr>
        <w:t xml:space="preserve"> </w:t>
      </w:r>
      <w:r w:rsidRPr="008D6294">
        <w:rPr>
          <w:color w:val="000000" w:themeColor="text1"/>
          <w:lang w:val="fr-FR"/>
        </w:rPr>
        <w:t>al.</w:t>
      </w:r>
      <w:r w:rsidRPr="008D6294">
        <w:rPr>
          <w:color w:val="000000" w:themeColor="text1"/>
          <w:spacing w:val="40"/>
          <w:lang w:val="fr-FR"/>
        </w:rPr>
        <w:t xml:space="preserve"> </w:t>
      </w:r>
      <w:r w:rsidRPr="008D6294">
        <w:rPr>
          <w:color w:val="000000" w:themeColor="text1"/>
          <w:lang w:val="en-US"/>
        </w:rPr>
        <w:t>(2015)</w:t>
      </w:r>
      <w:r w:rsidRPr="008D6294">
        <w:rPr>
          <w:color w:val="000000" w:themeColor="text1"/>
          <w:spacing w:val="40"/>
          <w:lang w:val="en-US"/>
        </w:rPr>
        <w:t xml:space="preserve"> </w:t>
      </w:r>
      <w:r w:rsidRPr="008D6294">
        <w:rPr>
          <w:color w:val="000000" w:themeColor="text1"/>
          <w:lang w:val="en-US"/>
        </w:rPr>
        <w:t>Electroconvulsive</w:t>
      </w:r>
      <w:r w:rsidRPr="008D6294">
        <w:rPr>
          <w:color w:val="000000" w:themeColor="text1"/>
          <w:spacing w:val="40"/>
          <w:lang w:val="en-US"/>
        </w:rPr>
        <w:t xml:space="preserve"> </w:t>
      </w:r>
      <w:r w:rsidRPr="008D6294">
        <w:rPr>
          <w:color w:val="000000" w:themeColor="text1"/>
          <w:lang w:val="en-US"/>
        </w:rPr>
        <w:t>therapy</w:t>
      </w:r>
      <w:r w:rsidRPr="008D6294">
        <w:rPr>
          <w:color w:val="000000" w:themeColor="text1"/>
          <w:spacing w:val="40"/>
          <w:lang w:val="en-US"/>
        </w:rPr>
        <w:t xml:space="preserve"> </w:t>
      </w:r>
      <w:r w:rsidRPr="008D6294">
        <w:rPr>
          <w:color w:val="000000" w:themeColor="text1"/>
          <w:lang w:val="en-US"/>
        </w:rPr>
        <w:t xml:space="preserve">in catatonic patients: Efficacy and predictors of response. </w:t>
      </w:r>
      <w:r w:rsidRPr="008D6294">
        <w:rPr>
          <w:i/>
          <w:color w:val="000000" w:themeColor="text1"/>
          <w:lang w:val="en-US"/>
        </w:rPr>
        <w:t xml:space="preserve">World J Psychiatry </w:t>
      </w:r>
      <w:r w:rsidRPr="008D6294">
        <w:rPr>
          <w:color w:val="000000" w:themeColor="text1"/>
          <w:lang w:val="en-US"/>
        </w:rPr>
        <w:t>22: 182–192.</w:t>
      </w:r>
    </w:p>
    <w:p w14:paraId="461B3D2C"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rPr>
      </w:pPr>
      <w:r w:rsidRPr="008D6294">
        <w:rPr>
          <w:color w:val="000000" w:themeColor="text1"/>
        </w:rPr>
        <w:t>Хасан</w:t>
      </w:r>
      <w:r w:rsidRPr="008D6294">
        <w:rPr>
          <w:color w:val="000000" w:themeColor="text1"/>
          <w:spacing w:val="40"/>
        </w:rPr>
        <w:t xml:space="preserve"> </w:t>
      </w:r>
      <w:r w:rsidRPr="008D6294">
        <w:rPr>
          <w:color w:val="000000" w:themeColor="text1"/>
        </w:rPr>
        <w:t>А.,</w:t>
      </w:r>
      <w:r w:rsidRPr="008D6294">
        <w:rPr>
          <w:color w:val="000000" w:themeColor="text1"/>
          <w:spacing w:val="40"/>
        </w:rPr>
        <w:t xml:space="preserve"> </w:t>
      </w:r>
      <w:r w:rsidRPr="008D6294">
        <w:rPr>
          <w:color w:val="000000" w:themeColor="text1"/>
        </w:rPr>
        <w:t>Фалкаи</w:t>
      </w:r>
      <w:r w:rsidRPr="008D6294">
        <w:rPr>
          <w:color w:val="000000" w:themeColor="text1"/>
          <w:spacing w:val="40"/>
        </w:rPr>
        <w:t xml:space="preserve"> </w:t>
      </w:r>
      <w:r w:rsidRPr="008D6294">
        <w:rPr>
          <w:color w:val="000000" w:themeColor="text1"/>
        </w:rPr>
        <w:t>П.,</w:t>
      </w:r>
      <w:r w:rsidRPr="008D6294">
        <w:rPr>
          <w:color w:val="000000" w:themeColor="text1"/>
          <w:spacing w:val="40"/>
        </w:rPr>
        <w:t xml:space="preserve"> </w:t>
      </w:r>
      <w:r w:rsidRPr="008D6294">
        <w:rPr>
          <w:color w:val="000000" w:themeColor="text1"/>
        </w:rPr>
        <w:t>Воброк</w:t>
      </w:r>
      <w:r w:rsidRPr="008D6294">
        <w:rPr>
          <w:color w:val="000000" w:themeColor="text1"/>
          <w:spacing w:val="40"/>
        </w:rPr>
        <w:t xml:space="preserve"> </w:t>
      </w:r>
      <w:r w:rsidRPr="008D6294">
        <w:rPr>
          <w:color w:val="000000" w:themeColor="text1"/>
        </w:rPr>
        <w:t>Т.</w:t>
      </w:r>
      <w:r w:rsidRPr="008D6294">
        <w:rPr>
          <w:color w:val="000000" w:themeColor="text1"/>
          <w:spacing w:val="40"/>
        </w:rPr>
        <w:t xml:space="preserve"> </w:t>
      </w:r>
      <w:r w:rsidRPr="008D6294">
        <w:rPr>
          <w:color w:val="000000" w:themeColor="text1"/>
        </w:rPr>
        <w:t>с</w:t>
      </w:r>
      <w:r w:rsidRPr="008D6294">
        <w:rPr>
          <w:color w:val="000000" w:themeColor="text1"/>
          <w:spacing w:val="40"/>
        </w:rPr>
        <w:t xml:space="preserve"> </w:t>
      </w:r>
      <w:r w:rsidRPr="008D6294">
        <w:rPr>
          <w:color w:val="000000" w:themeColor="text1"/>
        </w:rPr>
        <w:t>соавт.</w:t>
      </w:r>
      <w:r w:rsidRPr="008D6294">
        <w:rPr>
          <w:color w:val="000000" w:themeColor="text1"/>
          <w:spacing w:val="40"/>
        </w:rPr>
        <w:t xml:space="preserve"> </w:t>
      </w:r>
      <w:r w:rsidRPr="008D6294">
        <w:rPr>
          <w:color w:val="000000" w:themeColor="text1"/>
        </w:rPr>
        <w:t>Руководство</w:t>
      </w:r>
      <w:r w:rsidRPr="008D6294">
        <w:rPr>
          <w:color w:val="000000" w:themeColor="text1"/>
          <w:spacing w:val="40"/>
        </w:rPr>
        <w:t xml:space="preserve"> </w:t>
      </w:r>
      <w:r w:rsidRPr="008D6294">
        <w:rPr>
          <w:color w:val="000000" w:themeColor="text1"/>
        </w:rPr>
        <w:t>по</w:t>
      </w:r>
      <w:r w:rsidRPr="008D6294">
        <w:rPr>
          <w:color w:val="000000" w:themeColor="text1"/>
          <w:spacing w:val="40"/>
        </w:rPr>
        <w:t xml:space="preserve"> </w:t>
      </w:r>
      <w:r w:rsidRPr="008D6294">
        <w:rPr>
          <w:color w:val="000000" w:themeColor="text1"/>
        </w:rPr>
        <w:t>биологической терапии шизофрении Всемирной федерации обществ биологической психиатрии (W</w:t>
      </w:r>
      <w:r w:rsidRPr="008D6294">
        <w:rPr>
          <w:color w:val="000000" w:themeColor="text1"/>
          <w:spacing w:val="40"/>
        </w:rPr>
        <w:t xml:space="preserve"> </w:t>
      </w:r>
      <w:r w:rsidRPr="008D6294">
        <w:rPr>
          <w:color w:val="000000" w:themeColor="text1"/>
        </w:rPr>
        <w:t>SBP).</w:t>
      </w:r>
      <w:r w:rsidRPr="008D6294">
        <w:rPr>
          <w:color w:val="000000" w:themeColor="text1"/>
          <w:spacing w:val="-3"/>
        </w:rPr>
        <w:t xml:space="preserve"> </w:t>
      </w:r>
      <w:r w:rsidRPr="008D6294">
        <w:rPr>
          <w:color w:val="000000" w:themeColor="text1"/>
        </w:rPr>
        <w:t>Часть</w:t>
      </w:r>
      <w:r w:rsidRPr="008D6294">
        <w:rPr>
          <w:color w:val="000000" w:themeColor="text1"/>
          <w:spacing w:val="-3"/>
        </w:rPr>
        <w:t xml:space="preserve"> </w:t>
      </w:r>
      <w:r w:rsidRPr="008D6294">
        <w:rPr>
          <w:color w:val="000000" w:themeColor="text1"/>
        </w:rPr>
        <w:t>2.</w:t>
      </w:r>
      <w:r w:rsidRPr="008D6294">
        <w:rPr>
          <w:color w:val="000000" w:themeColor="text1"/>
          <w:spacing w:val="-3"/>
        </w:rPr>
        <w:t xml:space="preserve"> </w:t>
      </w:r>
      <w:r w:rsidRPr="008D6294">
        <w:rPr>
          <w:color w:val="000000" w:themeColor="text1"/>
        </w:rPr>
        <w:t>Длительная</w:t>
      </w:r>
      <w:r w:rsidRPr="008D6294">
        <w:rPr>
          <w:color w:val="000000" w:themeColor="text1"/>
          <w:spacing w:val="-3"/>
        </w:rPr>
        <w:t xml:space="preserve"> </w:t>
      </w:r>
      <w:r w:rsidRPr="008D6294">
        <w:rPr>
          <w:color w:val="000000" w:themeColor="text1"/>
        </w:rPr>
        <w:t>терапия</w:t>
      </w:r>
      <w:r w:rsidRPr="008D6294">
        <w:rPr>
          <w:color w:val="000000" w:themeColor="text1"/>
          <w:spacing w:val="-3"/>
        </w:rPr>
        <w:t xml:space="preserve"> </w:t>
      </w:r>
      <w:r w:rsidRPr="008D6294">
        <w:rPr>
          <w:color w:val="000000" w:themeColor="text1"/>
        </w:rPr>
        <w:t>шизофрении</w:t>
      </w:r>
      <w:r w:rsidRPr="008D6294">
        <w:rPr>
          <w:color w:val="000000" w:themeColor="text1"/>
          <w:spacing w:val="-3"/>
        </w:rPr>
        <w:t xml:space="preserve"> </w:t>
      </w:r>
      <w:r w:rsidRPr="008D6294">
        <w:rPr>
          <w:color w:val="000000" w:themeColor="text1"/>
        </w:rPr>
        <w:t>и</w:t>
      </w:r>
      <w:r w:rsidRPr="008D6294">
        <w:rPr>
          <w:color w:val="000000" w:themeColor="text1"/>
          <w:spacing w:val="-5"/>
        </w:rPr>
        <w:t xml:space="preserve"> </w:t>
      </w:r>
      <w:r w:rsidRPr="008D6294">
        <w:rPr>
          <w:color w:val="000000" w:themeColor="text1"/>
        </w:rPr>
        <w:t>тактика</w:t>
      </w:r>
      <w:r w:rsidRPr="008D6294">
        <w:rPr>
          <w:color w:val="000000" w:themeColor="text1"/>
          <w:spacing w:val="-4"/>
        </w:rPr>
        <w:t xml:space="preserve"> </w:t>
      </w:r>
      <w:r w:rsidRPr="008D6294">
        <w:rPr>
          <w:color w:val="000000" w:themeColor="text1"/>
        </w:rPr>
        <w:t>ведения</w:t>
      </w:r>
      <w:r w:rsidRPr="008D6294">
        <w:rPr>
          <w:color w:val="000000" w:themeColor="text1"/>
          <w:spacing w:val="-3"/>
        </w:rPr>
        <w:t xml:space="preserve"> </w:t>
      </w:r>
      <w:r w:rsidRPr="008D6294">
        <w:rPr>
          <w:color w:val="000000" w:themeColor="text1"/>
        </w:rPr>
        <w:t>пациентов</w:t>
      </w:r>
      <w:r w:rsidRPr="008D6294">
        <w:rPr>
          <w:color w:val="000000" w:themeColor="text1"/>
          <w:spacing w:val="-3"/>
        </w:rPr>
        <w:t xml:space="preserve"> </w:t>
      </w:r>
      <w:r w:rsidRPr="008D6294">
        <w:rPr>
          <w:color w:val="000000" w:themeColor="text1"/>
        </w:rPr>
        <w:t>с индуцированными</w:t>
      </w:r>
      <w:r w:rsidRPr="008D6294">
        <w:rPr>
          <w:color w:val="000000" w:themeColor="text1"/>
          <w:spacing w:val="80"/>
          <w:w w:val="150"/>
        </w:rPr>
        <w:t xml:space="preserve"> </w:t>
      </w:r>
      <w:r w:rsidRPr="008D6294">
        <w:rPr>
          <w:color w:val="000000" w:themeColor="text1"/>
        </w:rPr>
        <w:t>антипсихотическими</w:t>
      </w:r>
      <w:r w:rsidRPr="008D6294">
        <w:rPr>
          <w:color w:val="000000" w:themeColor="text1"/>
          <w:spacing w:val="80"/>
          <w:w w:val="150"/>
        </w:rPr>
        <w:t xml:space="preserve"> </w:t>
      </w:r>
      <w:r w:rsidRPr="008D6294">
        <w:rPr>
          <w:color w:val="000000" w:themeColor="text1"/>
        </w:rPr>
        <w:t>препаратами</w:t>
      </w:r>
      <w:r w:rsidRPr="008D6294">
        <w:rPr>
          <w:color w:val="000000" w:themeColor="text1"/>
          <w:spacing w:val="80"/>
          <w:w w:val="150"/>
        </w:rPr>
        <w:t xml:space="preserve"> </w:t>
      </w:r>
      <w:r w:rsidRPr="008D6294">
        <w:rPr>
          <w:color w:val="000000" w:themeColor="text1"/>
        </w:rPr>
        <w:t>побочными</w:t>
      </w:r>
      <w:r w:rsidRPr="008D6294">
        <w:rPr>
          <w:color w:val="000000" w:themeColor="text1"/>
          <w:spacing w:val="80"/>
          <w:w w:val="150"/>
        </w:rPr>
        <w:t xml:space="preserve"> </w:t>
      </w:r>
      <w:r w:rsidRPr="008D6294">
        <w:rPr>
          <w:color w:val="000000" w:themeColor="text1"/>
        </w:rPr>
        <w:t>эффектами</w:t>
      </w:r>
      <w:r>
        <w:rPr>
          <w:color w:val="000000" w:themeColor="text1"/>
        </w:rPr>
        <w:t xml:space="preserve"> </w:t>
      </w:r>
      <w:r w:rsidRPr="008D6294">
        <w:rPr>
          <w:color w:val="000000" w:themeColor="text1"/>
        </w:rPr>
        <w:t xml:space="preserve">//Современная терапия психических расстройств, Тематический выпуск 2, 2014, </w:t>
      </w:r>
      <w:r w:rsidRPr="008D6294">
        <w:rPr>
          <w:color w:val="000000" w:themeColor="text1"/>
          <w:spacing w:val="-2"/>
        </w:rPr>
        <w:t>с.2-36.</w:t>
      </w:r>
    </w:p>
    <w:p w14:paraId="543B0D0B"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rPr>
      </w:pPr>
      <w:r w:rsidRPr="008D6294">
        <w:rPr>
          <w:color w:val="000000" w:themeColor="text1"/>
          <w:lang w:val="en-US"/>
        </w:rPr>
        <w:lastRenderedPageBreak/>
        <w:t>Kishimoto T., Agarwal V., Kishi T., Leucht S. et al.</w:t>
      </w:r>
      <w:r w:rsidRPr="008D6294">
        <w:rPr>
          <w:color w:val="000000" w:themeColor="text1"/>
          <w:spacing w:val="40"/>
          <w:lang w:val="en-US"/>
        </w:rPr>
        <w:t xml:space="preserve"> </w:t>
      </w:r>
      <w:r w:rsidRPr="008D6294">
        <w:rPr>
          <w:color w:val="000000" w:themeColor="text1"/>
          <w:lang w:val="en-US"/>
        </w:rPr>
        <w:t>Relapse prevention in schizophrenia: a systematic review and meta-analysis of second generation antipsychotics</w:t>
      </w:r>
      <w:r w:rsidRPr="008D6294">
        <w:rPr>
          <w:color w:val="000000" w:themeColor="text1"/>
          <w:spacing w:val="-5"/>
          <w:lang w:val="en-US"/>
        </w:rPr>
        <w:t xml:space="preserve"> </w:t>
      </w:r>
      <w:r w:rsidRPr="008D6294">
        <w:rPr>
          <w:color w:val="000000" w:themeColor="text1"/>
          <w:lang w:val="en-US"/>
        </w:rPr>
        <w:t>versus</w:t>
      </w:r>
      <w:r w:rsidRPr="008D6294">
        <w:rPr>
          <w:color w:val="000000" w:themeColor="text1"/>
          <w:spacing w:val="-5"/>
          <w:lang w:val="en-US"/>
        </w:rPr>
        <w:t xml:space="preserve"> </w:t>
      </w:r>
      <w:r w:rsidRPr="008D6294">
        <w:rPr>
          <w:color w:val="000000" w:themeColor="text1"/>
          <w:lang w:val="en-US"/>
        </w:rPr>
        <w:t>first-generation</w:t>
      </w:r>
      <w:r w:rsidRPr="008D6294">
        <w:rPr>
          <w:color w:val="000000" w:themeColor="text1"/>
          <w:spacing w:val="-5"/>
          <w:lang w:val="en-US"/>
        </w:rPr>
        <w:t xml:space="preserve"> </w:t>
      </w:r>
      <w:r w:rsidRPr="008D6294">
        <w:rPr>
          <w:color w:val="000000" w:themeColor="text1"/>
          <w:lang w:val="en-US"/>
        </w:rPr>
        <w:t>antipsychotics</w:t>
      </w:r>
      <w:r w:rsidRPr="008D6294">
        <w:rPr>
          <w:color w:val="000000" w:themeColor="text1"/>
          <w:spacing w:val="-5"/>
          <w:lang w:val="en-US"/>
        </w:rPr>
        <w:t xml:space="preserve"> </w:t>
      </w:r>
      <w:r w:rsidRPr="008D6294">
        <w:rPr>
          <w:color w:val="000000" w:themeColor="text1"/>
          <w:lang w:val="en-US"/>
        </w:rPr>
        <w:t>//Mol.</w:t>
      </w:r>
      <w:r w:rsidRPr="008D6294">
        <w:rPr>
          <w:color w:val="000000" w:themeColor="text1"/>
          <w:spacing w:val="-2"/>
          <w:lang w:val="en-US"/>
        </w:rPr>
        <w:t xml:space="preserve"> </w:t>
      </w:r>
      <w:r w:rsidRPr="008D6294">
        <w:rPr>
          <w:color w:val="000000" w:themeColor="text1"/>
        </w:rPr>
        <w:t>Psychiatry,</w:t>
      </w:r>
      <w:r w:rsidRPr="008D6294">
        <w:rPr>
          <w:color w:val="000000" w:themeColor="text1"/>
          <w:spacing w:val="-5"/>
        </w:rPr>
        <w:t xml:space="preserve"> </w:t>
      </w:r>
      <w:r w:rsidRPr="008D6294">
        <w:rPr>
          <w:color w:val="000000" w:themeColor="text1"/>
        </w:rPr>
        <w:t>2011,</w:t>
      </w:r>
      <w:r w:rsidRPr="008D6294">
        <w:rPr>
          <w:color w:val="000000" w:themeColor="text1"/>
          <w:spacing w:val="-5"/>
        </w:rPr>
        <w:t xml:space="preserve"> </w:t>
      </w:r>
      <w:r w:rsidRPr="008D6294">
        <w:rPr>
          <w:color w:val="000000" w:themeColor="text1"/>
        </w:rPr>
        <w:t>Vol.</w:t>
      </w:r>
      <w:r w:rsidRPr="008D6294">
        <w:rPr>
          <w:color w:val="000000" w:themeColor="text1"/>
          <w:spacing w:val="-5"/>
        </w:rPr>
        <w:t xml:space="preserve"> </w:t>
      </w:r>
      <w:r w:rsidRPr="008D6294">
        <w:rPr>
          <w:color w:val="000000" w:themeColor="text1"/>
        </w:rPr>
        <w:t>12,</w:t>
      </w:r>
      <w:r w:rsidRPr="008D6294">
        <w:rPr>
          <w:color w:val="000000" w:themeColor="text1"/>
          <w:lang w:val="en-US"/>
        </w:rPr>
        <w:t xml:space="preserve"> </w:t>
      </w:r>
      <w:r w:rsidRPr="008D6294">
        <w:rPr>
          <w:color w:val="000000" w:themeColor="text1"/>
          <w:spacing w:val="-2"/>
        </w:rPr>
        <w:t>p.432-</w:t>
      </w:r>
      <w:r w:rsidRPr="008D6294">
        <w:rPr>
          <w:color w:val="000000" w:themeColor="text1"/>
          <w:spacing w:val="-4"/>
        </w:rPr>
        <w:t>436.</w:t>
      </w:r>
    </w:p>
    <w:p w14:paraId="5DE32A6A" w14:textId="77777777" w:rsidR="008D6294" w:rsidRPr="00D57BDE"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en-US"/>
        </w:rPr>
        <w:t>Peterson K., Carson S., McDonagh M. et al. Drug Class Review. Atypical</w:t>
      </w:r>
      <w:r w:rsidRPr="008D6294">
        <w:rPr>
          <w:color w:val="000000" w:themeColor="text1"/>
          <w:spacing w:val="40"/>
          <w:lang w:val="en-US"/>
        </w:rPr>
        <w:t xml:space="preserve"> </w:t>
      </w:r>
      <w:r w:rsidRPr="008D6294">
        <w:rPr>
          <w:color w:val="000000" w:themeColor="text1"/>
          <w:lang w:val="en-US"/>
        </w:rPr>
        <w:t>Antipsychotic</w:t>
      </w:r>
      <w:r w:rsidRPr="008D6294">
        <w:rPr>
          <w:color w:val="000000" w:themeColor="text1"/>
          <w:spacing w:val="-4"/>
          <w:lang w:val="en-US"/>
        </w:rPr>
        <w:t xml:space="preserve"> </w:t>
      </w:r>
      <w:r w:rsidRPr="008D6294">
        <w:rPr>
          <w:color w:val="000000" w:themeColor="text1"/>
          <w:lang w:val="en-US"/>
        </w:rPr>
        <w:t>Drugs</w:t>
      </w:r>
      <w:r w:rsidRPr="008D6294">
        <w:rPr>
          <w:color w:val="000000" w:themeColor="text1"/>
          <w:spacing w:val="-3"/>
          <w:lang w:val="en-US"/>
        </w:rPr>
        <w:t xml:space="preserve"> </w:t>
      </w:r>
      <w:r w:rsidRPr="008D6294">
        <w:rPr>
          <w:color w:val="000000" w:themeColor="text1"/>
          <w:lang w:val="en-US"/>
        </w:rPr>
        <w:t>2010.</w:t>
      </w:r>
      <w:r w:rsidRPr="008D6294">
        <w:rPr>
          <w:color w:val="000000" w:themeColor="text1"/>
          <w:spacing w:val="-3"/>
          <w:lang w:val="en-US"/>
        </w:rPr>
        <w:t xml:space="preserve"> </w:t>
      </w:r>
      <w:r w:rsidRPr="008D6294">
        <w:rPr>
          <w:color w:val="000000" w:themeColor="text1"/>
          <w:lang w:val="en-US"/>
        </w:rPr>
        <w:t>Oregon</w:t>
      </w:r>
      <w:r w:rsidRPr="008D6294">
        <w:rPr>
          <w:color w:val="000000" w:themeColor="text1"/>
          <w:spacing w:val="-3"/>
          <w:lang w:val="en-US"/>
        </w:rPr>
        <w:t xml:space="preserve"> </w:t>
      </w:r>
      <w:r w:rsidRPr="008D6294">
        <w:rPr>
          <w:color w:val="000000" w:themeColor="text1"/>
          <w:lang w:val="en-US"/>
        </w:rPr>
        <w:t>Health</w:t>
      </w:r>
      <w:r w:rsidRPr="008D6294">
        <w:rPr>
          <w:color w:val="000000" w:themeColor="text1"/>
          <w:spacing w:val="-3"/>
          <w:lang w:val="en-US"/>
        </w:rPr>
        <w:t xml:space="preserve"> </w:t>
      </w:r>
      <w:r w:rsidRPr="008D6294">
        <w:rPr>
          <w:color w:val="000000" w:themeColor="text1"/>
          <w:lang w:val="en-US"/>
        </w:rPr>
        <w:t>&amp;</w:t>
      </w:r>
      <w:r w:rsidRPr="008D6294">
        <w:rPr>
          <w:color w:val="000000" w:themeColor="text1"/>
          <w:spacing w:val="-5"/>
          <w:lang w:val="en-US"/>
        </w:rPr>
        <w:t xml:space="preserve"> </w:t>
      </w:r>
      <w:r w:rsidRPr="008D6294">
        <w:rPr>
          <w:color w:val="000000" w:themeColor="text1"/>
          <w:lang w:val="en-US"/>
        </w:rPr>
        <w:t>Science</w:t>
      </w:r>
      <w:r w:rsidRPr="008D6294">
        <w:rPr>
          <w:color w:val="000000" w:themeColor="text1"/>
          <w:spacing w:val="-4"/>
          <w:lang w:val="en-US"/>
        </w:rPr>
        <w:t xml:space="preserve"> </w:t>
      </w:r>
      <w:r w:rsidRPr="008D6294">
        <w:rPr>
          <w:color w:val="000000" w:themeColor="text1"/>
          <w:lang w:val="en-US"/>
        </w:rPr>
        <w:t>University</w:t>
      </w:r>
      <w:r w:rsidRPr="008D6294">
        <w:rPr>
          <w:color w:val="000000" w:themeColor="text1"/>
          <w:spacing w:val="-8"/>
          <w:lang w:val="en-US"/>
        </w:rPr>
        <w:t xml:space="preserve"> </w:t>
      </w:r>
      <w:r w:rsidRPr="008D6294">
        <w:rPr>
          <w:color w:val="000000" w:themeColor="text1"/>
          <w:lang w:val="en-US"/>
        </w:rPr>
        <w:t>Portland,</w:t>
      </w:r>
      <w:r w:rsidRPr="008D6294">
        <w:rPr>
          <w:color w:val="000000" w:themeColor="text1"/>
          <w:spacing w:val="-3"/>
          <w:lang w:val="en-US"/>
        </w:rPr>
        <w:t xml:space="preserve"> </w:t>
      </w:r>
      <w:r w:rsidRPr="008D6294">
        <w:rPr>
          <w:color w:val="000000" w:themeColor="text1"/>
          <w:lang w:val="en-US"/>
        </w:rPr>
        <w:t>Oregon</w:t>
      </w:r>
      <w:r w:rsidRPr="008D6294">
        <w:rPr>
          <w:color w:val="000000" w:themeColor="text1"/>
          <w:spacing w:val="-1"/>
          <w:lang w:val="en-US"/>
        </w:rPr>
        <w:t xml:space="preserve"> </w:t>
      </w:r>
      <w:r w:rsidRPr="008D6294">
        <w:rPr>
          <w:color w:val="000000" w:themeColor="text1"/>
          <w:lang w:val="en-US"/>
        </w:rPr>
        <w:t>Final Update, July 2010</w:t>
      </w:r>
    </w:p>
    <w:p w14:paraId="10D072C6" w14:textId="77777777" w:rsidR="008D6294" w:rsidRDefault="008D6294" w:rsidP="007F47FF">
      <w:pPr>
        <w:pStyle w:val="a4"/>
        <w:numPr>
          <w:ilvl w:val="0"/>
          <w:numId w:val="26"/>
        </w:numPr>
        <w:tabs>
          <w:tab w:val="left" w:pos="0"/>
        </w:tabs>
        <w:ind w:left="0" w:right="-7" w:firstLine="0"/>
        <w:contextualSpacing/>
        <w:jc w:val="both"/>
        <w:rPr>
          <w:color w:val="000000" w:themeColor="text1"/>
        </w:rPr>
      </w:pPr>
      <w:r w:rsidRPr="008D6294">
        <w:rPr>
          <w:color w:val="000000" w:themeColor="text1"/>
          <w:lang w:val="fr-FR"/>
        </w:rPr>
        <w:t>Uchida</w:t>
      </w:r>
      <w:r w:rsidRPr="008D6294">
        <w:rPr>
          <w:color w:val="000000" w:themeColor="text1"/>
          <w:spacing w:val="40"/>
          <w:lang w:val="fr-FR"/>
        </w:rPr>
        <w:t xml:space="preserve"> </w:t>
      </w:r>
      <w:r w:rsidRPr="008D6294">
        <w:rPr>
          <w:color w:val="000000" w:themeColor="text1"/>
          <w:lang w:val="fr-FR"/>
        </w:rPr>
        <w:t>H.,</w:t>
      </w:r>
      <w:r w:rsidRPr="008D6294">
        <w:rPr>
          <w:color w:val="000000" w:themeColor="text1"/>
          <w:spacing w:val="40"/>
          <w:lang w:val="fr-FR"/>
        </w:rPr>
        <w:t xml:space="preserve"> </w:t>
      </w:r>
      <w:r w:rsidRPr="008D6294">
        <w:rPr>
          <w:color w:val="000000" w:themeColor="text1"/>
          <w:lang w:val="fr-FR"/>
        </w:rPr>
        <w:t>Suzuki</w:t>
      </w:r>
      <w:r w:rsidRPr="008D6294">
        <w:rPr>
          <w:color w:val="000000" w:themeColor="text1"/>
          <w:spacing w:val="40"/>
          <w:lang w:val="fr-FR"/>
        </w:rPr>
        <w:t xml:space="preserve"> </w:t>
      </w:r>
      <w:r w:rsidRPr="008D6294">
        <w:rPr>
          <w:color w:val="000000" w:themeColor="text1"/>
          <w:lang w:val="fr-FR"/>
        </w:rPr>
        <w:t>T.,</w:t>
      </w:r>
      <w:r w:rsidRPr="008D6294">
        <w:rPr>
          <w:color w:val="000000" w:themeColor="text1"/>
          <w:spacing w:val="40"/>
          <w:lang w:val="fr-FR"/>
        </w:rPr>
        <w:t xml:space="preserve"> </w:t>
      </w:r>
      <w:r w:rsidRPr="008D6294">
        <w:rPr>
          <w:color w:val="000000" w:themeColor="text1"/>
          <w:lang w:val="fr-FR"/>
        </w:rPr>
        <w:t>Takeuchi</w:t>
      </w:r>
      <w:r w:rsidRPr="008D6294">
        <w:rPr>
          <w:color w:val="000000" w:themeColor="text1"/>
          <w:spacing w:val="40"/>
          <w:lang w:val="fr-FR"/>
        </w:rPr>
        <w:t xml:space="preserve"> </w:t>
      </w:r>
      <w:r w:rsidRPr="008D6294">
        <w:rPr>
          <w:color w:val="000000" w:themeColor="text1"/>
          <w:lang w:val="fr-FR"/>
        </w:rPr>
        <w:t>H.</w:t>
      </w:r>
      <w:r w:rsidRPr="008D6294">
        <w:rPr>
          <w:color w:val="000000" w:themeColor="text1"/>
          <w:spacing w:val="40"/>
          <w:lang w:val="fr-FR"/>
        </w:rPr>
        <w:t xml:space="preserve"> </w:t>
      </w:r>
      <w:r w:rsidRPr="008D6294">
        <w:rPr>
          <w:color w:val="000000" w:themeColor="text1"/>
          <w:lang w:val="fr-FR"/>
        </w:rPr>
        <w:t>et</w:t>
      </w:r>
      <w:r w:rsidRPr="008D6294">
        <w:rPr>
          <w:color w:val="000000" w:themeColor="text1"/>
          <w:spacing w:val="40"/>
          <w:lang w:val="fr-FR"/>
        </w:rPr>
        <w:t xml:space="preserve"> </w:t>
      </w:r>
      <w:r w:rsidRPr="008D6294">
        <w:rPr>
          <w:color w:val="000000" w:themeColor="text1"/>
          <w:lang w:val="fr-FR"/>
        </w:rPr>
        <w:t>al.</w:t>
      </w:r>
      <w:r w:rsidRPr="008D6294">
        <w:rPr>
          <w:color w:val="000000" w:themeColor="text1"/>
          <w:spacing w:val="40"/>
          <w:lang w:val="fr-FR"/>
        </w:rPr>
        <w:t xml:space="preserve"> </w:t>
      </w:r>
      <w:r w:rsidRPr="008D6294">
        <w:rPr>
          <w:color w:val="000000" w:themeColor="text1"/>
          <w:lang w:val="en-US"/>
        </w:rPr>
        <w:t>Low</w:t>
      </w:r>
      <w:r w:rsidRPr="008D6294">
        <w:rPr>
          <w:color w:val="000000" w:themeColor="text1"/>
          <w:spacing w:val="40"/>
          <w:lang w:val="en-US"/>
        </w:rPr>
        <w:t xml:space="preserve"> </w:t>
      </w:r>
      <w:r w:rsidRPr="008D6294">
        <w:rPr>
          <w:color w:val="000000" w:themeColor="text1"/>
          <w:lang w:val="en-US"/>
        </w:rPr>
        <w:t>Dose</w:t>
      </w:r>
      <w:r w:rsidRPr="008D6294">
        <w:rPr>
          <w:color w:val="000000" w:themeColor="text1"/>
          <w:spacing w:val="40"/>
          <w:lang w:val="en-US"/>
        </w:rPr>
        <w:t xml:space="preserve"> </w:t>
      </w:r>
      <w:r w:rsidRPr="008D6294">
        <w:rPr>
          <w:color w:val="000000" w:themeColor="text1"/>
          <w:lang w:val="en-US"/>
        </w:rPr>
        <w:t>vs</w:t>
      </w:r>
      <w:r w:rsidRPr="008D6294">
        <w:rPr>
          <w:color w:val="000000" w:themeColor="text1"/>
          <w:spacing w:val="40"/>
          <w:lang w:val="en-US"/>
        </w:rPr>
        <w:t xml:space="preserve"> </w:t>
      </w:r>
      <w:r w:rsidRPr="008D6294">
        <w:rPr>
          <w:color w:val="000000" w:themeColor="text1"/>
          <w:lang w:val="en-US"/>
        </w:rPr>
        <w:t>Standard</w:t>
      </w:r>
      <w:r w:rsidRPr="008D6294">
        <w:rPr>
          <w:color w:val="000000" w:themeColor="text1"/>
          <w:spacing w:val="40"/>
          <w:lang w:val="en-US"/>
        </w:rPr>
        <w:t xml:space="preserve"> </w:t>
      </w:r>
      <w:r w:rsidRPr="008D6294">
        <w:rPr>
          <w:color w:val="000000" w:themeColor="text1"/>
          <w:lang w:val="en-US"/>
        </w:rPr>
        <w:t>Dose</w:t>
      </w:r>
      <w:r w:rsidRPr="008D6294">
        <w:rPr>
          <w:color w:val="000000" w:themeColor="text1"/>
          <w:spacing w:val="40"/>
          <w:lang w:val="en-US"/>
        </w:rPr>
        <w:t xml:space="preserve"> </w:t>
      </w:r>
      <w:r w:rsidRPr="008D6294">
        <w:rPr>
          <w:color w:val="000000" w:themeColor="text1"/>
          <w:lang w:val="en-US"/>
        </w:rPr>
        <w:t>of Antipsychotics for Relapse Prevention in Schizophrenia: Meta-analysis. Schizophrenia Bulletin, 2011, vol. 37 no. 4 pp. 788–799.</w:t>
      </w:r>
    </w:p>
    <w:p w14:paraId="3572FACB"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en-US"/>
        </w:rPr>
        <w:t xml:space="preserve">Pandina G.J., Lindenmayer J.P., Lull J. et al. </w:t>
      </w:r>
      <w:r w:rsidRPr="008D6294">
        <w:rPr>
          <w:color w:val="000000" w:themeColor="text1"/>
        </w:rPr>
        <w:t>А</w:t>
      </w:r>
      <w:r w:rsidRPr="008D6294">
        <w:rPr>
          <w:color w:val="000000" w:themeColor="text1"/>
          <w:lang w:val="en-US"/>
        </w:rPr>
        <w:t xml:space="preserve"> randomized, placebo-controlled study</w:t>
      </w:r>
      <w:r w:rsidRPr="008D6294">
        <w:rPr>
          <w:color w:val="000000" w:themeColor="text1"/>
          <w:spacing w:val="-3"/>
          <w:lang w:val="en-US"/>
        </w:rPr>
        <w:t xml:space="preserve"> </w:t>
      </w:r>
      <w:r w:rsidRPr="008D6294">
        <w:rPr>
          <w:color w:val="000000" w:themeColor="text1"/>
          <w:lang w:val="en-US"/>
        </w:rPr>
        <w:t>to assess the efficacy and safety</w:t>
      </w:r>
      <w:r w:rsidRPr="008D6294">
        <w:rPr>
          <w:color w:val="000000" w:themeColor="text1"/>
          <w:spacing w:val="-2"/>
          <w:lang w:val="en-US"/>
        </w:rPr>
        <w:t xml:space="preserve"> </w:t>
      </w:r>
      <w:r w:rsidRPr="008D6294">
        <w:rPr>
          <w:color w:val="000000" w:themeColor="text1"/>
          <w:lang w:val="en-US"/>
        </w:rPr>
        <w:t xml:space="preserve">of 3 doses of paliperidone palmitate in adults with acutely exacerbated schizophrenia // J </w:t>
      </w:r>
      <w:r w:rsidRPr="008D6294">
        <w:rPr>
          <w:color w:val="000000" w:themeColor="text1"/>
        </w:rPr>
        <w:t>С</w:t>
      </w:r>
      <w:r w:rsidRPr="008D6294">
        <w:rPr>
          <w:color w:val="000000" w:themeColor="text1"/>
          <w:lang w:val="en-US"/>
        </w:rPr>
        <w:t xml:space="preserve">lin Psychopharmacol. – 2010. – Vol. 30 (3). – P. 235– </w:t>
      </w:r>
      <w:r w:rsidRPr="008D6294">
        <w:rPr>
          <w:color w:val="000000" w:themeColor="text1"/>
          <w:spacing w:val="-4"/>
          <w:lang w:val="en-US"/>
        </w:rPr>
        <w:t>244.</w:t>
      </w:r>
    </w:p>
    <w:p w14:paraId="47FE54AE" w14:textId="77777777" w:rsidR="008D6294" w:rsidRDefault="008D6294" w:rsidP="007F47FF">
      <w:pPr>
        <w:pStyle w:val="a4"/>
        <w:numPr>
          <w:ilvl w:val="0"/>
          <w:numId w:val="26"/>
        </w:numPr>
        <w:tabs>
          <w:tab w:val="left" w:pos="0"/>
        </w:tabs>
        <w:ind w:left="0" w:right="-7" w:firstLine="0"/>
        <w:contextualSpacing/>
        <w:jc w:val="both"/>
        <w:rPr>
          <w:color w:val="000000" w:themeColor="text1"/>
        </w:rPr>
      </w:pPr>
      <w:r w:rsidRPr="008D6294">
        <w:rPr>
          <w:color w:val="000000" w:themeColor="text1"/>
          <w:lang w:val="fr-FR"/>
        </w:rPr>
        <w:t>Juckel</w:t>
      </w:r>
      <w:r w:rsidRPr="008D6294">
        <w:rPr>
          <w:color w:val="000000" w:themeColor="text1"/>
          <w:spacing w:val="40"/>
          <w:lang w:val="fr-FR"/>
        </w:rPr>
        <w:t xml:space="preserve"> </w:t>
      </w:r>
      <w:r w:rsidRPr="008D6294">
        <w:rPr>
          <w:color w:val="000000" w:themeColor="text1"/>
          <w:lang w:val="fr-FR"/>
        </w:rPr>
        <w:t>G.,</w:t>
      </w:r>
      <w:r w:rsidRPr="008D6294">
        <w:rPr>
          <w:color w:val="000000" w:themeColor="text1"/>
          <w:spacing w:val="40"/>
          <w:lang w:val="fr-FR"/>
        </w:rPr>
        <w:t xml:space="preserve"> </w:t>
      </w:r>
      <w:r w:rsidRPr="008D6294">
        <w:rPr>
          <w:color w:val="000000" w:themeColor="text1"/>
          <w:lang w:val="fr-FR"/>
        </w:rPr>
        <w:t>de</w:t>
      </w:r>
      <w:r w:rsidRPr="008D6294">
        <w:rPr>
          <w:color w:val="000000" w:themeColor="text1"/>
          <w:spacing w:val="40"/>
          <w:lang w:val="fr-FR"/>
        </w:rPr>
        <w:t xml:space="preserve"> </w:t>
      </w:r>
      <w:r w:rsidRPr="008D6294">
        <w:rPr>
          <w:color w:val="000000" w:themeColor="text1"/>
          <w:lang w:val="fr-FR"/>
        </w:rPr>
        <w:t>Bartolomeis</w:t>
      </w:r>
      <w:r w:rsidRPr="008D6294">
        <w:rPr>
          <w:color w:val="000000" w:themeColor="text1"/>
          <w:spacing w:val="40"/>
          <w:lang w:val="fr-FR"/>
        </w:rPr>
        <w:t xml:space="preserve"> </w:t>
      </w:r>
      <w:r w:rsidRPr="008D6294">
        <w:rPr>
          <w:color w:val="000000" w:themeColor="text1"/>
          <w:lang w:val="fr-FR"/>
        </w:rPr>
        <w:t>A.,</w:t>
      </w:r>
      <w:r w:rsidRPr="008D6294">
        <w:rPr>
          <w:color w:val="000000" w:themeColor="text1"/>
          <w:spacing w:val="40"/>
          <w:lang w:val="fr-FR"/>
        </w:rPr>
        <w:t xml:space="preserve"> </w:t>
      </w:r>
      <w:r w:rsidRPr="008D6294">
        <w:rPr>
          <w:color w:val="000000" w:themeColor="text1"/>
          <w:lang w:val="fr-FR"/>
        </w:rPr>
        <w:t>Gorwood</w:t>
      </w:r>
      <w:r w:rsidRPr="008D6294">
        <w:rPr>
          <w:color w:val="000000" w:themeColor="text1"/>
          <w:spacing w:val="40"/>
          <w:lang w:val="fr-FR"/>
        </w:rPr>
        <w:t xml:space="preserve"> </w:t>
      </w:r>
      <w:r w:rsidRPr="008D6294">
        <w:rPr>
          <w:color w:val="000000" w:themeColor="text1"/>
          <w:lang w:val="fr-FR"/>
        </w:rPr>
        <w:t>Ph.</w:t>
      </w:r>
      <w:r w:rsidRPr="008D6294">
        <w:rPr>
          <w:color w:val="000000" w:themeColor="text1"/>
          <w:spacing w:val="40"/>
          <w:lang w:val="fr-FR"/>
        </w:rPr>
        <w:t xml:space="preserve"> </w:t>
      </w:r>
      <w:r w:rsidRPr="008D6294">
        <w:rPr>
          <w:color w:val="000000" w:themeColor="text1"/>
          <w:lang w:val="fr-FR"/>
        </w:rPr>
        <w:t>et</w:t>
      </w:r>
      <w:r w:rsidRPr="008D6294">
        <w:rPr>
          <w:color w:val="000000" w:themeColor="text1"/>
          <w:spacing w:val="40"/>
          <w:lang w:val="fr-FR"/>
        </w:rPr>
        <w:t xml:space="preserve"> </w:t>
      </w:r>
      <w:r w:rsidRPr="008D6294">
        <w:rPr>
          <w:color w:val="000000" w:themeColor="text1"/>
          <w:lang w:val="fr-FR"/>
        </w:rPr>
        <w:t>al.</w:t>
      </w:r>
      <w:r w:rsidRPr="008D6294">
        <w:rPr>
          <w:color w:val="000000" w:themeColor="text1"/>
          <w:spacing w:val="40"/>
          <w:lang w:val="fr-FR"/>
        </w:rPr>
        <w:t xml:space="preserve"> </w:t>
      </w:r>
      <w:r w:rsidRPr="008D6294">
        <w:rPr>
          <w:color w:val="000000" w:themeColor="text1"/>
          <w:lang w:val="en-US"/>
        </w:rPr>
        <w:t>Towards</w:t>
      </w:r>
      <w:r w:rsidRPr="008D6294">
        <w:rPr>
          <w:color w:val="000000" w:themeColor="text1"/>
          <w:spacing w:val="40"/>
          <w:lang w:val="en-US"/>
        </w:rPr>
        <w:t xml:space="preserve"> </w:t>
      </w:r>
      <w:r w:rsidRPr="008D6294">
        <w:rPr>
          <w:color w:val="000000" w:themeColor="text1"/>
          <w:lang w:val="en-US"/>
        </w:rPr>
        <w:t>a</w:t>
      </w:r>
      <w:r w:rsidRPr="008D6294">
        <w:rPr>
          <w:color w:val="000000" w:themeColor="text1"/>
          <w:spacing w:val="40"/>
          <w:lang w:val="en-US"/>
        </w:rPr>
        <w:t xml:space="preserve"> </w:t>
      </w:r>
      <w:r w:rsidRPr="008D6294">
        <w:rPr>
          <w:color w:val="000000" w:themeColor="text1"/>
          <w:lang w:val="en-US"/>
        </w:rPr>
        <w:t>framework</w:t>
      </w:r>
      <w:r w:rsidRPr="008D6294">
        <w:rPr>
          <w:color w:val="000000" w:themeColor="text1"/>
          <w:spacing w:val="40"/>
          <w:lang w:val="en-US"/>
        </w:rPr>
        <w:t xml:space="preserve"> </w:t>
      </w:r>
      <w:r w:rsidRPr="008D6294">
        <w:rPr>
          <w:color w:val="000000" w:themeColor="text1"/>
          <w:lang w:val="en-US"/>
        </w:rPr>
        <w:t>for treatment effectiveness in schizophrenia // Neuropsychiatric Disease and Treatment. − 2014. − No. 10. − P. 1867−1878.</w:t>
      </w:r>
    </w:p>
    <w:p w14:paraId="5C21C64C"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en-US"/>
        </w:rPr>
        <w:t>Morosini PL, Magliano L, Brambilla L, Ugolini S, Pioli R. Development, reliability and acceptability of a new version of the DSM-IV Social and Occupational Functioning Assessment Scale (SOFAS) to assess routine social functioning. Acta Psychiatr Scand. 2000;101:323–329.</w:t>
      </w:r>
    </w:p>
    <w:p w14:paraId="5B8F2AE1"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fr-FR"/>
        </w:rPr>
        <w:t>Rummel-Kluge</w:t>
      </w:r>
      <w:r w:rsidRPr="008D6294">
        <w:rPr>
          <w:color w:val="000000" w:themeColor="text1"/>
          <w:spacing w:val="80"/>
          <w:lang w:val="fr-FR"/>
        </w:rPr>
        <w:t xml:space="preserve"> </w:t>
      </w:r>
      <w:r w:rsidRPr="008D6294">
        <w:rPr>
          <w:color w:val="000000" w:themeColor="text1"/>
          <w:lang w:val="fr-FR"/>
        </w:rPr>
        <w:t>C.,</w:t>
      </w:r>
      <w:r w:rsidRPr="008D6294">
        <w:rPr>
          <w:color w:val="000000" w:themeColor="text1"/>
          <w:spacing w:val="80"/>
          <w:lang w:val="fr-FR"/>
        </w:rPr>
        <w:t xml:space="preserve"> </w:t>
      </w:r>
      <w:r w:rsidRPr="008D6294">
        <w:rPr>
          <w:color w:val="000000" w:themeColor="text1"/>
          <w:lang w:val="fr-FR"/>
        </w:rPr>
        <w:t>Komossa</w:t>
      </w:r>
      <w:r w:rsidRPr="008D6294">
        <w:rPr>
          <w:color w:val="000000" w:themeColor="text1"/>
          <w:spacing w:val="80"/>
          <w:lang w:val="fr-FR"/>
        </w:rPr>
        <w:t xml:space="preserve"> </w:t>
      </w:r>
      <w:r w:rsidRPr="008D6294">
        <w:rPr>
          <w:color w:val="000000" w:themeColor="text1"/>
          <w:lang w:val="fr-FR"/>
        </w:rPr>
        <w:t>K.,</w:t>
      </w:r>
      <w:r w:rsidRPr="008D6294">
        <w:rPr>
          <w:color w:val="000000" w:themeColor="text1"/>
          <w:spacing w:val="80"/>
          <w:lang w:val="fr-FR"/>
        </w:rPr>
        <w:t xml:space="preserve"> </w:t>
      </w:r>
      <w:r w:rsidRPr="008D6294">
        <w:rPr>
          <w:color w:val="000000" w:themeColor="text1"/>
          <w:lang w:val="fr-FR"/>
        </w:rPr>
        <w:t>Leucht,</w:t>
      </w:r>
      <w:r w:rsidRPr="008D6294">
        <w:rPr>
          <w:color w:val="000000" w:themeColor="text1"/>
          <w:spacing w:val="80"/>
          <w:lang w:val="fr-FR"/>
        </w:rPr>
        <w:t xml:space="preserve"> </w:t>
      </w:r>
      <w:r w:rsidRPr="008D6294">
        <w:rPr>
          <w:color w:val="000000" w:themeColor="text1"/>
          <w:lang w:val="fr-FR"/>
        </w:rPr>
        <w:t>S.</w:t>
      </w:r>
      <w:r w:rsidRPr="008D6294">
        <w:rPr>
          <w:color w:val="000000" w:themeColor="text1"/>
          <w:spacing w:val="80"/>
          <w:lang w:val="fr-FR"/>
        </w:rPr>
        <w:t xml:space="preserve"> </w:t>
      </w:r>
      <w:r w:rsidRPr="008D6294">
        <w:rPr>
          <w:color w:val="000000" w:themeColor="text1"/>
          <w:lang w:val="fr-FR"/>
        </w:rPr>
        <w:t>et</w:t>
      </w:r>
      <w:r w:rsidRPr="008D6294">
        <w:rPr>
          <w:color w:val="000000" w:themeColor="text1"/>
          <w:spacing w:val="80"/>
          <w:lang w:val="fr-FR"/>
        </w:rPr>
        <w:t xml:space="preserve"> </w:t>
      </w:r>
      <w:r w:rsidRPr="008D6294">
        <w:rPr>
          <w:color w:val="000000" w:themeColor="text1"/>
          <w:lang w:val="fr-FR"/>
        </w:rPr>
        <w:t>al.</w:t>
      </w:r>
      <w:r w:rsidRPr="008D6294">
        <w:rPr>
          <w:color w:val="000000" w:themeColor="text1"/>
          <w:spacing w:val="80"/>
          <w:lang w:val="fr-FR"/>
        </w:rPr>
        <w:t xml:space="preserve"> </w:t>
      </w:r>
      <w:r w:rsidRPr="008D6294">
        <w:rPr>
          <w:color w:val="000000" w:themeColor="text1"/>
          <w:lang w:val="en-US"/>
        </w:rPr>
        <w:t xml:space="preserve">Second-Generation Antipsychotic Drugs and Extrapyramidal Side Effects: A Systematic Review and Meta- analysis of Head-to-Head Comparisons. Schizophrenia Bulletin, 2012. vol. 38 no. 1 pp. </w:t>
      </w:r>
      <w:r w:rsidRPr="008D6294">
        <w:rPr>
          <w:color w:val="000000" w:themeColor="text1"/>
          <w:spacing w:val="-2"/>
          <w:lang w:val="en-US"/>
        </w:rPr>
        <w:t>167–177</w:t>
      </w:r>
    </w:p>
    <w:p w14:paraId="3A31E76F"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fr-FR"/>
        </w:rPr>
        <w:t xml:space="preserve">Rummel-Kluge C., Komossa K., Leucht, S. et al. </w:t>
      </w:r>
      <w:r w:rsidRPr="008D6294">
        <w:rPr>
          <w:color w:val="000000" w:themeColor="text1"/>
          <w:lang w:val="en-US"/>
        </w:rPr>
        <w:t>Head-to-head comparisons of metabolic side effects of second generation antipsychotics in the treatment of schizophrenia:</w:t>
      </w:r>
      <w:r w:rsidRPr="008D6294">
        <w:rPr>
          <w:color w:val="000000" w:themeColor="text1"/>
          <w:spacing w:val="-3"/>
          <w:lang w:val="en-US"/>
        </w:rPr>
        <w:t xml:space="preserve"> </w:t>
      </w:r>
      <w:r w:rsidRPr="008D6294">
        <w:rPr>
          <w:color w:val="000000" w:themeColor="text1"/>
          <w:lang w:val="en-US"/>
        </w:rPr>
        <w:t>a</w:t>
      </w:r>
      <w:r w:rsidRPr="008D6294">
        <w:rPr>
          <w:color w:val="000000" w:themeColor="text1"/>
          <w:spacing w:val="-4"/>
          <w:lang w:val="en-US"/>
        </w:rPr>
        <w:t xml:space="preserve"> </w:t>
      </w:r>
      <w:r w:rsidRPr="008D6294">
        <w:rPr>
          <w:color w:val="000000" w:themeColor="text1"/>
          <w:lang w:val="en-US"/>
        </w:rPr>
        <w:t>systematic</w:t>
      </w:r>
      <w:r w:rsidRPr="008D6294">
        <w:rPr>
          <w:color w:val="000000" w:themeColor="text1"/>
          <w:spacing w:val="-4"/>
          <w:lang w:val="en-US"/>
        </w:rPr>
        <w:t xml:space="preserve"> </w:t>
      </w:r>
      <w:r w:rsidRPr="008D6294">
        <w:rPr>
          <w:color w:val="000000" w:themeColor="text1"/>
          <w:lang w:val="en-US"/>
        </w:rPr>
        <w:t>review</w:t>
      </w:r>
      <w:r w:rsidRPr="008D6294">
        <w:rPr>
          <w:color w:val="000000" w:themeColor="text1"/>
          <w:spacing w:val="-4"/>
          <w:lang w:val="en-US"/>
        </w:rPr>
        <w:t xml:space="preserve"> </w:t>
      </w:r>
      <w:r w:rsidRPr="008D6294">
        <w:rPr>
          <w:color w:val="000000" w:themeColor="text1"/>
          <w:lang w:val="en-US"/>
        </w:rPr>
        <w:t>and</w:t>
      </w:r>
      <w:r w:rsidRPr="008D6294">
        <w:rPr>
          <w:color w:val="000000" w:themeColor="text1"/>
          <w:spacing w:val="-3"/>
          <w:lang w:val="en-US"/>
        </w:rPr>
        <w:t xml:space="preserve"> </w:t>
      </w:r>
      <w:r w:rsidRPr="008D6294">
        <w:rPr>
          <w:color w:val="000000" w:themeColor="text1"/>
          <w:lang w:val="en-US"/>
        </w:rPr>
        <w:t>meta-analysis.</w:t>
      </w:r>
      <w:r w:rsidRPr="008D6294">
        <w:rPr>
          <w:color w:val="000000" w:themeColor="text1"/>
          <w:spacing w:val="-2"/>
          <w:lang w:val="en-US"/>
        </w:rPr>
        <w:t xml:space="preserve"> </w:t>
      </w:r>
      <w:r w:rsidRPr="008D6294">
        <w:rPr>
          <w:color w:val="000000" w:themeColor="text1"/>
          <w:lang w:val="en-US"/>
        </w:rPr>
        <w:t>Schizophr</w:t>
      </w:r>
      <w:r w:rsidRPr="008D6294">
        <w:rPr>
          <w:color w:val="000000" w:themeColor="text1"/>
          <w:spacing w:val="-4"/>
          <w:lang w:val="en-US"/>
        </w:rPr>
        <w:t xml:space="preserve"> </w:t>
      </w:r>
      <w:r w:rsidRPr="008D6294">
        <w:rPr>
          <w:color w:val="000000" w:themeColor="text1"/>
          <w:lang w:val="en-US"/>
        </w:rPr>
        <w:t>Res.</w:t>
      </w:r>
      <w:r w:rsidRPr="008D6294">
        <w:rPr>
          <w:color w:val="000000" w:themeColor="text1"/>
          <w:spacing w:val="-3"/>
          <w:lang w:val="en-US"/>
        </w:rPr>
        <w:t xml:space="preserve"> </w:t>
      </w:r>
      <w:r w:rsidRPr="008D6294">
        <w:rPr>
          <w:color w:val="000000" w:themeColor="text1"/>
          <w:lang w:val="en-US"/>
        </w:rPr>
        <w:t>2010</w:t>
      </w:r>
      <w:r w:rsidRPr="008D6294">
        <w:rPr>
          <w:color w:val="000000" w:themeColor="text1"/>
          <w:spacing w:val="-3"/>
          <w:lang w:val="en-US"/>
        </w:rPr>
        <w:t xml:space="preserve"> </w:t>
      </w:r>
      <w:r w:rsidRPr="008D6294">
        <w:rPr>
          <w:color w:val="000000" w:themeColor="text1"/>
          <w:lang w:val="en-US"/>
        </w:rPr>
        <w:t>November</w:t>
      </w:r>
      <w:r w:rsidRPr="008D6294">
        <w:rPr>
          <w:color w:val="000000" w:themeColor="text1"/>
          <w:spacing w:val="-5"/>
          <w:lang w:val="en-US"/>
        </w:rPr>
        <w:t xml:space="preserve"> </w:t>
      </w:r>
      <w:r w:rsidRPr="008D6294">
        <w:rPr>
          <w:color w:val="000000" w:themeColor="text1"/>
          <w:lang w:val="en-US"/>
        </w:rPr>
        <w:t>; 123(2-3): 225–233</w:t>
      </w:r>
    </w:p>
    <w:p w14:paraId="187D05C9" w14:textId="77777777" w:rsidR="008D6294" w:rsidRDefault="008D6294" w:rsidP="007F47FF">
      <w:pPr>
        <w:pStyle w:val="a4"/>
        <w:numPr>
          <w:ilvl w:val="0"/>
          <w:numId w:val="26"/>
        </w:numPr>
        <w:tabs>
          <w:tab w:val="left" w:pos="0"/>
        </w:tabs>
        <w:ind w:left="0" w:right="-7" w:firstLine="0"/>
        <w:contextualSpacing/>
        <w:jc w:val="both"/>
        <w:rPr>
          <w:color w:val="000000" w:themeColor="text1"/>
        </w:rPr>
      </w:pPr>
      <w:r w:rsidRPr="008D6294">
        <w:rPr>
          <w:color w:val="000000" w:themeColor="text1"/>
        </w:rPr>
        <w:t>Мосолов С.Н., Потапов А.В., Цукарзи Э.Э. Стандартизированные клинико- функциональные критерии ремиссии при шизофрении. Методические рекомендации МЗ РФ, Москва, 2018, 68с.</w:t>
      </w:r>
    </w:p>
    <w:p w14:paraId="604F0836" w14:textId="77777777" w:rsidR="008D6294" w:rsidRDefault="008D6294" w:rsidP="007F47FF">
      <w:pPr>
        <w:pStyle w:val="a4"/>
        <w:numPr>
          <w:ilvl w:val="0"/>
          <w:numId w:val="26"/>
        </w:numPr>
        <w:tabs>
          <w:tab w:val="left" w:pos="0"/>
        </w:tabs>
        <w:ind w:left="0" w:right="-7" w:firstLine="0"/>
        <w:contextualSpacing/>
        <w:jc w:val="both"/>
        <w:rPr>
          <w:color w:val="000000" w:themeColor="text1"/>
        </w:rPr>
      </w:pPr>
      <w:r w:rsidRPr="008D6294">
        <w:rPr>
          <w:color w:val="000000" w:themeColor="text1"/>
          <w:lang w:val="en-US"/>
        </w:rPr>
        <w:t>Prosser</w:t>
      </w:r>
      <w:r w:rsidRPr="0030249A">
        <w:rPr>
          <w:color w:val="000000" w:themeColor="text1"/>
          <w:lang w:val="en-US"/>
        </w:rPr>
        <w:t xml:space="preserve"> </w:t>
      </w:r>
      <w:r w:rsidRPr="008D6294">
        <w:rPr>
          <w:color w:val="000000" w:themeColor="text1"/>
          <w:lang w:val="en-US"/>
        </w:rPr>
        <w:t>A</w:t>
      </w:r>
      <w:r w:rsidRPr="0030249A">
        <w:rPr>
          <w:color w:val="000000" w:themeColor="text1"/>
          <w:lang w:val="en-US"/>
        </w:rPr>
        <w:t xml:space="preserve">., </w:t>
      </w:r>
      <w:r w:rsidRPr="008D6294">
        <w:rPr>
          <w:color w:val="000000" w:themeColor="text1"/>
          <w:lang w:val="en-US"/>
        </w:rPr>
        <w:t>Helfer</w:t>
      </w:r>
      <w:r w:rsidRPr="0030249A">
        <w:rPr>
          <w:color w:val="000000" w:themeColor="text1"/>
          <w:spacing w:val="40"/>
          <w:lang w:val="en-US"/>
        </w:rPr>
        <w:t xml:space="preserve"> </w:t>
      </w:r>
      <w:r w:rsidRPr="008D6294">
        <w:rPr>
          <w:color w:val="000000" w:themeColor="text1"/>
          <w:lang w:val="en-US"/>
        </w:rPr>
        <w:t>B</w:t>
      </w:r>
      <w:r w:rsidRPr="0030249A">
        <w:rPr>
          <w:color w:val="000000" w:themeColor="text1"/>
          <w:lang w:val="en-US"/>
        </w:rPr>
        <w:t xml:space="preserve">., </w:t>
      </w:r>
      <w:r w:rsidRPr="008D6294">
        <w:rPr>
          <w:color w:val="000000" w:themeColor="text1"/>
          <w:lang w:val="en-US"/>
        </w:rPr>
        <w:t>Leucht</w:t>
      </w:r>
      <w:r w:rsidRPr="0030249A">
        <w:rPr>
          <w:color w:val="000000" w:themeColor="text1"/>
          <w:lang w:val="en-US"/>
        </w:rPr>
        <w:t xml:space="preserve"> </w:t>
      </w:r>
      <w:r w:rsidRPr="008D6294">
        <w:rPr>
          <w:color w:val="000000" w:themeColor="text1"/>
          <w:lang w:val="en-US"/>
        </w:rPr>
        <w:t>S</w:t>
      </w:r>
      <w:r w:rsidRPr="0030249A">
        <w:rPr>
          <w:color w:val="000000" w:themeColor="text1"/>
          <w:lang w:val="en-US"/>
        </w:rPr>
        <w:t xml:space="preserve">. </w:t>
      </w:r>
      <w:r w:rsidRPr="008D6294">
        <w:rPr>
          <w:color w:val="000000" w:themeColor="text1"/>
          <w:lang w:val="en-US"/>
        </w:rPr>
        <w:t>Biological</w:t>
      </w:r>
      <w:r w:rsidRPr="0030249A">
        <w:rPr>
          <w:color w:val="000000" w:themeColor="text1"/>
          <w:lang w:val="en-US"/>
        </w:rPr>
        <w:t xml:space="preserve"> </w:t>
      </w:r>
      <w:r w:rsidRPr="008D6294">
        <w:rPr>
          <w:color w:val="000000" w:themeColor="text1"/>
          <w:lang w:val="en-US"/>
        </w:rPr>
        <w:t>v</w:t>
      </w:r>
      <w:r w:rsidRPr="0030249A">
        <w:rPr>
          <w:color w:val="000000" w:themeColor="text1"/>
          <w:lang w:val="en-US"/>
        </w:rPr>
        <w:t xml:space="preserve">. </w:t>
      </w:r>
      <w:r w:rsidRPr="008D6294">
        <w:rPr>
          <w:color w:val="000000" w:themeColor="text1"/>
          <w:lang w:val="en-US"/>
        </w:rPr>
        <w:t>psychosocial</w:t>
      </w:r>
      <w:r w:rsidRPr="0030249A">
        <w:rPr>
          <w:color w:val="000000" w:themeColor="text1"/>
          <w:lang w:val="en-US"/>
        </w:rPr>
        <w:t xml:space="preserve"> </w:t>
      </w:r>
      <w:r w:rsidRPr="008D6294">
        <w:rPr>
          <w:color w:val="000000" w:themeColor="text1"/>
          <w:lang w:val="en-US"/>
        </w:rPr>
        <w:t>treatment</w:t>
      </w:r>
      <w:r w:rsidRPr="0030249A">
        <w:rPr>
          <w:color w:val="000000" w:themeColor="text1"/>
          <w:lang w:val="en-US"/>
        </w:rPr>
        <w:t xml:space="preserve">: </w:t>
      </w:r>
      <w:r w:rsidRPr="008D6294">
        <w:rPr>
          <w:color w:val="000000" w:themeColor="text1"/>
          <w:lang w:val="en-US"/>
        </w:rPr>
        <w:t>a</w:t>
      </w:r>
      <w:r w:rsidRPr="0030249A">
        <w:rPr>
          <w:color w:val="000000" w:themeColor="text1"/>
          <w:lang w:val="en-US"/>
        </w:rPr>
        <w:t xml:space="preserve"> </w:t>
      </w:r>
      <w:r w:rsidRPr="008D6294">
        <w:rPr>
          <w:color w:val="000000" w:themeColor="text1"/>
          <w:lang w:val="en-US"/>
        </w:rPr>
        <w:t>myth</w:t>
      </w:r>
      <w:r w:rsidRPr="0030249A">
        <w:rPr>
          <w:color w:val="000000" w:themeColor="text1"/>
          <w:lang w:val="en-US"/>
        </w:rPr>
        <w:t xml:space="preserve"> </w:t>
      </w:r>
      <w:r w:rsidRPr="008D6294">
        <w:rPr>
          <w:color w:val="000000" w:themeColor="text1"/>
          <w:lang w:val="en-US"/>
        </w:rPr>
        <w:t>about</w:t>
      </w:r>
      <w:r w:rsidRPr="0030249A">
        <w:rPr>
          <w:color w:val="000000" w:themeColor="text1"/>
          <w:lang w:val="en-US"/>
        </w:rPr>
        <w:t xml:space="preserve"> </w:t>
      </w:r>
      <w:r w:rsidRPr="008D6294">
        <w:rPr>
          <w:color w:val="000000" w:themeColor="text1"/>
          <w:lang w:val="en-US"/>
        </w:rPr>
        <w:t>pharmacotherapy</w:t>
      </w:r>
      <w:r w:rsidRPr="0030249A">
        <w:rPr>
          <w:color w:val="000000" w:themeColor="text1"/>
          <w:lang w:val="en-US"/>
        </w:rPr>
        <w:t xml:space="preserve"> </w:t>
      </w:r>
      <w:r w:rsidRPr="008D6294">
        <w:rPr>
          <w:color w:val="000000" w:themeColor="text1"/>
          <w:lang w:val="en-US"/>
        </w:rPr>
        <w:t>v</w:t>
      </w:r>
      <w:r w:rsidRPr="0030249A">
        <w:rPr>
          <w:color w:val="000000" w:themeColor="text1"/>
          <w:lang w:val="en-US"/>
        </w:rPr>
        <w:t xml:space="preserve">. </w:t>
      </w:r>
      <w:r w:rsidRPr="008D6294">
        <w:rPr>
          <w:color w:val="000000" w:themeColor="text1"/>
          <w:lang w:val="en-US"/>
        </w:rPr>
        <w:t>psychotherapy</w:t>
      </w:r>
      <w:r w:rsidRPr="0030249A">
        <w:rPr>
          <w:color w:val="000000" w:themeColor="text1"/>
          <w:lang w:val="en-US"/>
        </w:rPr>
        <w:t xml:space="preserve"> // </w:t>
      </w:r>
      <w:r w:rsidRPr="008D6294">
        <w:rPr>
          <w:color w:val="000000" w:themeColor="text1"/>
          <w:lang w:val="en-US"/>
        </w:rPr>
        <w:t>Br</w:t>
      </w:r>
      <w:r w:rsidRPr="0030249A">
        <w:rPr>
          <w:color w:val="000000" w:themeColor="text1"/>
          <w:lang w:val="en-US"/>
        </w:rPr>
        <w:t xml:space="preserve">. </w:t>
      </w:r>
      <w:r w:rsidRPr="008D6294">
        <w:rPr>
          <w:color w:val="000000" w:themeColor="text1"/>
          <w:lang w:val="en-US"/>
        </w:rPr>
        <w:t>J</w:t>
      </w:r>
      <w:r w:rsidRPr="0030249A">
        <w:rPr>
          <w:color w:val="000000" w:themeColor="text1"/>
          <w:lang w:val="en-US"/>
        </w:rPr>
        <w:t xml:space="preserve">. </w:t>
      </w:r>
      <w:r w:rsidRPr="008D6294">
        <w:rPr>
          <w:color w:val="000000" w:themeColor="text1"/>
          <w:lang w:val="en-US"/>
        </w:rPr>
        <w:t>Psychiatr</w:t>
      </w:r>
      <w:r w:rsidRPr="0030249A">
        <w:rPr>
          <w:color w:val="000000" w:themeColor="text1"/>
          <w:lang w:val="en-US"/>
        </w:rPr>
        <w:t xml:space="preserve">. </w:t>
      </w:r>
      <w:r w:rsidRPr="008D6294">
        <w:rPr>
          <w:color w:val="000000" w:themeColor="text1"/>
        </w:rPr>
        <w:t>2016. Vol.208. P. 209–211.</w:t>
      </w:r>
    </w:p>
    <w:p w14:paraId="44F5C3A6"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en-US"/>
        </w:rPr>
        <w:t>Norman</w:t>
      </w:r>
      <w:r w:rsidRPr="008D6294">
        <w:rPr>
          <w:color w:val="000000" w:themeColor="text1"/>
          <w:spacing w:val="40"/>
          <w:lang w:val="en-US"/>
        </w:rPr>
        <w:t xml:space="preserve"> </w:t>
      </w:r>
      <w:r w:rsidRPr="008D6294">
        <w:rPr>
          <w:color w:val="000000" w:themeColor="text1"/>
          <w:lang w:val="en-US"/>
        </w:rPr>
        <w:t>R.,</w:t>
      </w:r>
      <w:r w:rsidRPr="008D6294">
        <w:rPr>
          <w:color w:val="000000" w:themeColor="text1"/>
          <w:spacing w:val="40"/>
          <w:lang w:val="en-US"/>
        </w:rPr>
        <w:t xml:space="preserve"> </w:t>
      </w:r>
      <w:r w:rsidRPr="008D6294">
        <w:rPr>
          <w:color w:val="000000" w:themeColor="text1"/>
          <w:lang w:val="en-US"/>
        </w:rPr>
        <w:t>Lecomte</w:t>
      </w:r>
      <w:r w:rsidRPr="008D6294">
        <w:rPr>
          <w:color w:val="000000" w:themeColor="text1"/>
          <w:spacing w:val="40"/>
          <w:lang w:val="en-US"/>
        </w:rPr>
        <w:t xml:space="preserve"> </w:t>
      </w:r>
      <w:r w:rsidRPr="008D6294">
        <w:rPr>
          <w:color w:val="000000" w:themeColor="text1"/>
          <w:lang w:val="en-US"/>
        </w:rPr>
        <w:t>T.,</w:t>
      </w:r>
      <w:r w:rsidRPr="008D6294">
        <w:rPr>
          <w:color w:val="000000" w:themeColor="text1"/>
          <w:spacing w:val="40"/>
          <w:lang w:val="en-US"/>
        </w:rPr>
        <w:t xml:space="preserve"> </w:t>
      </w:r>
      <w:r w:rsidRPr="008D6294">
        <w:rPr>
          <w:color w:val="000000" w:themeColor="text1"/>
          <w:lang w:val="en-US"/>
        </w:rPr>
        <w:t>Addington</w:t>
      </w:r>
      <w:r w:rsidRPr="008D6294">
        <w:rPr>
          <w:color w:val="000000" w:themeColor="text1"/>
          <w:spacing w:val="80"/>
          <w:lang w:val="en-US"/>
        </w:rPr>
        <w:t xml:space="preserve"> </w:t>
      </w:r>
      <w:r w:rsidRPr="008D6294">
        <w:rPr>
          <w:color w:val="000000" w:themeColor="text1"/>
          <w:lang w:val="en-US"/>
        </w:rPr>
        <w:t>D.,</w:t>
      </w:r>
      <w:r w:rsidRPr="008D6294">
        <w:rPr>
          <w:color w:val="000000" w:themeColor="text1"/>
          <w:spacing w:val="40"/>
          <w:lang w:val="en-US"/>
        </w:rPr>
        <w:t xml:space="preserve"> </w:t>
      </w:r>
      <w:r w:rsidRPr="008D6294">
        <w:rPr>
          <w:color w:val="000000" w:themeColor="text1"/>
          <w:lang w:val="en-US"/>
        </w:rPr>
        <w:t>Anderson</w:t>
      </w:r>
      <w:r w:rsidRPr="008D6294">
        <w:rPr>
          <w:color w:val="000000" w:themeColor="text1"/>
          <w:spacing w:val="40"/>
          <w:lang w:val="en-US"/>
        </w:rPr>
        <w:t xml:space="preserve"> </w:t>
      </w:r>
      <w:r w:rsidRPr="008D6294">
        <w:rPr>
          <w:color w:val="000000" w:themeColor="text1"/>
          <w:lang w:val="en-US"/>
        </w:rPr>
        <w:t>E.</w:t>
      </w:r>
      <w:r w:rsidRPr="008D6294">
        <w:rPr>
          <w:color w:val="000000" w:themeColor="text1"/>
          <w:spacing w:val="40"/>
          <w:lang w:val="en-US"/>
        </w:rPr>
        <w:t xml:space="preserve"> </w:t>
      </w:r>
      <w:r w:rsidRPr="008D6294">
        <w:rPr>
          <w:color w:val="000000" w:themeColor="text1"/>
          <w:lang w:val="en-US"/>
        </w:rPr>
        <w:t>Canadian</w:t>
      </w:r>
      <w:r w:rsidRPr="008D6294">
        <w:rPr>
          <w:color w:val="000000" w:themeColor="text1"/>
          <w:spacing w:val="40"/>
          <w:lang w:val="en-US"/>
        </w:rPr>
        <w:t xml:space="preserve"> </w:t>
      </w:r>
      <w:r w:rsidRPr="008D6294">
        <w:rPr>
          <w:color w:val="000000" w:themeColor="text1"/>
          <w:lang w:val="en-US"/>
        </w:rPr>
        <w:t>Treatment</w:t>
      </w:r>
      <w:r w:rsidRPr="008D6294">
        <w:rPr>
          <w:color w:val="000000" w:themeColor="text1"/>
          <w:spacing w:val="80"/>
          <w:lang w:val="en-US"/>
        </w:rPr>
        <w:t xml:space="preserve"> </w:t>
      </w:r>
      <w:r w:rsidRPr="008D6294">
        <w:rPr>
          <w:color w:val="000000" w:themeColor="text1"/>
          <w:lang w:val="en-US"/>
        </w:rPr>
        <w:t>Guidelines on Psychosocial Treatment of Schizophrenia in Adults // Can. J. Psychiatr. 2017. Vol. 62, N 9. P. 617–623.</w:t>
      </w:r>
    </w:p>
    <w:p w14:paraId="076ED1EB"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en-US"/>
        </w:rPr>
        <w:t>Isaac</w:t>
      </w:r>
      <w:r w:rsidRPr="008D6294">
        <w:rPr>
          <w:color w:val="000000" w:themeColor="text1"/>
          <w:spacing w:val="80"/>
          <w:lang w:val="en-US"/>
        </w:rPr>
        <w:t xml:space="preserve"> </w:t>
      </w:r>
      <w:r w:rsidRPr="008D6294">
        <w:rPr>
          <w:color w:val="000000" w:themeColor="text1"/>
          <w:lang w:val="en-US"/>
        </w:rPr>
        <w:t>C.,</w:t>
      </w:r>
      <w:r w:rsidRPr="008D6294">
        <w:rPr>
          <w:color w:val="000000" w:themeColor="text1"/>
          <w:spacing w:val="80"/>
          <w:lang w:val="en-US"/>
        </w:rPr>
        <w:t xml:space="preserve"> </w:t>
      </w:r>
      <w:r w:rsidRPr="008D6294">
        <w:rPr>
          <w:color w:val="000000" w:themeColor="text1"/>
          <w:lang w:val="en-US"/>
        </w:rPr>
        <w:t>Januel</w:t>
      </w:r>
      <w:r w:rsidRPr="008D6294">
        <w:rPr>
          <w:color w:val="000000" w:themeColor="text1"/>
          <w:spacing w:val="80"/>
          <w:lang w:val="en-US"/>
        </w:rPr>
        <w:t xml:space="preserve"> </w:t>
      </w:r>
      <w:r w:rsidRPr="008D6294">
        <w:rPr>
          <w:color w:val="000000" w:themeColor="text1"/>
          <w:lang w:val="en-US"/>
        </w:rPr>
        <w:t>D.</w:t>
      </w:r>
      <w:r w:rsidRPr="008D6294">
        <w:rPr>
          <w:color w:val="000000" w:themeColor="text1"/>
          <w:spacing w:val="80"/>
          <w:lang w:val="en-US"/>
        </w:rPr>
        <w:t xml:space="preserve"> </w:t>
      </w:r>
      <w:r w:rsidRPr="008D6294">
        <w:rPr>
          <w:color w:val="000000" w:themeColor="text1"/>
          <w:lang w:val="en-US"/>
        </w:rPr>
        <w:t>Neural</w:t>
      </w:r>
      <w:r w:rsidRPr="008D6294">
        <w:rPr>
          <w:color w:val="000000" w:themeColor="text1"/>
          <w:spacing w:val="80"/>
          <w:lang w:val="en-US"/>
        </w:rPr>
        <w:t xml:space="preserve"> </w:t>
      </w:r>
      <w:r w:rsidRPr="008D6294">
        <w:rPr>
          <w:color w:val="000000" w:themeColor="text1"/>
          <w:lang w:val="en-US"/>
        </w:rPr>
        <w:t>correlates</w:t>
      </w:r>
      <w:r w:rsidRPr="008D6294">
        <w:rPr>
          <w:color w:val="000000" w:themeColor="text1"/>
          <w:spacing w:val="80"/>
          <w:lang w:val="en-US"/>
        </w:rPr>
        <w:t xml:space="preserve"> </w:t>
      </w:r>
      <w:r w:rsidRPr="008D6294">
        <w:rPr>
          <w:color w:val="000000" w:themeColor="text1"/>
          <w:lang w:val="en-US"/>
        </w:rPr>
        <w:t>of</w:t>
      </w:r>
      <w:r w:rsidRPr="008D6294">
        <w:rPr>
          <w:color w:val="000000" w:themeColor="text1"/>
          <w:spacing w:val="80"/>
          <w:lang w:val="en-US"/>
        </w:rPr>
        <w:t xml:space="preserve"> </w:t>
      </w:r>
      <w:r w:rsidRPr="008D6294">
        <w:rPr>
          <w:color w:val="000000" w:themeColor="text1"/>
          <w:lang w:val="en-US"/>
        </w:rPr>
        <w:t>cognitive</w:t>
      </w:r>
      <w:r w:rsidRPr="008D6294">
        <w:rPr>
          <w:color w:val="000000" w:themeColor="text1"/>
          <w:spacing w:val="80"/>
          <w:lang w:val="en-US"/>
        </w:rPr>
        <w:t xml:space="preserve"> </w:t>
      </w:r>
      <w:r w:rsidRPr="008D6294">
        <w:rPr>
          <w:color w:val="000000" w:themeColor="text1"/>
          <w:lang w:val="en-US"/>
        </w:rPr>
        <w:t>improvements</w:t>
      </w:r>
      <w:r w:rsidRPr="008D6294">
        <w:rPr>
          <w:color w:val="000000" w:themeColor="text1"/>
          <w:spacing w:val="80"/>
          <w:lang w:val="en-US"/>
        </w:rPr>
        <w:t xml:space="preserve"> </w:t>
      </w:r>
      <w:r w:rsidRPr="008D6294">
        <w:rPr>
          <w:color w:val="000000" w:themeColor="text1"/>
          <w:lang w:val="en-US"/>
        </w:rPr>
        <w:t>following cognitive remediation in schizophrenia: a systematic review of randomized trials // Socioaffect. Neurosci. Psychol. 2016. Vol. 6. P. 1–18.</w:t>
      </w:r>
    </w:p>
    <w:p w14:paraId="3D82CA31"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en-US"/>
        </w:rPr>
        <w:t>Health Quality Ontario. Cognitive behavioural therapy for psychosis: a health</w:t>
      </w:r>
      <w:r w:rsidRPr="008D6294">
        <w:rPr>
          <w:color w:val="000000" w:themeColor="text1"/>
          <w:spacing w:val="40"/>
          <w:lang w:val="en-US"/>
        </w:rPr>
        <w:t xml:space="preserve"> </w:t>
      </w:r>
      <w:r w:rsidRPr="008D6294">
        <w:rPr>
          <w:color w:val="000000" w:themeColor="text1"/>
          <w:lang w:val="en-US"/>
        </w:rPr>
        <w:t xml:space="preserve">technology </w:t>
      </w:r>
      <w:r w:rsidRPr="008D6294">
        <w:rPr>
          <w:color w:val="000000" w:themeColor="text1"/>
          <w:lang w:val="en-US"/>
        </w:rPr>
        <w:lastRenderedPageBreak/>
        <w:t xml:space="preserve">assessment // Ont. </w:t>
      </w:r>
      <w:r w:rsidRPr="008D6294">
        <w:rPr>
          <w:color w:val="000000" w:themeColor="text1"/>
        </w:rPr>
        <w:t>Health Technol. Assess. Ser. [Internet]. 2018. Vol. 18, N 5. P. 1–141.</w:t>
      </w:r>
    </w:p>
    <w:p w14:paraId="508E833C" w14:textId="77777777"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en-US"/>
        </w:rPr>
        <w:t>Turner</w:t>
      </w:r>
      <w:r w:rsidRPr="008D6294">
        <w:rPr>
          <w:color w:val="000000" w:themeColor="text1"/>
          <w:spacing w:val="80"/>
          <w:lang w:val="en-US"/>
        </w:rPr>
        <w:t xml:space="preserve"> </w:t>
      </w:r>
      <w:r w:rsidRPr="008D6294">
        <w:rPr>
          <w:color w:val="000000" w:themeColor="text1"/>
          <w:lang w:val="en-US"/>
        </w:rPr>
        <w:t>D.T.,</w:t>
      </w:r>
      <w:r w:rsidRPr="008D6294">
        <w:rPr>
          <w:color w:val="000000" w:themeColor="text1"/>
          <w:spacing w:val="80"/>
          <w:lang w:val="en-US"/>
        </w:rPr>
        <w:t xml:space="preserve"> </w:t>
      </w:r>
      <w:r w:rsidRPr="008D6294">
        <w:rPr>
          <w:color w:val="000000" w:themeColor="text1"/>
          <w:lang w:val="en-US"/>
        </w:rPr>
        <w:t>McGlanaghy</w:t>
      </w:r>
      <w:r w:rsidRPr="008D6294">
        <w:rPr>
          <w:color w:val="000000" w:themeColor="text1"/>
          <w:spacing w:val="40"/>
          <w:lang w:val="en-US"/>
        </w:rPr>
        <w:t xml:space="preserve"> </w:t>
      </w:r>
      <w:r w:rsidRPr="008D6294">
        <w:rPr>
          <w:color w:val="000000" w:themeColor="text1"/>
          <w:lang w:val="en-US"/>
        </w:rPr>
        <w:t>E.,</w:t>
      </w:r>
      <w:r w:rsidRPr="008D6294">
        <w:rPr>
          <w:color w:val="000000" w:themeColor="text1"/>
          <w:spacing w:val="80"/>
          <w:lang w:val="en-US"/>
        </w:rPr>
        <w:t xml:space="preserve"> </w:t>
      </w:r>
      <w:r w:rsidRPr="008D6294">
        <w:rPr>
          <w:color w:val="000000" w:themeColor="text1"/>
          <w:lang w:val="en-US"/>
        </w:rPr>
        <w:t>Cuijpers</w:t>
      </w:r>
      <w:r w:rsidRPr="008D6294">
        <w:rPr>
          <w:color w:val="000000" w:themeColor="text1"/>
          <w:spacing w:val="80"/>
          <w:lang w:val="en-US"/>
        </w:rPr>
        <w:t xml:space="preserve"> </w:t>
      </w:r>
      <w:r w:rsidRPr="008D6294">
        <w:rPr>
          <w:color w:val="000000" w:themeColor="text1"/>
          <w:lang w:val="en-US"/>
        </w:rPr>
        <w:t>P.,</w:t>
      </w:r>
      <w:r w:rsidRPr="008D6294">
        <w:rPr>
          <w:color w:val="000000" w:themeColor="text1"/>
          <w:spacing w:val="80"/>
          <w:lang w:val="en-US"/>
        </w:rPr>
        <w:t xml:space="preserve"> </w:t>
      </w:r>
      <w:r w:rsidRPr="008D6294">
        <w:rPr>
          <w:color w:val="000000" w:themeColor="text1"/>
          <w:lang w:val="en-US"/>
        </w:rPr>
        <w:t>van</w:t>
      </w:r>
      <w:r w:rsidRPr="008D6294">
        <w:rPr>
          <w:color w:val="000000" w:themeColor="text1"/>
          <w:spacing w:val="80"/>
          <w:lang w:val="en-US"/>
        </w:rPr>
        <w:t xml:space="preserve"> </w:t>
      </w:r>
      <w:r w:rsidRPr="008D6294">
        <w:rPr>
          <w:color w:val="000000" w:themeColor="text1"/>
          <w:lang w:val="en-US"/>
        </w:rPr>
        <w:t>der</w:t>
      </w:r>
      <w:r w:rsidRPr="008D6294">
        <w:rPr>
          <w:color w:val="000000" w:themeColor="text1"/>
          <w:spacing w:val="80"/>
          <w:lang w:val="en-US"/>
        </w:rPr>
        <w:t xml:space="preserve"> </w:t>
      </w:r>
      <w:r w:rsidRPr="008D6294">
        <w:rPr>
          <w:color w:val="000000" w:themeColor="text1"/>
          <w:lang w:val="en-US"/>
        </w:rPr>
        <w:t>Gaag</w:t>
      </w:r>
      <w:r w:rsidRPr="008D6294">
        <w:rPr>
          <w:color w:val="000000" w:themeColor="text1"/>
          <w:spacing w:val="80"/>
          <w:lang w:val="en-US"/>
        </w:rPr>
        <w:t xml:space="preserve"> </w:t>
      </w:r>
      <w:r w:rsidRPr="008D6294">
        <w:rPr>
          <w:color w:val="000000" w:themeColor="text1"/>
          <w:lang w:val="en-US"/>
        </w:rPr>
        <w:t>M.,</w:t>
      </w:r>
      <w:r w:rsidRPr="008D6294">
        <w:rPr>
          <w:color w:val="000000" w:themeColor="text1"/>
          <w:spacing w:val="80"/>
          <w:lang w:val="en-US"/>
        </w:rPr>
        <w:t xml:space="preserve"> </w:t>
      </w:r>
      <w:r w:rsidRPr="008D6294">
        <w:rPr>
          <w:color w:val="000000" w:themeColor="text1"/>
          <w:lang w:val="en-US"/>
        </w:rPr>
        <w:t>Karyotaki</w:t>
      </w:r>
      <w:r w:rsidRPr="008D6294">
        <w:rPr>
          <w:color w:val="000000" w:themeColor="text1"/>
          <w:spacing w:val="80"/>
          <w:lang w:val="en-US"/>
        </w:rPr>
        <w:t xml:space="preserve"> </w:t>
      </w:r>
      <w:r w:rsidRPr="008D6294">
        <w:rPr>
          <w:color w:val="000000" w:themeColor="text1"/>
          <w:lang w:val="en-US"/>
        </w:rPr>
        <w:t>E., MacBeth A. Meta-Analysis of Social Skills Training and Related Interventions for Psychosis // Sch. Bul. 2018. Vol. 44, N 3. P 475–491</w:t>
      </w:r>
    </w:p>
    <w:p w14:paraId="594969B7" w14:textId="704CE232" w:rsidR="008D6294" w:rsidRPr="008D6294" w:rsidRDefault="008D6294" w:rsidP="007F47FF">
      <w:pPr>
        <w:pStyle w:val="a4"/>
        <w:numPr>
          <w:ilvl w:val="0"/>
          <w:numId w:val="26"/>
        </w:numPr>
        <w:tabs>
          <w:tab w:val="left" w:pos="0"/>
        </w:tabs>
        <w:ind w:left="0" w:right="-7" w:firstLine="0"/>
        <w:contextualSpacing/>
        <w:jc w:val="both"/>
        <w:rPr>
          <w:color w:val="000000" w:themeColor="text1"/>
          <w:lang w:val="en-US"/>
        </w:rPr>
      </w:pPr>
      <w:r w:rsidRPr="008D6294">
        <w:rPr>
          <w:color w:val="000000" w:themeColor="text1"/>
          <w:lang w:val="en-US"/>
        </w:rPr>
        <w:t>Frank</w:t>
      </w:r>
      <w:r w:rsidRPr="008D6294">
        <w:rPr>
          <w:color w:val="000000" w:themeColor="text1"/>
          <w:spacing w:val="50"/>
          <w:lang w:val="en-US"/>
        </w:rPr>
        <w:t xml:space="preserve"> </w:t>
      </w:r>
      <w:r w:rsidRPr="008D6294">
        <w:rPr>
          <w:color w:val="000000" w:themeColor="text1"/>
          <w:lang w:val="en-US"/>
        </w:rPr>
        <w:t>N.</w:t>
      </w:r>
      <w:r w:rsidRPr="008D6294">
        <w:rPr>
          <w:color w:val="000000" w:themeColor="text1"/>
          <w:spacing w:val="50"/>
          <w:lang w:val="en-US"/>
        </w:rPr>
        <w:t xml:space="preserve"> </w:t>
      </w:r>
      <w:r w:rsidRPr="008D6294">
        <w:rPr>
          <w:color w:val="000000" w:themeColor="text1"/>
          <w:lang w:val="en-US"/>
        </w:rPr>
        <w:t>Cognitive</w:t>
      </w:r>
      <w:r w:rsidRPr="008D6294">
        <w:rPr>
          <w:color w:val="000000" w:themeColor="text1"/>
          <w:spacing w:val="49"/>
          <w:lang w:val="en-US"/>
        </w:rPr>
        <w:t xml:space="preserve"> </w:t>
      </w:r>
      <w:r w:rsidRPr="008D6294">
        <w:rPr>
          <w:color w:val="000000" w:themeColor="text1"/>
          <w:lang w:val="en-US"/>
        </w:rPr>
        <w:t>remediation</w:t>
      </w:r>
      <w:r w:rsidRPr="008D6294">
        <w:rPr>
          <w:color w:val="000000" w:themeColor="text1"/>
          <w:spacing w:val="50"/>
          <w:lang w:val="en-US"/>
        </w:rPr>
        <w:t xml:space="preserve"> </w:t>
      </w:r>
      <w:r w:rsidRPr="008D6294">
        <w:rPr>
          <w:color w:val="000000" w:themeColor="text1"/>
          <w:lang w:val="en-US"/>
        </w:rPr>
        <w:t>for</w:t>
      </w:r>
      <w:r w:rsidRPr="008D6294">
        <w:rPr>
          <w:color w:val="000000" w:themeColor="text1"/>
          <w:spacing w:val="49"/>
          <w:lang w:val="en-US"/>
        </w:rPr>
        <w:t xml:space="preserve"> </w:t>
      </w:r>
      <w:r w:rsidRPr="008D6294">
        <w:rPr>
          <w:color w:val="000000" w:themeColor="text1"/>
          <w:lang w:val="en-US"/>
        </w:rPr>
        <w:t>patients</w:t>
      </w:r>
      <w:r w:rsidRPr="008D6294">
        <w:rPr>
          <w:color w:val="000000" w:themeColor="text1"/>
          <w:spacing w:val="51"/>
          <w:lang w:val="en-US"/>
        </w:rPr>
        <w:t xml:space="preserve"> </w:t>
      </w:r>
      <w:r w:rsidRPr="008D6294">
        <w:rPr>
          <w:color w:val="000000" w:themeColor="text1"/>
          <w:lang w:val="en-US"/>
        </w:rPr>
        <w:t>with</w:t>
      </w:r>
      <w:r w:rsidRPr="008D6294">
        <w:rPr>
          <w:color w:val="000000" w:themeColor="text1"/>
          <w:spacing w:val="50"/>
          <w:lang w:val="en-US"/>
        </w:rPr>
        <w:t xml:space="preserve"> </w:t>
      </w:r>
      <w:r w:rsidRPr="008D6294">
        <w:rPr>
          <w:color w:val="000000" w:themeColor="text1"/>
          <w:lang w:val="en-US"/>
        </w:rPr>
        <w:t>schizophrenia</w:t>
      </w:r>
      <w:r w:rsidRPr="008D6294">
        <w:rPr>
          <w:color w:val="000000" w:themeColor="text1"/>
          <w:spacing w:val="50"/>
          <w:lang w:val="en-US"/>
        </w:rPr>
        <w:t xml:space="preserve"> </w:t>
      </w:r>
      <w:r w:rsidRPr="008D6294">
        <w:rPr>
          <w:color w:val="000000" w:themeColor="text1"/>
          <w:lang w:val="en-US"/>
        </w:rPr>
        <w:t>//</w:t>
      </w:r>
      <w:r w:rsidRPr="008D6294">
        <w:rPr>
          <w:color w:val="000000" w:themeColor="text1"/>
          <w:spacing w:val="50"/>
          <w:lang w:val="en-US"/>
        </w:rPr>
        <w:t xml:space="preserve"> </w:t>
      </w:r>
      <w:r w:rsidRPr="008D6294">
        <w:rPr>
          <w:color w:val="000000" w:themeColor="text1"/>
          <w:lang w:val="en-US"/>
        </w:rPr>
        <w:t>Ann.</w:t>
      </w:r>
      <w:r w:rsidRPr="008D6294">
        <w:rPr>
          <w:color w:val="000000" w:themeColor="text1"/>
          <w:spacing w:val="52"/>
          <w:lang w:val="en-US"/>
        </w:rPr>
        <w:t xml:space="preserve"> </w:t>
      </w:r>
      <w:r w:rsidRPr="008D6294">
        <w:rPr>
          <w:color w:val="000000" w:themeColor="text1"/>
          <w:spacing w:val="-4"/>
          <w:lang w:val="en-US"/>
        </w:rPr>
        <w:t>Med.</w:t>
      </w:r>
    </w:p>
    <w:p w14:paraId="74F919AB" w14:textId="77777777" w:rsidR="00DE5CAA" w:rsidRDefault="008D6294" w:rsidP="008D6294">
      <w:pPr>
        <w:pStyle w:val="a4"/>
        <w:tabs>
          <w:tab w:val="left" w:pos="0"/>
          <w:tab w:val="left" w:pos="1843"/>
          <w:tab w:val="left" w:pos="1985"/>
          <w:tab w:val="left" w:pos="8080"/>
        </w:tabs>
        <w:ind w:right="-7"/>
        <w:contextualSpacing/>
        <w:jc w:val="both"/>
        <w:rPr>
          <w:color w:val="000000" w:themeColor="text1"/>
          <w:spacing w:val="-4"/>
        </w:rPr>
      </w:pPr>
      <w:r w:rsidRPr="008D6294">
        <w:rPr>
          <w:color w:val="000000" w:themeColor="text1"/>
          <w:lang w:val="en-US"/>
        </w:rPr>
        <w:t>Psycholol.</w:t>
      </w:r>
      <w:r w:rsidRPr="008D6294">
        <w:rPr>
          <w:color w:val="000000" w:themeColor="text1"/>
          <w:spacing w:val="-3"/>
          <w:lang w:val="en-US"/>
        </w:rPr>
        <w:t xml:space="preserve"> </w:t>
      </w:r>
      <w:r w:rsidRPr="008D6294">
        <w:rPr>
          <w:color w:val="000000" w:themeColor="text1"/>
          <w:lang w:val="en-US"/>
        </w:rPr>
        <w:t>2007.</w:t>
      </w:r>
      <w:r w:rsidRPr="008D6294">
        <w:rPr>
          <w:color w:val="000000" w:themeColor="text1"/>
          <w:spacing w:val="-1"/>
          <w:lang w:val="en-US"/>
        </w:rPr>
        <w:t xml:space="preserve"> </w:t>
      </w:r>
      <w:r w:rsidRPr="008D6294">
        <w:rPr>
          <w:color w:val="000000" w:themeColor="text1"/>
          <w:lang w:val="en-US"/>
        </w:rPr>
        <w:t>Vol.</w:t>
      </w:r>
      <w:r w:rsidRPr="008D6294">
        <w:rPr>
          <w:color w:val="000000" w:themeColor="text1"/>
          <w:spacing w:val="-1"/>
          <w:lang w:val="en-US"/>
        </w:rPr>
        <w:t xml:space="preserve"> </w:t>
      </w:r>
      <w:r w:rsidRPr="008D6294">
        <w:rPr>
          <w:color w:val="000000" w:themeColor="text1"/>
          <w:lang w:val="en-US"/>
        </w:rPr>
        <w:t>165,</w:t>
      </w:r>
      <w:r w:rsidRPr="008D6294">
        <w:rPr>
          <w:color w:val="000000" w:themeColor="text1"/>
          <w:spacing w:val="-1"/>
          <w:lang w:val="en-US"/>
        </w:rPr>
        <w:t xml:space="preserve"> </w:t>
      </w:r>
      <w:r w:rsidRPr="008D6294">
        <w:rPr>
          <w:color w:val="000000" w:themeColor="text1"/>
          <w:lang w:val="en-US"/>
        </w:rPr>
        <w:t>№</w:t>
      </w:r>
      <w:r w:rsidRPr="008D6294">
        <w:rPr>
          <w:color w:val="000000" w:themeColor="text1"/>
          <w:spacing w:val="-1"/>
          <w:lang w:val="en-US"/>
        </w:rPr>
        <w:t xml:space="preserve"> </w:t>
      </w:r>
      <w:r w:rsidRPr="008D6294">
        <w:rPr>
          <w:color w:val="000000" w:themeColor="text1"/>
          <w:lang w:val="en-US"/>
        </w:rPr>
        <w:t>3.</w:t>
      </w:r>
      <w:r w:rsidRPr="008D6294">
        <w:rPr>
          <w:color w:val="000000" w:themeColor="text1"/>
          <w:spacing w:val="-1"/>
          <w:lang w:val="en-US"/>
        </w:rPr>
        <w:t xml:space="preserve"> </w:t>
      </w:r>
      <w:r w:rsidRPr="008D6294">
        <w:rPr>
          <w:color w:val="000000" w:themeColor="text1"/>
          <w:lang w:val="en-US"/>
        </w:rPr>
        <w:t>P. 187-</w:t>
      </w:r>
      <w:r w:rsidRPr="008D6294">
        <w:rPr>
          <w:color w:val="000000" w:themeColor="text1"/>
          <w:spacing w:val="-4"/>
          <w:lang w:val="en-US"/>
        </w:rPr>
        <w:t>190.</w:t>
      </w:r>
      <w:r w:rsidR="00DE5CAA" w:rsidRPr="00DE5CAA">
        <w:rPr>
          <w:color w:val="000000" w:themeColor="text1"/>
          <w:spacing w:val="-4"/>
          <w:lang w:val="en-US"/>
        </w:rPr>
        <w:t xml:space="preserve"> </w:t>
      </w:r>
    </w:p>
    <w:p w14:paraId="06A2C004" w14:textId="77777777" w:rsidR="00DE5CAA" w:rsidRPr="00DE5CAA" w:rsidRDefault="008D6294"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F5271A">
        <w:rPr>
          <w:color w:val="000000" w:themeColor="text1"/>
          <w:lang w:val="en-US"/>
        </w:rPr>
        <w:t>Keefe</w:t>
      </w:r>
      <w:r w:rsidRPr="00F5271A">
        <w:rPr>
          <w:color w:val="000000" w:themeColor="text1"/>
          <w:spacing w:val="80"/>
          <w:lang w:val="en-US"/>
        </w:rPr>
        <w:t xml:space="preserve"> </w:t>
      </w:r>
      <w:r w:rsidRPr="00F5271A">
        <w:rPr>
          <w:color w:val="000000" w:themeColor="text1"/>
          <w:lang w:val="en-US"/>
        </w:rPr>
        <w:t>R.S.,</w:t>
      </w:r>
      <w:r w:rsidRPr="00F5271A">
        <w:rPr>
          <w:color w:val="000000" w:themeColor="text1"/>
          <w:spacing w:val="80"/>
          <w:lang w:val="en-US"/>
        </w:rPr>
        <w:t xml:space="preserve"> </w:t>
      </w:r>
      <w:r w:rsidRPr="00F5271A">
        <w:rPr>
          <w:color w:val="000000" w:themeColor="text1"/>
          <w:lang w:val="en-US"/>
        </w:rPr>
        <w:t>Vinogradov</w:t>
      </w:r>
      <w:r w:rsidRPr="00F5271A">
        <w:rPr>
          <w:color w:val="000000" w:themeColor="text1"/>
          <w:spacing w:val="80"/>
          <w:lang w:val="en-US"/>
        </w:rPr>
        <w:t xml:space="preserve"> </w:t>
      </w:r>
      <w:r w:rsidRPr="00F5271A">
        <w:rPr>
          <w:color w:val="000000" w:themeColor="text1"/>
          <w:lang w:val="en-US"/>
        </w:rPr>
        <w:t>S.,</w:t>
      </w:r>
      <w:r w:rsidRPr="00F5271A">
        <w:rPr>
          <w:color w:val="000000" w:themeColor="text1"/>
          <w:spacing w:val="80"/>
          <w:lang w:val="en-US"/>
        </w:rPr>
        <w:t xml:space="preserve"> </w:t>
      </w:r>
      <w:r w:rsidRPr="00F5271A">
        <w:rPr>
          <w:color w:val="000000" w:themeColor="text1"/>
          <w:lang w:val="en-US"/>
        </w:rPr>
        <w:t>Medalia</w:t>
      </w:r>
      <w:r w:rsidRPr="00F5271A">
        <w:rPr>
          <w:color w:val="000000" w:themeColor="text1"/>
          <w:spacing w:val="80"/>
          <w:lang w:val="en-US"/>
        </w:rPr>
        <w:t xml:space="preserve"> </w:t>
      </w:r>
      <w:r w:rsidRPr="00F5271A">
        <w:rPr>
          <w:color w:val="000000" w:themeColor="text1"/>
          <w:lang w:val="en-US"/>
        </w:rPr>
        <w:t>A.</w:t>
      </w:r>
      <w:r w:rsidRPr="00F5271A">
        <w:rPr>
          <w:color w:val="000000" w:themeColor="text1"/>
          <w:spacing w:val="80"/>
          <w:lang w:val="en-US"/>
        </w:rPr>
        <w:t xml:space="preserve"> </w:t>
      </w:r>
      <w:r w:rsidRPr="00F5271A">
        <w:rPr>
          <w:color w:val="000000" w:themeColor="text1"/>
          <w:lang w:val="en-US"/>
        </w:rPr>
        <w:t>Report</w:t>
      </w:r>
      <w:r w:rsidRPr="00F5271A">
        <w:rPr>
          <w:color w:val="000000" w:themeColor="text1"/>
          <w:spacing w:val="80"/>
          <w:lang w:val="en-US"/>
        </w:rPr>
        <w:t xml:space="preserve"> </w:t>
      </w:r>
      <w:r w:rsidRPr="00F5271A">
        <w:rPr>
          <w:color w:val="000000" w:themeColor="text1"/>
          <w:lang w:val="en-US"/>
        </w:rPr>
        <w:t>from</w:t>
      </w:r>
      <w:r w:rsidRPr="00F5271A">
        <w:rPr>
          <w:color w:val="000000" w:themeColor="text1"/>
          <w:spacing w:val="80"/>
          <w:lang w:val="en-US"/>
        </w:rPr>
        <w:t xml:space="preserve"> </w:t>
      </w:r>
      <w:r w:rsidRPr="00F5271A">
        <w:rPr>
          <w:color w:val="000000" w:themeColor="text1"/>
          <w:lang w:val="en-US"/>
        </w:rPr>
        <w:t>the</w:t>
      </w:r>
      <w:r w:rsidRPr="00F5271A">
        <w:rPr>
          <w:color w:val="000000" w:themeColor="text1"/>
          <w:spacing w:val="80"/>
          <w:lang w:val="en-US"/>
        </w:rPr>
        <w:t xml:space="preserve"> </w:t>
      </w:r>
      <w:r w:rsidRPr="00F5271A">
        <w:rPr>
          <w:color w:val="000000" w:themeColor="text1"/>
          <w:lang w:val="en-US"/>
        </w:rPr>
        <w:t>working</w:t>
      </w:r>
      <w:r w:rsidRPr="00F5271A">
        <w:rPr>
          <w:color w:val="000000" w:themeColor="text1"/>
          <w:spacing w:val="80"/>
          <w:lang w:val="en-US"/>
        </w:rPr>
        <w:t xml:space="preserve"> </w:t>
      </w:r>
      <w:r w:rsidRPr="00F5271A">
        <w:rPr>
          <w:color w:val="000000" w:themeColor="text1"/>
          <w:lang w:val="en-US"/>
        </w:rPr>
        <w:t xml:space="preserve">group conference on multisite trial design for cognitive remediation in schizophrenia // Schizophr. </w:t>
      </w:r>
      <w:r w:rsidRPr="008D6294">
        <w:rPr>
          <w:color w:val="000000" w:themeColor="text1"/>
          <w:lang w:val="en-US"/>
        </w:rPr>
        <w:t>Bull. 2011. Vol. 37, № 5. P.1057–1065.</w:t>
      </w:r>
    </w:p>
    <w:p w14:paraId="4A8591F9"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Subramaniam</w:t>
      </w:r>
      <w:r w:rsidRPr="00DE5CAA">
        <w:rPr>
          <w:color w:val="000000" w:themeColor="text1"/>
          <w:spacing w:val="80"/>
          <w:lang w:val="en-US"/>
        </w:rPr>
        <w:t xml:space="preserve"> </w:t>
      </w:r>
      <w:r w:rsidRPr="00DE5CAA">
        <w:rPr>
          <w:color w:val="000000" w:themeColor="text1"/>
          <w:lang w:val="en-US"/>
        </w:rPr>
        <w:t>K.,</w:t>
      </w:r>
      <w:r w:rsidRPr="00DE5CAA">
        <w:rPr>
          <w:color w:val="000000" w:themeColor="text1"/>
          <w:spacing w:val="80"/>
          <w:lang w:val="en-US"/>
        </w:rPr>
        <w:t xml:space="preserve"> </w:t>
      </w:r>
      <w:r w:rsidRPr="00DE5CAA">
        <w:rPr>
          <w:color w:val="000000" w:themeColor="text1"/>
          <w:lang w:val="en-US"/>
        </w:rPr>
        <w:t>Luks</w:t>
      </w:r>
      <w:r w:rsidRPr="00DE5CAA">
        <w:rPr>
          <w:color w:val="000000" w:themeColor="text1"/>
          <w:spacing w:val="80"/>
          <w:lang w:val="en-US"/>
        </w:rPr>
        <w:t xml:space="preserve"> </w:t>
      </w:r>
      <w:r w:rsidRPr="00DE5CAA">
        <w:rPr>
          <w:color w:val="000000" w:themeColor="text1"/>
          <w:lang w:val="en-US"/>
        </w:rPr>
        <w:t>T.L.,</w:t>
      </w:r>
      <w:r w:rsidRPr="00DE5CAA">
        <w:rPr>
          <w:color w:val="000000" w:themeColor="text1"/>
          <w:spacing w:val="80"/>
          <w:lang w:val="en-US"/>
        </w:rPr>
        <w:t xml:space="preserve"> </w:t>
      </w:r>
      <w:r w:rsidRPr="00DE5CAA">
        <w:rPr>
          <w:color w:val="000000" w:themeColor="text1"/>
          <w:lang w:val="en-US"/>
        </w:rPr>
        <w:t>Garrett</w:t>
      </w:r>
      <w:r w:rsidRPr="00DE5CAA">
        <w:rPr>
          <w:color w:val="000000" w:themeColor="text1"/>
          <w:spacing w:val="80"/>
          <w:lang w:val="en-US"/>
        </w:rPr>
        <w:t xml:space="preserve"> </w:t>
      </w:r>
      <w:r w:rsidRPr="00DE5CAA">
        <w:rPr>
          <w:color w:val="000000" w:themeColor="text1"/>
          <w:lang w:val="en-US"/>
        </w:rPr>
        <w:t>C.</w:t>
      </w:r>
      <w:r w:rsidRPr="00DE5CAA">
        <w:rPr>
          <w:color w:val="000000" w:themeColor="text1"/>
          <w:spacing w:val="80"/>
          <w:lang w:val="en-US"/>
        </w:rPr>
        <w:t xml:space="preserve"> </w:t>
      </w:r>
      <w:r w:rsidRPr="00DE5CAA">
        <w:rPr>
          <w:color w:val="000000" w:themeColor="text1"/>
          <w:lang w:val="en-US"/>
        </w:rPr>
        <w:t>Intensive</w:t>
      </w:r>
      <w:r w:rsidRPr="00DE5CAA">
        <w:rPr>
          <w:color w:val="000000" w:themeColor="text1"/>
          <w:spacing w:val="80"/>
          <w:lang w:val="en-US"/>
        </w:rPr>
        <w:t xml:space="preserve"> </w:t>
      </w:r>
      <w:r w:rsidRPr="00DE5CAA">
        <w:rPr>
          <w:color w:val="000000" w:themeColor="text1"/>
          <w:lang w:val="en-US"/>
        </w:rPr>
        <w:t>cognitive</w:t>
      </w:r>
      <w:r w:rsidRPr="00DE5CAA">
        <w:rPr>
          <w:color w:val="000000" w:themeColor="text1"/>
          <w:spacing w:val="80"/>
          <w:lang w:val="en-US"/>
        </w:rPr>
        <w:t xml:space="preserve"> </w:t>
      </w:r>
      <w:r w:rsidRPr="00DE5CAA">
        <w:rPr>
          <w:color w:val="000000" w:themeColor="text1"/>
          <w:lang w:val="en-US"/>
        </w:rPr>
        <w:t>training</w:t>
      </w:r>
      <w:r w:rsidRPr="00DE5CAA">
        <w:rPr>
          <w:color w:val="000000" w:themeColor="text1"/>
          <w:spacing w:val="80"/>
          <w:lang w:val="en-US"/>
        </w:rPr>
        <w:t xml:space="preserve"> </w:t>
      </w:r>
      <w:r w:rsidRPr="00DE5CAA">
        <w:rPr>
          <w:color w:val="000000" w:themeColor="text1"/>
          <w:lang w:val="en-US"/>
        </w:rPr>
        <w:t xml:space="preserve">in schizophrenia enhances working memory and associated prefrontal cortical efficiency in a manner that drives long-term functional gains // Neuroimage. 2014. Vol. 99. P. 281– </w:t>
      </w:r>
      <w:r w:rsidRPr="00DE5CAA">
        <w:rPr>
          <w:color w:val="000000" w:themeColor="text1"/>
          <w:spacing w:val="-4"/>
          <w:lang w:val="en-US"/>
        </w:rPr>
        <w:t>292.</w:t>
      </w:r>
    </w:p>
    <w:p w14:paraId="48FA1472"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Kaneko K. Negative symptoms and cognitive impairments in schizophrenia: two key symptoms</w:t>
      </w:r>
      <w:r w:rsidRPr="00DE5CAA">
        <w:rPr>
          <w:color w:val="000000" w:themeColor="text1"/>
          <w:spacing w:val="40"/>
          <w:lang w:val="en-US"/>
        </w:rPr>
        <w:t xml:space="preserve"> </w:t>
      </w:r>
      <w:r w:rsidRPr="00DE5CAA">
        <w:rPr>
          <w:color w:val="000000" w:themeColor="text1"/>
          <w:lang w:val="en-US"/>
        </w:rPr>
        <w:t>negatively</w:t>
      </w:r>
      <w:r w:rsidRPr="00DE5CAA">
        <w:rPr>
          <w:color w:val="000000" w:themeColor="text1"/>
          <w:spacing w:val="40"/>
          <w:lang w:val="en-US"/>
        </w:rPr>
        <w:t xml:space="preserve"> </w:t>
      </w:r>
      <w:r w:rsidRPr="00DE5CAA">
        <w:rPr>
          <w:color w:val="000000" w:themeColor="text1"/>
          <w:lang w:val="en-US"/>
        </w:rPr>
        <w:t>influencing</w:t>
      </w:r>
      <w:r w:rsidRPr="00DE5CAA">
        <w:rPr>
          <w:color w:val="000000" w:themeColor="text1"/>
          <w:spacing w:val="40"/>
          <w:lang w:val="en-US"/>
        </w:rPr>
        <w:t xml:space="preserve"> </w:t>
      </w:r>
      <w:r w:rsidRPr="00DE5CAA">
        <w:rPr>
          <w:color w:val="000000" w:themeColor="text1"/>
          <w:lang w:val="en-US"/>
        </w:rPr>
        <w:t>social</w:t>
      </w:r>
      <w:r w:rsidRPr="00DE5CAA">
        <w:rPr>
          <w:color w:val="000000" w:themeColor="text1"/>
          <w:spacing w:val="40"/>
          <w:lang w:val="en-US"/>
        </w:rPr>
        <w:t xml:space="preserve"> </w:t>
      </w:r>
      <w:r w:rsidRPr="00DE5CAA">
        <w:rPr>
          <w:color w:val="000000" w:themeColor="text1"/>
          <w:lang w:val="en-US"/>
        </w:rPr>
        <w:t>functioning</w:t>
      </w:r>
      <w:r w:rsidRPr="00DE5CAA">
        <w:rPr>
          <w:color w:val="000000" w:themeColor="text1"/>
          <w:spacing w:val="40"/>
          <w:lang w:val="en-US"/>
        </w:rPr>
        <w:t xml:space="preserve"> </w:t>
      </w:r>
      <w:r w:rsidRPr="00DE5CAA">
        <w:rPr>
          <w:color w:val="000000" w:themeColor="text1"/>
          <w:lang w:val="en-US"/>
        </w:rPr>
        <w:t>//</w:t>
      </w:r>
      <w:r w:rsidRPr="00DE5CAA">
        <w:rPr>
          <w:color w:val="000000" w:themeColor="text1"/>
          <w:spacing w:val="40"/>
          <w:lang w:val="en-US"/>
        </w:rPr>
        <w:t xml:space="preserve"> </w:t>
      </w:r>
      <w:r w:rsidRPr="00DE5CAA">
        <w:rPr>
          <w:color w:val="000000" w:themeColor="text1"/>
          <w:lang w:val="en-US"/>
        </w:rPr>
        <w:t>Yonago</w:t>
      </w:r>
      <w:r w:rsidRPr="00DE5CAA">
        <w:rPr>
          <w:color w:val="000000" w:themeColor="text1"/>
          <w:spacing w:val="40"/>
          <w:lang w:val="en-US"/>
        </w:rPr>
        <w:t xml:space="preserve"> </w:t>
      </w:r>
      <w:r w:rsidRPr="00DE5CAA">
        <w:rPr>
          <w:color w:val="000000" w:themeColor="text1"/>
          <w:lang w:val="en-US"/>
        </w:rPr>
        <w:t>Acta</w:t>
      </w:r>
      <w:r w:rsidRPr="00DE5CAA">
        <w:rPr>
          <w:color w:val="000000" w:themeColor="text1"/>
          <w:spacing w:val="40"/>
          <w:lang w:val="en-US"/>
        </w:rPr>
        <w:t xml:space="preserve"> </w:t>
      </w:r>
      <w:r w:rsidRPr="00DE5CAA">
        <w:rPr>
          <w:color w:val="000000" w:themeColor="text1"/>
          <w:lang w:val="en-US"/>
        </w:rPr>
        <w:t>Med.</w:t>
      </w:r>
      <w:r w:rsidRPr="00DE5CAA">
        <w:rPr>
          <w:color w:val="000000" w:themeColor="text1"/>
          <w:spacing w:val="40"/>
          <w:lang w:val="en-US"/>
        </w:rPr>
        <w:t xml:space="preserve">  </w:t>
      </w:r>
      <w:r w:rsidRPr="00DE5CAA">
        <w:rPr>
          <w:color w:val="000000" w:themeColor="text1"/>
          <w:lang w:val="en-US"/>
        </w:rPr>
        <w:t>2018.</w:t>
      </w:r>
      <w:r w:rsidRPr="00DE5CAA">
        <w:rPr>
          <w:color w:val="000000" w:themeColor="text1"/>
          <w:spacing w:val="40"/>
          <w:lang w:val="en-US"/>
        </w:rPr>
        <w:t xml:space="preserve"> </w:t>
      </w:r>
      <w:r w:rsidRPr="00DE5CAA">
        <w:rPr>
          <w:color w:val="000000" w:themeColor="text1"/>
          <w:lang w:val="en-US"/>
        </w:rPr>
        <w:t>Vol. 61, № 2. P. 91–102.</w:t>
      </w:r>
    </w:p>
    <w:p w14:paraId="0D3B6B0D"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Tripathi</w:t>
      </w:r>
      <w:r w:rsidRPr="00DE5CAA">
        <w:rPr>
          <w:color w:val="000000" w:themeColor="text1"/>
          <w:spacing w:val="80"/>
          <w:lang w:val="en-US"/>
        </w:rPr>
        <w:t xml:space="preserve"> </w:t>
      </w:r>
      <w:r w:rsidRPr="00DE5CAA">
        <w:rPr>
          <w:color w:val="000000" w:themeColor="text1"/>
        </w:rPr>
        <w:t>А</w:t>
      </w:r>
      <w:r w:rsidRPr="00DE5CAA">
        <w:rPr>
          <w:color w:val="000000" w:themeColor="text1"/>
          <w:lang w:val="en-US"/>
        </w:rPr>
        <w:t>.,</w:t>
      </w:r>
      <w:r w:rsidRPr="00DE5CAA">
        <w:rPr>
          <w:color w:val="000000" w:themeColor="text1"/>
          <w:spacing w:val="80"/>
          <w:lang w:val="en-US"/>
        </w:rPr>
        <w:t xml:space="preserve"> </w:t>
      </w:r>
      <w:r w:rsidRPr="00DE5CAA">
        <w:rPr>
          <w:color w:val="000000" w:themeColor="text1"/>
          <w:lang w:val="en-US"/>
        </w:rPr>
        <w:t>Kar</w:t>
      </w:r>
      <w:r w:rsidRPr="00DE5CAA">
        <w:rPr>
          <w:color w:val="000000" w:themeColor="text1"/>
          <w:spacing w:val="80"/>
          <w:lang w:val="en-US"/>
        </w:rPr>
        <w:t xml:space="preserve"> </w:t>
      </w:r>
      <w:r w:rsidRPr="00DE5CAA">
        <w:rPr>
          <w:color w:val="000000" w:themeColor="text1"/>
          <w:lang w:val="en-US"/>
        </w:rPr>
        <w:t>S.K.,</w:t>
      </w:r>
      <w:r w:rsidRPr="00DE5CAA">
        <w:rPr>
          <w:color w:val="000000" w:themeColor="text1"/>
          <w:spacing w:val="80"/>
          <w:lang w:val="en-US"/>
        </w:rPr>
        <w:t xml:space="preserve"> </w:t>
      </w:r>
      <w:r w:rsidRPr="00DE5CAA">
        <w:rPr>
          <w:color w:val="000000" w:themeColor="text1"/>
          <w:lang w:val="en-US"/>
        </w:rPr>
        <w:t>Shukla</w:t>
      </w:r>
      <w:r w:rsidRPr="00DE5CAA">
        <w:rPr>
          <w:color w:val="000000" w:themeColor="text1"/>
          <w:spacing w:val="80"/>
          <w:lang w:val="en-US"/>
        </w:rPr>
        <w:t xml:space="preserve"> </w:t>
      </w:r>
      <w:r w:rsidRPr="00DE5CAA">
        <w:rPr>
          <w:color w:val="000000" w:themeColor="text1"/>
          <w:lang w:val="en-US"/>
        </w:rPr>
        <w:t>R.</w:t>
      </w:r>
      <w:r w:rsidRPr="00DE5CAA">
        <w:rPr>
          <w:color w:val="000000" w:themeColor="text1"/>
          <w:spacing w:val="80"/>
          <w:lang w:val="en-US"/>
        </w:rPr>
        <w:t xml:space="preserve"> </w:t>
      </w:r>
      <w:r w:rsidRPr="00DE5CAA">
        <w:rPr>
          <w:color w:val="000000" w:themeColor="text1"/>
          <w:lang w:val="en-US"/>
        </w:rPr>
        <w:t>Cognitive</w:t>
      </w:r>
      <w:r w:rsidRPr="00DE5CAA">
        <w:rPr>
          <w:color w:val="000000" w:themeColor="text1"/>
          <w:spacing w:val="80"/>
          <w:lang w:val="en-US"/>
        </w:rPr>
        <w:t xml:space="preserve"> </w:t>
      </w:r>
      <w:r w:rsidRPr="00DE5CAA">
        <w:rPr>
          <w:color w:val="000000" w:themeColor="text1"/>
          <w:lang w:val="en-US"/>
        </w:rPr>
        <w:t>deficits</w:t>
      </w:r>
      <w:r w:rsidRPr="00DE5CAA">
        <w:rPr>
          <w:color w:val="000000" w:themeColor="text1"/>
          <w:spacing w:val="80"/>
          <w:lang w:val="en-US"/>
        </w:rPr>
        <w:t xml:space="preserve"> </w:t>
      </w:r>
      <w:r w:rsidRPr="00DE5CAA">
        <w:rPr>
          <w:color w:val="000000" w:themeColor="text1"/>
          <w:lang w:val="en-US"/>
        </w:rPr>
        <w:t>in</w:t>
      </w:r>
      <w:r w:rsidRPr="00DE5CAA">
        <w:rPr>
          <w:color w:val="000000" w:themeColor="text1"/>
          <w:spacing w:val="80"/>
          <w:lang w:val="en-US"/>
        </w:rPr>
        <w:t xml:space="preserve"> </w:t>
      </w:r>
      <w:r w:rsidRPr="00DE5CAA">
        <w:rPr>
          <w:color w:val="000000" w:themeColor="text1"/>
          <w:lang w:val="en-US"/>
        </w:rPr>
        <w:t>schizophrenia: understanding</w:t>
      </w:r>
      <w:r w:rsidRPr="00DE5CAA">
        <w:rPr>
          <w:color w:val="000000" w:themeColor="text1"/>
          <w:spacing w:val="40"/>
          <w:lang w:val="en-US"/>
        </w:rPr>
        <w:t xml:space="preserve"> </w:t>
      </w:r>
      <w:r w:rsidRPr="00DE5CAA">
        <w:rPr>
          <w:color w:val="000000" w:themeColor="text1"/>
          <w:lang w:val="en-US"/>
        </w:rPr>
        <w:t>the</w:t>
      </w:r>
      <w:r w:rsidRPr="00DE5CAA">
        <w:rPr>
          <w:color w:val="000000" w:themeColor="text1"/>
          <w:spacing w:val="40"/>
          <w:lang w:val="en-US"/>
        </w:rPr>
        <w:t xml:space="preserve"> </w:t>
      </w:r>
      <w:r w:rsidRPr="00DE5CAA">
        <w:rPr>
          <w:color w:val="000000" w:themeColor="text1"/>
          <w:lang w:val="en-US"/>
        </w:rPr>
        <w:t>biological</w:t>
      </w:r>
      <w:r w:rsidRPr="00DE5CAA">
        <w:rPr>
          <w:color w:val="000000" w:themeColor="text1"/>
          <w:spacing w:val="40"/>
          <w:lang w:val="en-US"/>
        </w:rPr>
        <w:t xml:space="preserve"> </w:t>
      </w:r>
      <w:r w:rsidRPr="00DE5CAA">
        <w:rPr>
          <w:color w:val="000000" w:themeColor="text1"/>
          <w:lang w:val="en-US"/>
        </w:rPr>
        <w:t>correlates</w:t>
      </w:r>
      <w:r w:rsidRPr="00DE5CAA">
        <w:rPr>
          <w:color w:val="000000" w:themeColor="text1"/>
          <w:spacing w:val="40"/>
          <w:lang w:val="en-US"/>
        </w:rPr>
        <w:t xml:space="preserve"> </w:t>
      </w:r>
      <w:r w:rsidRPr="00DE5CAA">
        <w:rPr>
          <w:color w:val="000000" w:themeColor="text1"/>
          <w:lang w:val="en-US"/>
        </w:rPr>
        <w:t>and</w:t>
      </w:r>
      <w:r w:rsidRPr="00DE5CAA">
        <w:rPr>
          <w:color w:val="000000" w:themeColor="text1"/>
          <w:spacing w:val="40"/>
          <w:lang w:val="en-US"/>
        </w:rPr>
        <w:t xml:space="preserve"> </w:t>
      </w:r>
      <w:r w:rsidRPr="00DE5CAA">
        <w:rPr>
          <w:color w:val="000000" w:themeColor="text1"/>
          <w:lang w:val="en-US"/>
        </w:rPr>
        <w:t>remediation</w:t>
      </w:r>
      <w:r w:rsidRPr="00DE5CAA">
        <w:rPr>
          <w:color w:val="000000" w:themeColor="text1"/>
          <w:spacing w:val="40"/>
          <w:lang w:val="en-US"/>
        </w:rPr>
        <w:t xml:space="preserve"> </w:t>
      </w:r>
      <w:r w:rsidRPr="00DE5CAA">
        <w:rPr>
          <w:color w:val="000000" w:themeColor="text1"/>
          <w:lang w:val="en-US"/>
        </w:rPr>
        <w:t>strategies</w:t>
      </w:r>
      <w:r w:rsidRPr="00DE5CAA">
        <w:rPr>
          <w:color w:val="000000" w:themeColor="text1"/>
          <w:spacing w:val="80"/>
          <w:lang w:val="en-US"/>
        </w:rPr>
        <w:t xml:space="preserve"> </w:t>
      </w:r>
      <w:r w:rsidRPr="00DE5CAA">
        <w:rPr>
          <w:color w:val="000000" w:themeColor="text1"/>
          <w:lang w:val="en-US"/>
        </w:rPr>
        <w:t>//</w:t>
      </w:r>
      <w:r w:rsidRPr="00DE5CAA">
        <w:rPr>
          <w:color w:val="000000" w:themeColor="text1"/>
          <w:spacing w:val="40"/>
          <w:lang w:val="en-US"/>
        </w:rPr>
        <w:t xml:space="preserve"> </w:t>
      </w:r>
      <w:r w:rsidRPr="00DE5CAA">
        <w:rPr>
          <w:color w:val="000000" w:themeColor="text1"/>
          <w:lang w:val="en-US"/>
        </w:rPr>
        <w:t>Clin.</w:t>
      </w:r>
      <w:r w:rsidRPr="00DE5CAA">
        <w:rPr>
          <w:color w:val="000000" w:themeColor="text1"/>
          <w:spacing w:val="80"/>
          <w:lang w:val="en-US"/>
        </w:rPr>
        <w:t xml:space="preserve"> </w:t>
      </w:r>
      <w:r w:rsidRPr="00DE5CAA">
        <w:rPr>
          <w:color w:val="000000" w:themeColor="text1"/>
          <w:lang w:val="en-US"/>
        </w:rPr>
        <w:t>Psychophar</w:t>
      </w:r>
      <w:r w:rsidRPr="00DE5CAA">
        <w:rPr>
          <w:color w:val="000000" w:themeColor="text1"/>
          <w:spacing w:val="40"/>
          <w:lang w:val="en-US"/>
        </w:rPr>
        <w:t xml:space="preserve"> </w:t>
      </w:r>
      <w:r w:rsidRPr="00DE5CAA">
        <w:rPr>
          <w:color w:val="000000" w:themeColor="text1"/>
          <w:lang w:val="en-US"/>
        </w:rPr>
        <w:t>acol. Neurosci. 2018. Vol. 16, № 1. P. 7–17.</w:t>
      </w:r>
    </w:p>
    <w:p w14:paraId="2143ECC0"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rPr>
      </w:pPr>
      <w:r w:rsidRPr="00DE5CAA">
        <w:rPr>
          <w:color w:val="000000" w:themeColor="text1"/>
        </w:rPr>
        <w:t>Иванов М.В., Незнанов Н.Г. Негативные и когнитивные расстройства при эндогенных психозах: диагностика, клиника, терапия. – СПб.: Изд. НИПНИ им. В.М. Бехтерева, 2008. 288 с.</w:t>
      </w:r>
    </w:p>
    <w:p w14:paraId="5535D2D0"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rPr>
      </w:pPr>
      <w:r w:rsidRPr="00DE5CAA">
        <w:rPr>
          <w:color w:val="000000" w:themeColor="text1"/>
        </w:rPr>
        <w:t>Дорофейкова М.В. Когнитивные нарушения и клинико-лабораторные характеристики у больных шизофренией // Обозрение психиатрии и медицинской психологии им. В.М. Бехтерева. 2017.</w:t>
      </w:r>
      <w:r w:rsidRPr="00DE5CAA">
        <w:rPr>
          <w:color w:val="000000" w:themeColor="text1"/>
          <w:spacing w:val="40"/>
        </w:rPr>
        <w:t xml:space="preserve"> </w:t>
      </w:r>
      <w:r w:rsidRPr="00DE5CAA">
        <w:rPr>
          <w:color w:val="000000" w:themeColor="text1"/>
        </w:rPr>
        <w:t>№ 1. С. 38–43.</w:t>
      </w:r>
    </w:p>
    <w:p w14:paraId="760B7D96"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Meesters</w:t>
      </w:r>
      <w:r w:rsidRPr="00DE5CAA">
        <w:rPr>
          <w:color w:val="000000" w:themeColor="text1"/>
          <w:spacing w:val="80"/>
          <w:lang w:val="en-US"/>
        </w:rPr>
        <w:t xml:space="preserve"> </w:t>
      </w:r>
      <w:r w:rsidRPr="00DE5CAA">
        <w:rPr>
          <w:color w:val="000000" w:themeColor="text1"/>
          <w:lang w:val="en-US"/>
        </w:rPr>
        <w:t>P.D.,</w:t>
      </w:r>
      <w:r w:rsidRPr="00DE5CAA">
        <w:rPr>
          <w:color w:val="000000" w:themeColor="text1"/>
          <w:spacing w:val="80"/>
          <w:lang w:val="en-US"/>
        </w:rPr>
        <w:t xml:space="preserve"> </w:t>
      </w:r>
      <w:r w:rsidRPr="00DE5CAA">
        <w:rPr>
          <w:color w:val="000000" w:themeColor="text1"/>
          <w:lang w:val="en-US"/>
        </w:rPr>
        <w:t>Stek</w:t>
      </w:r>
      <w:r w:rsidRPr="00DE5CAA">
        <w:rPr>
          <w:color w:val="000000" w:themeColor="text1"/>
          <w:spacing w:val="80"/>
          <w:lang w:val="en-US"/>
        </w:rPr>
        <w:t xml:space="preserve"> </w:t>
      </w:r>
      <w:r w:rsidRPr="00DE5CAA">
        <w:rPr>
          <w:color w:val="000000" w:themeColor="text1"/>
          <w:lang w:val="en-US"/>
        </w:rPr>
        <w:t>M.L.,</w:t>
      </w:r>
      <w:r w:rsidRPr="00DE5CAA">
        <w:rPr>
          <w:color w:val="000000" w:themeColor="text1"/>
          <w:spacing w:val="80"/>
          <w:lang w:val="en-US"/>
        </w:rPr>
        <w:t xml:space="preserve"> </w:t>
      </w:r>
      <w:r w:rsidRPr="00DE5CAA">
        <w:rPr>
          <w:color w:val="000000" w:themeColor="text1"/>
          <w:lang w:val="en-US"/>
        </w:rPr>
        <w:t>Comijs</w:t>
      </w:r>
      <w:r w:rsidRPr="00DE5CAA">
        <w:rPr>
          <w:color w:val="000000" w:themeColor="text1"/>
          <w:spacing w:val="80"/>
          <w:lang w:val="en-US"/>
        </w:rPr>
        <w:t xml:space="preserve"> </w:t>
      </w:r>
      <w:r w:rsidRPr="00DE5CAA">
        <w:rPr>
          <w:color w:val="000000" w:themeColor="text1"/>
          <w:lang w:val="en-US"/>
        </w:rPr>
        <w:t>Y.C.</w:t>
      </w:r>
      <w:r w:rsidRPr="00DE5CAA">
        <w:rPr>
          <w:color w:val="000000" w:themeColor="text1"/>
          <w:spacing w:val="80"/>
          <w:lang w:val="en-US"/>
        </w:rPr>
        <w:t xml:space="preserve"> </w:t>
      </w:r>
      <w:r w:rsidRPr="00DE5CAA">
        <w:rPr>
          <w:color w:val="000000" w:themeColor="text1"/>
          <w:lang w:val="en-US"/>
        </w:rPr>
        <w:t>Social</w:t>
      </w:r>
      <w:r w:rsidRPr="00DE5CAA">
        <w:rPr>
          <w:color w:val="000000" w:themeColor="text1"/>
          <w:spacing w:val="80"/>
          <w:lang w:val="en-US"/>
        </w:rPr>
        <w:t xml:space="preserve"> </w:t>
      </w:r>
      <w:r w:rsidRPr="00DE5CAA">
        <w:rPr>
          <w:color w:val="000000" w:themeColor="text1"/>
          <w:lang w:val="en-US"/>
        </w:rPr>
        <w:t>functioning</w:t>
      </w:r>
      <w:r w:rsidRPr="00DE5CAA">
        <w:rPr>
          <w:color w:val="000000" w:themeColor="text1"/>
          <w:spacing w:val="80"/>
          <w:lang w:val="en-US"/>
        </w:rPr>
        <w:t xml:space="preserve"> </w:t>
      </w:r>
      <w:r w:rsidRPr="00DE5CAA">
        <w:rPr>
          <w:color w:val="000000" w:themeColor="text1"/>
          <w:lang w:val="en-US"/>
        </w:rPr>
        <w:t>among</w:t>
      </w:r>
      <w:r w:rsidRPr="00DE5CAA">
        <w:rPr>
          <w:color w:val="000000" w:themeColor="text1"/>
          <w:spacing w:val="80"/>
          <w:lang w:val="en-US"/>
        </w:rPr>
        <w:t xml:space="preserve"> </w:t>
      </w:r>
      <w:r w:rsidRPr="00DE5CAA">
        <w:rPr>
          <w:color w:val="000000" w:themeColor="text1"/>
          <w:lang w:val="en-US"/>
        </w:rPr>
        <w:t>older community-dwelling patient with schizophrenia: a review // Am. J. Psychiatry.</w:t>
      </w:r>
      <w:r w:rsidRPr="00DE5CAA">
        <w:rPr>
          <w:color w:val="000000" w:themeColor="text1"/>
          <w:spacing w:val="40"/>
          <w:lang w:val="en-US"/>
        </w:rPr>
        <w:t xml:space="preserve"> </w:t>
      </w:r>
      <w:r w:rsidRPr="00DE5CAA">
        <w:rPr>
          <w:color w:val="000000" w:themeColor="text1"/>
          <w:lang w:val="en-US"/>
        </w:rPr>
        <w:t>2010. Vol. 18, № 10. P. 862–878.</w:t>
      </w:r>
    </w:p>
    <w:p w14:paraId="28248B99"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Jain</w:t>
      </w:r>
      <w:r w:rsidRPr="00DE5CAA">
        <w:rPr>
          <w:color w:val="000000" w:themeColor="text1"/>
          <w:spacing w:val="40"/>
          <w:lang w:val="en-US"/>
        </w:rPr>
        <w:t xml:space="preserve"> </w:t>
      </w:r>
      <w:r w:rsidRPr="00DE5CAA">
        <w:rPr>
          <w:color w:val="000000" w:themeColor="text1"/>
          <w:lang w:val="en-US"/>
        </w:rPr>
        <w:t>M.,</w:t>
      </w:r>
      <w:r w:rsidRPr="00DE5CAA">
        <w:rPr>
          <w:color w:val="000000" w:themeColor="text1"/>
          <w:spacing w:val="40"/>
          <w:lang w:val="en-US"/>
        </w:rPr>
        <w:t xml:space="preserve"> </w:t>
      </w:r>
      <w:r w:rsidRPr="00DE5CAA">
        <w:rPr>
          <w:color w:val="000000" w:themeColor="text1"/>
          <w:lang w:val="en-US"/>
        </w:rPr>
        <w:t>Singh</w:t>
      </w:r>
      <w:r w:rsidRPr="00DE5CAA">
        <w:rPr>
          <w:color w:val="000000" w:themeColor="text1"/>
          <w:spacing w:val="40"/>
          <w:lang w:val="en-US"/>
        </w:rPr>
        <w:t xml:space="preserve"> </w:t>
      </w:r>
      <w:r w:rsidRPr="00DE5CAA">
        <w:rPr>
          <w:color w:val="000000" w:themeColor="text1"/>
          <w:lang w:val="en-US"/>
        </w:rPr>
        <w:t>S.,</w:t>
      </w:r>
      <w:r w:rsidRPr="00DE5CAA">
        <w:rPr>
          <w:color w:val="000000" w:themeColor="text1"/>
          <w:spacing w:val="40"/>
          <w:lang w:val="en-US"/>
        </w:rPr>
        <w:t xml:space="preserve"> </w:t>
      </w:r>
      <w:r w:rsidRPr="00DE5CAA">
        <w:rPr>
          <w:color w:val="000000" w:themeColor="text1"/>
          <w:lang w:val="en-US"/>
        </w:rPr>
        <w:t>Dalal</w:t>
      </w:r>
      <w:r w:rsidRPr="00DE5CAA">
        <w:rPr>
          <w:color w:val="000000" w:themeColor="text1"/>
          <w:spacing w:val="40"/>
          <w:lang w:val="en-US"/>
        </w:rPr>
        <w:t xml:space="preserve"> </w:t>
      </w:r>
      <w:r w:rsidRPr="00DE5CAA">
        <w:rPr>
          <w:color w:val="000000" w:themeColor="text1"/>
          <w:lang w:val="en-US"/>
        </w:rPr>
        <w:t>P.</w:t>
      </w:r>
      <w:r w:rsidRPr="00DE5CAA">
        <w:rPr>
          <w:color w:val="000000" w:themeColor="text1"/>
          <w:spacing w:val="40"/>
          <w:lang w:val="en-US"/>
        </w:rPr>
        <w:t xml:space="preserve"> </w:t>
      </w:r>
      <w:r w:rsidRPr="00DE5CAA">
        <w:rPr>
          <w:color w:val="000000" w:themeColor="text1"/>
          <w:lang w:val="en-US"/>
        </w:rPr>
        <w:t>A</w:t>
      </w:r>
      <w:r w:rsidRPr="00DE5CAA">
        <w:rPr>
          <w:color w:val="000000" w:themeColor="text1"/>
          <w:spacing w:val="40"/>
          <w:lang w:val="en-US"/>
        </w:rPr>
        <w:t xml:space="preserve"> </w:t>
      </w:r>
      <w:r w:rsidRPr="00DE5CAA">
        <w:rPr>
          <w:color w:val="000000" w:themeColor="text1"/>
          <w:lang w:val="en-US"/>
        </w:rPr>
        <w:t>cross-sectional</w:t>
      </w:r>
      <w:r w:rsidRPr="00DE5CAA">
        <w:rPr>
          <w:color w:val="000000" w:themeColor="text1"/>
          <w:spacing w:val="40"/>
          <w:lang w:val="en-US"/>
        </w:rPr>
        <w:t xml:space="preserve"> </w:t>
      </w:r>
      <w:r w:rsidRPr="00DE5CAA">
        <w:rPr>
          <w:color w:val="000000" w:themeColor="text1"/>
          <w:lang w:val="en-US"/>
        </w:rPr>
        <w:t>study</w:t>
      </w:r>
      <w:r w:rsidRPr="00DE5CAA">
        <w:rPr>
          <w:color w:val="000000" w:themeColor="text1"/>
          <w:spacing w:val="40"/>
          <w:lang w:val="en-US"/>
        </w:rPr>
        <w:t xml:space="preserve"> </w:t>
      </w:r>
      <w:r w:rsidRPr="00DE5CAA">
        <w:rPr>
          <w:color w:val="000000" w:themeColor="text1"/>
          <w:lang w:val="en-US"/>
        </w:rPr>
        <w:t>of</w:t>
      </w:r>
      <w:r w:rsidRPr="00DE5CAA">
        <w:rPr>
          <w:color w:val="000000" w:themeColor="text1"/>
          <w:spacing w:val="40"/>
          <w:lang w:val="en-US"/>
        </w:rPr>
        <w:t xml:space="preserve"> </w:t>
      </w:r>
      <w:r w:rsidRPr="00DE5CAA">
        <w:rPr>
          <w:color w:val="000000" w:themeColor="text1"/>
          <w:lang w:val="en-US"/>
        </w:rPr>
        <w:t>cognitive</w:t>
      </w:r>
      <w:r w:rsidRPr="00DE5CAA">
        <w:rPr>
          <w:color w:val="000000" w:themeColor="text1"/>
          <w:spacing w:val="40"/>
          <w:lang w:val="en-US"/>
        </w:rPr>
        <w:t xml:space="preserve"> </w:t>
      </w:r>
      <w:r w:rsidRPr="00DE5CAA">
        <w:rPr>
          <w:color w:val="000000" w:themeColor="text1"/>
          <w:lang w:val="en-US"/>
        </w:rPr>
        <w:t>functions</w:t>
      </w:r>
      <w:r w:rsidRPr="00DE5CAA">
        <w:rPr>
          <w:color w:val="000000" w:themeColor="text1"/>
          <w:spacing w:val="40"/>
          <w:lang w:val="en-US"/>
        </w:rPr>
        <w:t xml:space="preserve"> </w:t>
      </w:r>
      <w:r w:rsidRPr="00DE5CAA">
        <w:rPr>
          <w:color w:val="000000" w:themeColor="text1"/>
          <w:lang w:val="en-US"/>
        </w:rPr>
        <w:t>and disability in schizophrenia from a tertiary care hospital in North India // Med. J. DY</w:t>
      </w:r>
      <w:r w:rsidRPr="00DE5CAA">
        <w:rPr>
          <w:color w:val="000000" w:themeColor="text1"/>
          <w:spacing w:val="40"/>
          <w:lang w:val="en-US"/>
        </w:rPr>
        <w:t xml:space="preserve"> </w:t>
      </w:r>
      <w:r w:rsidRPr="00DE5CAA">
        <w:rPr>
          <w:color w:val="000000" w:themeColor="text1"/>
          <w:lang w:val="en-US"/>
        </w:rPr>
        <w:t>Patil. Univ. 2016. Vol. 9. P. 457–464.</w:t>
      </w:r>
    </w:p>
    <w:p w14:paraId="711C568F"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Prouteau</w:t>
      </w:r>
      <w:r w:rsidRPr="00DE5CAA">
        <w:rPr>
          <w:color w:val="000000" w:themeColor="text1"/>
          <w:spacing w:val="40"/>
          <w:lang w:val="en-US"/>
        </w:rPr>
        <w:t xml:space="preserve"> </w:t>
      </w:r>
      <w:r w:rsidRPr="00DE5CAA">
        <w:rPr>
          <w:color w:val="000000" w:themeColor="text1"/>
          <w:lang w:val="en-US"/>
        </w:rPr>
        <w:t>A.,</w:t>
      </w:r>
      <w:r w:rsidRPr="00DE5CAA">
        <w:rPr>
          <w:color w:val="000000" w:themeColor="text1"/>
          <w:spacing w:val="40"/>
          <w:lang w:val="en-US"/>
        </w:rPr>
        <w:t xml:space="preserve"> </w:t>
      </w:r>
      <w:r w:rsidRPr="00DE5CAA">
        <w:rPr>
          <w:color w:val="000000" w:themeColor="text1"/>
          <w:lang w:val="en-US"/>
        </w:rPr>
        <w:t>Verdoux</w:t>
      </w:r>
      <w:r w:rsidRPr="00DE5CAA">
        <w:rPr>
          <w:color w:val="000000" w:themeColor="text1"/>
          <w:spacing w:val="40"/>
          <w:lang w:val="en-US"/>
        </w:rPr>
        <w:t xml:space="preserve"> </w:t>
      </w:r>
      <w:r w:rsidRPr="00DE5CAA">
        <w:rPr>
          <w:color w:val="000000" w:themeColor="text1"/>
          <w:lang w:val="en-US"/>
        </w:rPr>
        <w:t>H.,</w:t>
      </w:r>
      <w:r w:rsidRPr="00DE5CAA">
        <w:rPr>
          <w:color w:val="000000" w:themeColor="text1"/>
          <w:spacing w:val="40"/>
          <w:lang w:val="en-US"/>
        </w:rPr>
        <w:t xml:space="preserve"> </w:t>
      </w:r>
      <w:r w:rsidRPr="00DE5CAA">
        <w:rPr>
          <w:color w:val="000000" w:themeColor="text1"/>
          <w:lang w:val="en-US"/>
        </w:rPr>
        <w:t>Briand</w:t>
      </w:r>
      <w:r w:rsidRPr="00DE5CAA">
        <w:rPr>
          <w:color w:val="000000" w:themeColor="text1"/>
          <w:spacing w:val="40"/>
          <w:lang w:val="en-US"/>
        </w:rPr>
        <w:t xml:space="preserve"> </w:t>
      </w:r>
      <w:r w:rsidRPr="00DE5CAA">
        <w:rPr>
          <w:color w:val="000000" w:themeColor="text1"/>
          <w:lang w:val="en-US"/>
        </w:rPr>
        <w:t>C.</w:t>
      </w:r>
      <w:r w:rsidRPr="00DE5CAA">
        <w:rPr>
          <w:color w:val="000000" w:themeColor="text1"/>
          <w:spacing w:val="40"/>
          <w:lang w:val="en-US"/>
        </w:rPr>
        <w:t xml:space="preserve"> </w:t>
      </w:r>
      <w:r w:rsidRPr="00DE5CAA">
        <w:rPr>
          <w:color w:val="000000" w:themeColor="text1"/>
          <w:lang w:val="en-US"/>
        </w:rPr>
        <w:t>Cognitive</w:t>
      </w:r>
      <w:r w:rsidRPr="00DE5CAA">
        <w:rPr>
          <w:color w:val="000000" w:themeColor="text1"/>
          <w:spacing w:val="40"/>
          <w:lang w:val="en-US"/>
        </w:rPr>
        <w:t xml:space="preserve"> </w:t>
      </w:r>
      <w:r w:rsidRPr="00DE5CAA">
        <w:rPr>
          <w:color w:val="000000" w:themeColor="text1"/>
          <w:lang w:val="en-US"/>
        </w:rPr>
        <w:t>predictions</w:t>
      </w:r>
      <w:r w:rsidRPr="00DE5CAA">
        <w:rPr>
          <w:color w:val="000000" w:themeColor="text1"/>
          <w:spacing w:val="40"/>
          <w:lang w:val="en-US"/>
        </w:rPr>
        <w:t xml:space="preserve"> </w:t>
      </w:r>
      <w:r w:rsidRPr="00DE5CAA">
        <w:rPr>
          <w:color w:val="000000" w:themeColor="text1"/>
          <w:lang w:val="en-US"/>
        </w:rPr>
        <w:t>of</w:t>
      </w:r>
      <w:r w:rsidRPr="00DE5CAA">
        <w:rPr>
          <w:color w:val="000000" w:themeColor="text1"/>
          <w:spacing w:val="40"/>
          <w:lang w:val="en-US"/>
        </w:rPr>
        <w:t xml:space="preserve"> </w:t>
      </w:r>
      <w:r w:rsidRPr="00DE5CAA">
        <w:rPr>
          <w:color w:val="000000" w:themeColor="text1"/>
          <w:lang w:val="en-US"/>
        </w:rPr>
        <w:t>psychosocial functioning outcome in schizophrenia: a follow-up subjects participating in a rehabilitation program // Schizophr. Res. 2005. Vol. 77. P. 343–353.</w:t>
      </w:r>
    </w:p>
    <w:p w14:paraId="5485516B"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Wykes T., Huddy V., Cellard C. A meta-analysis of cognitive remediation in schizophrenia: methodology and effect sizes // Am. J. Psychiatry. 2011. Vol. 168, № 5. P. 472–</w:t>
      </w:r>
      <w:r w:rsidRPr="00DE5CAA">
        <w:rPr>
          <w:color w:val="000000" w:themeColor="text1"/>
          <w:lang w:val="en-US"/>
        </w:rPr>
        <w:lastRenderedPageBreak/>
        <w:t>487.</w:t>
      </w:r>
    </w:p>
    <w:p w14:paraId="60982078"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Fett</w:t>
      </w:r>
      <w:r w:rsidRPr="00DE5CAA">
        <w:rPr>
          <w:color w:val="000000" w:themeColor="text1"/>
          <w:spacing w:val="40"/>
          <w:lang w:val="en-US"/>
        </w:rPr>
        <w:t xml:space="preserve"> </w:t>
      </w:r>
      <w:r w:rsidRPr="00DE5CAA">
        <w:rPr>
          <w:color w:val="000000" w:themeColor="text1"/>
          <w:lang w:val="en-US"/>
        </w:rPr>
        <w:t>A.K.,</w:t>
      </w:r>
      <w:r w:rsidRPr="00DE5CAA">
        <w:rPr>
          <w:color w:val="000000" w:themeColor="text1"/>
          <w:spacing w:val="40"/>
          <w:lang w:val="en-US"/>
        </w:rPr>
        <w:t xml:space="preserve"> </w:t>
      </w:r>
      <w:r w:rsidRPr="00DE5CAA">
        <w:rPr>
          <w:color w:val="000000" w:themeColor="text1"/>
          <w:lang w:val="en-US"/>
        </w:rPr>
        <w:t>Viechtbauer</w:t>
      </w:r>
      <w:r w:rsidRPr="00DE5CAA">
        <w:rPr>
          <w:color w:val="000000" w:themeColor="text1"/>
          <w:spacing w:val="40"/>
          <w:lang w:val="en-US"/>
        </w:rPr>
        <w:t xml:space="preserve"> </w:t>
      </w:r>
      <w:r w:rsidRPr="00DE5CAA">
        <w:rPr>
          <w:color w:val="000000" w:themeColor="text1"/>
          <w:lang w:val="en-US"/>
        </w:rPr>
        <w:t>W.,</w:t>
      </w:r>
      <w:r w:rsidRPr="00DE5CAA">
        <w:rPr>
          <w:color w:val="000000" w:themeColor="text1"/>
          <w:spacing w:val="40"/>
          <w:lang w:val="en-US"/>
        </w:rPr>
        <w:t xml:space="preserve"> </w:t>
      </w:r>
      <w:r w:rsidRPr="00DE5CAA">
        <w:rPr>
          <w:color w:val="000000" w:themeColor="text1"/>
          <w:lang w:val="en-US"/>
        </w:rPr>
        <w:t>Dominquez</w:t>
      </w:r>
      <w:r w:rsidRPr="00DE5CAA">
        <w:rPr>
          <w:color w:val="000000" w:themeColor="text1"/>
          <w:spacing w:val="40"/>
          <w:lang w:val="en-US"/>
        </w:rPr>
        <w:t xml:space="preserve"> </w:t>
      </w:r>
      <w:r w:rsidRPr="00DE5CAA">
        <w:rPr>
          <w:color w:val="000000" w:themeColor="text1"/>
          <w:lang w:val="en-US"/>
        </w:rPr>
        <w:t>M.P.</w:t>
      </w:r>
      <w:r w:rsidRPr="00DE5CAA">
        <w:rPr>
          <w:color w:val="000000" w:themeColor="text1"/>
          <w:spacing w:val="40"/>
          <w:lang w:val="en-US"/>
        </w:rPr>
        <w:t xml:space="preserve"> </w:t>
      </w:r>
      <w:r w:rsidRPr="00DE5CAA">
        <w:rPr>
          <w:color w:val="000000" w:themeColor="text1"/>
          <w:lang w:val="en-US"/>
        </w:rPr>
        <w:t>The</w:t>
      </w:r>
      <w:r w:rsidRPr="00DE5CAA">
        <w:rPr>
          <w:color w:val="000000" w:themeColor="text1"/>
          <w:spacing w:val="40"/>
          <w:lang w:val="en-US"/>
        </w:rPr>
        <w:t xml:space="preserve"> </w:t>
      </w:r>
      <w:r w:rsidRPr="00DE5CAA">
        <w:rPr>
          <w:color w:val="000000" w:themeColor="text1"/>
          <w:lang w:val="en-US"/>
        </w:rPr>
        <w:t>relationship</w:t>
      </w:r>
      <w:r w:rsidRPr="00DE5CAA">
        <w:rPr>
          <w:color w:val="000000" w:themeColor="text1"/>
          <w:spacing w:val="40"/>
          <w:lang w:val="en-US"/>
        </w:rPr>
        <w:t xml:space="preserve"> </w:t>
      </w:r>
      <w:r w:rsidRPr="00DE5CAA">
        <w:rPr>
          <w:color w:val="000000" w:themeColor="text1"/>
          <w:lang w:val="en-US"/>
        </w:rPr>
        <w:t>between neurogognition and social cognition with functional outcomes in schizophrenia: a meta- analysis // Neurosci. Biobehav. Rev. 2011. Vol. 35. P. 573–588.</w:t>
      </w:r>
    </w:p>
    <w:p w14:paraId="0BDA6895"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Brekke</w:t>
      </w:r>
      <w:r w:rsidRPr="00DE5CAA">
        <w:rPr>
          <w:color w:val="000000" w:themeColor="text1"/>
          <w:spacing w:val="40"/>
          <w:lang w:val="en-US"/>
        </w:rPr>
        <w:t xml:space="preserve"> </w:t>
      </w:r>
      <w:r w:rsidRPr="00DE5CAA">
        <w:rPr>
          <w:color w:val="000000" w:themeColor="text1"/>
          <w:lang w:val="en-US"/>
        </w:rPr>
        <w:t>J.,</w:t>
      </w:r>
      <w:r w:rsidRPr="00DE5CAA">
        <w:rPr>
          <w:color w:val="000000" w:themeColor="text1"/>
          <w:spacing w:val="40"/>
          <w:lang w:val="en-US"/>
        </w:rPr>
        <w:t xml:space="preserve"> </w:t>
      </w:r>
      <w:r w:rsidRPr="00DE5CAA">
        <w:rPr>
          <w:color w:val="000000" w:themeColor="text1"/>
          <w:lang w:val="en-US"/>
        </w:rPr>
        <w:t>Kay</w:t>
      </w:r>
      <w:r w:rsidRPr="00DE5CAA">
        <w:rPr>
          <w:color w:val="000000" w:themeColor="text1"/>
          <w:spacing w:val="40"/>
          <w:lang w:val="en-US"/>
        </w:rPr>
        <w:t xml:space="preserve"> </w:t>
      </w:r>
      <w:r w:rsidRPr="00DE5CAA">
        <w:rPr>
          <w:color w:val="000000" w:themeColor="text1"/>
          <w:lang w:val="en-US"/>
        </w:rPr>
        <w:t>D.D.,</w:t>
      </w:r>
      <w:r w:rsidRPr="00DE5CAA">
        <w:rPr>
          <w:color w:val="000000" w:themeColor="text1"/>
          <w:spacing w:val="40"/>
          <w:lang w:val="en-US"/>
        </w:rPr>
        <w:t xml:space="preserve"> </w:t>
      </w:r>
      <w:r w:rsidRPr="00DE5CAA">
        <w:rPr>
          <w:color w:val="000000" w:themeColor="text1"/>
          <w:lang w:val="en-US"/>
        </w:rPr>
        <w:t>Lee</w:t>
      </w:r>
      <w:r w:rsidRPr="00DE5CAA">
        <w:rPr>
          <w:color w:val="000000" w:themeColor="text1"/>
          <w:spacing w:val="40"/>
          <w:lang w:val="en-US"/>
        </w:rPr>
        <w:t xml:space="preserve"> </w:t>
      </w:r>
      <w:r w:rsidRPr="00DE5CAA">
        <w:rPr>
          <w:color w:val="000000" w:themeColor="text1"/>
          <w:lang w:val="en-US"/>
        </w:rPr>
        <w:t>K.S.</w:t>
      </w:r>
      <w:r w:rsidRPr="00DE5CAA">
        <w:rPr>
          <w:color w:val="000000" w:themeColor="text1"/>
          <w:spacing w:val="40"/>
          <w:lang w:val="en-US"/>
        </w:rPr>
        <w:t xml:space="preserve"> </w:t>
      </w:r>
      <w:r w:rsidRPr="00DE5CAA">
        <w:rPr>
          <w:color w:val="000000" w:themeColor="text1"/>
          <w:lang w:val="en-US"/>
        </w:rPr>
        <w:t>Biosocial</w:t>
      </w:r>
      <w:r w:rsidRPr="00DE5CAA">
        <w:rPr>
          <w:color w:val="000000" w:themeColor="text1"/>
          <w:spacing w:val="40"/>
          <w:lang w:val="en-US"/>
        </w:rPr>
        <w:t xml:space="preserve"> </w:t>
      </w:r>
      <w:r w:rsidRPr="00DE5CAA">
        <w:rPr>
          <w:color w:val="000000" w:themeColor="text1"/>
          <w:lang w:val="en-US"/>
        </w:rPr>
        <w:t>pathways</w:t>
      </w:r>
      <w:r w:rsidRPr="00DE5CAA">
        <w:rPr>
          <w:color w:val="000000" w:themeColor="text1"/>
          <w:spacing w:val="40"/>
          <w:lang w:val="en-US"/>
        </w:rPr>
        <w:t xml:space="preserve"> </w:t>
      </w:r>
      <w:r w:rsidRPr="00DE5CAA">
        <w:rPr>
          <w:color w:val="000000" w:themeColor="text1"/>
          <w:lang w:val="en-US"/>
        </w:rPr>
        <w:t>to</w:t>
      </w:r>
      <w:r w:rsidRPr="00DE5CAA">
        <w:rPr>
          <w:color w:val="000000" w:themeColor="text1"/>
          <w:spacing w:val="40"/>
          <w:lang w:val="en-US"/>
        </w:rPr>
        <w:t xml:space="preserve"> </w:t>
      </w:r>
      <w:r w:rsidRPr="00DE5CAA">
        <w:rPr>
          <w:color w:val="000000" w:themeColor="text1"/>
          <w:lang w:val="en-US"/>
        </w:rPr>
        <w:t>social</w:t>
      </w:r>
      <w:r w:rsidRPr="00DE5CAA">
        <w:rPr>
          <w:color w:val="000000" w:themeColor="text1"/>
          <w:spacing w:val="40"/>
          <w:lang w:val="en-US"/>
        </w:rPr>
        <w:t xml:space="preserve"> </w:t>
      </w:r>
      <w:r w:rsidRPr="00DE5CAA">
        <w:rPr>
          <w:color w:val="000000" w:themeColor="text1"/>
          <w:lang w:val="en-US"/>
        </w:rPr>
        <w:t>outcome</w:t>
      </w:r>
      <w:r w:rsidRPr="00DE5CAA">
        <w:rPr>
          <w:color w:val="000000" w:themeColor="text1"/>
          <w:spacing w:val="40"/>
          <w:lang w:val="en-US"/>
        </w:rPr>
        <w:t xml:space="preserve"> </w:t>
      </w:r>
      <w:r w:rsidRPr="00DE5CAA">
        <w:rPr>
          <w:color w:val="000000" w:themeColor="text1"/>
          <w:lang w:val="en-US"/>
        </w:rPr>
        <w:t>in schizophrenia: a path analytic model // Schizophr. Res. 2005. Vol. 80. P. 213–225.</w:t>
      </w:r>
    </w:p>
    <w:p w14:paraId="73494BAE" w14:textId="77777777" w:rsidR="00DE5CAA" w:rsidRPr="00DE5CAA"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 xml:space="preserve">Jaramillo P., Fuentes I., Ruiz I., Ruiz J.C. Cognition, social cognition and social functioning in schizophrenia // Psychology, Society &amp; Education. 2009. Vol. 1, №1. P. </w:t>
      </w:r>
      <w:r w:rsidRPr="00DE5CAA">
        <w:rPr>
          <w:color w:val="000000" w:themeColor="text1"/>
          <w:spacing w:val="-2"/>
          <w:lang w:val="en-US"/>
        </w:rPr>
        <w:t>13–24.</w:t>
      </w:r>
    </w:p>
    <w:p w14:paraId="6FE32C43" w14:textId="77777777" w:rsidR="002B20B9" w:rsidRPr="002B20B9" w:rsidRDefault="00DE5CAA"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DE5CAA">
        <w:rPr>
          <w:color w:val="000000" w:themeColor="text1"/>
          <w:lang w:val="en-US"/>
        </w:rPr>
        <w:t>Savla G.N., Vell L., Armstrong C.C. Deficits in domains of social cognition in schizophrenia: a meta-analysis of the empirical evidence // Schizophr. Bull. 2013. Vol.39, №5. P.</w:t>
      </w:r>
      <w:r>
        <w:rPr>
          <w:color w:val="000000" w:themeColor="text1"/>
        </w:rPr>
        <w:t>979-992.</w:t>
      </w:r>
    </w:p>
    <w:p w14:paraId="6BF1013E"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Deckler E., Hodgins G.E., Pinkham A.E. Social cognition and neurocognition in schizophrenia and healthy controls: intercorrelation of performance and effects of manipulations aimed at increasing task difficulty // Front. Psychiatry. 07 Aug. 2018. DOI: 10.3389/fpsyt.2018.00356.</w:t>
      </w:r>
    </w:p>
    <w:p w14:paraId="034BDB4C"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Kurtz</w:t>
      </w:r>
      <w:r w:rsidRPr="002B20B9">
        <w:rPr>
          <w:color w:val="000000" w:themeColor="text1"/>
          <w:spacing w:val="40"/>
          <w:lang w:val="en-US"/>
        </w:rPr>
        <w:t xml:space="preserve"> </w:t>
      </w:r>
      <w:r w:rsidRPr="002B20B9">
        <w:rPr>
          <w:color w:val="000000" w:themeColor="text1"/>
          <w:lang w:val="en-US"/>
        </w:rPr>
        <w:t>M.M.,</w:t>
      </w:r>
      <w:r w:rsidRPr="002B20B9">
        <w:rPr>
          <w:color w:val="000000" w:themeColor="text1"/>
          <w:spacing w:val="40"/>
          <w:lang w:val="en-US"/>
        </w:rPr>
        <w:t xml:space="preserve"> </w:t>
      </w:r>
      <w:r w:rsidRPr="002B20B9">
        <w:rPr>
          <w:color w:val="000000" w:themeColor="text1"/>
          <w:lang w:val="en-US"/>
        </w:rPr>
        <w:t>Mueser K.T. A meta-analysis</w:t>
      </w:r>
      <w:r w:rsidRPr="002B20B9">
        <w:rPr>
          <w:color w:val="000000" w:themeColor="text1"/>
          <w:spacing w:val="40"/>
          <w:lang w:val="en-US"/>
        </w:rPr>
        <w:t xml:space="preserve"> </w:t>
      </w:r>
      <w:r w:rsidRPr="002B20B9">
        <w:rPr>
          <w:color w:val="000000" w:themeColor="text1"/>
          <w:lang w:val="en-US"/>
        </w:rPr>
        <w:t>of</w:t>
      </w:r>
      <w:r w:rsidRPr="002B20B9">
        <w:rPr>
          <w:color w:val="000000" w:themeColor="text1"/>
          <w:spacing w:val="40"/>
          <w:lang w:val="en-US"/>
        </w:rPr>
        <w:t xml:space="preserve"> </w:t>
      </w:r>
      <w:r w:rsidRPr="002B20B9">
        <w:rPr>
          <w:color w:val="000000" w:themeColor="text1"/>
          <w:lang w:val="en-US"/>
        </w:rPr>
        <w:t>controlled research of social</w:t>
      </w:r>
      <w:r w:rsidRPr="002B20B9">
        <w:rPr>
          <w:color w:val="000000" w:themeColor="text1"/>
          <w:spacing w:val="40"/>
          <w:lang w:val="en-US"/>
        </w:rPr>
        <w:t xml:space="preserve"> </w:t>
      </w:r>
      <w:r w:rsidRPr="002B20B9">
        <w:rPr>
          <w:color w:val="000000" w:themeColor="text1"/>
          <w:lang w:val="en-US"/>
        </w:rPr>
        <w:t>skills training for schizophrenia // J. Consult. Clin. Psychol. 2008. Vol. 76, N 3. P. 491–504.</w:t>
      </w:r>
    </w:p>
    <w:p w14:paraId="3E16E54C"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 xml:space="preserve">Kurtz M.M., Richardson Ch.L. Social cognitive training for schizophrenia: A meta-analytic investigation of controlled research // Shizophr Bull. 2012. Vol. 38, № 5. P. </w:t>
      </w:r>
      <w:r w:rsidRPr="002B20B9">
        <w:rPr>
          <w:color w:val="000000" w:themeColor="text1"/>
          <w:spacing w:val="-2"/>
          <w:lang w:val="en-US"/>
        </w:rPr>
        <w:t>1092–1104.</w:t>
      </w:r>
    </w:p>
    <w:p w14:paraId="78DD70A0"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Pekkala</w:t>
      </w:r>
      <w:r w:rsidRPr="002B20B9">
        <w:rPr>
          <w:color w:val="000000" w:themeColor="text1"/>
          <w:spacing w:val="40"/>
          <w:lang w:val="en-US"/>
        </w:rPr>
        <w:t xml:space="preserve"> </w:t>
      </w:r>
      <w:r w:rsidRPr="002B20B9">
        <w:rPr>
          <w:color w:val="000000" w:themeColor="text1"/>
          <w:lang w:val="en-US"/>
        </w:rPr>
        <w:t>E.,</w:t>
      </w:r>
      <w:r w:rsidRPr="002B20B9">
        <w:rPr>
          <w:color w:val="000000" w:themeColor="text1"/>
          <w:spacing w:val="80"/>
          <w:w w:val="150"/>
          <w:lang w:val="en-US"/>
        </w:rPr>
        <w:t xml:space="preserve"> </w:t>
      </w:r>
      <w:r w:rsidRPr="002B20B9">
        <w:rPr>
          <w:color w:val="000000" w:themeColor="text1"/>
          <w:lang w:val="en-US"/>
        </w:rPr>
        <w:t>Merinder</w:t>
      </w:r>
      <w:r w:rsidRPr="002B20B9">
        <w:rPr>
          <w:color w:val="000000" w:themeColor="text1"/>
          <w:spacing w:val="40"/>
          <w:lang w:val="en-US"/>
        </w:rPr>
        <w:t xml:space="preserve"> </w:t>
      </w:r>
      <w:r w:rsidRPr="002B20B9">
        <w:rPr>
          <w:color w:val="000000" w:themeColor="text1"/>
          <w:lang w:val="en-US"/>
        </w:rPr>
        <w:t>L.</w:t>
      </w:r>
      <w:r w:rsidRPr="002B20B9">
        <w:rPr>
          <w:color w:val="000000" w:themeColor="text1"/>
          <w:spacing w:val="40"/>
          <w:lang w:val="en-US"/>
        </w:rPr>
        <w:t xml:space="preserve"> </w:t>
      </w:r>
      <w:r w:rsidRPr="002B20B9">
        <w:rPr>
          <w:color w:val="000000" w:themeColor="text1"/>
          <w:lang w:val="en-US"/>
        </w:rPr>
        <w:t>Psychoeducation</w:t>
      </w:r>
      <w:r w:rsidRPr="002B20B9">
        <w:rPr>
          <w:color w:val="000000" w:themeColor="text1"/>
          <w:spacing w:val="40"/>
          <w:lang w:val="en-US"/>
        </w:rPr>
        <w:t xml:space="preserve"> </w:t>
      </w:r>
      <w:r w:rsidRPr="002B20B9">
        <w:rPr>
          <w:color w:val="000000" w:themeColor="text1"/>
          <w:lang w:val="en-US"/>
        </w:rPr>
        <w:t>for</w:t>
      </w:r>
      <w:r w:rsidRPr="002B20B9">
        <w:rPr>
          <w:color w:val="000000" w:themeColor="text1"/>
          <w:spacing w:val="40"/>
          <w:lang w:val="en-US"/>
        </w:rPr>
        <w:t xml:space="preserve"> </w:t>
      </w:r>
      <w:r w:rsidRPr="002B20B9">
        <w:rPr>
          <w:color w:val="000000" w:themeColor="text1"/>
          <w:lang w:val="en-US"/>
        </w:rPr>
        <w:t>schizophrenia</w:t>
      </w:r>
      <w:r w:rsidRPr="002B20B9">
        <w:rPr>
          <w:color w:val="000000" w:themeColor="text1"/>
          <w:spacing w:val="40"/>
          <w:lang w:val="en-US"/>
        </w:rPr>
        <w:t xml:space="preserve"> </w:t>
      </w:r>
      <w:r w:rsidRPr="002B20B9">
        <w:rPr>
          <w:color w:val="000000" w:themeColor="text1"/>
          <w:lang w:val="en-US"/>
        </w:rPr>
        <w:t>//</w:t>
      </w:r>
      <w:r w:rsidRPr="002B20B9">
        <w:rPr>
          <w:color w:val="000000" w:themeColor="text1"/>
          <w:spacing w:val="40"/>
          <w:lang w:val="en-US"/>
        </w:rPr>
        <w:t xml:space="preserve"> </w:t>
      </w:r>
      <w:r w:rsidRPr="002B20B9">
        <w:rPr>
          <w:color w:val="000000" w:themeColor="text1"/>
          <w:lang w:val="en-US"/>
        </w:rPr>
        <w:t>The</w:t>
      </w:r>
      <w:r w:rsidRPr="002B20B9">
        <w:rPr>
          <w:color w:val="000000" w:themeColor="text1"/>
          <w:spacing w:val="40"/>
          <w:lang w:val="en-US"/>
        </w:rPr>
        <w:t xml:space="preserve"> </w:t>
      </w:r>
      <w:r w:rsidRPr="002B20B9">
        <w:rPr>
          <w:color w:val="000000" w:themeColor="text1"/>
          <w:lang w:val="en-US"/>
        </w:rPr>
        <w:t>Cochrane Database of Systematic Reviews. 2002.</w:t>
      </w:r>
    </w:p>
    <w:p w14:paraId="1BDF360D"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Lincoln</w:t>
      </w:r>
      <w:r w:rsidRPr="002B20B9">
        <w:rPr>
          <w:color w:val="000000" w:themeColor="text1"/>
          <w:spacing w:val="40"/>
          <w:lang w:val="en-US"/>
        </w:rPr>
        <w:t xml:space="preserve"> </w:t>
      </w:r>
      <w:r w:rsidRPr="002B20B9">
        <w:rPr>
          <w:color w:val="000000" w:themeColor="text1"/>
          <w:lang w:val="en-US"/>
        </w:rPr>
        <w:t>T.M.,</w:t>
      </w:r>
      <w:r w:rsidRPr="002B20B9">
        <w:rPr>
          <w:color w:val="000000" w:themeColor="text1"/>
          <w:spacing w:val="40"/>
          <w:lang w:val="en-US"/>
        </w:rPr>
        <w:t xml:space="preserve"> </w:t>
      </w:r>
      <w:r w:rsidRPr="002B20B9">
        <w:rPr>
          <w:color w:val="000000" w:themeColor="text1"/>
          <w:lang w:val="en-US"/>
        </w:rPr>
        <w:t>Wilhelm</w:t>
      </w:r>
      <w:r w:rsidRPr="002B20B9">
        <w:rPr>
          <w:color w:val="000000" w:themeColor="text1"/>
          <w:spacing w:val="40"/>
          <w:lang w:val="en-US"/>
        </w:rPr>
        <w:t xml:space="preserve"> </w:t>
      </w:r>
      <w:r w:rsidRPr="002B20B9">
        <w:rPr>
          <w:color w:val="000000" w:themeColor="text1"/>
          <w:lang w:val="en-US"/>
        </w:rPr>
        <w:t>K.,</w:t>
      </w:r>
      <w:r w:rsidRPr="002B20B9">
        <w:rPr>
          <w:color w:val="000000" w:themeColor="text1"/>
          <w:spacing w:val="40"/>
          <w:lang w:val="en-US"/>
        </w:rPr>
        <w:t xml:space="preserve"> </w:t>
      </w:r>
      <w:r w:rsidRPr="002B20B9">
        <w:rPr>
          <w:color w:val="000000" w:themeColor="text1"/>
          <w:lang w:val="en-US"/>
        </w:rPr>
        <w:t>Nestoriuc</w:t>
      </w:r>
      <w:r w:rsidRPr="002B20B9">
        <w:rPr>
          <w:color w:val="000000" w:themeColor="text1"/>
          <w:spacing w:val="40"/>
          <w:lang w:val="en-US"/>
        </w:rPr>
        <w:t xml:space="preserve"> </w:t>
      </w:r>
      <w:r w:rsidRPr="002B20B9">
        <w:rPr>
          <w:color w:val="000000" w:themeColor="text1"/>
          <w:lang w:val="en-US"/>
        </w:rPr>
        <w:t>Y.</w:t>
      </w:r>
      <w:r w:rsidRPr="002B20B9">
        <w:rPr>
          <w:color w:val="000000" w:themeColor="text1"/>
          <w:spacing w:val="40"/>
          <w:lang w:val="en-US"/>
        </w:rPr>
        <w:t xml:space="preserve"> </w:t>
      </w:r>
      <w:r w:rsidRPr="002B20B9">
        <w:rPr>
          <w:color w:val="000000" w:themeColor="text1"/>
          <w:lang w:val="en-US"/>
        </w:rPr>
        <w:t>Effectiveness</w:t>
      </w:r>
      <w:r w:rsidRPr="002B20B9">
        <w:rPr>
          <w:color w:val="000000" w:themeColor="text1"/>
          <w:spacing w:val="40"/>
          <w:lang w:val="en-US"/>
        </w:rPr>
        <w:t xml:space="preserve"> </w:t>
      </w:r>
      <w:r w:rsidRPr="002B20B9">
        <w:rPr>
          <w:color w:val="000000" w:themeColor="text1"/>
          <w:lang w:val="en-US"/>
        </w:rPr>
        <w:t>of</w:t>
      </w:r>
      <w:r w:rsidRPr="002B20B9">
        <w:rPr>
          <w:color w:val="000000" w:themeColor="text1"/>
          <w:spacing w:val="40"/>
          <w:lang w:val="en-US"/>
        </w:rPr>
        <w:t xml:space="preserve"> </w:t>
      </w:r>
      <w:r w:rsidRPr="002B20B9">
        <w:rPr>
          <w:color w:val="000000" w:themeColor="text1"/>
          <w:lang w:val="en-US"/>
        </w:rPr>
        <w:t>psychoeducation</w:t>
      </w:r>
      <w:r w:rsidRPr="002B20B9">
        <w:rPr>
          <w:color w:val="000000" w:themeColor="text1"/>
          <w:spacing w:val="40"/>
          <w:lang w:val="en-US"/>
        </w:rPr>
        <w:t xml:space="preserve"> </w:t>
      </w:r>
      <w:r w:rsidRPr="002B20B9">
        <w:rPr>
          <w:color w:val="000000" w:themeColor="text1"/>
          <w:lang w:val="en-US"/>
        </w:rPr>
        <w:t>for relapse,</w:t>
      </w:r>
      <w:r w:rsidRPr="002B20B9">
        <w:rPr>
          <w:color w:val="000000" w:themeColor="text1"/>
          <w:spacing w:val="40"/>
          <w:lang w:val="en-US"/>
        </w:rPr>
        <w:t xml:space="preserve"> </w:t>
      </w:r>
      <w:r w:rsidRPr="002B20B9">
        <w:rPr>
          <w:color w:val="000000" w:themeColor="text1"/>
          <w:lang w:val="en-US"/>
        </w:rPr>
        <w:t>symptoms,</w:t>
      </w:r>
      <w:r w:rsidRPr="002B20B9">
        <w:rPr>
          <w:color w:val="000000" w:themeColor="text1"/>
          <w:spacing w:val="40"/>
          <w:lang w:val="en-US"/>
        </w:rPr>
        <w:t xml:space="preserve"> </w:t>
      </w:r>
      <w:r w:rsidRPr="002B20B9">
        <w:rPr>
          <w:color w:val="000000" w:themeColor="text1"/>
          <w:lang w:val="en-US"/>
        </w:rPr>
        <w:t>knowledge,</w:t>
      </w:r>
      <w:r w:rsidRPr="002B20B9">
        <w:rPr>
          <w:color w:val="000000" w:themeColor="text1"/>
          <w:spacing w:val="40"/>
          <w:lang w:val="en-US"/>
        </w:rPr>
        <w:t xml:space="preserve"> </w:t>
      </w:r>
      <w:r w:rsidRPr="002B20B9">
        <w:rPr>
          <w:color w:val="000000" w:themeColor="text1"/>
          <w:lang w:val="en-US"/>
        </w:rPr>
        <w:t>adherence</w:t>
      </w:r>
      <w:r w:rsidRPr="002B20B9">
        <w:rPr>
          <w:color w:val="000000" w:themeColor="text1"/>
          <w:spacing w:val="40"/>
          <w:lang w:val="en-US"/>
        </w:rPr>
        <w:t xml:space="preserve"> </w:t>
      </w:r>
      <w:r w:rsidRPr="002B20B9">
        <w:rPr>
          <w:color w:val="000000" w:themeColor="text1"/>
          <w:lang w:val="en-US"/>
        </w:rPr>
        <w:t>and</w:t>
      </w:r>
      <w:r w:rsidRPr="002B20B9">
        <w:rPr>
          <w:color w:val="000000" w:themeColor="text1"/>
          <w:spacing w:val="40"/>
          <w:lang w:val="en-US"/>
        </w:rPr>
        <w:t xml:space="preserve"> </w:t>
      </w:r>
      <w:r w:rsidRPr="002B20B9">
        <w:rPr>
          <w:color w:val="000000" w:themeColor="text1"/>
          <w:lang w:val="en-US"/>
        </w:rPr>
        <w:t>functioning</w:t>
      </w:r>
      <w:r w:rsidRPr="002B20B9">
        <w:rPr>
          <w:color w:val="000000" w:themeColor="text1"/>
          <w:spacing w:val="40"/>
          <w:lang w:val="en-US"/>
        </w:rPr>
        <w:t xml:space="preserve"> </w:t>
      </w:r>
      <w:r w:rsidRPr="002B20B9">
        <w:rPr>
          <w:color w:val="000000" w:themeColor="text1"/>
          <w:lang w:val="en-US"/>
        </w:rPr>
        <w:t>in</w:t>
      </w:r>
      <w:r w:rsidRPr="002B20B9">
        <w:rPr>
          <w:color w:val="000000" w:themeColor="text1"/>
          <w:spacing w:val="40"/>
          <w:lang w:val="en-US"/>
        </w:rPr>
        <w:t xml:space="preserve"> </w:t>
      </w:r>
      <w:r w:rsidRPr="002B20B9">
        <w:rPr>
          <w:color w:val="000000" w:themeColor="text1"/>
          <w:lang w:val="en-US"/>
        </w:rPr>
        <w:t>psychotic</w:t>
      </w:r>
      <w:r w:rsidRPr="002B20B9">
        <w:rPr>
          <w:color w:val="000000" w:themeColor="text1"/>
          <w:spacing w:val="40"/>
          <w:lang w:val="en-US"/>
        </w:rPr>
        <w:t xml:space="preserve"> </w:t>
      </w:r>
      <w:r w:rsidRPr="002B20B9">
        <w:rPr>
          <w:color w:val="000000" w:themeColor="text1"/>
          <w:lang w:val="en-US"/>
        </w:rPr>
        <w:t>disorders:</w:t>
      </w:r>
      <w:r w:rsidRPr="002B20B9">
        <w:rPr>
          <w:color w:val="000000" w:themeColor="text1"/>
          <w:spacing w:val="40"/>
          <w:lang w:val="en-US"/>
        </w:rPr>
        <w:t xml:space="preserve"> </w:t>
      </w:r>
      <w:r w:rsidRPr="002B20B9">
        <w:rPr>
          <w:color w:val="000000" w:themeColor="text1"/>
          <w:lang w:val="en-US"/>
        </w:rPr>
        <w:t>a meta-analysis</w:t>
      </w:r>
      <w:r w:rsidRPr="002B20B9">
        <w:rPr>
          <w:color w:val="000000" w:themeColor="text1"/>
          <w:spacing w:val="-2"/>
          <w:lang w:val="en-US"/>
        </w:rPr>
        <w:t xml:space="preserve"> </w:t>
      </w:r>
      <w:r w:rsidRPr="002B20B9">
        <w:rPr>
          <w:color w:val="000000" w:themeColor="text1"/>
          <w:lang w:val="en-US"/>
        </w:rPr>
        <w:t>//</w:t>
      </w:r>
      <w:r w:rsidRPr="002B20B9">
        <w:rPr>
          <w:color w:val="000000" w:themeColor="text1"/>
          <w:spacing w:val="1"/>
          <w:lang w:val="en-US"/>
        </w:rPr>
        <w:t xml:space="preserve"> </w:t>
      </w:r>
      <w:r w:rsidRPr="002B20B9">
        <w:rPr>
          <w:color w:val="000000" w:themeColor="text1"/>
          <w:lang w:val="en-US"/>
        </w:rPr>
        <w:t>Schizophr.</w:t>
      </w:r>
      <w:r w:rsidRPr="002B20B9">
        <w:rPr>
          <w:color w:val="000000" w:themeColor="text1"/>
          <w:spacing w:val="-3"/>
          <w:lang w:val="en-US"/>
        </w:rPr>
        <w:t xml:space="preserve"> </w:t>
      </w:r>
      <w:r w:rsidRPr="002B20B9">
        <w:rPr>
          <w:color w:val="000000" w:themeColor="text1"/>
          <w:lang w:val="en-US"/>
        </w:rPr>
        <w:t>Res.</w:t>
      </w:r>
      <w:r w:rsidRPr="002B20B9">
        <w:rPr>
          <w:color w:val="000000" w:themeColor="text1"/>
          <w:spacing w:val="-1"/>
          <w:lang w:val="en-US"/>
        </w:rPr>
        <w:t xml:space="preserve"> </w:t>
      </w:r>
      <w:r w:rsidRPr="002B20B9">
        <w:rPr>
          <w:color w:val="000000" w:themeColor="text1"/>
          <w:lang w:val="en-US"/>
        </w:rPr>
        <w:t>2007.</w:t>
      </w:r>
      <w:r w:rsidRPr="002B20B9">
        <w:rPr>
          <w:color w:val="000000" w:themeColor="text1"/>
          <w:spacing w:val="-2"/>
          <w:lang w:val="en-US"/>
        </w:rPr>
        <w:t xml:space="preserve"> </w:t>
      </w:r>
      <w:r w:rsidRPr="002B20B9">
        <w:rPr>
          <w:color w:val="000000" w:themeColor="text1"/>
          <w:lang w:val="en-US"/>
        </w:rPr>
        <w:t>Vol.</w:t>
      </w:r>
      <w:r w:rsidRPr="002B20B9">
        <w:rPr>
          <w:color w:val="000000" w:themeColor="text1"/>
          <w:spacing w:val="-1"/>
          <w:lang w:val="en-US"/>
        </w:rPr>
        <w:t xml:space="preserve"> </w:t>
      </w:r>
      <w:r w:rsidRPr="002B20B9">
        <w:rPr>
          <w:color w:val="000000" w:themeColor="text1"/>
          <w:lang w:val="en-US"/>
        </w:rPr>
        <w:t>96.</w:t>
      </w:r>
      <w:r w:rsidRPr="002B20B9">
        <w:rPr>
          <w:color w:val="000000" w:themeColor="text1"/>
          <w:spacing w:val="-2"/>
          <w:lang w:val="en-US"/>
        </w:rPr>
        <w:t xml:space="preserve"> </w:t>
      </w:r>
      <w:r w:rsidRPr="002B20B9">
        <w:rPr>
          <w:color w:val="000000" w:themeColor="text1"/>
          <w:lang w:val="en-US"/>
        </w:rPr>
        <w:t>P.</w:t>
      </w:r>
      <w:r w:rsidRPr="002B20B9">
        <w:rPr>
          <w:color w:val="000000" w:themeColor="text1"/>
          <w:spacing w:val="-1"/>
          <w:lang w:val="en-US"/>
        </w:rPr>
        <w:t xml:space="preserve"> </w:t>
      </w:r>
      <w:r w:rsidRPr="002B20B9">
        <w:rPr>
          <w:color w:val="000000" w:themeColor="text1"/>
          <w:spacing w:val="-2"/>
          <w:lang w:val="en-US"/>
        </w:rPr>
        <w:t>232–245.</w:t>
      </w:r>
    </w:p>
    <w:p w14:paraId="7B5A8F48"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Lincoln</w:t>
      </w:r>
      <w:r w:rsidRPr="002B20B9">
        <w:rPr>
          <w:color w:val="000000" w:themeColor="text1"/>
          <w:spacing w:val="40"/>
          <w:lang w:val="en-US"/>
        </w:rPr>
        <w:t xml:space="preserve"> </w:t>
      </w:r>
      <w:r w:rsidRPr="002B20B9">
        <w:rPr>
          <w:color w:val="000000" w:themeColor="text1"/>
          <w:lang w:val="en-US"/>
        </w:rPr>
        <w:t>T.</w:t>
      </w:r>
      <w:r w:rsidRPr="002B20B9">
        <w:rPr>
          <w:color w:val="000000" w:themeColor="text1"/>
          <w:spacing w:val="40"/>
          <w:lang w:val="en-US"/>
        </w:rPr>
        <w:t xml:space="preserve"> </w:t>
      </w:r>
      <w:r w:rsidRPr="002B20B9">
        <w:rPr>
          <w:color w:val="000000" w:themeColor="text1"/>
          <w:lang w:val="en-US"/>
        </w:rPr>
        <w:t>M.,</w:t>
      </w:r>
      <w:r w:rsidRPr="002B20B9">
        <w:rPr>
          <w:color w:val="000000" w:themeColor="text1"/>
          <w:spacing w:val="40"/>
          <w:lang w:val="en-US"/>
        </w:rPr>
        <w:t xml:space="preserve"> </w:t>
      </w:r>
      <w:r w:rsidRPr="002B20B9">
        <w:rPr>
          <w:color w:val="000000" w:themeColor="text1"/>
          <w:lang w:val="en-US"/>
        </w:rPr>
        <w:t>Rief</w:t>
      </w:r>
      <w:r w:rsidRPr="002B20B9">
        <w:rPr>
          <w:color w:val="000000" w:themeColor="text1"/>
          <w:spacing w:val="40"/>
          <w:lang w:val="en-US"/>
        </w:rPr>
        <w:t xml:space="preserve"> </w:t>
      </w:r>
      <w:r w:rsidRPr="002B20B9">
        <w:rPr>
          <w:color w:val="000000" w:themeColor="text1"/>
          <w:lang w:val="en-US"/>
        </w:rPr>
        <w:t>W.,</w:t>
      </w:r>
      <w:r w:rsidRPr="002B20B9">
        <w:rPr>
          <w:color w:val="000000" w:themeColor="text1"/>
          <w:spacing w:val="40"/>
          <w:lang w:val="en-US"/>
        </w:rPr>
        <w:t xml:space="preserve"> </w:t>
      </w:r>
      <w:r w:rsidRPr="002B20B9">
        <w:rPr>
          <w:color w:val="000000" w:themeColor="text1"/>
          <w:lang w:val="en-US"/>
        </w:rPr>
        <w:t>Westermann</w:t>
      </w:r>
      <w:r w:rsidRPr="002B20B9">
        <w:rPr>
          <w:color w:val="000000" w:themeColor="text1"/>
          <w:spacing w:val="40"/>
          <w:lang w:val="en-US"/>
        </w:rPr>
        <w:t xml:space="preserve"> </w:t>
      </w:r>
      <w:r w:rsidRPr="002B20B9">
        <w:rPr>
          <w:color w:val="000000" w:themeColor="text1"/>
          <w:lang w:val="en-US"/>
        </w:rPr>
        <w:t>S.</w:t>
      </w:r>
      <w:r w:rsidRPr="002B20B9">
        <w:rPr>
          <w:color w:val="000000" w:themeColor="text1"/>
          <w:spacing w:val="40"/>
          <w:lang w:val="en-US"/>
        </w:rPr>
        <w:t xml:space="preserve"> </w:t>
      </w:r>
      <w:r w:rsidRPr="002B20B9">
        <w:rPr>
          <w:color w:val="000000" w:themeColor="text1"/>
          <w:lang w:val="en-US"/>
        </w:rPr>
        <w:t>Who</w:t>
      </w:r>
      <w:r w:rsidRPr="002B20B9">
        <w:rPr>
          <w:color w:val="000000" w:themeColor="text1"/>
          <w:spacing w:val="40"/>
          <w:lang w:val="en-US"/>
        </w:rPr>
        <w:t xml:space="preserve"> </w:t>
      </w:r>
      <w:r w:rsidRPr="002B20B9">
        <w:rPr>
          <w:color w:val="000000" w:themeColor="text1"/>
          <w:lang w:val="en-US"/>
        </w:rPr>
        <w:t>stays,</w:t>
      </w:r>
      <w:r w:rsidRPr="002B20B9">
        <w:rPr>
          <w:color w:val="000000" w:themeColor="text1"/>
          <w:spacing w:val="40"/>
          <w:lang w:val="en-US"/>
        </w:rPr>
        <w:t xml:space="preserve"> </w:t>
      </w:r>
      <w:r w:rsidRPr="002B20B9">
        <w:rPr>
          <w:color w:val="000000" w:themeColor="text1"/>
          <w:lang w:val="en-US"/>
        </w:rPr>
        <w:t>who</w:t>
      </w:r>
      <w:r w:rsidRPr="002B20B9">
        <w:rPr>
          <w:color w:val="000000" w:themeColor="text1"/>
          <w:spacing w:val="40"/>
          <w:lang w:val="en-US"/>
        </w:rPr>
        <w:t xml:space="preserve"> </w:t>
      </w:r>
      <w:r w:rsidRPr="002B20B9">
        <w:rPr>
          <w:color w:val="000000" w:themeColor="text1"/>
          <w:lang w:val="en-US"/>
        </w:rPr>
        <w:t>benefits?</w:t>
      </w:r>
      <w:r w:rsidRPr="002B20B9">
        <w:rPr>
          <w:color w:val="000000" w:themeColor="text1"/>
          <w:spacing w:val="40"/>
          <w:lang w:val="en-US"/>
        </w:rPr>
        <w:t xml:space="preserve"> </w:t>
      </w:r>
      <w:r w:rsidRPr="002B20B9">
        <w:rPr>
          <w:color w:val="000000" w:themeColor="text1"/>
          <w:lang w:val="en-US"/>
        </w:rPr>
        <w:t>Predicting dropout and change in cognitive behaviour therapy</w:t>
      </w:r>
      <w:r w:rsidRPr="002B20B9">
        <w:rPr>
          <w:color w:val="000000" w:themeColor="text1"/>
          <w:spacing w:val="-1"/>
          <w:lang w:val="en-US"/>
        </w:rPr>
        <w:t xml:space="preserve"> </w:t>
      </w:r>
      <w:r w:rsidRPr="002B20B9">
        <w:rPr>
          <w:color w:val="000000" w:themeColor="text1"/>
          <w:lang w:val="en-US"/>
        </w:rPr>
        <w:t xml:space="preserve">for psychosis // Psychiatr. </w:t>
      </w:r>
      <w:r w:rsidRPr="002B20B9">
        <w:rPr>
          <w:color w:val="000000" w:themeColor="text1"/>
        </w:rPr>
        <w:t>Res. 2014. Vol. 216, № 2. P. 198–205.</w:t>
      </w:r>
    </w:p>
    <w:p w14:paraId="5D93686C"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Xia J., Merinder L.B., Belgamwar M.R. Psychoeducation for schizophrenia // The Cochrane Database of Systematic Reviews. 2011.</w:t>
      </w:r>
    </w:p>
    <w:p w14:paraId="78BC6BB6"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Zhao S., Sampson S., Xia J., Jaram M.B. Psychoeducation (brief) for people with</w:t>
      </w:r>
      <w:r w:rsidRPr="002B20B9">
        <w:rPr>
          <w:color w:val="000000" w:themeColor="text1"/>
          <w:spacing w:val="80"/>
          <w:lang w:val="en-US"/>
        </w:rPr>
        <w:t xml:space="preserve"> </w:t>
      </w:r>
      <w:r w:rsidRPr="002B20B9">
        <w:rPr>
          <w:color w:val="000000" w:themeColor="text1"/>
          <w:lang w:val="en-US"/>
        </w:rPr>
        <w:t>serious mental illness // The Cochrane Database of Systematic Reviews. 2015.</w:t>
      </w:r>
    </w:p>
    <w:p w14:paraId="13BDB5E2"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Zimmermann</w:t>
      </w:r>
      <w:r w:rsidRPr="002B20B9">
        <w:rPr>
          <w:color w:val="000000" w:themeColor="text1"/>
          <w:spacing w:val="40"/>
          <w:lang w:val="en-US"/>
        </w:rPr>
        <w:t xml:space="preserve"> </w:t>
      </w:r>
      <w:r w:rsidRPr="002B20B9">
        <w:rPr>
          <w:color w:val="000000" w:themeColor="text1"/>
          <w:lang w:val="en-US"/>
        </w:rPr>
        <w:t>G.,</w:t>
      </w:r>
      <w:r w:rsidRPr="002B20B9">
        <w:rPr>
          <w:color w:val="000000" w:themeColor="text1"/>
          <w:spacing w:val="40"/>
          <w:lang w:val="en-US"/>
        </w:rPr>
        <w:t xml:space="preserve"> </w:t>
      </w:r>
      <w:r w:rsidRPr="002B20B9">
        <w:rPr>
          <w:color w:val="000000" w:themeColor="text1"/>
          <w:lang w:val="en-US"/>
        </w:rPr>
        <w:t>Favrod</w:t>
      </w:r>
      <w:r w:rsidRPr="002B20B9">
        <w:rPr>
          <w:color w:val="000000" w:themeColor="text1"/>
          <w:spacing w:val="40"/>
          <w:lang w:val="en-US"/>
        </w:rPr>
        <w:t xml:space="preserve"> </w:t>
      </w:r>
      <w:r w:rsidRPr="002B20B9">
        <w:rPr>
          <w:color w:val="000000" w:themeColor="text1"/>
          <w:lang w:val="en-US"/>
        </w:rPr>
        <w:t>J.,</w:t>
      </w:r>
      <w:r w:rsidRPr="002B20B9">
        <w:rPr>
          <w:color w:val="000000" w:themeColor="text1"/>
          <w:spacing w:val="40"/>
          <w:lang w:val="en-US"/>
        </w:rPr>
        <w:t xml:space="preserve"> </w:t>
      </w:r>
      <w:r w:rsidRPr="002B20B9">
        <w:rPr>
          <w:color w:val="000000" w:themeColor="text1"/>
          <w:lang w:val="en-US"/>
        </w:rPr>
        <w:t>Trieu</w:t>
      </w:r>
      <w:r w:rsidRPr="002B20B9">
        <w:rPr>
          <w:color w:val="000000" w:themeColor="text1"/>
          <w:spacing w:val="40"/>
          <w:lang w:val="en-US"/>
        </w:rPr>
        <w:t xml:space="preserve"> </w:t>
      </w:r>
      <w:r w:rsidRPr="002B20B9">
        <w:rPr>
          <w:color w:val="000000" w:themeColor="text1"/>
          <w:lang w:val="en-US"/>
        </w:rPr>
        <w:t>V.H.,</w:t>
      </w:r>
      <w:r w:rsidRPr="002B20B9">
        <w:rPr>
          <w:color w:val="000000" w:themeColor="text1"/>
          <w:spacing w:val="40"/>
          <w:lang w:val="en-US"/>
        </w:rPr>
        <w:t xml:space="preserve"> </w:t>
      </w:r>
      <w:r w:rsidRPr="002B20B9">
        <w:rPr>
          <w:color w:val="000000" w:themeColor="text1"/>
          <w:lang w:val="en-US"/>
        </w:rPr>
        <w:t>Pomini</w:t>
      </w:r>
      <w:r w:rsidRPr="002B20B9">
        <w:rPr>
          <w:color w:val="000000" w:themeColor="text1"/>
          <w:spacing w:val="40"/>
          <w:lang w:val="en-US"/>
        </w:rPr>
        <w:t xml:space="preserve"> </w:t>
      </w:r>
      <w:r w:rsidRPr="002B20B9">
        <w:rPr>
          <w:color w:val="000000" w:themeColor="text1"/>
          <w:lang w:val="en-US"/>
        </w:rPr>
        <w:t>V.</w:t>
      </w:r>
      <w:r w:rsidRPr="002B20B9">
        <w:rPr>
          <w:color w:val="000000" w:themeColor="text1"/>
          <w:spacing w:val="40"/>
          <w:lang w:val="en-US"/>
        </w:rPr>
        <w:t xml:space="preserve"> </w:t>
      </w:r>
      <w:r w:rsidRPr="002B20B9">
        <w:rPr>
          <w:color w:val="000000" w:themeColor="text1"/>
          <w:lang w:val="en-US"/>
        </w:rPr>
        <w:t>The</w:t>
      </w:r>
      <w:r w:rsidRPr="002B20B9">
        <w:rPr>
          <w:color w:val="000000" w:themeColor="text1"/>
          <w:spacing w:val="40"/>
          <w:lang w:val="en-US"/>
        </w:rPr>
        <w:t xml:space="preserve"> </w:t>
      </w:r>
      <w:r w:rsidRPr="002B20B9">
        <w:rPr>
          <w:color w:val="000000" w:themeColor="text1"/>
          <w:lang w:val="en-US"/>
        </w:rPr>
        <w:t>effect</w:t>
      </w:r>
      <w:r w:rsidRPr="002B20B9">
        <w:rPr>
          <w:color w:val="000000" w:themeColor="text1"/>
          <w:spacing w:val="40"/>
          <w:lang w:val="en-US"/>
        </w:rPr>
        <w:t xml:space="preserve"> </w:t>
      </w:r>
      <w:r w:rsidRPr="002B20B9">
        <w:rPr>
          <w:color w:val="000000" w:themeColor="text1"/>
          <w:lang w:val="en-US"/>
        </w:rPr>
        <w:t>of</w:t>
      </w:r>
      <w:r w:rsidRPr="002B20B9">
        <w:rPr>
          <w:color w:val="000000" w:themeColor="text1"/>
          <w:spacing w:val="40"/>
          <w:lang w:val="en-US"/>
        </w:rPr>
        <w:t xml:space="preserve"> </w:t>
      </w:r>
      <w:r w:rsidRPr="002B20B9">
        <w:rPr>
          <w:color w:val="000000" w:themeColor="text1"/>
          <w:lang w:val="en-US"/>
        </w:rPr>
        <w:t>cognitive behavioral treatment on the positive symptoms of schizophrenia spectrum disorders: a meta-analysis // Schizophrenia Research. 2005. Vol. 77, № 1. P. 1–9.</w:t>
      </w:r>
    </w:p>
    <w:p w14:paraId="66022E3D"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 xml:space="preserve">Hazell C.M. Hayward M., Cavanagh K., Strauss C. A systematic review and meta-analysis </w:t>
      </w:r>
      <w:r w:rsidRPr="002B20B9">
        <w:rPr>
          <w:color w:val="000000" w:themeColor="text1"/>
          <w:lang w:val="en-US"/>
        </w:rPr>
        <w:lastRenderedPageBreak/>
        <w:t xml:space="preserve">of low intensity CBT for psychosis // Clin. </w:t>
      </w:r>
      <w:r w:rsidRPr="002B20B9">
        <w:rPr>
          <w:color w:val="000000" w:themeColor="text1"/>
        </w:rPr>
        <w:t xml:space="preserve">Psychol. Rev. 2016. Vol. 45. P. </w:t>
      </w:r>
      <w:r w:rsidRPr="002B20B9">
        <w:rPr>
          <w:color w:val="000000" w:themeColor="text1"/>
          <w:spacing w:val="-2"/>
        </w:rPr>
        <w:t>183–192.</w:t>
      </w:r>
    </w:p>
    <w:p w14:paraId="5C4281CB"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Naeem F. Khoury B., Munshi T., Ayub M. Brief Cognitive Behavioral Therapy for Psychosis</w:t>
      </w:r>
      <w:r w:rsidRPr="002B20B9">
        <w:rPr>
          <w:color w:val="000000" w:themeColor="text1"/>
          <w:spacing w:val="40"/>
          <w:lang w:val="en-US"/>
        </w:rPr>
        <w:t xml:space="preserve"> </w:t>
      </w:r>
      <w:r w:rsidRPr="002B20B9">
        <w:rPr>
          <w:color w:val="000000" w:themeColor="text1"/>
          <w:lang w:val="en-US"/>
        </w:rPr>
        <w:t>(CBTp)</w:t>
      </w:r>
      <w:r w:rsidRPr="002B20B9">
        <w:rPr>
          <w:color w:val="000000" w:themeColor="text1"/>
          <w:spacing w:val="40"/>
          <w:lang w:val="en-US"/>
        </w:rPr>
        <w:t xml:space="preserve"> </w:t>
      </w:r>
      <w:r w:rsidRPr="002B20B9">
        <w:rPr>
          <w:color w:val="000000" w:themeColor="text1"/>
          <w:lang w:val="en-US"/>
        </w:rPr>
        <w:t>for</w:t>
      </w:r>
      <w:r w:rsidRPr="002B20B9">
        <w:rPr>
          <w:color w:val="000000" w:themeColor="text1"/>
          <w:spacing w:val="40"/>
          <w:lang w:val="en-US"/>
        </w:rPr>
        <w:t xml:space="preserve"> </w:t>
      </w:r>
      <w:r w:rsidRPr="002B20B9">
        <w:rPr>
          <w:color w:val="000000" w:themeColor="text1"/>
          <w:lang w:val="en-US"/>
        </w:rPr>
        <w:t>schizophrenia:</w:t>
      </w:r>
      <w:r w:rsidRPr="002B20B9">
        <w:rPr>
          <w:color w:val="000000" w:themeColor="text1"/>
          <w:spacing w:val="40"/>
          <w:lang w:val="en-US"/>
        </w:rPr>
        <w:t xml:space="preserve"> </w:t>
      </w:r>
      <w:r w:rsidRPr="002B20B9">
        <w:rPr>
          <w:color w:val="000000" w:themeColor="text1"/>
          <w:lang w:val="en-US"/>
        </w:rPr>
        <w:t>literature</w:t>
      </w:r>
      <w:r w:rsidRPr="002B20B9">
        <w:rPr>
          <w:color w:val="000000" w:themeColor="text1"/>
          <w:spacing w:val="40"/>
          <w:lang w:val="en-US"/>
        </w:rPr>
        <w:t xml:space="preserve"> </w:t>
      </w:r>
      <w:r w:rsidRPr="002B20B9">
        <w:rPr>
          <w:color w:val="000000" w:themeColor="text1"/>
          <w:lang w:val="en-US"/>
        </w:rPr>
        <w:t>review</w:t>
      </w:r>
      <w:r w:rsidRPr="002B20B9">
        <w:rPr>
          <w:color w:val="000000" w:themeColor="text1"/>
          <w:spacing w:val="40"/>
          <w:lang w:val="en-US"/>
        </w:rPr>
        <w:t xml:space="preserve"> </w:t>
      </w:r>
      <w:r w:rsidRPr="002B20B9">
        <w:rPr>
          <w:color w:val="000000" w:themeColor="text1"/>
          <w:lang w:val="en-US"/>
        </w:rPr>
        <w:t>and</w:t>
      </w:r>
      <w:r w:rsidRPr="002B20B9">
        <w:rPr>
          <w:color w:val="000000" w:themeColor="text1"/>
          <w:spacing w:val="40"/>
          <w:lang w:val="en-US"/>
        </w:rPr>
        <w:t xml:space="preserve"> </w:t>
      </w:r>
      <w:r w:rsidRPr="002B20B9">
        <w:rPr>
          <w:color w:val="000000" w:themeColor="text1"/>
          <w:lang w:val="en-US"/>
        </w:rPr>
        <w:t>meta-analysis</w:t>
      </w:r>
      <w:r w:rsidRPr="002B20B9">
        <w:rPr>
          <w:color w:val="000000" w:themeColor="text1"/>
          <w:spacing w:val="40"/>
          <w:lang w:val="en-US"/>
        </w:rPr>
        <w:t xml:space="preserve"> </w:t>
      </w:r>
      <w:r w:rsidRPr="002B20B9">
        <w:rPr>
          <w:color w:val="000000" w:themeColor="text1"/>
          <w:lang w:val="en-US"/>
        </w:rPr>
        <w:t>//</w:t>
      </w:r>
      <w:r w:rsidRPr="002B20B9">
        <w:rPr>
          <w:color w:val="000000" w:themeColor="text1"/>
          <w:spacing w:val="40"/>
          <w:lang w:val="en-US"/>
        </w:rPr>
        <w:t xml:space="preserve"> </w:t>
      </w:r>
      <w:r w:rsidRPr="002B20B9">
        <w:rPr>
          <w:color w:val="000000" w:themeColor="text1"/>
          <w:lang w:val="en-US"/>
        </w:rPr>
        <w:t>Int.</w:t>
      </w:r>
      <w:r w:rsidRPr="002B20B9">
        <w:rPr>
          <w:color w:val="000000" w:themeColor="text1"/>
          <w:spacing w:val="40"/>
          <w:lang w:val="en-US"/>
        </w:rPr>
        <w:t xml:space="preserve"> </w:t>
      </w:r>
      <w:r w:rsidRPr="002B20B9">
        <w:rPr>
          <w:color w:val="000000" w:themeColor="text1"/>
          <w:lang w:val="en-US"/>
        </w:rPr>
        <w:t>J. Cogn. Ther. 2016. Vol. 9, № 1. P. 73–86.</w:t>
      </w:r>
    </w:p>
    <w:p w14:paraId="6491BB79" w14:textId="77777777"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Tai</w:t>
      </w:r>
      <w:r w:rsidRPr="002B20B9">
        <w:rPr>
          <w:color w:val="000000" w:themeColor="text1"/>
          <w:spacing w:val="40"/>
          <w:lang w:val="en-US"/>
        </w:rPr>
        <w:t xml:space="preserve"> </w:t>
      </w:r>
      <w:r w:rsidRPr="002B20B9">
        <w:rPr>
          <w:color w:val="000000" w:themeColor="text1"/>
          <w:lang w:val="en-US"/>
        </w:rPr>
        <w:t>S.,</w:t>
      </w:r>
      <w:r w:rsidRPr="002B20B9">
        <w:rPr>
          <w:color w:val="000000" w:themeColor="text1"/>
          <w:spacing w:val="40"/>
          <w:lang w:val="en-US"/>
        </w:rPr>
        <w:t xml:space="preserve"> </w:t>
      </w:r>
      <w:r w:rsidRPr="002B20B9">
        <w:rPr>
          <w:color w:val="000000" w:themeColor="text1"/>
          <w:lang w:val="en-US"/>
        </w:rPr>
        <w:t>Turkington</w:t>
      </w:r>
      <w:r w:rsidRPr="002B20B9">
        <w:rPr>
          <w:color w:val="000000" w:themeColor="text1"/>
          <w:spacing w:val="40"/>
          <w:lang w:val="en-US"/>
        </w:rPr>
        <w:t xml:space="preserve"> </w:t>
      </w:r>
      <w:r w:rsidRPr="002B20B9">
        <w:rPr>
          <w:color w:val="000000" w:themeColor="text1"/>
          <w:lang w:val="en-US"/>
        </w:rPr>
        <w:t>D.</w:t>
      </w:r>
      <w:r w:rsidRPr="002B20B9">
        <w:rPr>
          <w:color w:val="000000" w:themeColor="text1"/>
          <w:spacing w:val="40"/>
          <w:lang w:val="en-US"/>
        </w:rPr>
        <w:t xml:space="preserve"> </w:t>
      </w:r>
      <w:r w:rsidRPr="002B20B9">
        <w:rPr>
          <w:color w:val="000000" w:themeColor="text1"/>
          <w:lang w:val="en-US"/>
        </w:rPr>
        <w:t>The</w:t>
      </w:r>
      <w:r w:rsidRPr="002B20B9">
        <w:rPr>
          <w:color w:val="000000" w:themeColor="text1"/>
          <w:spacing w:val="40"/>
          <w:lang w:val="en-US"/>
        </w:rPr>
        <w:t xml:space="preserve"> </w:t>
      </w:r>
      <w:r w:rsidRPr="002B20B9">
        <w:rPr>
          <w:color w:val="000000" w:themeColor="text1"/>
          <w:lang w:val="en-US"/>
        </w:rPr>
        <w:t>evolution</w:t>
      </w:r>
      <w:r w:rsidRPr="002B20B9">
        <w:rPr>
          <w:color w:val="000000" w:themeColor="text1"/>
          <w:spacing w:val="40"/>
          <w:lang w:val="en-US"/>
        </w:rPr>
        <w:t xml:space="preserve"> </w:t>
      </w:r>
      <w:r w:rsidRPr="002B20B9">
        <w:rPr>
          <w:color w:val="000000" w:themeColor="text1"/>
          <w:lang w:val="en-US"/>
        </w:rPr>
        <w:t>of</w:t>
      </w:r>
      <w:r w:rsidRPr="002B20B9">
        <w:rPr>
          <w:color w:val="000000" w:themeColor="text1"/>
          <w:spacing w:val="40"/>
          <w:lang w:val="en-US"/>
        </w:rPr>
        <w:t xml:space="preserve"> </w:t>
      </w:r>
      <w:r w:rsidRPr="002B20B9">
        <w:rPr>
          <w:color w:val="000000" w:themeColor="text1"/>
          <w:lang w:val="en-US"/>
        </w:rPr>
        <w:t>cognitive</w:t>
      </w:r>
      <w:r w:rsidRPr="002B20B9">
        <w:rPr>
          <w:color w:val="000000" w:themeColor="text1"/>
          <w:spacing w:val="40"/>
          <w:lang w:val="en-US"/>
        </w:rPr>
        <w:t xml:space="preserve"> </w:t>
      </w:r>
      <w:r w:rsidRPr="002B20B9">
        <w:rPr>
          <w:color w:val="000000" w:themeColor="text1"/>
          <w:lang w:val="en-US"/>
        </w:rPr>
        <w:t>behavior</w:t>
      </w:r>
      <w:r w:rsidRPr="002B20B9">
        <w:rPr>
          <w:color w:val="000000" w:themeColor="text1"/>
          <w:spacing w:val="40"/>
          <w:lang w:val="en-US"/>
        </w:rPr>
        <w:t xml:space="preserve"> </w:t>
      </w:r>
      <w:r w:rsidRPr="002B20B9">
        <w:rPr>
          <w:color w:val="000000" w:themeColor="text1"/>
          <w:lang w:val="en-US"/>
        </w:rPr>
        <w:t>therapy</w:t>
      </w:r>
      <w:r w:rsidRPr="002B20B9">
        <w:rPr>
          <w:color w:val="000000" w:themeColor="text1"/>
          <w:spacing w:val="40"/>
          <w:lang w:val="en-US"/>
        </w:rPr>
        <w:t xml:space="preserve"> </w:t>
      </w:r>
      <w:r w:rsidRPr="002B20B9">
        <w:rPr>
          <w:color w:val="000000" w:themeColor="text1"/>
          <w:lang w:val="en-US"/>
        </w:rPr>
        <w:t>for</w:t>
      </w:r>
      <w:r w:rsidRPr="002B20B9">
        <w:rPr>
          <w:color w:val="000000" w:themeColor="text1"/>
          <w:spacing w:val="80"/>
          <w:lang w:val="en-US"/>
        </w:rPr>
        <w:t xml:space="preserve"> </w:t>
      </w:r>
      <w:r w:rsidRPr="002B20B9">
        <w:rPr>
          <w:color w:val="000000" w:themeColor="text1"/>
          <w:lang w:val="en-US"/>
        </w:rPr>
        <w:t>schizophrenia: current practice and recent developments // Schizophr. Bull. 2009. Vol. 35, № 5. P. 865–873.</w:t>
      </w:r>
    </w:p>
    <w:p w14:paraId="7D64C142" w14:textId="02A3E4EB" w:rsidR="002B20B9" w:rsidRPr="002B20B9" w:rsidRDefault="002B20B9" w:rsidP="007F47FF">
      <w:pPr>
        <w:pStyle w:val="a4"/>
        <w:numPr>
          <w:ilvl w:val="0"/>
          <w:numId w:val="26"/>
        </w:numPr>
        <w:tabs>
          <w:tab w:val="left" w:pos="0"/>
          <w:tab w:val="left" w:pos="142"/>
        </w:tabs>
        <w:ind w:left="0" w:right="-7" w:firstLine="0"/>
        <w:contextualSpacing/>
        <w:jc w:val="both"/>
        <w:rPr>
          <w:color w:val="000000" w:themeColor="text1"/>
          <w:spacing w:val="-4"/>
          <w:lang w:val="en-US"/>
        </w:rPr>
      </w:pPr>
      <w:r w:rsidRPr="002B20B9">
        <w:rPr>
          <w:color w:val="000000" w:themeColor="text1"/>
          <w:lang w:val="en-US"/>
        </w:rPr>
        <w:t>Breitborde</w:t>
      </w:r>
      <w:r w:rsidRPr="002B20B9">
        <w:rPr>
          <w:color w:val="000000" w:themeColor="text1"/>
          <w:spacing w:val="40"/>
          <w:lang w:val="en-US"/>
        </w:rPr>
        <w:t xml:space="preserve"> </w:t>
      </w:r>
      <w:r w:rsidRPr="002B20B9">
        <w:rPr>
          <w:color w:val="000000" w:themeColor="text1"/>
          <w:lang w:val="en-US"/>
        </w:rPr>
        <w:t>N.J.K.,</w:t>
      </w:r>
      <w:r w:rsidRPr="002B20B9">
        <w:rPr>
          <w:color w:val="000000" w:themeColor="text1"/>
          <w:spacing w:val="42"/>
          <w:lang w:val="en-US"/>
        </w:rPr>
        <w:t xml:space="preserve"> </w:t>
      </w:r>
      <w:r w:rsidRPr="002B20B9">
        <w:rPr>
          <w:color w:val="000000" w:themeColor="text1"/>
          <w:lang w:val="en-US"/>
        </w:rPr>
        <w:t>Moe</w:t>
      </w:r>
      <w:r w:rsidRPr="002B20B9">
        <w:rPr>
          <w:color w:val="000000" w:themeColor="text1"/>
          <w:spacing w:val="43"/>
          <w:lang w:val="en-US"/>
        </w:rPr>
        <w:t xml:space="preserve"> </w:t>
      </w:r>
      <w:r w:rsidRPr="002B20B9">
        <w:rPr>
          <w:color w:val="000000" w:themeColor="text1"/>
          <w:lang w:val="en-US"/>
        </w:rPr>
        <w:t>A.M.,</w:t>
      </w:r>
      <w:r w:rsidRPr="002B20B9">
        <w:rPr>
          <w:color w:val="000000" w:themeColor="text1"/>
          <w:spacing w:val="49"/>
          <w:lang w:val="en-US"/>
        </w:rPr>
        <w:t xml:space="preserve">  </w:t>
      </w:r>
      <w:r w:rsidRPr="002B20B9">
        <w:rPr>
          <w:color w:val="000000" w:themeColor="text1"/>
          <w:lang w:val="en-US"/>
        </w:rPr>
        <w:t>Ered</w:t>
      </w:r>
      <w:r w:rsidRPr="002B20B9">
        <w:rPr>
          <w:color w:val="000000" w:themeColor="text1"/>
          <w:spacing w:val="44"/>
          <w:lang w:val="en-US"/>
        </w:rPr>
        <w:t xml:space="preserve"> </w:t>
      </w:r>
      <w:r w:rsidRPr="002B20B9">
        <w:rPr>
          <w:color w:val="000000" w:themeColor="text1"/>
          <w:lang w:val="en-US"/>
        </w:rPr>
        <w:t>A.,</w:t>
      </w:r>
      <w:r w:rsidRPr="002B20B9">
        <w:rPr>
          <w:color w:val="000000" w:themeColor="text1"/>
          <w:spacing w:val="49"/>
          <w:lang w:val="en-US"/>
        </w:rPr>
        <w:t xml:space="preserve">  </w:t>
      </w:r>
      <w:r w:rsidRPr="002B20B9">
        <w:rPr>
          <w:color w:val="000000" w:themeColor="text1"/>
          <w:lang w:val="en-US"/>
        </w:rPr>
        <w:t>Ellman</w:t>
      </w:r>
      <w:r w:rsidRPr="002B20B9">
        <w:rPr>
          <w:color w:val="000000" w:themeColor="text1"/>
          <w:spacing w:val="46"/>
          <w:lang w:val="en-US"/>
        </w:rPr>
        <w:t xml:space="preserve"> </w:t>
      </w:r>
      <w:r w:rsidRPr="002B20B9">
        <w:rPr>
          <w:color w:val="000000" w:themeColor="text1"/>
          <w:lang w:val="en-US"/>
        </w:rPr>
        <w:t>L.M.,</w:t>
      </w:r>
      <w:r w:rsidRPr="002B20B9">
        <w:rPr>
          <w:color w:val="000000" w:themeColor="text1"/>
          <w:spacing w:val="46"/>
          <w:lang w:val="en-US"/>
        </w:rPr>
        <w:t xml:space="preserve"> </w:t>
      </w:r>
      <w:r w:rsidRPr="002B20B9">
        <w:rPr>
          <w:color w:val="000000" w:themeColor="text1"/>
          <w:lang w:val="en-US"/>
        </w:rPr>
        <w:t>Bell</w:t>
      </w:r>
      <w:r w:rsidRPr="002B20B9">
        <w:rPr>
          <w:color w:val="000000" w:themeColor="text1"/>
          <w:spacing w:val="43"/>
          <w:lang w:val="en-US"/>
        </w:rPr>
        <w:t xml:space="preserve"> </w:t>
      </w:r>
      <w:r w:rsidRPr="002B20B9">
        <w:rPr>
          <w:color w:val="000000" w:themeColor="text1"/>
          <w:lang w:val="en-US"/>
        </w:rPr>
        <w:t>E.K.</w:t>
      </w:r>
      <w:r w:rsidRPr="002B20B9">
        <w:rPr>
          <w:color w:val="000000" w:themeColor="text1"/>
          <w:spacing w:val="43"/>
          <w:lang w:val="en-US"/>
        </w:rPr>
        <w:t xml:space="preserve"> </w:t>
      </w:r>
      <w:r w:rsidRPr="002B20B9">
        <w:rPr>
          <w:color w:val="000000" w:themeColor="text1"/>
          <w:spacing w:val="-2"/>
          <w:lang w:val="en-US"/>
        </w:rPr>
        <w:t>Optimizing</w:t>
      </w:r>
    </w:p>
    <w:p w14:paraId="2DF28AE2" w14:textId="77777777" w:rsidR="002B20B9" w:rsidRDefault="002B20B9" w:rsidP="002B20B9">
      <w:pPr>
        <w:pStyle w:val="a4"/>
        <w:tabs>
          <w:tab w:val="left" w:pos="0"/>
          <w:tab w:val="left" w:pos="284"/>
        </w:tabs>
        <w:ind w:right="-7"/>
        <w:contextualSpacing/>
        <w:jc w:val="both"/>
        <w:rPr>
          <w:color w:val="000000" w:themeColor="text1"/>
        </w:rPr>
      </w:pPr>
      <w:r w:rsidRPr="00F5271A">
        <w:rPr>
          <w:color w:val="000000" w:themeColor="text1"/>
          <w:lang w:val="en-US"/>
        </w:rPr>
        <w:t xml:space="preserve">psychosocial interventions in first‐episode psychosis: current perspectives and future directions // Psychol. </w:t>
      </w:r>
      <w:r w:rsidRPr="002B20B9">
        <w:rPr>
          <w:color w:val="000000" w:themeColor="text1"/>
          <w:lang w:val="en-US"/>
        </w:rPr>
        <w:t>Res. Behav. Management. 2017. Vol. 10. P</w:t>
      </w:r>
      <w:r w:rsidRPr="002B20B9">
        <w:rPr>
          <w:color w:val="000000" w:themeColor="text1"/>
        </w:rPr>
        <w:t>. 119–128.</w:t>
      </w:r>
    </w:p>
    <w:p w14:paraId="5C96E70C" w14:textId="77777777" w:rsidR="002B20B9" w:rsidRDefault="002B20B9" w:rsidP="007F47FF">
      <w:pPr>
        <w:pStyle w:val="a4"/>
        <w:numPr>
          <w:ilvl w:val="0"/>
          <w:numId w:val="26"/>
        </w:numPr>
        <w:tabs>
          <w:tab w:val="left" w:pos="0"/>
          <w:tab w:val="left" w:pos="284"/>
        </w:tabs>
        <w:ind w:left="0" w:right="-7" w:firstLine="0"/>
        <w:contextualSpacing/>
        <w:jc w:val="both"/>
        <w:rPr>
          <w:color w:val="000000" w:themeColor="text1"/>
        </w:rPr>
      </w:pPr>
      <w:r w:rsidRPr="00F5271A">
        <w:rPr>
          <w:color w:val="000000" w:themeColor="text1"/>
        </w:rPr>
        <w:t>Костюкова</w:t>
      </w:r>
      <w:r w:rsidRPr="002B20B9">
        <w:rPr>
          <w:color w:val="000000" w:themeColor="text1"/>
        </w:rPr>
        <w:t xml:space="preserve"> </w:t>
      </w:r>
      <w:r w:rsidRPr="00F5271A">
        <w:rPr>
          <w:color w:val="000000" w:themeColor="text1"/>
        </w:rPr>
        <w:t>А</w:t>
      </w:r>
      <w:r w:rsidRPr="002B20B9">
        <w:rPr>
          <w:color w:val="000000" w:themeColor="text1"/>
        </w:rPr>
        <w:t>.</w:t>
      </w:r>
      <w:r w:rsidRPr="00F5271A">
        <w:rPr>
          <w:color w:val="000000" w:themeColor="text1"/>
        </w:rPr>
        <w:t>Б</w:t>
      </w:r>
      <w:r w:rsidRPr="002B20B9">
        <w:rPr>
          <w:color w:val="000000" w:themeColor="text1"/>
        </w:rPr>
        <w:t xml:space="preserve">., </w:t>
      </w:r>
      <w:r w:rsidRPr="00F5271A">
        <w:rPr>
          <w:color w:val="000000" w:themeColor="text1"/>
        </w:rPr>
        <w:t>Мосолов</w:t>
      </w:r>
      <w:r w:rsidRPr="002B20B9">
        <w:rPr>
          <w:color w:val="000000" w:themeColor="text1"/>
        </w:rPr>
        <w:t xml:space="preserve"> </w:t>
      </w:r>
      <w:r w:rsidRPr="00F5271A">
        <w:rPr>
          <w:color w:val="000000" w:themeColor="text1"/>
        </w:rPr>
        <w:t>С</w:t>
      </w:r>
      <w:r w:rsidRPr="002B20B9">
        <w:rPr>
          <w:color w:val="000000" w:themeColor="text1"/>
        </w:rPr>
        <w:t>.</w:t>
      </w:r>
      <w:r w:rsidRPr="00F5271A">
        <w:rPr>
          <w:color w:val="000000" w:themeColor="text1"/>
        </w:rPr>
        <w:t>Н</w:t>
      </w:r>
      <w:r w:rsidRPr="002B20B9">
        <w:rPr>
          <w:color w:val="000000" w:themeColor="text1"/>
        </w:rPr>
        <w:t xml:space="preserve">. </w:t>
      </w:r>
      <w:r w:rsidRPr="00F5271A">
        <w:rPr>
          <w:color w:val="000000" w:themeColor="text1"/>
        </w:rPr>
        <w:t>Нейровоспалительная</w:t>
      </w:r>
      <w:r w:rsidRPr="002B20B9">
        <w:rPr>
          <w:color w:val="000000" w:themeColor="text1"/>
        </w:rPr>
        <w:t xml:space="preserve"> </w:t>
      </w:r>
      <w:r w:rsidRPr="00F5271A">
        <w:rPr>
          <w:color w:val="000000" w:themeColor="text1"/>
        </w:rPr>
        <w:t>гипотеза</w:t>
      </w:r>
      <w:r w:rsidRPr="002B20B9">
        <w:rPr>
          <w:color w:val="000000" w:themeColor="text1"/>
        </w:rPr>
        <w:t xml:space="preserve"> </w:t>
      </w:r>
      <w:r w:rsidRPr="00F5271A">
        <w:rPr>
          <w:color w:val="000000" w:themeColor="text1"/>
        </w:rPr>
        <w:t>шизофрении</w:t>
      </w:r>
      <w:r w:rsidRPr="002B20B9">
        <w:rPr>
          <w:color w:val="000000" w:themeColor="text1"/>
        </w:rPr>
        <w:t xml:space="preserve"> </w:t>
      </w:r>
      <w:r w:rsidRPr="00F5271A">
        <w:rPr>
          <w:color w:val="000000" w:themeColor="text1"/>
        </w:rPr>
        <w:t>и</w:t>
      </w:r>
      <w:r>
        <w:rPr>
          <w:color w:val="000000" w:themeColor="text1"/>
        </w:rPr>
        <w:t xml:space="preserve"> </w:t>
      </w:r>
      <w:r w:rsidRPr="00F5271A">
        <w:rPr>
          <w:color w:val="000000" w:themeColor="text1"/>
        </w:rPr>
        <w:t>некоторые новые терапевтические подходы // Современная терапия психических расстройств. 2013, №4, с.2-8</w:t>
      </w:r>
    </w:p>
    <w:p w14:paraId="5B9CF1F1" w14:textId="77777777" w:rsidR="002B20B9" w:rsidRDefault="002B20B9" w:rsidP="007F47FF">
      <w:pPr>
        <w:pStyle w:val="a4"/>
        <w:numPr>
          <w:ilvl w:val="0"/>
          <w:numId w:val="26"/>
        </w:numPr>
        <w:tabs>
          <w:tab w:val="left" w:pos="0"/>
          <w:tab w:val="left" w:pos="284"/>
        </w:tabs>
        <w:ind w:left="0" w:right="-7" w:firstLine="0"/>
        <w:contextualSpacing/>
        <w:jc w:val="both"/>
        <w:rPr>
          <w:color w:val="000000" w:themeColor="text1"/>
        </w:rPr>
      </w:pPr>
      <w:r w:rsidRPr="002B20B9">
        <w:rPr>
          <w:color w:val="000000" w:themeColor="text1"/>
        </w:rPr>
        <w:t>Мосолов С.Н., Калинин В.В., Сулимов Г.Ю. и соавт. Сравнительная эффективность и переносимость нового поколения атипичных антипсихотиков</w:t>
      </w:r>
      <w:r w:rsidRPr="002B20B9">
        <w:rPr>
          <w:color w:val="000000" w:themeColor="text1"/>
          <w:spacing w:val="80"/>
        </w:rPr>
        <w:t xml:space="preserve"> </w:t>
      </w:r>
      <w:r w:rsidRPr="002B20B9">
        <w:rPr>
          <w:color w:val="000000" w:themeColor="text1"/>
        </w:rPr>
        <w:t>при обострениях параноидной шизофрении (мета-анализ оригинальных исследований оланзапина, рисперидона и кветиапина) // Социальная и</w:t>
      </w:r>
      <w:r w:rsidRPr="002B20B9">
        <w:rPr>
          <w:color w:val="000000" w:themeColor="text1"/>
          <w:spacing w:val="40"/>
        </w:rPr>
        <w:t xml:space="preserve"> </w:t>
      </w:r>
      <w:r w:rsidRPr="002B20B9">
        <w:rPr>
          <w:color w:val="000000" w:themeColor="text1"/>
        </w:rPr>
        <w:t>клиническая психиатрия. - 2001. -Т. 11, №2. -С. 59-65.</w:t>
      </w:r>
    </w:p>
    <w:p w14:paraId="020AD8CB" w14:textId="77777777" w:rsidR="002B20B9" w:rsidRPr="002B20B9" w:rsidRDefault="002B20B9" w:rsidP="007F47FF">
      <w:pPr>
        <w:pStyle w:val="a4"/>
        <w:numPr>
          <w:ilvl w:val="0"/>
          <w:numId w:val="26"/>
        </w:numPr>
        <w:tabs>
          <w:tab w:val="left" w:pos="0"/>
          <w:tab w:val="left" w:pos="284"/>
        </w:tabs>
        <w:ind w:left="0" w:right="-7" w:firstLine="0"/>
        <w:contextualSpacing/>
        <w:jc w:val="both"/>
        <w:rPr>
          <w:color w:val="000000" w:themeColor="text1"/>
          <w:lang w:val="en-US"/>
        </w:rPr>
      </w:pPr>
      <w:r w:rsidRPr="002B20B9">
        <w:rPr>
          <w:color w:val="000000" w:themeColor="text1"/>
          <w:lang w:val="en-US"/>
        </w:rPr>
        <w:t>Lindenmayer JP, Czobor P, Volavka J, Lieberman JA, Citrome L, Sheitman B, et al. Effects of atypical antipsychotics on the syndromal profile in treatment-resistant schizophrenia. //J Clin Psychiatry 2004;65:551–6.</w:t>
      </w:r>
    </w:p>
    <w:p w14:paraId="75CAA578" w14:textId="76464D27" w:rsidR="002B20B9" w:rsidRPr="002B20B9" w:rsidRDefault="002B20B9" w:rsidP="007F47FF">
      <w:pPr>
        <w:pStyle w:val="a4"/>
        <w:numPr>
          <w:ilvl w:val="0"/>
          <w:numId w:val="26"/>
        </w:numPr>
        <w:tabs>
          <w:tab w:val="left" w:pos="0"/>
          <w:tab w:val="left" w:pos="284"/>
        </w:tabs>
        <w:ind w:left="0" w:right="-7" w:firstLine="0"/>
        <w:contextualSpacing/>
        <w:jc w:val="both"/>
        <w:rPr>
          <w:color w:val="000000" w:themeColor="text1"/>
        </w:rPr>
      </w:pPr>
      <w:r w:rsidRPr="002B20B9">
        <w:rPr>
          <w:color w:val="000000" w:themeColor="text1"/>
        </w:rPr>
        <w:t>Мосолов С.Н. Некоторые актуальные теоретические проблемы диагностики, классификации, нейробиологии и терапии шизофрении: сравнение зарубежного и отечественного подходов.//Журнал неврологии и психиатрии им</w:t>
      </w:r>
      <w:r w:rsidRPr="002B20B9">
        <w:rPr>
          <w:color w:val="000000" w:themeColor="text1"/>
          <w:spacing w:val="80"/>
          <w:w w:val="150"/>
        </w:rPr>
        <w:t xml:space="preserve">   </w:t>
      </w:r>
      <w:r w:rsidRPr="002B20B9">
        <w:rPr>
          <w:color w:val="000000" w:themeColor="text1"/>
        </w:rPr>
        <w:t>Корсакова.-</w:t>
      </w:r>
    </w:p>
    <w:p w14:paraId="7C527963" w14:textId="77777777" w:rsidR="002B20B9" w:rsidRDefault="002B20B9" w:rsidP="002B20B9">
      <w:pPr>
        <w:pStyle w:val="a4"/>
        <w:tabs>
          <w:tab w:val="left" w:pos="1843"/>
          <w:tab w:val="left" w:pos="1985"/>
        </w:tabs>
        <w:ind w:right="135"/>
        <w:contextualSpacing/>
        <w:jc w:val="both"/>
        <w:rPr>
          <w:color w:val="000000" w:themeColor="text1"/>
          <w:spacing w:val="-5"/>
        </w:rPr>
      </w:pPr>
      <w:r w:rsidRPr="00F5271A">
        <w:rPr>
          <w:color w:val="000000" w:themeColor="text1"/>
        </w:rPr>
        <w:t>2010, Т. 110, №</w:t>
      </w:r>
      <w:r w:rsidRPr="00F5271A">
        <w:rPr>
          <w:color w:val="000000" w:themeColor="text1"/>
          <w:spacing w:val="-2"/>
        </w:rPr>
        <w:t xml:space="preserve"> </w:t>
      </w:r>
      <w:r w:rsidRPr="00F5271A">
        <w:rPr>
          <w:color w:val="000000" w:themeColor="text1"/>
        </w:rPr>
        <w:t>6, С.</w:t>
      </w:r>
      <w:r w:rsidRPr="00F5271A">
        <w:rPr>
          <w:color w:val="000000" w:themeColor="text1"/>
          <w:spacing w:val="1"/>
        </w:rPr>
        <w:t xml:space="preserve"> </w:t>
      </w:r>
      <w:r w:rsidRPr="00F5271A">
        <w:rPr>
          <w:color w:val="000000" w:themeColor="text1"/>
        </w:rPr>
        <w:t>4-</w:t>
      </w:r>
      <w:r w:rsidRPr="00F5271A">
        <w:rPr>
          <w:color w:val="000000" w:themeColor="text1"/>
          <w:spacing w:val="-5"/>
        </w:rPr>
        <w:t>11.</w:t>
      </w:r>
    </w:p>
    <w:p w14:paraId="40BA9A8E" w14:textId="77777777" w:rsidR="002B20B9" w:rsidRDefault="002B20B9" w:rsidP="007F47FF">
      <w:pPr>
        <w:pStyle w:val="a4"/>
        <w:numPr>
          <w:ilvl w:val="0"/>
          <w:numId w:val="26"/>
        </w:numPr>
        <w:tabs>
          <w:tab w:val="left" w:pos="709"/>
          <w:tab w:val="left" w:pos="1985"/>
        </w:tabs>
        <w:ind w:left="0" w:right="135" w:firstLine="0"/>
        <w:contextualSpacing/>
        <w:jc w:val="both"/>
        <w:rPr>
          <w:color w:val="000000" w:themeColor="text1"/>
        </w:rPr>
      </w:pPr>
      <w:r w:rsidRPr="00F5271A">
        <w:rPr>
          <w:color w:val="000000" w:themeColor="text1"/>
        </w:rPr>
        <w:t>Мосолов</w:t>
      </w:r>
      <w:r w:rsidRPr="00F5271A">
        <w:rPr>
          <w:color w:val="000000" w:themeColor="text1"/>
          <w:spacing w:val="40"/>
        </w:rPr>
        <w:t xml:space="preserve"> </w:t>
      </w:r>
      <w:r w:rsidRPr="00F5271A">
        <w:rPr>
          <w:color w:val="000000" w:themeColor="text1"/>
        </w:rPr>
        <w:t>С.Н.,</w:t>
      </w:r>
      <w:r w:rsidRPr="00F5271A">
        <w:rPr>
          <w:color w:val="000000" w:themeColor="text1"/>
          <w:spacing w:val="40"/>
        </w:rPr>
        <w:t xml:space="preserve"> </w:t>
      </w:r>
      <w:r w:rsidRPr="00F5271A">
        <w:rPr>
          <w:color w:val="000000" w:themeColor="text1"/>
        </w:rPr>
        <w:t>Кузавкова</w:t>
      </w:r>
      <w:r w:rsidRPr="00F5271A">
        <w:rPr>
          <w:color w:val="000000" w:themeColor="text1"/>
          <w:spacing w:val="40"/>
        </w:rPr>
        <w:t xml:space="preserve"> </w:t>
      </w:r>
      <w:r w:rsidRPr="00F5271A">
        <w:rPr>
          <w:color w:val="000000" w:themeColor="text1"/>
        </w:rPr>
        <w:t>М.В.,</w:t>
      </w:r>
      <w:r w:rsidRPr="00F5271A">
        <w:rPr>
          <w:color w:val="000000" w:themeColor="text1"/>
          <w:spacing w:val="40"/>
        </w:rPr>
        <w:t xml:space="preserve"> </w:t>
      </w:r>
      <w:r w:rsidRPr="00F5271A">
        <w:rPr>
          <w:color w:val="000000" w:themeColor="text1"/>
        </w:rPr>
        <w:t>Калинин</w:t>
      </w:r>
      <w:r w:rsidRPr="00F5271A">
        <w:rPr>
          <w:color w:val="000000" w:themeColor="text1"/>
          <w:spacing w:val="40"/>
        </w:rPr>
        <w:t xml:space="preserve"> </w:t>
      </w:r>
      <w:r w:rsidRPr="00F5271A">
        <w:rPr>
          <w:color w:val="000000" w:themeColor="text1"/>
        </w:rPr>
        <w:t>В.В.,</w:t>
      </w:r>
      <w:r w:rsidRPr="00F5271A">
        <w:rPr>
          <w:color w:val="000000" w:themeColor="text1"/>
          <w:spacing w:val="40"/>
        </w:rPr>
        <w:t xml:space="preserve"> </w:t>
      </w:r>
      <w:r w:rsidRPr="00F5271A">
        <w:rPr>
          <w:color w:val="000000" w:themeColor="text1"/>
        </w:rPr>
        <w:t>Еремин</w:t>
      </w:r>
      <w:r w:rsidRPr="00F5271A">
        <w:rPr>
          <w:color w:val="000000" w:themeColor="text1"/>
          <w:spacing w:val="40"/>
        </w:rPr>
        <w:t xml:space="preserve"> </w:t>
      </w:r>
      <w:r w:rsidRPr="00F5271A">
        <w:rPr>
          <w:color w:val="000000" w:themeColor="text1"/>
        </w:rPr>
        <w:t>А.В.,</w:t>
      </w:r>
      <w:r w:rsidRPr="00F5271A">
        <w:rPr>
          <w:color w:val="000000" w:themeColor="text1"/>
          <w:spacing w:val="40"/>
        </w:rPr>
        <w:t xml:space="preserve"> </w:t>
      </w:r>
      <w:r w:rsidRPr="00F5271A">
        <w:rPr>
          <w:color w:val="000000" w:themeColor="text1"/>
        </w:rPr>
        <w:t>Сулимов</w:t>
      </w:r>
      <w:r w:rsidRPr="00F5271A">
        <w:rPr>
          <w:color w:val="000000" w:themeColor="text1"/>
          <w:spacing w:val="40"/>
        </w:rPr>
        <w:t xml:space="preserve"> </w:t>
      </w:r>
      <w:r w:rsidRPr="00F5271A">
        <w:rPr>
          <w:color w:val="000000" w:themeColor="text1"/>
        </w:rPr>
        <w:t>Г.Ю. Анализ влияния</w:t>
      </w:r>
      <w:r w:rsidRPr="00F5271A">
        <w:rPr>
          <w:color w:val="000000" w:themeColor="text1"/>
          <w:spacing w:val="-1"/>
        </w:rPr>
        <w:t xml:space="preserve"> </w:t>
      </w:r>
      <w:r w:rsidRPr="00F5271A">
        <w:rPr>
          <w:color w:val="000000" w:themeColor="text1"/>
        </w:rPr>
        <w:t>атипичных антипсихотиков</w:t>
      </w:r>
      <w:r w:rsidRPr="00F5271A">
        <w:rPr>
          <w:color w:val="000000" w:themeColor="text1"/>
          <w:spacing w:val="-1"/>
        </w:rPr>
        <w:t xml:space="preserve"> </w:t>
      </w:r>
      <w:r w:rsidRPr="00F5271A">
        <w:rPr>
          <w:color w:val="000000" w:themeColor="text1"/>
        </w:rPr>
        <w:t>на</w:t>
      </w:r>
      <w:r w:rsidRPr="00F5271A">
        <w:rPr>
          <w:color w:val="000000" w:themeColor="text1"/>
          <w:spacing w:val="-4"/>
        </w:rPr>
        <w:t xml:space="preserve"> </w:t>
      </w:r>
      <w:r w:rsidRPr="00F5271A">
        <w:rPr>
          <w:color w:val="000000" w:themeColor="text1"/>
        </w:rPr>
        <w:t>5-факторную модель шизофрении// Социальная и клиническая психиатрия. 2003, Т. 13, № 3, С. 45-52.</w:t>
      </w:r>
    </w:p>
    <w:p w14:paraId="19D5C2A7" w14:textId="77777777" w:rsidR="002B20B9" w:rsidRDefault="002B20B9" w:rsidP="007F47FF">
      <w:pPr>
        <w:pStyle w:val="a4"/>
        <w:numPr>
          <w:ilvl w:val="0"/>
          <w:numId w:val="26"/>
        </w:numPr>
        <w:tabs>
          <w:tab w:val="left" w:pos="709"/>
          <w:tab w:val="left" w:pos="1985"/>
        </w:tabs>
        <w:ind w:left="0" w:right="135" w:firstLine="0"/>
        <w:contextualSpacing/>
        <w:jc w:val="both"/>
        <w:rPr>
          <w:color w:val="000000" w:themeColor="text1"/>
        </w:rPr>
      </w:pPr>
      <w:r w:rsidRPr="002B20B9">
        <w:rPr>
          <w:color w:val="000000" w:themeColor="text1"/>
        </w:rPr>
        <w:t>Мосолов</w:t>
      </w:r>
      <w:r w:rsidRPr="002B20B9">
        <w:rPr>
          <w:color w:val="000000" w:themeColor="text1"/>
          <w:spacing w:val="-4"/>
        </w:rPr>
        <w:t xml:space="preserve"> </w:t>
      </w:r>
      <w:r w:rsidRPr="002B20B9">
        <w:rPr>
          <w:color w:val="000000" w:themeColor="text1"/>
        </w:rPr>
        <w:t>С.Н.,</w:t>
      </w:r>
      <w:r w:rsidRPr="002B20B9">
        <w:rPr>
          <w:color w:val="000000" w:themeColor="text1"/>
          <w:spacing w:val="-3"/>
        </w:rPr>
        <w:t xml:space="preserve"> </w:t>
      </w:r>
      <w:r w:rsidRPr="002B20B9">
        <w:rPr>
          <w:color w:val="000000" w:themeColor="text1"/>
        </w:rPr>
        <w:t>Потапов</w:t>
      </w:r>
      <w:r w:rsidRPr="002B20B9">
        <w:rPr>
          <w:color w:val="000000" w:themeColor="text1"/>
          <w:spacing w:val="-3"/>
        </w:rPr>
        <w:t xml:space="preserve"> </w:t>
      </w:r>
      <w:r w:rsidRPr="002B20B9">
        <w:rPr>
          <w:color w:val="000000" w:themeColor="text1"/>
        </w:rPr>
        <w:t>А.В.,</w:t>
      </w:r>
      <w:r w:rsidRPr="002B20B9">
        <w:rPr>
          <w:color w:val="000000" w:themeColor="text1"/>
          <w:spacing w:val="-3"/>
        </w:rPr>
        <w:t xml:space="preserve"> </w:t>
      </w:r>
      <w:r w:rsidRPr="002B20B9">
        <w:rPr>
          <w:color w:val="000000" w:themeColor="text1"/>
        </w:rPr>
        <w:t>Шафаренко</w:t>
      </w:r>
      <w:r w:rsidRPr="002B20B9">
        <w:rPr>
          <w:color w:val="000000" w:themeColor="text1"/>
          <w:spacing w:val="-3"/>
        </w:rPr>
        <w:t xml:space="preserve"> </w:t>
      </w:r>
      <w:r w:rsidRPr="002B20B9">
        <w:rPr>
          <w:color w:val="000000" w:themeColor="text1"/>
        </w:rPr>
        <w:t>А.А.,</w:t>
      </w:r>
      <w:r w:rsidRPr="002B20B9">
        <w:rPr>
          <w:color w:val="000000" w:themeColor="text1"/>
          <w:spacing w:val="-3"/>
        </w:rPr>
        <w:t xml:space="preserve"> </w:t>
      </w:r>
      <w:r w:rsidRPr="002B20B9">
        <w:rPr>
          <w:color w:val="000000" w:themeColor="text1"/>
        </w:rPr>
        <w:t>Костюкова</w:t>
      </w:r>
      <w:r w:rsidRPr="002B20B9">
        <w:rPr>
          <w:color w:val="000000" w:themeColor="text1"/>
          <w:spacing w:val="-5"/>
        </w:rPr>
        <w:t xml:space="preserve"> </w:t>
      </w:r>
      <w:r w:rsidRPr="002B20B9">
        <w:rPr>
          <w:color w:val="000000" w:themeColor="text1"/>
        </w:rPr>
        <w:t>А.Б.,</w:t>
      </w:r>
      <w:r w:rsidRPr="002B20B9">
        <w:rPr>
          <w:color w:val="000000" w:themeColor="text1"/>
          <w:spacing w:val="-3"/>
        </w:rPr>
        <w:t xml:space="preserve"> </w:t>
      </w:r>
      <w:r w:rsidRPr="002B20B9">
        <w:rPr>
          <w:color w:val="000000" w:themeColor="text1"/>
        </w:rPr>
        <w:t>Ушаков</w:t>
      </w:r>
      <w:r w:rsidRPr="002B20B9">
        <w:rPr>
          <w:color w:val="000000" w:themeColor="text1"/>
          <w:spacing w:val="-3"/>
        </w:rPr>
        <w:t xml:space="preserve"> </w:t>
      </w:r>
      <w:r w:rsidRPr="002B20B9">
        <w:rPr>
          <w:color w:val="000000" w:themeColor="text1"/>
        </w:rPr>
        <w:t>Ю.В., Бурыгина Л.А., Забелина И.Н. Разработка и валидизация стандартизированных</w:t>
      </w:r>
      <w:r w:rsidRPr="002B20B9">
        <w:rPr>
          <w:color w:val="000000" w:themeColor="text1"/>
          <w:spacing w:val="-6"/>
        </w:rPr>
        <w:t xml:space="preserve"> </w:t>
      </w:r>
      <w:r w:rsidRPr="002B20B9">
        <w:rPr>
          <w:color w:val="000000" w:themeColor="text1"/>
        </w:rPr>
        <w:t>критериев</w:t>
      </w:r>
      <w:r w:rsidRPr="002B20B9">
        <w:rPr>
          <w:color w:val="000000" w:themeColor="text1"/>
          <w:spacing w:val="-9"/>
        </w:rPr>
        <w:t xml:space="preserve"> </w:t>
      </w:r>
      <w:r w:rsidRPr="002B20B9">
        <w:rPr>
          <w:color w:val="000000" w:themeColor="text1"/>
        </w:rPr>
        <w:t>терапевтической</w:t>
      </w:r>
      <w:r w:rsidRPr="002B20B9">
        <w:rPr>
          <w:color w:val="000000" w:themeColor="text1"/>
          <w:spacing w:val="-8"/>
        </w:rPr>
        <w:t xml:space="preserve"> </w:t>
      </w:r>
      <w:r w:rsidRPr="002B20B9">
        <w:rPr>
          <w:color w:val="000000" w:themeColor="text1"/>
        </w:rPr>
        <w:t>ремиссии</w:t>
      </w:r>
      <w:r w:rsidRPr="002B20B9">
        <w:rPr>
          <w:color w:val="000000" w:themeColor="text1"/>
          <w:spacing w:val="-8"/>
        </w:rPr>
        <w:t xml:space="preserve"> </w:t>
      </w:r>
      <w:r w:rsidRPr="002B20B9">
        <w:rPr>
          <w:color w:val="000000" w:themeColor="text1"/>
        </w:rPr>
        <w:t>при</w:t>
      </w:r>
      <w:r w:rsidRPr="002B20B9">
        <w:rPr>
          <w:color w:val="000000" w:themeColor="text1"/>
          <w:spacing w:val="-8"/>
        </w:rPr>
        <w:t xml:space="preserve"> </w:t>
      </w:r>
      <w:r w:rsidRPr="002B20B9">
        <w:rPr>
          <w:color w:val="000000" w:themeColor="text1"/>
        </w:rPr>
        <w:t>шизофрении.// Современная терапия психических расстройств. 2011. № 3. С. 2-6.</w:t>
      </w:r>
    </w:p>
    <w:p w14:paraId="1DE781EA" w14:textId="77777777" w:rsidR="002B20B9" w:rsidRDefault="002B20B9" w:rsidP="007F47FF">
      <w:pPr>
        <w:pStyle w:val="a4"/>
        <w:numPr>
          <w:ilvl w:val="0"/>
          <w:numId w:val="26"/>
        </w:numPr>
        <w:tabs>
          <w:tab w:val="left" w:pos="709"/>
          <w:tab w:val="left" w:pos="1985"/>
        </w:tabs>
        <w:ind w:left="0" w:right="135" w:firstLine="0"/>
        <w:contextualSpacing/>
        <w:jc w:val="both"/>
        <w:rPr>
          <w:color w:val="000000" w:themeColor="text1"/>
        </w:rPr>
      </w:pPr>
      <w:r w:rsidRPr="002B20B9">
        <w:rPr>
          <w:color w:val="000000" w:themeColor="text1"/>
          <w:lang w:val="en-US"/>
        </w:rPr>
        <w:t>Promethazine : off label uses. [</w:t>
      </w:r>
      <w:r w:rsidRPr="002B20B9">
        <w:rPr>
          <w:color w:val="000000" w:themeColor="text1"/>
        </w:rPr>
        <w:t>Электронный</w:t>
      </w:r>
      <w:r w:rsidRPr="002B20B9">
        <w:rPr>
          <w:color w:val="000000" w:themeColor="text1"/>
          <w:lang w:val="en-US"/>
        </w:rPr>
        <w:t xml:space="preserve"> </w:t>
      </w:r>
      <w:r w:rsidRPr="002B20B9">
        <w:rPr>
          <w:color w:val="000000" w:themeColor="text1"/>
        </w:rPr>
        <w:t>ресурс</w:t>
      </w:r>
      <w:r w:rsidRPr="002B20B9">
        <w:rPr>
          <w:color w:val="000000" w:themeColor="text1"/>
          <w:lang w:val="en-US"/>
        </w:rPr>
        <w:t xml:space="preserve">]. </w:t>
      </w:r>
      <w:r w:rsidRPr="002B20B9">
        <w:rPr>
          <w:color w:val="000000" w:themeColor="text1"/>
        </w:rPr>
        <w:t xml:space="preserve">URL: </w:t>
      </w:r>
      <w:hyperlink r:id="rId17">
        <w:r w:rsidRPr="002B20B9">
          <w:rPr>
            <w:color w:val="000000" w:themeColor="text1"/>
            <w:u w:val="single" w:color="1154CC"/>
          </w:rPr>
          <w:t>https://www.drugs.com/pro/promethazine.html</w:t>
        </w:r>
        <w:r w:rsidRPr="002B20B9">
          <w:rPr>
            <w:color w:val="000000" w:themeColor="text1"/>
            <w:spacing w:val="-9"/>
          </w:rPr>
          <w:t xml:space="preserve"> </w:t>
        </w:r>
      </w:hyperlink>
      <w:r w:rsidRPr="002B20B9">
        <w:rPr>
          <w:color w:val="000000" w:themeColor="text1"/>
        </w:rPr>
        <w:t>(дата</w:t>
      </w:r>
      <w:r w:rsidRPr="002B20B9">
        <w:rPr>
          <w:color w:val="000000" w:themeColor="text1"/>
          <w:spacing w:val="-13"/>
        </w:rPr>
        <w:t xml:space="preserve"> </w:t>
      </w:r>
      <w:r w:rsidRPr="002B20B9">
        <w:rPr>
          <w:color w:val="000000" w:themeColor="text1"/>
        </w:rPr>
        <w:t>обращения</w:t>
      </w:r>
      <w:r w:rsidRPr="002B20B9">
        <w:rPr>
          <w:color w:val="000000" w:themeColor="text1"/>
          <w:spacing w:val="-12"/>
        </w:rPr>
        <w:t xml:space="preserve"> </w:t>
      </w:r>
      <w:r w:rsidRPr="002B20B9">
        <w:rPr>
          <w:color w:val="000000" w:themeColor="text1"/>
        </w:rPr>
        <w:t>28.02.2021)</w:t>
      </w:r>
    </w:p>
    <w:p w14:paraId="43EDD55E" w14:textId="77777777" w:rsidR="002B20B9" w:rsidRDefault="002B20B9" w:rsidP="007F47FF">
      <w:pPr>
        <w:pStyle w:val="a4"/>
        <w:numPr>
          <w:ilvl w:val="0"/>
          <w:numId w:val="26"/>
        </w:numPr>
        <w:tabs>
          <w:tab w:val="left" w:pos="709"/>
          <w:tab w:val="left" w:pos="1985"/>
        </w:tabs>
        <w:ind w:left="0" w:right="135" w:firstLine="0"/>
        <w:contextualSpacing/>
        <w:jc w:val="both"/>
        <w:rPr>
          <w:color w:val="000000" w:themeColor="text1"/>
        </w:rPr>
      </w:pPr>
      <w:r w:rsidRPr="002B20B9">
        <w:rPr>
          <w:color w:val="000000" w:themeColor="text1"/>
          <w:lang w:val="en-US"/>
        </w:rPr>
        <w:t>Ketamine: off label uses. [</w:t>
      </w:r>
      <w:r w:rsidRPr="002B20B9">
        <w:rPr>
          <w:color w:val="000000" w:themeColor="text1"/>
        </w:rPr>
        <w:t>Электронный</w:t>
      </w:r>
      <w:r w:rsidRPr="002B20B9">
        <w:rPr>
          <w:color w:val="000000" w:themeColor="text1"/>
          <w:lang w:val="en-US"/>
        </w:rPr>
        <w:t xml:space="preserve"> </w:t>
      </w:r>
      <w:r w:rsidRPr="002B20B9">
        <w:rPr>
          <w:color w:val="000000" w:themeColor="text1"/>
        </w:rPr>
        <w:t>ресурс</w:t>
      </w:r>
      <w:r w:rsidRPr="002B20B9">
        <w:rPr>
          <w:color w:val="000000" w:themeColor="text1"/>
          <w:lang w:val="en-US"/>
        </w:rPr>
        <w:t xml:space="preserve">]. </w:t>
      </w:r>
      <w:r w:rsidRPr="002B20B9">
        <w:rPr>
          <w:color w:val="000000" w:themeColor="text1"/>
        </w:rPr>
        <w:t xml:space="preserve">URL: </w:t>
      </w:r>
      <w:hyperlink r:id="rId18" w:history="1">
        <w:r w:rsidRPr="002B20B9">
          <w:rPr>
            <w:rStyle w:val="ad"/>
            <w:u w:color="1154CC"/>
          </w:rPr>
          <w:t>https://www.drugs.com/ppa/ketamine.html</w:t>
        </w:r>
        <w:r w:rsidRPr="002B20B9">
          <w:rPr>
            <w:rStyle w:val="ad"/>
            <w:spacing w:val="-9"/>
          </w:rPr>
          <w:t xml:space="preserve"> </w:t>
        </w:r>
      </w:hyperlink>
      <w:r w:rsidRPr="002B20B9">
        <w:rPr>
          <w:color w:val="000000" w:themeColor="text1"/>
        </w:rPr>
        <w:t>(дата</w:t>
      </w:r>
      <w:r w:rsidRPr="002B20B9">
        <w:rPr>
          <w:color w:val="000000" w:themeColor="text1"/>
          <w:spacing w:val="-12"/>
        </w:rPr>
        <w:t xml:space="preserve"> </w:t>
      </w:r>
      <w:r w:rsidRPr="002B20B9">
        <w:rPr>
          <w:color w:val="000000" w:themeColor="text1"/>
        </w:rPr>
        <w:t>обращения</w:t>
      </w:r>
      <w:r w:rsidRPr="002B20B9">
        <w:rPr>
          <w:color w:val="000000" w:themeColor="text1"/>
          <w:spacing w:val="-11"/>
        </w:rPr>
        <w:t xml:space="preserve"> </w:t>
      </w:r>
      <w:r w:rsidRPr="002B20B9">
        <w:rPr>
          <w:color w:val="000000" w:themeColor="text1"/>
        </w:rPr>
        <w:t>28.02.2021)</w:t>
      </w:r>
    </w:p>
    <w:p w14:paraId="699FB258" w14:textId="77777777" w:rsidR="002B20B9" w:rsidRPr="002B20B9" w:rsidRDefault="002B20B9" w:rsidP="007F47FF">
      <w:pPr>
        <w:pStyle w:val="a4"/>
        <w:numPr>
          <w:ilvl w:val="0"/>
          <w:numId w:val="26"/>
        </w:numPr>
        <w:tabs>
          <w:tab w:val="left" w:pos="709"/>
          <w:tab w:val="left" w:pos="1985"/>
        </w:tabs>
        <w:ind w:left="0" w:right="135" w:firstLine="0"/>
        <w:contextualSpacing/>
        <w:jc w:val="both"/>
        <w:rPr>
          <w:color w:val="000000" w:themeColor="text1"/>
        </w:rPr>
      </w:pPr>
      <w:r w:rsidRPr="002B20B9">
        <w:rPr>
          <w:color w:val="000000" w:themeColor="text1"/>
          <w:lang w:val="en-US"/>
        </w:rPr>
        <w:lastRenderedPageBreak/>
        <w:t>Diphenhydramine</w:t>
      </w:r>
      <w:r w:rsidRPr="0030249A">
        <w:rPr>
          <w:color w:val="000000" w:themeColor="text1"/>
          <w:lang w:val="en-US"/>
        </w:rPr>
        <w:t xml:space="preserve"> </w:t>
      </w:r>
      <w:r w:rsidRPr="002B20B9">
        <w:rPr>
          <w:color w:val="000000" w:themeColor="text1"/>
          <w:lang w:val="en-US"/>
        </w:rPr>
        <w:t>off</w:t>
      </w:r>
      <w:r w:rsidRPr="0030249A">
        <w:rPr>
          <w:color w:val="000000" w:themeColor="text1"/>
          <w:lang w:val="en-US"/>
        </w:rPr>
        <w:t xml:space="preserve"> </w:t>
      </w:r>
      <w:r w:rsidRPr="002B20B9">
        <w:rPr>
          <w:color w:val="000000" w:themeColor="text1"/>
          <w:lang w:val="en-US"/>
        </w:rPr>
        <w:t>label</w:t>
      </w:r>
      <w:r w:rsidRPr="0030249A">
        <w:rPr>
          <w:color w:val="000000" w:themeColor="text1"/>
          <w:lang w:val="en-US"/>
        </w:rPr>
        <w:t xml:space="preserve"> </w:t>
      </w:r>
      <w:r w:rsidRPr="002B20B9">
        <w:rPr>
          <w:color w:val="000000" w:themeColor="text1"/>
          <w:lang w:val="en-US"/>
        </w:rPr>
        <w:t>uses</w:t>
      </w:r>
      <w:r w:rsidRPr="0030249A">
        <w:rPr>
          <w:color w:val="000000" w:themeColor="text1"/>
          <w:lang w:val="en-US"/>
        </w:rPr>
        <w:t>. [</w:t>
      </w:r>
      <w:r w:rsidRPr="002B20B9">
        <w:rPr>
          <w:color w:val="000000" w:themeColor="text1"/>
        </w:rPr>
        <w:t>Электронный</w:t>
      </w:r>
      <w:r w:rsidRPr="0030249A">
        <w:rPr>
          <w:color w:val="000000" w:themeColor="text1"/>
          <w:lang w:val="en-US"/>
        </w:rPr>
        <w:t xml:space="preserve"> </w:t>
      </w:r>
      <w:r w:rsidRPr="002B20B9">
        <w:rPr>
          <w:color w:val="000000" w:themeColor="text1"/>
        </w:rPr>
        <w:t>ресурс</w:t>
      </w:r>
      <w:r w:rsidRPr="0030249A">
        <w:rPr>
          <w:color w:val="000000" w:themeColor="text1"/>
          <w:lang w:val="en-US"/>
        </w:rPr>
        <w:t xml:space="preserve">]. </w:t>
      </w:r>
      <w:r w:rsidRPr="002B20B9">
        <w:rPr>
          <w:color w:val="000000" w:themeColor="text1"/>
        </w:rPr>
        <w:t xml:space="preserve">URL: </w:t>
      </w:r>
      <w:hyperlink r:id="rId19" w:anchor="s-34067-9">
        <w:r w:rsidRPr="002B20B9">
          <w:rPr>
            <w:color w:val="000000" w:themeColor="text1"/>
            <w:u w:val="single" w:color="1154CC"/>
          </w:rPr>
          <w:t>https://www.drugs.com/pro/diphenhydramine.html#s-34067-9</w:t>
        </w:r>
      </w:hyperlink>
      <w:r w:rsidRPr="002B20B9">
        <w:rPr>
          <w:color w:val="000000" w:themeColor="text1"/>
          <w:spacing w:val="-15"/>
        </w:rPr>
        <w:t xml:space="preserve"> </w:t>
      </w:r>
      <w:r w:rsidRPr="002B20B9">
        <w:rPr>
          <w:color w:val="000000" w:themeColor="text1"/>
        </w:rPr>
        <w:t>(дата</w:t>
      </w:r>
      <w:r w:rsidRPr="002B20B9">
        <w:rPr>
          <w:color w:val="000000" w:themeColor="text1"/>
          <w:spacing w:val="-15"/>
        </w:rPr>
        <w:t xml:space="preserve"> </w:t>
      </w:r>
      <w:r w:rsidRPr="002B20B9">
        <w:rPr>
          <w:color w:val="000000" w:themeColor="text1"/>
        </w:rPr>
        <w:t xml:space="preserve">обращения </w:t>
      </w:r>
      <w:r w:rsidRPr="002B20B9">
        <w:rPr>
          <w:color w:val="000000" w:themeColor="text1"/>
          <w:spacing w:val="-2"/>
        </w:rPr>
        <w:t>28.02.2021)</w:t>
      </w:r>
    </w:p>
    <w:p w14:paraId="4E05E695" w14:textId="77777777" w:rsidR="002B20B9" w:rsidRDefault="002B20B9" w:rsidP="007F47FF">
      <w:pPr>
        <w:pStyle w:val="a4"/>
        <w:numPr>
          <w:ilvl w:val="0"/>
          <w:numId w:val="26"/>
        </w:numPr>
        <w:tabs>
          <w:tab w:val="left" w:pos="709"/>
          <w:tab w:val="left" w:pos="1985"/>
        </w:tabs>
        <w:ind w:left="0" w:right="135" w:firstLine="0"/>
        <w:contextualSpacing/>
        <w:jc w:val="both"/>
        <w:rPr>
          <w:color w:val="000000" w:themeColor="text1"/>
        </w:rPr>
      </w:pPr>
      <w:r w:rsidRPr="002B20B9">
        <w:rPr>
          <w:color w:val="000000" w:themeColor="text1"/>
          <w:lang w:val="en-US"/>
        </w:rPr>
        <w:t xml:space="preserve">Propranolol: doses and off label uses. </w:t>
      </w:r>
      <w:r w:rsidRPr="002B20B9">
        <w:rPr>
          <w:color w:val="000000" w:themeColor="text1"/>
        </w:rPr>
        <w:t xml:space="preserve">[Электронный ресурс]. URL: </w:t>
      </w:r>
      <w:hyperlink r:id="rId20">
        <w:r w:rsidRPr="002B20B9">
          <w:rPr>
            <w:color w:val="000000" w:themeColor="text1"/>
            <w:u w:val="single" w:color="1154CC"/>
          </w:rPr>
          <w:t>https://www.drugs.com/condition/akathisia.html</w:t>
        </w:r>
        <w:r w:rsidRPr="002B20B9">
          <w:rPr>
            <w:color w:val="000000" w:themeColor="text1"/>
            <w:spacing w:val="-10"/>
          </w:rPr>
          <w:t xml:space="preserve"> </w:t>
        </w:r>
      </w:hyperlink>
      <w:r w:rsidRPr="002B20B9">
        <w:rPr>
          <w:color w:val="000000" w:themeColor="text1"/>
        </w:rPr>
        <w:t>(дата</w:t>
      </w:r>
      <w:r w:rsidRPr="002B20B9">
        <w:rPr>
          <w:color w:val="000000" w:themeColor="text1"/>
          <w:spacing w:val="-13"/>
        </w:rPr>
        <w:t xml:space="preserve"> </w:t>
      </w:r>
      <w:r w:rsidRPr="002B20B9">
        <w:rPr>
          <w:color w:val="000000" w:themeColor="text1"/>
        </w:rPr>
        <w:t>обращения</w:t>
      </w:r>
      <w:r w:rsidRPr="002B20B9">
        <w:rPr>
          <w:color w:val="000000" w:themeColor="text1"/>
          <w:spacing w:val="-12"/>
        </w:rPr>
        <w:t xml:space="preserve"> </w:t>
      </w:r>
      <w:r w:rsidRPr="002B20B9">
        <w:rPr>
          <w:color w:val="000000" w:themeColor="text1"/>
        </w:rPr>
        <w:t>28.02.2021)</w:t>
      </w:r>
    </w:p>
    <w:p w14:paraId="198CC9F7" w14:textId="492CD4C8" w:rsidR="002B20B9" w:rsidRDefault="002B20B9" w:rsidP="007F47FF">
      <w:pPr>
        <w:pStyle w:val="a4"/>
        <w:numPr>
          <w:ilvl w:val="0"/>
          <w:numId w:val="26"/>
        </w:numPr>
        <w:tabs>
          <w:tab w:val="left" w:pos="709"/>
          <w:tab w:val="left" w:pos="1985"/>
        </w:tabs>
        <w:ind w:left="0" w:right="135" w:firstLine="0"/>
        <w:contextualSpacing/>
        <w:jc w:val="both"/>
        <w:rPr>
          <w:color w:val="000000" w:themeColor="text1"/>
        </w:rPr>
      </w:pPr>
      <w:r w:rsidRPr="002B20B9">
        <w:rPr>
          <w:color w:val="000000" w:themeColor="text1"/>
        </w:rPr>
        <w:t xml:space="preserve">Инструкция по применению зуклопентиксола. [Электронный ресурс]. URL: </w:t>
      </w:r>
      <w:hyperlink r:id="rId21">
        <w:r w:rsidRPr="002B20B9">
          <w:rPr>
            <w:color w:val="000000" w:themeColor="text1"/>
            <w:spacing w:val="-2"/>
            <w:u w:val="single" w:color="1154CC"/>
          </w:rPr>
          <w:t>https://grls.rosminzdrav.ru/Grls_View_v2.aspx?routingGuid=d9e1cf58-46c8-4274-</w:t>
        </w:r>
      </w:hyperlink>
      <w:hyperlink r:id="rId22">
        <w:r w:rsidRPr="002B20B9">
          <w:rPr>
            <w:color w:val="000000" w:themeColor="text1"/>
            <w:u w:val="single" w:color="1154CC"/>
          </w:rPr>
          <w:t>9680-7a025ba1841e&amp;t=</w:t>
        </w:r>
        <w:r w:rsidRPr="002B20B9">
          <w:rPr>
            <w:color w:val="000000" w:themeColor="text1"/>
          </w:rPr>
          <w:t xml:space="preserve"> </w:t>
        </w:r>
      </w:hyperlink>
      <w:r w:rsidRPr="002B20B9">
        <w:rPr>
          <w:color w:val="000000" w:themeColor="text1"/>
        </w:rPr>
        <w:t>(дата обращения 28.02.2021)</w:t>
      </w:r>
    </w:p>
    <w:p w14:paraId="269CE956" w14:textId="77777777" w:rsidR="00B504DA" w:rsidRDefault="002B20B9" w:rsidP="007F47FF">
      <w:pPr>
        <w:pStyle w:val="a4"/>
        <w:numPr>
          <w:ilvl w:val="0"/>
          <w:numId w:val="26"/>
        </w:numPr>
        <w:tabs>
          <w:tab w:val="left" w:pos="709"/>
          <w:tab w:val="left" w:pos="1985"/>
        </w:tabs>
        <w:ind w:left="0" w:right="135" w:firstLine="0"/>
        <w:contextualSpacing/>
        <w:jc w:val="both"/>
        <w:rPr>
          <w:color w:val="000000" w:themeColor="text1"/>
        </w:rPr>
      </w:pPr>
      <w:r w:rsidRPr="002B20B9">
        <w:rPr>
          <w:color w:val="000000" w:themeColor="text1"/>
        </w:rPr>
        <w:t xml:space="preserve">Инструкция по применению флуфеназина-деканоата. [Электронный ресурс]. </w:t>
      </w:r>
      <w:r w:rsidRPr="002B20B9">
        <w:rPr>
          <w:color w:val="000000" w:themeColor="text1"/>
          <w:lang w:val="en-US"/>
        </w:rPr>
        <w:t>URL</w:t>
      </w:r>
      <w:r w:rsidRPr="002B20B9">
        <w:rPr>
          <w:color w:val="000000" w:themeColor="text1"/>
        </w:rPr>
        <w:t xml:space="preserve">: </w:t>
      </w:r>
      <w:hyperlink r:id="rId23">
        <w:r w:rsidRPr="002B20B9">
          <w:rPr>
            <w:color w:val="000000" w:themeColor="text1"/>
            <w:u w:val="single" w:color="1154CC"/>
            <w:lang w:val="en-US"/>
          </w:rPr>
          <w:t>https</w:t>
        </w:r>
        <w:r w:rsidRPr="002B20B9">
          <w:rPr>
            <w:color w:val="000000" w:themeColor="text1"/>
            <w:u w:val="single" w:color="1154CC"/>
          </w:rPr>
          <w:t>://</w:t>
        </w:r>
        <w:r w:rsidRPr="002B20B9">
          <w:rPr>
            <w:color w:val="000000" w:themeColor="text1"/>
            <w:u w:val="single" w:color="1154CC"/>
            <w:lang w:val="en-US"/>
          </w:rPr>
          <w:t>grls</w:t>
        </w:r>
        <w:r w:rsidRPr="002B20B9">
          <w:rPr>
            <w:color w:val="000000" w:themeColor="text1"/>
            <w:u w:val="single" w:color="1154CC"/>
          </w:rPr>
          <w:t>.</w:t>
        </w:r>
        <w:r w:rsidRPr="002B20B9">
          <w:rPr>
            <w:color w:val="000000" w:themeColor="text1"/>
            <w:u w:val="single" w:color="1154CC"/>
            <w:lang w:val="en-US"/>
          </w:rPr>
          <w:t>rosminzdrav</w:t>
        </w:r>
        <w:r w:rsidRPr="002B20B9">
          <w:rPr>
            <w:color w:val="000000" w:themeColor="text1"/>
            <w:u w:val="single" w:color="1154CC"/>
          </w:rPr>
          <w:t>.</w:t>
        </w:r>
        <w:r w:rsidRPr="002B20B9">
          <w:rPr>
            <w:color w:val="000000" w:themeColor="text1"/>
            <w:u w:val="single" w:color="1154CC"/>
            <w:lang w:val="en-US"/>
          </w:rPr>
          <w:t>ru</w:t>
        </w:r>
        <w:r w:rsidRPr="002B20B9">
          <w:rPr>
            <w:color w:val="000000" w:themeColor="text1"/>
            <w:u w:val="single" w:color="1154CC"/>
          </w:rPr>
          <w:t>/</w:t>
        </w:r>
        <w:r w:rsidRPr="002B20B9">
          <w:rPr>
            <w:color w:val="000000" w:themeColor="text1"/>
            <w:u w:val="single" w:color="1154CC"/>
            <w:lang w:val="en-US"/>
          </w:rPr>
          <w:t>Grls</w:t>
        </w:r>
        <w:r w:rsidRPr="002B20B9">
          <w:rPr>
            <w:color w:val="000000" w:themeColor="text1"/>
            <w:u w:val="single" w:color="1154CC"/>
          </w:rPr>
          <w:t>_</w:t>
        </w:r>
        <w:r w:rsidRPr="002B20B9">
          <w:rPr>
            <w:color w:val="000000" w:themeColor="text1"/>
            <w:u w:val="single" w:color="1154CC"/>
            <w:lang w:val="en-US"/>
          </w:rPr>
          <w:t>View</w:t>
        </w:r>
        <w:r w:rsidRPr="002B20B9">
          <w:rPr>
            <w:color w:val="000000" w:themeColor="text1"/>
            <w:u w:val="single" w:color="1154CC"/>
          </w:rPr>
          <w:t>_</w:t>
        </w:r>
        <w:r w:rsidRPr="002B20B9">
          <w:rPr>
            <w:color w:val="000000" w:themeColor="text1"/>
            <w:u w:val="single" w:color="1154CC"/>
            <w:lang w:val="en-US"/>
          </w:rPr>
          <w:t>v</w:t>
        </w:r>
        <w:r w:rsidRPr="002B20B9">
          <w:rPr>
            <w:color w:val="000000" w:themeColor="text1"/>
            <w:u w:val="single" w:color="1154CC"/>
          </w:rPr>
          <w:t>2.</w:t>
        </w:r>
        <w:r w:rsidRPr="002B20B9">
          <w:rPr>
            <w:color w:val="000000" w:themeColor="text1"/>
            <w:u w:val="single" w:color="1154CC"/>
            <w:lang w:val="en-US"/>
          </w:rPr>
          <w:t>aspx</w:t>
        </w:r>
        <w:r w:rsidRPr="002B20B9">
          <w:rPr>
            <w:color w:val="000000" w:themeColor="text1"/>
            <w:u w:val="single" w:color="1154CC"/>
          </w:rPr>
          <w:t>?</w:t>
        </w:r>
        <w:r w:rsidRPr="002B20B9">
          <w:rPr>
            <w:color w:val="000000" w:themeColor="text1"/>
            <w:u w:val="single" w:color="1154CC"/>
            <w:lang w:val="en-US"/>
          </w:rPr>
          <w:t>routingGuid</w:t>
        </w:r>
        <w:r w:rsidRPr="002B20B9">
          <w:rPr>
            <w:color w:val="000000" w:themeColor="text1"/>
            <w:u w:val="single" w:color="1154CC"/>
          </w:rPr>
          <w:t>=</w:t>
        </w:r>
        <w:r w:rsidRPr="002B20B9">
          <w:rPr>
            <w:color w:val="000000" w:themeColor="text1"/>
            <w:u w:val="single" w:color="1154CC"/>
            <w:lang w:val="en-US"/>
          </w:rPr>
          <w:t>e</w:t>
        </w:r>
        <w:r w:rsidRPr="002B20B9">
          <w:rPr>
            <w:color w:val="000000" w:themeColor="text1"/>
            <w:u w:val="single" w:color="1154CC"/>
          </w:rPr>
          <w:t>6</w:t>
        </w:r>
        <w:r w:rsidRPr="002B20B9">
          <w:rPr>
            <w:color w:val="000000" w:themeColor="text1"/>
            <w:u w:val="single" w:color="1154CC"/>
            <w:lang w:val="en-US"/>
          </w:rPr>
          <w:t>b</w:t>
        </w:r>
        <w:r w:rsidRPr="002B20B9">
          <w:rPr>
            <w:color w:val="000000" w:themeColor="text1"/>
            <w:u w:val="single" w:color="1154CC"/>
          </w:rPr>
          <w:t>6</w:t>
        </w:r>
        <w:r w:rsidRPr="002B20B9">
          <w:rPr>
            <w:color w:val="000000" w:themeColor="text1"/>
            <w:u w:val="single" w:color="1154CC"/>
            <w:lang w:val="en-US"/>
          </w:rPr>
          <w:t>dad</w:t>
        </w:r>
        <w:r w:rsidRPr="002B20B9">
          <w:rPr>
            <w:color w:val="000000" w:themeColor="text1"/>
            <w:u w:val="single" w:color="1154CC"/>
          </w:rPr>
          <w:t>3-8</w:t>
        </w:r>
        <w:r w:rsidRPr="002B20B9">
          <w:rPr>
            <w:color w:val="000000" w:themeColor="text1"/>
            <w:u w:val="single" w:color="1154CC"/>
            <w:lang w:val="en-US"/>
          </w:rPr>
          <w:t>a</w:t>
        </w:r>
        <w:r w:rsidRPr="002B20B9">
          <w:rPr>
            <w:color w:val="000000" w:themeColor="text1"/>
            <w:u w:val="single" w:color="1154CC"/>
          </w:rPr>
          <w:t>01-</w:t>
        </w:r>
      </w:hyperlink>
      <w:hyperlink r:id="rId24">
        <w:r w:rsidRPr="002B20B9">
          <w:rPr>
            <w:color w:val="000000" w:themeColor="text1"/>
            <w:u w:val="single" w:color="1154CC"/>
          </w:rPr>
          <w:t>4847-95</w:t>
        </w:r>
        <w:r w:rsidRPr="002B20B9">
          <w:rPr>
            <w:color w:val="000000" w:themeColor="text1"/>
            <w:u w:val="single" w:color="1154CC"/>
            <w:lang w:val="en-US"/>
          </w:rPr>
          <w:t>d</w:t>
        </w:r>
        <w:r w:rsidRPr="002B20B9">
          <w:rPr>
            <w:color w:val="000000" w:themeColor="text1"/>
            <w:u w:val="single" w:color="1154CC"/>
          </w:rPr>
          <w:t>9-</w:t>
        </w:r>
        <w:r w:rsidRPr="002B20B9">
          <w:rPr>
            <w:color w:val="000000" w:themeColor="text1"/>
            <w:u w:val="single" w:color="1154CC"/>
            <w:lang w:val="en-US"/>
          </w:rPr>
          <w:t>bcdb</w:t>
        </w:r>
        <w:r w:rsidRPr="002B20B9">
          <w:rPr>
            <w:color w:val="000000" w:themeColor="text1"/>
            <w:u w:val="single" w:color="1154CC"/>
          </w:rPr>
          <w:t>41</w:t>
        </w:r>
        <w:r w:rsidRPr="002B20B9">
          <w:rPr>
            <w:color w:val="000000" w:themeColor="text1"/>
            <w:u w:val="single" w:color="1154CC"/>
            <w:lang w:val="en-US"/>
          </w:rPr>
          <w:t>fed</w:t>
        </w:r>
        <w:r w:rsidRPr="002B20B9">
          <w:rPr>
            <w:color w:val="000000" w:themeColor="text1"/>
            <w:u w:val="single" w:color="1154CC"/>
          </w:rPr>
          <w:t>6</w:t>
        </w:r>
        <w:r w:rsidRPr="002B20B9">
          <w:rPr>
            <w:color w:val="000000" w:themeColor="text1"/>
            <w:u w:val="single" w:color="1154CC"/>
            <w:lang w:val="en-US"/>
          </w:rPr>
          <w:t>b</w:t>
        </w:r>
        <w:r w:rsidRPr="002B20B9">
          <w:rPr>
            <w:color w:val="000000" w:themeColor="text1"/>
            <w:u w:val="single" w:color="1154CC"/>
          </w:rPr>
          <w:t>3&amp;</w:t>
        </w:r>
        <w:r w:rsidRPr="002B20B9">
          <w:rPr>
            <w:color w:val="000000" w:themeColor="text1"/>
            <w:u w:val="single" w:color="1154CC"/>
            <w:lang w:val="en-US"/>
          </w:rPr>
          <w:t>t</w:t>
        </w:r>
        <w:r w:rsidRPr="002B20B9">
          <w:rPr>
            <w:color w:val="000000" w:themeColor="text1"/>
            <w:u w:val="single" w:color="1154CC"/>
          </w:rPr>
          <w:t>=</w:t>
        </w:r>
        <w:r w:rsidRPr="002B20B9">
          <w:rPr>
            <w:color w:val="000000" w:themeColor="text1"/>
          </w:rPr>
          <w:t xml:space="preserve"> </w:t>
        </w:r>
      </w:hyperlink>
      <w:r>
        <w:rPr>
          <w:color w:val="000000" w:themeColor="text1"/>
        </w:rPr>
        <w:t>(</w:t>
      </w:r>
      <w:r w:rsidRPr="00F5271A">
        <w:rPr>
          <w:color w:val="000000" w:themeColor="text1"/>
        </w:rPr>
        <w:t>дата обращения 28.02.2021</w:t>
      </w:r>
      <w:r>
        <w:rPr>
          <w:color w:val="000000" w:themeColor="text1"/>
        </w:rPr>
        <w:t>)</w:t>
      </w:r>
    </w:p>
    <w:p w14:paraId="6A99F5FE"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дроперидола. [Электронный ресурс]. URL: </w:t>
      </w:r>
      <w:hyperlink r:id="rId25">
        <w:r w:rsidRPr="00B504DA">
          <w:rPr>
            <w:color w:val="000000" w:themeColor="text1"/>
            <w:spacing w:val="-2"/>
            <w:u w:val="single" w:color="1154CC"/>
          </w:rPr>
          <w:t>https://grls.rosminzdrav.ru/Grls_View_v2.aspx?routingGuid=75fe9e69-d6ee-47d7-a631-</w:t>
        </w:r>
      </w:hyperlink>
      <w:r w:rsidRPr="00B504DA">
        <w:rPr>
          <w:color w:val="000000" w:themeColor="text1"/>
          <w:spacing w:val="-2"/>
        </w:rPr>
        <w:t xml:space="preserve"> </w:t>
      </w:r>
      <w:hyperlink r:id="rId26">
        <w:r w:rsidRPr="00B504DA">
          <w:rPr>
            <w:color w:val="000000" w:themeColor="text1"/>
            <w:u w:val="single" w:color="1154CC"/>
          </w:rPr>
          <w:t>d48b0273eadc&amp;t=</w:t>
        </w:r>
        <w:r w:rsidRPr="00B504DA">
          <w:rPr>
            <w:color w:val="000000" w:themeColor="text1"/>
          </w:rPr>
          <w:t xml:space="preserve"> </w:t>
        </w:r>
      </w:hyperlink>
      <w:r w:rsidRPr="00B504DA">
        <w:rPr>
          <w:color w:val="000000" w:themeColor="text1"/>
        </w:rPr>
        <w:t>(дата обращения 28.02.2021)</w:t>
      </w:r>
    </w:p>
    <w:p w14:paraId="23556640"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перициазина. [Электронный ресурс]. URL: </w:t>
      </w:r>
      <w:hyperlink r:id="rId27">
        <w:r w:rsidRPr="00B504DA">
          <w:rPr>
            <w:color w:val="000000" w:themeColor="text1"/>
            <w:spacing w:val="-2"/>
            <w:u w:val="single" w:color="1154CC"/>
          </w:rPr>
          <w:t>https://grls.rosminzdrav.ru/Grls_View_v2.aspx?routingGuid=061ff477-f207-4d32-a0dc-</w:t>
        </w:r>
      </w:hyperlink>
      <w:r w:rsidRPr="00B504DA">
        <w:rPr>
          <w:color w:val="000000" w:themeColor="text1"/>
          <w:spacing w:val="-2"/>
        </w:rPr>
        <w:t xml:space="preserve"> </w:t>
      </w:r>
      <w:hyperlink r:id="rId28">
        <w:r w:rsidRPr="00B504DA">
          <w:rPr>
            <w:color w:val="000000" w:themeColor="text1"/>
            <w:u w:val="single" w:color="1154CC"/>
          </w:rPr>
          <w:t>878648b5cc43&amp;t=</w:t>
        </w:r>
        <w:r w:rsidRPr="00B504DA">
          <w:rPr>
            <w:color w:val="000000" w:themeColor="text1"/>
          </w:rPr>
          <w:t xml:space="preserve"> </w:t>
        </w:r>
      </w:hyperlink>
      <w:r w:rsidRPr="00B504DA">
        <w:rPr>
          <w:color w:val="000000" w:themeColor="text1"/>
        </w:rPr>
        <w:t>(дата обращения 28.02.2021)</w:t>
      </w:r>
    </w:p>
    <w:p w14:paraId="4AFF0BD1"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перфеназина. [Электронный ресурс]. URL: </w:t>
      </w:r>
      <w:hyperlink r:id="rId29">
        <w:r w:rsidRPr="00B504DA">
          <w:rPr>
            <w:color w:val="000000" w:themeColor="text1"/>
            <w:spacing w:val="-2"/>
            <w:u w:val="single" w:color="1154CC"/>
          </w:rPr>
          <w:t>https://grls.rosminzdrav.ru/Grls_View_v2.aspx?routingGuid=567b21ce-8e9a-4784-bbff-</w:t>
        </w:r>
      </w:hyperlink>
      <w:r w:rsidRPr="00B504DA">
        <w:rPr>
          <w:color w:val="000000" w:themeColor="text1"/>
          <w:spacing w:val="-2"/>
        </w:rPr>
        <w:t xml:space="preserve"> </w:t>
      </w:r>
      <w:hyperlink r:id="rId30">
        <w:r w:rsidRPr="00B504DA">
          <w:rPr>
            <w:color w:val="000000" w:themeColor="text1"/>
            <w:u w:val="single" w:color="1154CC"/>
          </w:rPr>
          <w:t>d4379cbb6453&amp;t=</w:t>
        </w:r>
        <w:r w:rsidRPr="00B504DA">
          <w:rPr>
            <w:color w:val="000000" w:themeColor="text1"/>
          </w:rPr>
          <w:t xml:space="preserve"> </w:t>
        </w:r>
      </w:hyperlink>
      <w:r w:rsidRPr="00B504DA">
        <w:rPr>
          <w:color w:val="000000" w:themeColor="text1"/>
        </w:rPr>
        <w:t>(дата обращения 28.02.2021)</w:t>
      </w:r>
    </w:p>
    <w:p w14:paraId="01129CF0"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тиаприда. [Электронный ресурс]. URL: </w:t>
      </w:r>
      <w:hyperlink r:id="rId31">
        <w:r w:rsidRPr="00B504DA">
          <w:rPr>
            <w:color w:val="000000" w:themeColor="text1"/>
            <w:spacing w:val="-2"/>
            <w:u w:val="single" w:color="1154CC"/>
          </w:rPr>
          <w:t>https://grls.rosminzdrav.ru/Grls_View_v2.aspx?routingGuid=548ec162-d811-4ab9-</w:t>
        </w:r>
      </w:hyperlink>
      <w:r w:rsidRPr="00B504DA">
        <w:rPr>
          <w:color w:val="000000" w:themeColor="text1"/>
          <w:spacing w:val="-2"/>
        </w:rPr>
        <w:t xml:space="preserve"> </w:t>
      </w:r>
      <w:hyperlink r:id="rId32">
        <w:r w:rsidRPr="00B504DA">
          <w:rPr>
            <w:color w:val="000000" w:themeColor="text1"/>
            <w:u w:val="single" w:color="1154CC"/>
          </w:rPr>
          <w:t>bd4e-c37d55b8802d&amp;t=</w:t>
        </w:r>
        <w:r w:rsidRPr="00B504DA">
          <w:rPr>
            <w:color w:val="000000" w:themeColor="text1"/>
          </w:rPr>
          <w:t xml:space="preserve"> </w:t>
        </w:r>
      </w:hyperlink>
      <w:r w:rsidRPr="00B504DA">
        <w:rPr>
          <w:color w:val="000000" w:themeColor="text1"/>
        </w:rPr>
        <w:t>(дата обращения 28.02.2021)</w:t>
      </w:r>
    </w:p>
    <w:p w14:paraId="0D52E728"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трифлуоперазина. [Электронный ресурс]. URL: </w:t>
      </w:r>
      <w:hyperlink r:id="rId33">
        <w:r w:rsidRPr="00B504DA">
          <w:rPr>
            <w:color w:val="000000" w:themeColor="text1"/>
            <w:spacing w:val="-2"/>
            <w:u w:val="single" w:color="1154CC"/>
          </w:rPr>
          <w:t>https://grls.rosminzdrav.ru/Grls_View_v2.aspx?routingGuid=ddbbc53d-fa7e-4e7e-af4b-</w:t>
        </w:r>
      </w:hyperlink>
      <w:r w:rsidRPr="00B504DA">
        <w:rPr>
          <w:color w:val="000000" w:themeColor="text1"/>
          <w:spacing w:val="-2"/>
        </w:rPr>
        <w:t xml:space="preserve"> </w:t>
      </w:r>
      <w:hyperlink r:id="rId34">
        <w:r w:rsidRPr="00B504DA">
          <w:rPr>
            <w:color w:val="000000" w:themeColor="text1"/>
            <w:u w:val="single" w:color="1154CC"/>
          </w:rPr>
          <w:t>d3f1db7341c2&amp;t=</w:t>
        </w:r>
        <w:r w:rsidRPr="00B504DA">
          <w:rPr>
            <w:color w:val="000000" w:themeColor="text1"/>
          </w:rPr>
          <w:t xml:space="preserve"> </w:t>
        </w:r>
      </w:hyperlink>
      <w:r w:rsidRPr="00B504DA">
        <w:rPr>
          <w:color w:val="000000" w:themeColor="text1"/>
        </w:rPr>
        <w:t>(дата обращения 28.02.2021)</w:t>
      </w:r>
    </w:p>
    <w:p w14:paraId="27A71CA5"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флупентиксола. [Электронный ресурс]. URL: </w:t>
      </w:r>
      <w:hyperlink r:id="rId35">
        <w:r w:rsidRPr="00B504DA">
          <w:rPr>
            <w:color w:val="000000" w:themeColor="text1"/>
            <w:spacing w:val="-2"/>
            <w:u w:val="single" w:color="1154CC"/>
          </w:rPr>
          <w:t>https://grls.rosminzdrav.ru/Grls_View_v2.aspx?routingGuid=23ada517-70ac-4676-bf66-</w:t>
        </w:r>
      </w:hyperlink>
      <w:r w:rsidRPr="00B504DA">
        <w:rPr>
          <w:color w:val="000000" w:themeColor="text1"/>
          <w:spacing w:val="-2"/>
        </w:rPr>
        <w:t xml:space="preserve"> </w:t>
      </w:r>
      <w:hyperlink r:id="rId36">
        <w:r w:rsidRPr="00B504DA">
          <w:rPr>
            <w:color w:val="000000" w:themeColor="text1"/>
            <w:u w:val="single" w:color="1154CC"/>
          </w:rPr>
          <w:t>b62e7e92c5e2&amp;t=</w:t>
        </w:r>
        <w:r w:rsidRPr="00B504DA">
          <w:rPr>
            <w:color w:val="000000" w:themeColor="text1"/>
          </w:rPr>
          <w:t xml:space="preserve"> </w:t>
        </w:r>
      </w:hyperlink>
      <w:r w:rsidRPr="00B504DA">
        <w:rPr>
          <w:color w:val="000000" w:themeColor="text1"/>
        </w:rPr>
        <w:t>(дата обращения 28.02.2021)</w:t>
      </w:r>
    </w:p>
    <w:p w14:paraId="03525647"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тиоридазина. [Электронный ресурс]. URL: </w:t>
      </w:r>
      <w:hyperlink r:id="rId37">
        <w:r w:rsidRPr="00B504DA">
          <w:rPr>
            <w:color w:val="000000" w:themeColor="text1"/>
            <w:spacing w:val="-2"/>
            <w:u w:val="single" w:color="1154CC"/>
          </w:rPr>
          <w:t>https://grls.rosminzdrav.ru/Grls_View_v2.aspx?routingGuid=38fc99ea-76e8-40d5-8027-</w:t>
        </w:r>
      </w:hyperlink>
      <w:r w:rsidRPr="00B504DA">
        <w:rPr>
          <w:color w:val="000000" w:themeColor="text1"/>
          <w:spacing w:val="-2"/>
        </w:rPr>
        <w:t xml:space="preserve"> </w:t>
      </w:r>
      <w:hyperlink r:id="rId38">
        <w:r w:rsidRPr="00B504DA">
          <w:rPr>
            <w:color w:val="000000" w:themeColor="text1"/>
            <w:u w:val="single" w:color="1154CC"/>
          </w:rPr>
          <w:t>e13867a6bcc0&amp;t=</w:t>
        </w:r>
        <w:r w:rsidRPr="00B504DA">
          <w:rPr>
            <w:color w:val="000000" w:themeColor="text1"/>
          </w:rPr>
          <w:t xml:space="preserve"> </w:t>
        </w:r>
      </w:hyperlink>
      <w:r w:rsidRPr="00B504DA">
        <w:rPr>
          <w:color w:val="000000" w:themeColor="text1"/>
        </w:rPr>
        <w:t>(дата обращения 28.02.2021)</w:t>
      </w:r>
    </w:p>
    <w:p w14:paraId="217E206A"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хлорпротиксена. [Электронный ресурс]. URL: </w:t>
      </w:r>
      <w:hyperlink r:id="rId39">
        <w:r w:rsidRPr="00B504DA">
          <w:rPr>
            <w:color w:val="000000" w:themeColor="text1"/>
            <w:spacing w:val="-2"/>
            <w:u w:val="single" w:color="1154CC"/>
          </w:rPr>
          <w:t>https://grls.rosminzdrav.ru/Grls_View_v2.aspx?routingGuid=4c03b43e-a2d6-433b-</w:t>
        </w:r>
      </w:hyperlink>
      <w:r w:rsidRPr="00B504DA">
        <w:rPr>
          <w:color w:val="000000" w:themeColor="text1"/>
          <w:spacing w:val="-2"/>
        </w:rPr>
        <w:t xml:space="preserve"> </w:t>
      </w:r>
      <w:hyperlink r:id="rId40">
        <w:r w:rsidRPr="00B504DA">
          <w:rPr>
            <w:color w:val="000000" w:themeColor="text1"/>
            <w:u w:val="single" w:color="1154CC"/>
          </w:rPr>
          <w:t>b87d-090708961ac4&amp;t=</w:t>
        </w:r>
        <w:r w:rsidRPr="00B504DA">
          <w:rPr>
            <w:color w:val="000000" w:themeColor="text1"/>
          </w:rPr>
          <w:t xml:space="preserve"> </w:t>
        </w:r>
      </w:hyperlink>
      <w:r w:rsidRPr="00B504DA">
        <w:rPr>
          <w:color w:val="000000" w:themeColor="text1"/>
        </w:rPr>
        <w:t>(дата обращения 28.02.2021)</w:t>
      </w:r>
    </w:p>
    <w:p w14:paraId="7A1D78B5"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хлорпромазина. [Электронный ресурс]. URL: </w:t>
      </w:r>
      <w:hyperlink r:id="rId41">
        <w:r w:rsidRPr="00B504DA">
          <w:rPr>
            <w:color w:val="000000" w:themeColor="text1"/>
            <w:spacing w:val="-2"/>
            <w:u w:val="single" w:color="1154CC"/>
          </w:rPr>
          <w:t>https://grls.rosminzdrav.ru/Grls_View_v2.aspx?routingGuid=6027ccd6-57f9-4ff0-bbf4-</w:t>
        </w:r>
      </w:hyperlink>
      <w:r w:rsidRPr="00B504DA">
        <w:rPr>
          <w:color w:val="000000" w:themeColor="text1"/>
          <w:spacing w:val="-2"/>
        </w:rPr>
        <w:t xml:space="preserve"> </w:t>
      </w:r>
      <w:hyperlink r:id="rId42">
        <w:r w:rsidRPr="00B504DA">
          <w:rPr>
            <w:color w:val="000000" w:themeColor="text1"/>
            <w:u w:val="single" w:color="1154CC"/>
          </w:rPr>
          <w:t>124ec10974fe&amp;t=</w:t>
        </w:r>
        <w:r w:rsidRPr="00B504DA">
          <w:rPr>
            <w:color w:val="000000" w:themeColor="text1"/>
          </w:rPr>
          <w:t xml:space="preserve"> </w:t>
        </w:r>
      </w:hyperlink>
      <w:r w:rsidRPr="00B504DA">
        <w:rPr>
          <w:color w:val="000000" w:themeColor="text1"/>
        </w:rPr>
        <w:t>(дата обращения 28.02.2021)</w:t>
      </w:r>
    </w:p>
    <w:p w14:paraId="4E009600"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клозапина. [Электронный ресурс]. URL: </w:t>
      </w:r>
      <w:hyperlink r:id="rId43">
        <w:r w:rsidRPr="00B504DA">
          <w:rPr>
            <w:color w:val="000000" w:themeColor="text1"/>
            <w:spacing w:val="-2"/>
            <w:u w:val="single" w:color="1154CC"/>
          </w:rPr>
          <w:t>https://grls.rosminzdrav.ru/Grls_View_v2.aspx?routingGuid=ac7f56b3-2434-4153-9ec9-</w:t>
        </w:r>
      </w:hyperlink>
      <w:r w:rsidRPr="00B504DA">
        <w:rPr>
          <w:color w:val="000000" w:themeColor="text1"/>
          <w:spacing w:val="-2"/>
        </w:rPr>
        <w:t xml:space="preserve"> </w:t>
      </w:r>
      <w:hyperlink r:id="rId44">
        <w:r w:rsidRPr="00B504DA">
          <w:rPr>
            <w:color w:val="000000" w:themeColor="text1"/>
            <w:u w:val="single" w:color="1154CC"/>
          </w:rPr>
          <w:t>4d76acf5e9fc&amp;t=</w:t>
        </w:r>
        <w:r w:rsidRPr="00B504DA">
          <w:rPr>
            <w:color w:val="000000" w:themeColor="text1"/>
          </w:rPr>
          <w:t xml:space="preserve"> </w:t>
        </w:r>
      </w:hyperlink>
      <w:r w:rsidRPr="00B504DA">
        <w:rPr>
          <w:color w:val="000000" w:themeColor="text1"/>
        </w:rPr>
        <w:t>(дата обращения 28.02.2021)</w:t>
      </w:r>
    </w:p>
    <w:p w14:paraId="2303F9D5"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левомепромазина. [Электронный ресурс]. URL: </w:t>
      </w:r>
      <w:hyperlink r:id="rId45">
        <w:r w:rsidRPr="00B504DA">
          <w:rPr>
            <w:color w:val="000000" w:themeColor="text1"/>
            <w:spacing w:val="-2"/>
            <w:u w:val="single" w:color="1154CC"/>
          </w:rPr>
          <w:t>https://grls.rosminzdrav.ru/Grls_View_v2.aspx?routingGuid=29132366-97a8-49b6-</w:t>
        </w:r>
      </w:hyperlink>
      <w:r w:rsidRPr="00B504DA">
        <w:rPr>
          <w:color w:val="000000" w:themeColor="text1"/>
          <w:spacing w:val="80"/>
        </w:rPr>
        <w:t xml:space="preserve"> </w:t>
      </w:r>
      <w:hyperlink r:id="rId46">
        <w:r w:rsidRPr="00B504DA">
          <w:rPr>
            <w:color w:val="000000" w:themeColor="text1"/>
            <w:u w:val="single" w:color="1154CC"/>
          </w:rPr>
          <w:t>9a2d-b76f9f864be9&amp;t=</w:t>
        </w:r>
        <w:r w:rsidRPr="00B504DA">
          <w:rPr>
            <w:color w:val="000000" w:themeColor="text1"/>
          </w:rPr>
          <w:t xml:space="preserve"> </w:t>
        </w:r>
      </w:hyperlink>
      <w:r w:rsidRPr="00B504DA">
        <w:rPr>
          <w:color w:val="000000" w:themeColor="text1"/>
        </w:rPr>
        <w:t>(дата обращения 28.02.2021)</w:t>
      </w:r>
    </w:p>
    <w:p w14:paraId="68DCA285"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тригексифенидила. [Электронный ресурс]. URL: </w:t>
      </w:r>
      <w:hyperlink r:id="rId47">
        <w:r w:rsidRPr="00B504DA">
          <w:rPr>
            <w:color w:val="000000" w:themeColor="text1"/>
            <w:spacing w:val="-2"/>
            <w:u w:val="single" w:color="1154CC"/>
          </w:rPr>
          <w:t>https://grls.rosminzdrav.ru/Grls_View_v2.aspx?routingGuid=53fd34f1-74ea-</w:t>
        </w:r>
      </w:hyperlink>
      <w:r w:rsidRPr="00B504DA">
        <w:rPr>
          <w:color w:val="000000" w:themeColor="text1"/>
          <w:spacing w:val="-2"/>
        </w:rPr>
        <w:t xml:space="preserve"> </w:t>
      </w:r>
      <w:hyperlink r:id="rId48">
        <w:r w:rsidRPr="00B504DA">
          <w:rPr>
            <w:color w:val="000000" w:themeColor="text1"/>
            <w:spacing w:val="-2"/>
            <w:u w:val="single" w:color="1154CC"/>
          </w:rPr>
          <w:t>472b-</w:t>
        </w:r>
        <w:r w:rsidRPr="00B504DA">
          <w:rPr>
            <w:color w:val="000000" w:themeColor="text1"/>
            <w:u w:val="single" w:color="1154CC"/>
          </w:rPr>
          <w:t>a883-dee216bccb11&amp;t=</w:t>
        </w:r>
        <w:r w:rsidRPr="00B504DA">
          <w:rPr>
            <w:color w:val="000000" w:themeColor="text1"/>
          </w:rPr>
          <w:t xml:space="preserve"> </w:t>
        </w:r>
      </w:hyperlink>
      <w:r w:rsidRPr="00B504DA">
        <w:rPr>
          <w:color w:val="000000" w:themeColor="text1"/>
        </w:rPr>
        <w:t>(дата обращения 28.02.2021)</w:t>
      </w:r>
    </w:p>
    <w:p w14:paraId="5D3ED597"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биперидена. [Электронный ресурс]. URL: </w:t>
      </w:r>
      <w:hyperlink r:id="rId49">
        <w:r w:rsidRPr="00B504DA">
          <w:rPr>
            <w:color w:val="000000" w:themeColor="text1"/>
            <w:spacing w:val="-2"/>
            <w:u w:val="single" w:color="1154CC"/>
          </w:rPr>
          <w:t>https://grls.rosminzdrav.ru/Grls_View_v2.aspx?routingGuid=fc4d08ee-6d72-487e-a3ff-</w:t>
        </w:r>
      </w:hyperlink>
      <w:r w:rsidRPr="00B504DA">
        <w:rPr>
          <w:color w:val="000000" w:themeColor="text1"/>
          <w:spacing w:val="-2"/>
        </w:rPr>
        <w:t xml:space="preserve"> </w:t>
      </w:r>
      <w:hyperlink r:id="rId50">
        <w:r w:rsidRPr="00B504DA">
          <w:rPr>
            <w:color w:val="000000" w:themeColor="text1"/>
            <w:u w:val="single" w:color="1154CC"/>
          </w:rPr>
          <w:t>2c1d31d18f12&amp;t=</w:t>
        </w:r>
        <w:r w:rsidRPr="00B504DA">
          <w:rPr>
            <w:color w:val="000000" w:themeColor="text1"/>
          </w:rPr>
          <w:t xml:space="preserve"> </w:t>
        </w:r>
      </w:hyperlink>
      <w:r w:rsidRPr="00B504DA">
        <w:rPr>
          <w:color w:val="000000" w:themeColor="text1"/>
        </w:rPr>
        <w:t>(дата обращения 28.02.2021)</w:t>
      </w:r>
    </w:p>
    <w:p w14:paraId="29E3E7EE"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бромдигидрохлорфенилбензодиазепина. [Электронный ресурс]. URL: </w:t>
      </w:r>
      <w:hyperlink r:id="rId51">
        <w:r w:rsidRPr="00B504DA">
          <w:rPr>
            <w:color w:val="000000" w:themeColor="text1"/>
            <w:spacing w:val="-2"/>
            <w:u w:val="single" w:color="1154CC"/>
          </w:rPr>
          <w:t>https://grls.rosminzdrav.ru/Grls_View_v2.aspx?routingGuid=c97666bc-acd3-4d8d-</w:t>
        </w:r>
      </w:hyperlink>
      <w:r w:rsidRPr="00B504DA">
        <w:rPr>
          <w:color w:val="000000" w:themeColor="text1"/>
          <w:spacing w:val="-2"/>
        </w:rPr>
        <w:t xml:space="preserve"> </w:t>
      </w:r>
      <w:hyperlink r:id="rId52">
        <w:r w:rsidRPr="00B504DA">
          <w:rPr>
            <w:color w:val="000000" w:themeColor="text1"/>
            <w:u w:val="single" w:color="1154CC"/>
          </w:rPr>
          <w:t>891b-1ab43e0b9813&amp;t=</w:t>
        </w:r>
        <w:r w:rsidRPr="00B504DA">
          <w:rPr>
            <w:color w:val="000000" w:themeColor="text1"/>
          </w:rPr>
          <w:t xml:space="preserve"> </w:t>
        </w:r>
      </w:hyperlink>
      <w:r w:rsidRPr="00B504DA">
        <w:rPr>
          <w:color w:val="000000" w:themeColor="text1"/>
        </w:rPr>
        <w:t>(дата обращения 28.02.2021)</w:t>
      </w:r>
    </w:p>
    <w:p w14:paraId="339FA4B4"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диазепама. [Электронный ресурс]. URL: </w:t>
      </w:r>
      <w:hyperlink r:id="rId53">
        <w:r w:rsidRPr="00B504DA">
          <w:rPr>
            <w:color w:val="000000" w:themeColor="text1"/>
            <w:spacing w:val="-2"/>
            <w:u w:val="single" w:color="1154CC"/>
          </w:rPr>
          <w:t>https://grls.rosminzdrav.ru/Grls_View_v2.aspx?routingGuid=91047b3f-f555-478d-862a-</w:t>
        </w:r>
      </w:hyperlink>
      <w:r w:rsidRPr="00B504DA">
        <w:rPr>
          <w:color w:val="000000" w:themeColor="text1"/>
          <w:spacing w:val="-2"/>
        </w:rPr>
        <w:t xml:space="preserve"> </w:t>
      </w:r>
      <w:hyperlink r:id="rId54">
        <w:r w:rsidRPr="00B504DA">
          <w:rPr>
            <w:color w:val="000000" w:themeColor="text1"/>
            <w:u w:val="single" w:color="1154CC"/>
          </w:rPr>
          <w:t>7a230a0aaef6&amp;t=</w:t>
        </w:r>
        <w:r w:rsidRPr="00B504DA">
          <w:rPr>
            <w:color w:val="000000" w:themeColor="text1"/>
          </w:rPr>
          <w:t xml:space="preserve"> </w:t>
        </w:r>
      </w:hyperlink>
      <w:r w:rsidRPr="00B504DA">
        <w:rPr>
          <w:color w:val="000000" w:themeColor="text1"/>
        </w:rPr>
        <w:t>(дата обращения 28.02.2021)</w:t>
      </w:r>
    </w:p>
    <w:p w14:paraId="6B2B03D1"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мидазолама. [Электронный ресурс]. URL: </w:t>
      </w:r>
      <w:hyperlink r:id="rId55">
        <w:r w:rsidRPr="00B504DA">
          <w:rPr>
            <w:color w:val="000000" w:themeColor="text1"/>
            <w:spacing w:val="-2"/>
            <w:u w:val="single" w:color="1154CC"/>
          </w:rPr>
          <w:t>https://grls.rosminzdrav.ru/Grls_View_v2.aspx?routingGuid=cd2f7ae2-b22f-4b00-ad50-</w:t>
        </w:r>
      </w:hyperlink>
      <w:r w:rsidRPr="00B504DA">
        <w:rPr>
          <w:color w:val="000000" w:themeColor="text1"/>
          <w:spacing w:val="-2"/>
        </w:rPr>
        <w:t xml:space="preserve"> </w:t>
      </w:r>
      <w:hyperlink r:id="rId56">
        <w:r w:rsidRPr="00B504DA">
          <w:rPr>
            <w:color w:val="000000" w:themeColor="text1"/>
            <w:u w:val="single" w:color="1154CC"/>
          </w:rPr>
          <w:t>189556897f56&amp;t=</w:t>
        </w:r>
        <w:r w:rsidRPr="00B504DA">
          <w:rPr>
            <w:color w:val="000000" w:themeColor="text1"/>
          </w:rPr>
          <w:t xml:space="preserve"> </w:t>
        </w:r>
      </w:hyperlink>
      <w:r w:rsidRPr="00B504DA">
        <w:rPr>
          <w:color w:val="000000" w:themeColor="text1"/>
        </w:rPr>
        <w:t>(дата обращения 28.02.2021)</w:t>
      </w:r>
    </w:p>
    <w:p w14:paraId="18EE15D5"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алпразолама. [Электронный ресурс]. URL: </w:t>
      </w:r>
      <w:hyperlink r:id="rId57">
        <w:r w:rsidRPr="00B504DA">
          <w:rPr>
            <w:color w:val="000000" w:themeColor="text1"/>
            <w:spacing w:val="-2"/>
            <w:u w:val="single" w:color="1154CC"/>
          </w:rPr>
          <w:t>https://grls.rosminzdrav.ru/Grls_View_v2.aspx?routingGuid=e4d5bf31-9f18-49d3-951b-</w:t>
        </w:r>
      </w:hyperlink>
      <w:r w:rsidRPr="00B504DA">
        <w:rPr>
          <w:color w:val="000000" w:themeColor="text1"/>
          <w:spacing w:val="-2"/>
        </w:rPr>
        <w:t xml:space="preserve"> </w:t>
      </w:r>
      <w:hyperlink r:id="rId58">
        <w:r w:rsidRPr="00B504DA">
          <w:rPr>
            <w:color w:val="000000" w:themeColor="text1"/>
            <w:u w:val="single" w:color="1154CC"/>
          </w:rPr>
          <w:t>f047b37f8106&amp;t=</w:t>
        </w:r>
        <w:r w:rsidRPr="00B504DA">
          <w:rPr>
            <w:color w:val="000000" w:themeColor="text1"/>
          </w:rPr>
          <w:t xml:space="preserve"> </w:t>
        </w:r>
      </w:hyperlink>
      <w:r w:rsidRPr="00B504DA">
        <w:rPr>
          <w:color w:val="000000" w:themeColor="text1"/>
        </w:rPr>
        <w:t>(дата обращения 28.02.2021)</w:t>
      </w:r>
    </w:p>
    <w:p w14:paraId="67422AD8"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клоназепама. [Электронный ресурс]. URL: </w:t>
      </w:r>
      <w:hyperlink r:id="rId59">
        <w:r w:rsidRPr="00B504DA">
          <w:rPr>
            <w:color w:val="000000" w:themeColor="text1"/>
            <w:spacing w:val="-2"/>
            <w:u w:val="single" w:color="1154CC"/>
          </w:rPr>
          <w:t>https://grls.rosminzdrav.ru/Grls_View_v2.aspx?routingGuid=5cb92ffd-47fb-4e4c-91ff-</w:t>
        </w:r>
      </w:hyperlink>
      <w:r w:rsidRPr="00B504DA">
        <w:rPr>
          <w:color w:val="000000" w:themeColor="text1"/>
          <w:spacing w:val="-2"/>
        </w:rPr>
        <w:t xml:space="preserve"> </w:t>
      </w:r>
      <w:hyperlink r:id="rId60">
        <w:r w:rsidRPr="00B504DA">
          <w:rPr>
            <w:color w:val="000000" w:themeColor="text1"/>
            <w:u w:val="single" w:color="1154CC"/>
          </w:rPr>
          <w:t>c3907e469f21&amp;t=</w:t>
        </w:r>
        <w:r w:rsidRPr="00B504DA">
          <w:rPr>
            <w:color w:val="000000" w:themeColor="text1"/>
          </w:rPr>
          <w:t xml:space="preserve"> </w:t>
        </w:r>
      </w:hyperlink>
      <w:r w:rsidRPr="00B504DA">
        <w:rPr>
          <w:color w:val="000000" w:themeColor="text1"/>
        </w:rPr>
        <w:t>(дата обращения 28.02.2021)</w:t>
      </w:r>
    </w:p>
    <w:p w14:paraId="046890F1"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лоразепама. [Электронный ресурс]. URL: </w:t>
      </w:r>
      <w:hyperlink r:id="rId61">
        <w:r w:rsidRPr="00B504DA">
          <w:rPr>
            <w:color w:val="000000" w:themeColor="text1"/>
            <w:spacing w:val="-2"/>
            <w:u w:val="single" w:color="1154CC"/>
          </w:rPr>
          <w:t>https://grls.rosminzdrav.ru/Grls_View_v2.aspx?routingGuid=63dcb296-9fae-434e-b54d-</w:t>
        </w:r>
      </w:hyperlink>
      <w:r w:rsidRPr="00B504DA">
        <w:rPr>
          <w:color w:val="000000" w:themeColor="text1"/>
          <w:spacing w:val="-2"/>
        </w:rPr>
        <w:t xml:space="preserve"> </w:t>
      </w:r>
      <w:hyperlink r:id="rId62">
        <w:r w:rsidRPr="00B504DA">
          <w:rPr>
            <w:color w:val="000000" w:themeColor="text1"/>
            <w:u w:val="single" w:color="1154CC"/>
          </w:rPr>
          <w:t>8c28052c77fa&amp;t=</w:t>
        </w:r>
        <w:r w:rsidRPr="00B504DA">
          <w:rPr>
            <w:color w:val="000000" w:themeColor="text1"/>
          </w:rPr>
          <w:t xml:space="preserve"> </w:t>
        </w:r>
      </w:hyperlink>
      <w:r w:rsidRPr="00B504DA">
        <w:rPr>
          <w:color w:val="000000" w:themeColor="text1"/>
        </w:rPr>
        <w:t>(дата обращения 28.02.2021)</w:t>
      </w:r>
    </w:p>
    <w:p w14:paraId="5B172F16"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Инструкция по применению эсциталопрама. [Электронный ресурс]. UR</w:t>
      </w:r>
      <w:r w:rsidRPr="00B504DA">
        <w:rPr>
          <w:color w:val="000000" w:themeColor="text1"/>
          <w:spacing w:val="80"/>
        </w:rPr>
        <w:t xml:space="preserve"> </w:t>
      </w:r>
      <w:r w:rsidRPr="00B504DA">
        <w:rPr>
          <w:color w:val="000000" w:themeColor="text1"/>
        </w:rPr>
        <w:t xml:space="preserve">: </w:t>
      </w:r>
      <w:hyperlink r:id="rId63">
        <w:r w:rsidRPr="00B504DA">
          <w:rPr>
            <w:color w:val="000000" w:themeColor="text1"/>
            <w:spacing w:val="-2"/>
            <w:u w:val="single" w:color="1154CC"/>
          </w:rPr>
          <w:t>https://grls.rosminzdrav.ru/Grls_View_v2.aspx?routingGuid=73f4317b-f057-49a5-b3b9-</w:t>
        </w:r>
      </w:hyperlink>
      <w:r w:rsidRPr="00B504DA">
        <w:rPr>
          <w:color w:val="000000" w:themeColor="text1"/>
          <w:spacing w:val="-2"/>
        </w:rPr>
        <w:t xml:space="preserve"> </w:t>
      </w:r>
      <w:hyperlink r:id="rId64">
        <w:r w:rsidRPr="00B504DA">
          <w:rPr>
            <w:color w:val="000000" w:themeColor="text1"/>
            <w:u w:val="single" w:color="1154CC"/>
          </w:rPr>
          <w:t>2966331fe49b&amp;t=</w:t>
        </w:r>
        <w:r w:rsidRPr="00B504DA">
          <w:rPr>
            <w:color w:val="000000" w:themeColor="text1"/>
          </w:rPr>
          <w:t xml:space="preserve"> </w:t>
        </w:r>
      </w:hyperlink>
      <w:r w:rsidRPr="00B504DA">
        <w:rPr>
          <w:color w:val="000000" w:themeColor="text1"/>
        </w:rPr>
        <w:t>(дата обращения 28.02.2021)</w:t>
      </w:r>
    </w:p>
    <w:p w14:paraId="4C61AD32"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имипрамина. [Электронный ресурс]. URL: </w:t>
      </w:r>
      <w:hyperlink r:id="rId65">
        <w:r w:rsidRPr="00B504DA">
          <w:rPr>
            <w:color w:val="000000" w:themeColor="text1"/>
            <w:spacing w:val="-2"/>
            <w:u w:val="single" w:color="1154CC"/>
          </w:rPr>
          <w:t>https://grls.rosminzdrav.ru/Grls_View_v2.aspx?routingGuid=66318a20-01a2-4698-</w:t>
        </w:r>
      </w:hyperlink>
      <w:r w:rsidRPr="00B504DA">
        <w:rPr>
          <w:color w:val="000000" w:themeColor="text1"/>
          <w:spacing w:val="-2"/>
        </w:rPr>
        <w:t xml:space="preserve"> </w:t>
      </w:r>
      <w:hyperlink r:id="rId66">
        <w:r w:rsidRPr="00B504DA">
          <w:rPr>
            <w:color w:val="000000" w:themeColor="text1"/>
            <w:u w:val="single" w:color="1154CC"/>
          </w:rPr>
          <w:t>9507-68653df05036&amp;t=</w:t>
        </w:r>
        <w:r w:rsidRPr="00B504DA">
          <w:rPr>
            <w:color w:val="000000" w:themeColor="text1"/>
          </w:rPr>
          <w:t xml:space="preserve"> </w:t>
        </w:r>
      </w:hyperlink>
      <w:r w:rsidRPr="00B504DA">
        <w:rPr>
          <w:color w:val="000000" w:themeColor="text1"/>
        </w:rPr>
        <w:t>(дата обращения 28.02.2021)</w:t>
      </w:r>
    </w:p>
    <w:p w14:paraId="13A96622" w14:textId="77777777" w:rsidR="00B504DA" w:rsidRDefault="00B504DA" w:rsidP="007F47FF">
      <w:pPr>
        <w:pStyle w:val="a4"/>
        <w:numPr>
          <w:ilvl w:val="0"/>
          <w:numId w:val="26"/>
        </w:numPr>
        <w:tabs>
          <w:tab w:val="left" w:pos="709"/>
          <w:tab w:val="left" w:pos="1985"/>
        </w:tabs>
        <w:ind w:left="0" w:right="135" w:firstLine="0"/>
        <w:contextualSpacing/>
        <w:jc w:val="both"/>
        <w:rPr>
          <w:color w:val="000000" w:themeColor="text1"/>
        </w:rPr>
      </w:pPr>
      <w:r w:rsidRPr="00B504DA">
        <w:rPr>
          <w:color w:val="000000" w:themeColor="text1"/>
        </w:rPr>
        <w:t xml:space="preserve">Инструкция по применению амитриптилина. [Электронный ресурс]. URL: </w:t>
      </w:r>
      <w:hyperlink r:id="rId67">
        <w:r w:rsidRPr="00B504DA">
          <w:rPr>
            <w:color w:val="000000" w:themeColor="text1"/>
            <w:spacing w:val="-2"/>
            <w:u w:val="single" w:color="1154CC"/>
          </w:rPr>
          <w:t>https://grls.rosminzdrav.ru/Grls_View_v2.aspx?routingGuid=d275ba62-d57d-4b2d-</w:t>
        </w:r>
      </w:hyperlink>
      <w:r w:rsidRPr="00B504DA">
        <w:rPr>
          <w:color w:val="000000" w:themeColor="text1"/>
          <w:spacing w:val="-2"/>
        </w:rPr>
        <w:t xml:space="preserve"> </w:t>
      </w:r>
      <w:hyperlink r:id="rId68">
        <w:r w:rsidRPr="00B504DA">
          <w:rPr>
            <w:color w:val="000000" w:themeColor="text1"/>
            <w:u w:val="single" w:color="1154CC"/>
          </w:rPr>
          <w:t>9928-24285cd36320&amp;t=</w:t>
        </w:r>
        <w:r w:rsidRPr="00B504DA">
          <w:rPr>
            <w:color w:val="000000" w:themeColor="text1"/>
          </w:rPr>
          <w:t xml:space="preserve"> </w:t>
        </w:r>
      </w:hyperlink>
      <w:r w:rsidRPr="00B504DA">
        <w:rPr>
          <w:color w:val="000000" w:themeColor="text1"/>
        </w:rPr>
        <w:t>(дата обращения 28.02.2021)</w:t>
      </w:r>
    </w:p>
    <w:p w14:paraId="0663CCCD" w14:textId="62571CD0" w:rsidR="00B504DA" w:rsidRPr="00B504DA" w:rsidRDefault="00B504DA" w:rsidP="007F47FF">
      <w:pPr>
        <w:pStyle w:val="a4"/>
        <w:numPr>
          <w:ilvl w:val="0"/>
          <w:numId w:val="26"/>
        </w:numPr>
        <w:tabs>
          <w:tab w:val="left" w:pos="709"/>
          <w:tab w:val="left" w:pos="1985"/>
        </w:tabs>
        <w:ind w:left="0" w:right="-7" w:firstLine="0"/>
        <w:contextualSpacing/>
        <w:jc w:val="both"/>
        <w:rPr>
          <w:color w:val="000000" w:themeColor="text1"/>
          <w:spacing w:val="-2"/>
        </w:rPr>
      </w:pPr>
      <w:r w:rsidRPr="00B504DA">
        <w:rPr>
          <w:color w:val="000000" w:themeColor="text1"/>
        </w:rPr>
        <w:t>Venlafaxine</w:t>
      </w:r>
      <w:r w:rsidRPr="00B504DA">
        <w:rPr>
          <w:color w:val="000000" w:themeColor="text1"/>
          <w:spacing w:val="3"/>
        </w:rPr>
        <w:t xml:space="preserve"> </w:t>
      </w:r>
      <w:r w:rsidRPr="00B504DA">
        <w:rPr>
          <w:color w:val="000000" w:themeColor="text1"/>
        </w:rPr>
        <w:t>Dosa</w:t>
      </w:r>
      <w:r w:rsidRPr="00B504DA">
        <w:rPr>
          <w:color w:val="000000" w:themeColor="text1"/>
          <w:spacing w:val="26"/>
        </w:rPr>
        <w:t xml:space="preserve"> </w:t>
      </w:r>
      <w:r w:rsidRPr="00B504DA">
        <w:rPr>
          <w:color w:val="000000" w:themeColor="text1"/>
        </w:rPr>
        <w:t>e.</w:t>
      </w:r>
      <w:r w:rsidRPr="00B504DA">
        <w:rPr>
          <w:color w:val="000000" w:themeColor="text1"/>
          <w:spacing w:val="5"/>
        </w:rPr>
        <w:t xml:space="preserve"> </w:t>
      </w:r>
      <w:r w:rsidRPr="00B504DA">
        <w:rPr>
          <w:color w:val="000000" w:themeColor="text1"/>
        </w:rPr>
        <w:t>[Электронный</w:t>
      </w:r>
      <w:r w:rsidRPr="00B504DA">
        <w:rPr>
          <w:color w:val="000000" w:themeColor="text1"/>
          <w:spacing w:val="4"/>
        </w:rPr>
        <w:t xml:space="preserve"> </w:t>
      </w:r>
      <w:r w:rsidRPr="00B504DA">
        <w:rPr>
          <w:color w:val="000000" w:themeColor="text1"/>
        </w:rPr>
        <w:t>ресурс].</w:t>
      </w:r>
      <w:r w:rsidRPr="00B504DA">
        <w:rPr>
          <w:color w:val="000000" w:themeColor="text1"/>
          <w:spacing w:val="3"/>
        </w:rPr>
        <w:t xml:space="preserve"> </w:t>
      </w:r>
      <w:r w:rsidRPr="00B504DA">
        <w:rPr>
          <w:color w:val="000000" w:themeColor="text1"/>
        </w:rPr>
        <w:t>UR</w:t>
      </w:r>
      <w:r w:rsidRPr="00B504DA">
        <w:rPr>
          <w:color w:val="000000" w:themeColor="text1"/>
          <w:spacing w:val="60"/>
          <w:w w:val="150"/>
        </w:rPr>
        <w:t xml:space="preserve"> </w:t>
      </w:r>
      <w:r w:rsidRPr="00B504DA">
        <w:rPr>
          <w:color w:val="000000" w:themeColor="text1"/>
          <w:spacing w:val="-10"/>
        </w:rPr>
        <w:t>:</w:t>
      </w:r>
      <w:hyperlink r:id="rId69">
        <w:r w:rsidRPr="00B504DA">
          <w:rPr>
            <w:color w:val="000000" w:themeColor="text1"/>
          </w:rPr>
          <w:t>https://www.drugs.com/dosage/venlafaxine.html</w:t>
        </w:r>
        <w:r w:rsidRPr="00B504DA">
          <w:rPr>
            <w:color w:val="000000" w:themeColor="text1"/>
            <w:spacing w:val="-3"/>
          </w:rPr>
          <w:t xml:space="preserve"> </w:t>
        </w:r>
      </w:hyperlink>
      <w:r w:rsidRPr="00B504DA">
        <w:rPr>
          <w:color w:val="000000" w:themeColor="text1"/>
        </w:rPr>
        <w:t>(дата</w:t>
      </w:r>
      <w:r w:rsidRPr="00B504DA">
        <w:rPr>
          <w:color w:val="000000" w:themeColor="text1"/>
          <w:spacing w:val="-7"/>
        </w:rPr>
        <w:t xml:space="preserve"> </w:t>
      </w:r>
      <w:r w:rsidRPr="00B504DA">
        <w:rPr>
          <w:color w:val="000000" w:themeColor="text1"/>
        </w:rPr>
        <w:t>обращения</w:t>
      </w:r>
      <w:r w:rsidRPr="00B504DA">
        <w:rPr>
          <w:color w:val="000000" w:themeColor="text1"/>
          <w:spacing w:val="-6"/>
        </w:rPr>
        <w:t xml:space="preserve"> </w:t>
      </w:r>
      <w:r w:rsidRPr="00B504DA">
        <w:rPr>
          <w:color w:val="000000" w:themeColor="text1"/>
          <w:spacing w:val="-2"/>
        </w:rPr>
        <w:t>28.02.2021)</w:t>
      </w:r>
    </w:p>
    <w:p w14:paraId="2AF2C0C2"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F5271A">
        <w:rPr>
          <w:color w:val="000000" w:themeColor="text1"/>
        </w:rPr>
        <w:t xml:space="preserve">Haloperidol Dosa e. [Электронный ресурс]. URL: </w:t>
      </w:r>
      <w:hyperlink r:id="rId70">
        <w:r w:rsidRPr="00F5271A">
          <w:rPr>
            <w:color w:val="000000" w:themeColor="text1"/>
          </w:rPr>
          <w:t>https://www.drugs.com/search.php?searchterm=haloperidol&amp;a=1</w:t>
        </w:r>
      </w:hyperlink>
      <w:r w:rsidRPr="00F5271A">
        <w:rPr>
          <w:color w:val="000000" w:themeColor="text1"/>
          <w:spacing w:val="40"/>
        </w:rPr>
        <w:t xml:space="preserve"> </w:t>
      </w:r>
      <w:r w:rsidRPr="00F5271A">
        <w:rPr>
          <w:color w:val="000000" w:themeColor="text1"/>
        </w:rPr>
        <w:t>(дата</w:t>
      </w:r>
      <w:r w:rsidRPr="00F5271A">
        <w:rPr>
          <w:color w:val="000000" w:themeColor="text1"/>
          <w:spacing w:val="-12"/>
        </w:rPr>
        <w:t xml:space="preserve"> </w:t>
      </w:r>
      <w:r w:rsidRPr="00F5271A">
        <w:rPr>
          <w:color w:val="000000" w:themeColor="text1"/>
        </w:rPr>
        <w:t xml:space="preserve">обращения </w:t>
      </w:r>
      <w:r w:rsidRPr="00F5271A">
        <w:rPr>
          <w:color w:val="000000" w:themeColor="text1"/>
          <w:spacing w:val="-2"/>
        </w:rPr>
        <w:t>28.02.2021)</w:t>
      </w:r>
    </w:p>
    <w:p w14:paraId="68F20F1A"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Risperidone Dosa</w:t>
      </w:r>
      <w:r w:rsidRPr="00B504DA">
        <w:rPr>
          <w:color w:val="000000" w:themeColor="text1"/>
          <w:spacing w:val="40"/>
        </w:rPr>
        <w:t xml:space="preserve"> </w:t>
      </w:r>
      <w:r w:rsidRPr="00B504DA">
        <w:rPr>
          <w:color w:val="000000" w:themeColor="text1"/>
        </w:rPr>
        <w:t xml:space="preserve">e. [Электронный ресурс]. URL: </w:t>
      </w:r>
      <w:hyperlink r:id="rId71">
        <w:r w:rsidRPr="00B504DA">
          <w:rPr>
            <w:color w:val="000000" w:themeColor="text1"/>
          </w:rPr>
          <w:t>https://www.drugs.com/search.php?searchterm=risperidone&amp;a=1</w:t>
        </w:r>
        <w:r w:rsidRPr="00B504DA">
          <w:rPr>
            <w:color w:val="000000" w:themeColor="text1"/>
            <w:spacing w:val="-15"/>
          </w:rPr>
          <w:t xml:space="preserve"> </w:t>
        </w:r>
      </w:hyperlink>
      <w:r w:rsidRPr="00B504DA">
        <w:rPr>
          <w:color w:val="000000" w:themeColor="text1"/>
        </w:rPr>
        <w:t>(дата</w:t>
      </w:r>
      <w:r w:rsidRPr="00B504DA">
        <w:rPr>
          <w:color w:val="000000" w:themeColor="text1"/>
          <w:spacing w:val="-15"/>
        </w:rPr>
        <w:t xml:space="preserve"> </w:t>
      </w:r>
      <w:r w:rsidRPr="00B504DA">
        <w:rPr>
          <w:color w:val="000000" w:themeColor="text1"/>
        </w:rPr>
        <w:t xml:space="preserve">обращения </w:t>
      </w:r>
      <w:r w:rsidRPr="00B504DA">
        <w:rPr>
          <w:color w:val="000000" w:themeColor="text1"/>
          <w:spacing w:val="-2"/>
        </w:rPr>
        <w:t>28.02.2021)</w:t>
      </w:r>
    </w:p>
    <w:p w14:paraId="6A275F61"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Aripiprazole Dosa</w:t>
      </w:r>
      <w:r w:rsidRPr="00B504DA">
        <w:rPr>
          <w:color w:val="000000" w:themeColor="text1"/>
          <w:spacing w:val="40"/>
        </w:rPr>
        <w:t xml:space="preserve"> </w:t>
      </w:r>
      <w:r w:rsidRPr="00B504DA">
        <w:rPr>
          <w:color w:val="000000" w:themeColor="text1"/>
        </w:rPr>
        <w:t xml:space="preserve">e. [Электронный ресурс]. URL: </w:t>
      </w:r>
      <w:hyperlink r:id="rId72">
        <w:r w:rsidRPr="00B504DA">
          <w:rPr>
            <w:color w:val="000000" w:themeColor="text1"/>
            <w:u w:val="single" w:color="1154CC"/>
          </w:rPr>
          <w:t>https://www.drugs.com/search.php?searchterm=aripiprazole&amp;a=1</w:t>
        </w:r>
        <w:r w:rsidRPr="00B504DA">
          <w:rPr>
            <w:color w:val="000000" w:themeColor="text1"/>
            <w:spacing w:val="-15"/>
          </w:rPr>
          <w:t xml:space="preserve"> </w:t>
        </w:r>
      </w:hyperlink>
      <w:r w:rsidRPr="00B504DA">
        <w:rPr>
          <w:color w:val="000000" w:themeColor="text1"/>
        </w:rPr>
        <w:t>(дата</w:t>
      </w:r>
      <w:r w:rsidRPr="00B504DA">
        <w:rPr>
          <w:color w:val="000000" w:themeColor="text1"/>
          <w:spacing w:val="-15"/>
        </w:rPr>
        <w:t xml:space="preserve"> </w:t>
      </w:r>
      <w:r w:rsidRPr="00B504DA">
        <w:rPr>
          <w:color w:val="000000" w:themeColor="text1"/>
        </w:rPr>
        <w:t xml:space="preserve">обращения </w:t>
      </w:r>
      <w:r w:rsidRPr="00B504DA">
        <w:rPr>
          <w:color w:val="000000" w:themeColor="text1"/>
          <w:spacing w:val="-2"/>
        </w:rPr>
        <w:t>28.02.2021)</w:t>
      </w:r>
    </w:p>
    <w:p w14:paraId="24F2D4E7"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 xml:space="preserve">Quetiapine Dosa e. [Электронный ресурс]. URL: </w:t>
      </w:r>
      <w:hyperlink r:id="rId73">
        <w:r w:rsidRPr="00B504DA">
          <w:rPr>
            <w:color w:val="000000" w:themeColor="text1"/>
          </w:rPr>
          <w:t>https://www.drugs.com/search.php?searchterm=quetiapine&amp;a=1</w:t>
        </w:r>
        <w:r w:rsidRPr="00B504DA">
          <w:rPr>
            <w:color w:val="000000" w:themeColor="text1"/>
            <w:spacing w:val="-15"/>
          </w:rPr>
          <w:t xml:space="preserve"> </w:t>
        </w:r>
      </w:hyperlink>
      <w:r w:rsidRPr="00B504DA">
        <w:rPr>
          <w:color w:val="000000" w:themeColor="text1"/>
        </w:rPr>
        <w:t>(дата</w:t>
      </w:r>
      <w:r w:rsidRPr="00B504DA">
        <w:rPr>
          <w:color w:val="000000" w:themeColor="text1"/>
          <w:spacing w:val="-15"/>
        </w:rPr>
        <w:t xml:space="preserve"> </w:t>
      </w:r>
      <w:r w:rsidRPr="00B504DA">
        <w:rPr>
          <w:color w:val="000000" w:themeColor="text1"/>
        </w:rPr>
        <w:t xml:space="preserve">обращения </w:t>
      </w:r>
      <w:r w:rsidRPr="00B504DA">
        <w:rPr>
          <w:color w:val="000000" w:themeColor="text1"/>
          <w:spacing w:val="-2"/>
        </w:rPr>
        <w:t>28.02.2021)</w:t>
      </w:r>
    </w:p>
    <w:p w14:paraId="0AFED6F6"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lanzapine Dosa</w:t>
      </w:r>
      <w:r w:rsidRPr="00B504DA">
        <w:rPr>
          <w:color w:val="000000" w:themeColor="text1"/>
          <w:spacing w:val="40"/>
        </w:rPr>
        <w:t xml:space="preserve"> </w:t>
      </w:r>
      <w:r w:rsidRPr="00B504DA">
        <w:rPr>
          <w:color w:val="000000" w:themeColor="text1"/>
        </w:rPr>
        <w:t xml:space="preserve">e. [Электронный ресурс]. URL: </w:t>
      </w:r>
      <w:hyperlink r:id="rId74">
        <w:r w:rsidRPr="00B504DA">
          <w:rPr>
            <w:color w:val="000000" w:themeColor="text1"/>
          </w:rPr>
          <w:t>https://www.drugs.com/search.php?searchterm=olanzapine&amp;a=1</w:t>
        </w:r>
        <w:r w:rsidRPr="00B504DA">
          <w:rPr>
            <w:color w:val="000000" w:themeColor="text1"/>
            <w:spacing w:val="-15"/>
          </w:rPr>
          <w:t xml:space="preserve"> </w:t>
        </w:r>
      </w:hyperlink>
      <w:r w:rsidRPr="00B504DA">
        <w:rPr>
          <w:color w:val="000000" w:themeColor="text1"/>
        </w:rPr>
        <w:t>(дата</w:t>
      </w:r>
      <w:r w:rsidRPr="00B504DA">
        <w:rPr>
          <w:color w:val="000000" w:themeColor="text1"/>
          <w:spacing w:val="-15"/>
        </w:rPr>
        <w:t xml:space="preserve"> </w:t>
      </w:r>
      <w:r w:rsidRPr="00B504DA">
        <w:rPr>
          <w:color w:val="000000" w:themeColor="text1"/>
        </w:rPr>
        <w:t xml:space="preserve">обращения </w:t>
      </w:r>
      <w:r w:rsidRPr="00B504DA">
        <w:rPr>
          <w:color w:val="000000" w:themeColor="text1"/>
          <w:spacing w:val="-2"/>
        </w:rPr>
        <w:t>28.02.2021)</w:t>
      </w:r>
    </w:p>
    <w:p w14:paraId="63A72566"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Paliperidone Dosa</w:t>
      </w:r>
      <w:r w:rsidRPr="00B504DA">
        <w:rPr>
          <w:color w:val="000000" w:themeColor="text1"/>
          <w:spacing w:val="40"/>
        </w:rPr>
        <w:t xml:space="preserve"> </w:t>
      </w:r>
      <w:r w:rsidRPr="00B504DA">
        <w:rPr>
          <w:color w:val="000000" w:themeColor="text1"/>
        </w:rPr>
        <w:t>e. [Электронный ресурс]. UR</w:t>
      </w:r>
      <w:r w:rsidRPr="00B504DA">
        <w:rPr>
          <w:color w:val="000000" w:themeColor="text1"/>
          <w:spacing w:val="40"/>
          <w:lang w:val="en-US"/>
        </w:rPr>
        <w:t>L</w:t>
      </w:r>
      <w:r w:rsidRPr="00B504DA">
        <w:rPr>
          <w:color w:val="000000" w:themeColor="text1"/>
        </w:rPr>
        <w:t xml:space="preserve">: </w:t>
      </w:r>
      <w:hyperlink r:id="rId75">
        <w:r w:rsidRPr="00B504DA">
          <w:rPr>
            <w:color w:val="000000" w:themeColor="text1"/>
          </w:rPr>
          <w:t>https://www.drugs.com/search.php?searchterm=paliperidone&amp;a=1</w:t>
        </w:r>
      </w:hyperlink>
      <w:r w:rsidRPr="00B504DA">
        <w:rPr>
          <w:color w:val="000000" w:themeColor="text1"/>
          <w:spacing w:val="40"/>
        </w:rPr>
        <w:t xml:space="preserve"> </w:t>
      </w:r>
      <w:r w:rsidRPr="00B504DA">
        <w:rPr>
          <w:color w:val="000000" w:themeColor="text1"/>
        </w:rPr>
        <w:t>(дата</w:t>
      </w:r>
      <w:r w:rsidRPr="00B504DA">
        <w:rPr>
          <w:color w:val="000000" w:themeColor="text1"/>
          <w:spacing w:val="-13"/>
        </w:rPr>
        <w:t xml:space="preserve"> </w:t>
      </w:r>
      <w:r w:rsidRPr="00B504DA">
        <w:rPr>
          <w:color w:val="000000" w:themeColor="text1"/>
        </w:rPr>
        <w:t xml:space="preserve">обращения </w:t>
      </w:r>
      <w:r w:rsidRPr="00B504DA">
        <w:rPr>
          <w:color w:val="000000" w:themeColor="text1"/>
          <w:spacing w:val="-2"/>
        </w:rPr>
        <w:t>28.02.2021)</w:t>
      </w:r>
    </w:p>
    <w:p w14:paraId="559C7B09"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 xml:space="preserve">Инструкция по применению амисульприда. [Электронный ресурс]. URL: </w:t>
      </w:r>
      <w:hyperlink r:id="rId76">
        <w:r w:rsidRPr="00B504DA">
          <w:rPr>
            <w:color w:val="000000" w:themeColor="text1"/>
            <w:spacing w:val="-2"/>
          </w:rPr>
          <w:t>https://grls.rosminzdrav.ru/Grls_View_v2.aspx?routingGuid=d48f7ec2-6683-4fe9-a2c9-</w:t>
        </w:r>
      </w:hyperlink>
      <w:r w:rsidRPr="00B504DA">
        <w:rPr>
          <w:color w:val="000000" w:themeColor="text1"/>
          <w:spacing w:val="-2"/>
        </w:rPr>
        <w:t xml:space="preserve"> </w:t>
      </w:r>
      <w:hyperlink r:id="rId77">
        <w:r w:rsidRPr="00B504DA">
          <w:rPr>
            <w:color w:val="000000" w:themeColor="text1"/>
          </w:rPr>
          <w:t xml:space="preserve">f36a1ee8d60a&amp;t= </w:t>
        </w:r>
      </w:hyperlink>
      <w:r w:rsidRPr="00B504DA">
        <w:rPr>
          <w:color w:val="000000" w:themeColor="text1"/>
        </w:rPr>
        <w:t>(дата обращения 28.02.2021)</w:t>
      </w:r>
    </w:p>
    <w:p w14:paraId="1CAF662E"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 xml:space="preserve">Инструкция по применению дексмедетомидина [Электронный ресурс]. URL: </w:t>
      </w:r>
      <w:hyperlink r:id="rId78">
        <w:r w:rsidRPr="00B504DA">
          <w:rPr>
            <w:color w:val="000000" w:themeColor="text1"/>
            <w:spacing w:val="-2"/>
            <w:u w:val="single" w:color="1154CC"/>
          </w:rPr>
          <w:t>https://grls.rosminzdrav.ru/Grls_View_v2.aspx?routingGuid=c7a4ea74-633e-</w:t>
        </w:r>
      </w:hyperlink>
      <w:r w:rsidRPr="00B504DA">
        <w:rPr>
          <w:color w:val="000000" w:themeColor="text1"/>
          <w:spacing w:val="-2"/>
        </w:rPr>
        <w:t xml:space="preserve"> </w:t>
      </w:r>
      <w:hyperlink r:id="rId79">
        <w:r w:rsidRPr="00B504DA">
          <w:rPr>
            <w:color w:val="000000" w:themeColor="text1"/>
            <w:spacing w:val="-2"/>
            <w:u w:val="single" w:color="1154CC"/>
          </w:rPr>
          <w:t>414b-</w:t>
        </w:r>
        <w:r w:rsidRPr="00B504DA">
          <w:rPr>
            <w:color w:val="000000" w:themeColor="text1"/>
            <w:u w:val="single" w:color="1154CC"/>
          </w:rPr>
          <w:t>95e7-58fbc187c99e&amp;t=</w:t>
        </w:r>
        <w:r w:rsidRPr="00B504DA">
          <w:rPr>
            <w:color w:val="000000" w:themeColor="text1"/>
          </w:rPr>
          <w:t xml:space="preserve"> </w:t>
        </w:r>
      </w:hyperlink>
      <w:r w:rsidRPr="00B504DA">
        <w:rPr>
          <w:color w:val="000000" w:themeColor="text1"/>
        </w:rPr>
        <w:t>(дата обращения 28.02.2021)</w:t>
      </w:r>
    </w:p>
    <w:p w14:paraId="7FB4B995"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 xml:space="preserve">Инструкция по применению карипразина [Электронный ресурс]. URL: </w:t>
      </w:r>
      <w:hyperlink r:id="rId80">
        <w:r w:rsidRPr="00B504DA">
          <w:rPr>
            <w:color w:val="000000" w:themeColor="text1"/>
            <w:spacing w:val="-2"/>
            <w:u w:val="single" w:color="1154CC"/>
          </w:rPr>
          <w:t>https://grls.rosminzdrav.ru/Grls_View_v2.aspx?routingGuid=3a7c2f32-f659-4fdb-9d5c-</w:t>
        </w:r>
      </w:hyperlink>
      <w:r w:rsidRPr="00B504DA">
        <w:rPr>
          <w:color w:val="000000" w:themeColor="text1"/>
          <w:spacing w:val="-2"/>
        </w:rPr>
        <w:t xml:space="preserve"> </w:t>
      </w:r>
      <w:hyperlink r:id="rId81">
        <w:r w:rsidRPr="00B504DA">
          <w:rPr>
            <w:color w:val="000000" w:themeColor="text1"/>
            <w:u w:val="single" w:color="1154CC"/>
          </w:rPr>
          <w:t>f15f8f6b5c52&amp;t=</w:t>
        </w:r>
        <w:r w:rsidRPr="00B504DA">
          <w:rPr>
            <w:color w:val="000000" w:themeColor="text1"/>
          </w:rPr>
          <w:t xml:space="preserve"> </w:t>
        </w:r>
      </w:hyperlink>
      <w:r w:rsidRPr="00B504DA">
        <w:rPr>
          <w:color w:val="000000" w:themeColor="text1"/>
        </w:rPr>
        <w:t>(дата обращения 28.02.2021)</w:t>
      </w:r>
    </w:p>
    <w:p w14:paraId="6C8EE0A1"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 xml:space="preserve">Инструкция по применению зипрасидона [Электронный ресурс]. URL: </w:t>
      </w:r>
      <w:hyperlink r:id="rId82">
        <w:r w:rsidRPr="00B504DA">
          <w:rPr>
            <w:color w:val="000000" w:themeColor="text1"/>
            <w:spacing w:val="-2"/>
            <w:u w:val="single" w:color="1154CC"/>
          </w:rPr>
          <w:t>https://grls.rosminzdrav.ru/Grls_View_v2.aspx?routingGuid=d7d8bd2c-6b6d-4db0-</w:t>
        </w:r>
      </w:hyperlink>
      <w:r w:rsidRPr="00B504DA">
        <w:rPr>
          <w:color w:val="000000" w:themeColor="text1"/>
          <w:spacing w:val="-2"/>
        </w:rPr>
        <w:t xml:space="preserve"> </w:t>
      </w:r>
      <w:hyperlink r:id="rId83">
        <w:r w:rsidRPr="00B504DA">
          <w:rPr>
            <w:color w:val="000000" w:themeColor="text1"/>
            <w:u w:val="single" w:color="1154CC"/>
          </w:rPr>
          <w:t>9a1e-2f674cd201d6&amp;t=</w:t>
        </w:r>
        <w:r w:rsidRPr="00B504DA">
          <w:rPr>
            <w:color w:val="000000" w:themeColor="text1"/>
          </w:rPr>
          <w:t xml:space="preserve"> </w:t>
        </w:r>
      </w:hyperlink>
      <w:r w:rsidRPr="00B504DA">
        <w:rPr>
          <w:color w:val="000000" w:themeColor="text1"/>
        </w:rPr>
        <w:t>(дата обращения 28.02.2021)</w:t>
      </w:r>
    </w:p>
    <w:p w14:paraId="1C4A8EF7"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Mirtazapine Dosa</w:t>
      </w:r>
      <w:r w:rsidRPr="00B504DA">
        <w:rPr>
          <w:color w:val="000000" w:themeColor="text1"/>
          <w:spacing w:val="40"/>
        </w:rPr>
        <w:t xml:space="preserve"> </w:t>
      </w:r>
      <w:r w:rsidRPr="00B504DA">
        <w:rPr>
          <w:color w:val="000000" w:themeColor="text1"/>
        </w:rPr>
        <w:t xml:space="preserve">e. [Электронный ресурс]. URL: </w:t>
      </w:r>
      <w:hyperlink r:id="rId84">
        <w:r w:rsidRPr="00B504DA">
          <w:rPr>
            <w:color w:val="000000" w:themeColor="text1"/>
          </w:rPr>
          <w:t>https://www.drugs.com/search.php?searchterm=mirtazapine&amp;a=1</w:t>
        </w:r>
        <w:r w:rsidRPr="00B504DA">
          <w:rPr>
            <w:color w:val="000000" w:themeColor="text1"/>
            <w:spacing w:val="-15"/>
          </w:rPr>
          <w:t xml:space="preserve"> </w:t>
        </w:r>
      </w:hyperlink>
      <w:r w:rsidRPr="00B504DA">
        <w:rPr>
          <w:color w:val="000000" w:themeColor="text1"/>
        </w:rPr>
        <w:t>(дата</w:t>
      </w:r>
      <w:r w:rsidRPr="00B504DA">
        <w:rPr>
          <w:color w:val="000000" w:themeColor="text1"/>
          <w:spacing w:val="-15"/>
        </w:rPr>
        <w:t xml:space="preserve"> </w:t>
      </w:r>
      <w:r w:rsidRPr="00B504DA">
        <w:rPr>
          <w:color w:val="000000" w:themeColor="text1"/>
        </w:rPr>
        <w:t xml:space="preserve">обращения </w:t>
      </w:r>
      <w:r w:rsidRPr="00B504DA">
        <w:rPr>
          <w:color w:val="000000" w:themeColor="text1"/>
          <w:spacing w:val="-2"/>
        </w:rPr>
        <w:t>28.02.2021)</w:t>
      </w:r>
    </w:p>
    <w:p w14:paraId="5FE7A54B"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lang w:val="en-US"/>
        </w:rPr>
        <w:lastRenderedPageBreak/>
        <w:t xml:space="preserve">Mianserine Dosage and off-label uses. </w:t>
      </w:r>
      <w:r w:rsidRPr="00B504DA">
        <w:rPr>
          <w:color w:val="000000" w:themeColor="text1"/>
        </w:rPr>
        <w:t xml:space="preserve">[Электронный ресурс]. URL: </w:t>
      </w:r>
      <w:hyperlink r:id="rId85">
        <w:r w:rsidRPr="00B504DA">
          <w:rPr>
            <w:color w:val="000000" w:themeColor="text1"/>
            <w:u w:val="single" w:color="1154CC"/>
          </w:rPr>
          <w:t>https://www.drugs.com/search.php?searchterm=mianserin</w:t>
        </w:r>
        <w:r w:rsidRPr="00B504DA">
          <w:rPr>
            <w:color w:val="000000" w:themeColor="text1"/>
          </w:rPr>
          <w:t xml:space="preserve"> </w:t>
        </w:r>
      </w:hyperlink>
      <w:r w:rsidRPr="00B504DA">
        <w:rPr>
          <w:color w:val="000000" w:themeColor="text1"/>
        </w:rPr>
        <w:t xml:space="preserve">(дата обращения </w:t>
      </w:r>
      <w:r w:rsidRPr="00B504DA">
        <w:rPr>
          <w:color w:val="000000" w:themeColor="text1"/>
          <w:spacing w:val="-2"/>
        </w:rPr>
        <w:t>28.02.2021)</w:t>
      </w:r>
    </w:p>
    <w:p w14:paraId="2460B939"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Me antine Dosa</w:t>
      </w:r>
      <w:r w:rsidRPr="00B504DA">
        <w:rPr>
          <w:color w:val="000000" w:themeColor="text1"/>
          <w:spacing w:val="40"/>
        </w:rPr>
        <w:t xml:space="preserve"> </w:t>
      </w:r>
      <w:r w:rsidRPr="00B504DA">
        <w:rPr>
          <w:color w:val="000000" w:themeColor="text1"/>
        </w:rPr>
        <w:t xml:space="preserve">e. [Электронный ресурс]. URL: </w:t>
      </w:r>
      <w:hyperlink r:id="rId86">
        <w:r w:rsidRPr="00B504DA">
          <w:rPr>
            <w:color w:val="000000" w:themeColor="text1"/>
          </w:rPr>
          <w:t>https://www.drugs.com/search.php?searchterm=memantine&amp;a=1</w:t>
        </w:r>
        <w:r w:rsidRPr="00B504DA">
          <w:rPr>
            <w:color w:val="000000" w:themeColor="text1"/>
            <w:spacing w:val="-15"/>
          </w:rPr>
          <w:t xml:space="preserve"> </w:t>
        </w:r>
      </w:hyperlink>
      <w:r w:rsidRPr="00B504DA">
        <w:rPr>
          <w:color w:val="000000" w:themeColor="text1"/>
        </w:rPr>
        <w:t>(дата</w:t>
      </w:r>
      <w:r w:rsidRPr="00B504DA">
        <w:rPr>
          <w:color w:val="000000" w:themeColor="text1"/>
          <w:spacing w:val="-15"/>
        </w:rPr>
        <w:t xml:space="preserve"> </w:t>
      </w:r>
      <w:r w:rsidRPr="00B504DA">
        <w:rPr>
          <w:color w:val="000000" w:themeColor="text1"/>
        </w:rPr>
        <w:t xml:space="preserve">обращения </w:t>
      </w:r>
      <w:r w:rsidRPr="00B504DA">
        <w:rPr>
          <w:color w:val="000000" w:themeColor="text1"/>
          <w:spacing w:val="-2"/>
        </w:rPr>
        <w:t>28.02.2021)</w:t>
      </w:r>
    </w:p>
    <w:p w14:paraId="287D4BCC"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lang w:val="en-US"/>
        </w:rPr>
        <w:t xml:space="preserve">Galantamine: Dosage and off-label uses. </w:t>
      </w:r>
      <w:r w:rsidRPr="00B504DA">
        <w:rPr>
          <w:color w:val="000000" w:themeColor="text1"/>
        </w:rPr>
        <w:t xml:space="preserve">[Электронный ресурс]. URL: </w:t>
      </w:r>
      <w:hyperlink r:id="rId87" w:anchor="s-34068-7">
        <w:r w:rsidRPr="00B504DA">
          <w:rPr>
            <w:color w:val="000000" w:themeColor="text1"/>
          </w:rPr>
          <w:t>https://www.drugs.com/pro/galantamine-capsules.html#s-34068-7</w:t>
        </w:r>
      </w:hyperlink>
      <w:r w:rsidRPr="00B504DA">
        <w:rPr>
          <w:color w:val="000000" w:themeColor="text1"/>
          <w:spacing w:val="40"/>
        </w:rPr>
        <w:t xml:space="preserve"> </w:t>
      </w:r>
      <w:r w:rsidRPr="00B504DA">
        <w:rPr>
          <w:color w:val="000000" w:themeColor="text1"/>
        </w:rPr>
        <w:t>(дата</w:t>
      </w:r>
      <w:r w:rsidRPr="00B504DA">
        <w:rPr>
          <w:color w:val="000000" w:themeColor="text1"/>
          <w:spacing w:val="-11"/>
        </w:rPr>
        <w:t xml:space="preserve"> </w:t>
      </w:r>
      <w:r w:rsidRPr="00B504DA">
        <w:rPr>
          <w:color w:val="000000" w:themeColor="text1"/>
        </w:rPr>
        <w:t xml:space="preserve">обращения </w:t>
      </w:r>
      <w:r w:rsidRPr="00B504DA">
        <w:rPr>
          <w:color w:val="000000" w:themeColor="text1"/>
          <w:spacing w:val="-2"/>
        </w:rPr>
        <w:t>28.02.2021)</w:t>
      </w:r>
    </w:p>
    <w:p w14:paraId="52819EB3" w14:textId="77777777" w:rsid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lang w:val="en-US"/>
        </w:rPr>
        <w:t xml:space="preserve">Valproic acid: Dosage and off-label uses. </w:t>
      </w:r>
      <w:r w:rsidRPr="00B504DA">
        <w:rPr>
          <w:color w:val="000000" w:themeColor="text1"/>
        </w:rPr>
        <w:t xml:space="preserve">[Электронный ресурс]. URL: </w:t>
      </w:r>
      <w:hyperlink r:id="rId88">
        <w:r w:rsidRPr="00B504DA">
          <w:rPr>
            <w:color w:val="000000" w:themeColor="text1"/>
            <w:u w:val="single" w:color="1154CC"/>
          </w:rPr>
          <w:t>https://www.drugs.com/ppa/valproic-acid-and-derivatives.html</w:t>
        </w:r>
        <w:r w:rsidRPr="00B504DA">
          <w:rPr>
            <w:color w:val="000000" w:themeColor="text1"/>
            <w:spacing w:val="-15"/>
          </w:rPr>
          <w:t xml:space="preserve"> </w:t>
        </w:r>
      </w:hyperlink>
      <w:r w:rsidRPr="00B504DA">
        <w:rPr>
          <w:color w:val="000000" w:themeColor="text1"/>
        </w:rPr>
        <w:t>(дата</w:t>
      </w:r>
      <w:r w:rsidRPr="00B504DA">
        <w:rPr>
          <w:color w:val="000000" w:themeColor="text1"/>
          <w:spacing w:val="-15"/>
        </w:rPr>
        <w:t xml:space="preserve"> </w:t>
      </w:r>
      <w:r w:rsidRPr="00B504DA">
        <w:rPr>
          <w:color w:val="000000" w:themeColor="text1"/>
        </w:rPr>
        <w:t xml:space="preserve">обращения </w:t>
      </w:r>
      <w:r w:rsidRPr="00B504DA">
        <w:rPr>
          <w:color w:val="000000" w:themeColor="text1"/>
          <w:spacing w:val="-2"/>
        </w:rPr>
        <w:t>28.02.2021)</w:t>
      </w:r>
    </w:p>
    <w:p w14:paraId="5B36BE1B"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lang w:val="en-US"/>
        </w:rPr>
        <w:t xml:space="preserve">Carbamazepine: Dosage and off-label uses. </w:t>
      </w:r>
      <w:r w:rsidRPr="00B504DA">
        <w:rPr>
          <w:color w:val="000000" w:themeColor="text1"/>
        </w:rPr>
        <w:t>[Электронный ресурс]. URL: https:/</w:t>
      </w:r>
      <w:hyperlink r:id="rId89">
        <w:r w:rsidRPr="00B504DA">
          <w:rPr>
            <w:color w:val="000000" w:themeColor="text1"/>
          </w:rPr>
          <w:t>/www.drugs.</w:t>
        </w:r>
      </w:hyperlink>
      <w:r w:rsidRPr="00B504DA">
        <w:rPr>
          <w:color w:val="000000" w:themeColor="text1"/>
        </w:rPr>
        <w:t>c</w:t>
      </w:r>
      <w:hyperlink r:id="rId90">
        <w:r w:rsidRPr="00B504DA">
          <w:rPr>
            <w:color w:val="000000" w:themeColor="text1"/>
          </w:rPr>
          <w:t>o</w:t>
        </w:r>
        <w:r w:rsidRPr="00B504DA">
          <w:rPr>
            <w:color w:val="000000" w:themeColor="text1"/>
            <w:spacing w:val="80"/>
          </w:rPr>
          <w:t xml:space="preserve"> </w:t>
        </w:r>
        <w:r w:rsidRPr="00B504DA">
          <w:rPr>
            <w:color w:val="000000" w:themeColor="text1"/>
          </w:rPr>
          <w:t>/</w:t>
        </w:r>
      </w:hyperlink>
      <w:r w:rsidRPr="00B504DA">
        <w:rPr>
          <w:color w:val="000000" w:themeColor="text1"/>
        </w:rPr>
        <w:t>ppa/carba</w:t>
      </w:r>
      <w:r w:rsidRPr="00B504DA">
        <w:rPr>
          <w:color w:val="000000" w:themeColor="text1"/>
          <w:spacing w:val="80"/>
        </w:rPr>
        <w:t xml:space="preserve"> </w:t>
      </w:r>
      <w:r w:rsidRPr="00B504DA">
        <w:rPr>
          <w:color w:val="000000" w:themeColor="text1"/>
        </w:rPr>
        <w:t>azepine.ht</w:t>
      </w:r>
      <w:r w:rsidRPr="00B504DA">
        <w:rPr>
          <w:color w:val="000000" w:themeColor="text1"/>
          <w:spacing w:val="40"/>
        </w:rPr>
        <w:t xml:space="preserve"> </w:t>
      </w:r>
      <w:r w:rsidRPr="00B504DA">
        <w:rPr>
          <w:color w:val="000000" w:themeColor="text1"/>
        </w:rPr>
        <w:t>l</w:t>
      </w:r>
      <w:r w:rsidRPr="00B504DA">
        <w:rPr>
          <w:color w:val="000000" w:themeColor="text1"/>
          <w:spacing w:val="40"/>
        </w:rPr>
        <w:t xml:space="preserve"> </w:t>
      </w:r>
      <w:r w:rsidRPr="00B504DA">
        <w:rPr>
          <w:color w:val="000000" w:themeColor="text1"/>
        </w:rPr>
        <w:t>(дата</w:t>
      </w:r>
      <w:r w:rsidRPr="00B504DA">
        <w:rPr>
          <w:color w:val="000000" w:themeColor="text1"/>
          <w:spacing w:val="40"/>
        </w:rPr>
        <w:t xml:space="preserve"> </w:t>
      </w:r>
      <w:r w:rsidRPr="00B504DA">
        <w:rPr>
          <w:color w:val="000000" w:themeColor="text1"/>
        </w:rPr>
        <w:t>обращения</w:t>
      </w:r>
      <w:r w:rsidRPr="00B504DA">
        <w:rPr>
          <w:color w:val="000000" w:themeColor="text1"/>
          <w:spacing w:val="40"/>
        </w:rPr>
        <w:t xml:space="preserve"> </w:t>
      </w:r>
      <w:r w:rsidRPr="00B504DA">
        <w:rPr>
          <w:color w:val="000000" w:themeColor="text1"/>
        </w:rPr>
        <w:t>28.02.2021)</w:t>
      </w:r>
    </w:p>
    <w:p w14:paraId="54562319"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lang w:val="en-US"/>
        </w:rPr>
        <w:t xml:space="preserve">Lithium Carbonate: Dosage and off-label uses. </w:t>
      </w:r>
      <w:r w:rsidRPr="00B504DA">
        <w:rPr>
          <w:color w:val="000000" w:themeColor="text1"/>
        </w:rPr>
        <w:t>[Электронный ресурс]. URL: https:/</w:t>
      </w:r>
      <w:hyperlink r:id="rId91" w:anchor="s-34067-9">
        <w:r w:rsidRPr="00B504DA">
          <w:rPr>
            <w:color w:val="000000" w:themeColor="text1"/>
          </w:rPr>
          <w:t>/www.drugs.com/pro/lithium.html#s</w:t>
        </w:r>
      </w:hyperlink>
      <w:r w:rsidRPr="00B504DA">
        <w:rPr>
          <w:color w:val="000000" w:themeColor="text1"/>
        </w:rPr>
        <w:t>-</w:t>
      </w:r>
      <w:hyperlink r:id="rId92" w:anchor="s-34067-9">
        <w:r w:rsidRPr="00B504DA">
          <w:rPr>
            <w:color w:val="000000" w:themeColor="text1"/>
          </w:rPr>
          <w:t>34067-9</w:t>
        </w:r>
      </w:hyperlink>
      <w:r w:rsidRPr="00B504DA">
        <w:rPr>
          <w:color w:val="000000" w:themeColor="text1"/>
        </w:rPr>
        <w:t xml:space="preserve"> (дата обращения 28.02.2021)</w:t>
      </w:r>
    </w:p>
    <w:p w14:paraId="1501156D"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000000" w:themeColor="text1"/>
        </w:rPr>
        <w:t>Папсуев</w:t>
      </w:r>
      <w:r w:rsidRPr="00B504DA">
        <w:rPr>
          <w:color w:val="000000" w:themeColor="text1"/>
          <w:spacing w:val="80"/>
        </w:rPr>
        <w:t xml:space="preserve"> </w:t>
      </w:r>
      <w:r w:rsidRPr="00B504DA">
        <w:rPr>
          <w:color w:val="000000" w:themeColor="text1"/>
        </w:rPr>
        <w:t>О.О.,</w:t>
      </w:r>
      <w:r w:rsidRPr="00B504DA">
        <w:rPr>
          <w:color w:val="000000" w:themeColor="text1"/>
          <w:spacing w:val="80"/>
        </w:rPr>
        <w:t xml:space="preserve"> </w:t>
      </w:r>
      <w:r w:rsidRPr="00B504DA">
        <w:rPr>
          <w:color w:val="000000" w:themeColor="text1"/>
        </w:rPr>
        <w:t>Мовина</w:t>
      </w:r>
      <w:r w:rsidRPr="00B504DA">
        <w:rPr>
          <w:color w:val="000000" w:themeColor="text1"/>
          <w:spacing w:val="80"/>
        </w:rPr>
        <w:t xml:space="preserve"> </w:t>
      </w:r>
      <w:r w:rsidRPr="00B504DA">
        <w:rPr>
          <w:color w:val="000000" w:themeColor="text1"/>
        </w:rPr>
        <w:t>Л.Г.,</w:t>
      </w:r>
      <w:r w:rsidRPr="00B504DA">
        <w:rPr>
          <w:color w:val="000000" w:themeColor="text1"/>
          <w:spacing w:val="80"/>
        </w:rPr>
        <w:t xml:space="preserve"> </w:t>
      </w:r>
      <w:r w:rsidRPr="00B504DA">
        <w:rPr>
          <w:color w:val="000000" w:themeColor="text1"/>
        </w:rPr>
        <w:t>Гладышев</w:t>
      </w:r>
      <w:r w:rsidRPr="00B504DA">
        <w:rPr>
          <w:color w:val="000000" w:themeColor="text1"/>
          <w:spacing w:val="80"/>
        </w:rPr>
        <w:t xml:space="preserve"> </w:t>
      </w:r>
      <w:r w:rsidRPr="00B504DA">
        <w:rPr>
          <w:color w:val="000000" w:themeColor="text1"/>
        </w:rPr>
        <w:t>И.О.,</w:t>
      </w:r>
      <w:r w:rsidRPr="00B504DA">
        <w:rPr>
          <w:color w:val="000000" w:themeColor="text1"/>
          <w:spacing w:val="80"/>
        </w:rPr>
        <w:t xml:space="preserve"> </w:t>
      </w:r>
      <w:r w:rsidRPr="00B504DA">
        <w:rPr>
          <w:color w:val="000000" w:themeColor="text1"/>
        </w:rPr>
        <w:t>Шмуклер</w:t>
      </w:r>
      <w:r w:rsidRPr="00B504DA">
        <w:rPr>
          <w:color w:val="000000" w:themeColor="text1"/>
          <w:spacing w:val="80"/>
        </w:rPr>
        <w:t xml:space="preserve"> </w:t>
      </w:r>
      <w:r w:rsidRPr="00B504DA">
        <w:rPr>
          <w:color w:val="000000" w:themeColor="text1"/>
        </w:rPr>
        <w:t>А.Б. Психометрические свойства русскоязычной версии краткой шкалы оценки негативных</w:t>
      </w:r>
      <w:r w:rsidRPr="00B504DA">
        <w:rPr>
          <w:color w:val="000000" w:themeColor="text1"/>
          <w:spacing w:val="67"/>
        </w:rPr>
        <w:t xml:space="preserve"> </w:t>
      </w:r>
      <w:r w:rsidRPr="00B504DA">
        <w:rPr>
          <w:color w:val="000000" w:themeColor="text1"/>
        </w:rPr>
        <w:t>симптомов</w:t>
      </w:r>
      <w:r w:rsidRPr="00B504DA">
        <w:rPr>
          <w:color w:val="000000" w:themeColor="text1"/>
          <w:spacing w:val="64"/>
        </w:rPr>
        <w:t xml:space="preserve"> </w:t>
      </w:r>
      <w:r w:rsidRPr="00B504DA">
        <w:rPr>
          <w:color w:val="000000" w:themeColor="text1"/>
        </w:rPr>
        <w:t>(BNSS)</w:t>
      </w:r>
      <w:r w:rsidRPr="00B504DA">
        <w:rPr>
          <w:color w:val="000000" w:themeColor="text1"/>
          <w:spacing w:val="69"/>
        </w:rPr>
        <w:t xml:space="preserve"> </w:t>
      </w:r>
      <w:r w:rsidRPr="00B504DA">
        <w:rPr>
          <w:color w:val="000000" w:themeColor="text1"/>
        </w:rPr>
        <w:t>у</w:t>
      </w:r>
      <w:r w:rsidRPr="00B504DA">
        <w:rPr>
          <w:color w:val="000000" w:themeColor="text1"/>
          <w:spacing w:val="40"/>
        </w:rPr>
        <w:t xml:space="preserve"> </w:t>
      </w:r>
      <w:r w:rsidRPr="00B504DA">
        <w:rPr>
          <w:color w:val="000000" w:themeColor="text1"/>
        </w:rPr>
        <w:t>пациентов</w:t>
      </w:r>
      <w:r w:rsidRPr="00B504DA">
        <w:rPr>
          <w:color w:val="000000" w:themeColor="text1"/>
          <w:spacing w:val="64"/>
        </w:rPr>
        <w:t xml:space="preserve"> </w:t>
      </w:r>
      <w:r w:rsidRPr="00B504DA">
        <w:rPr>
          <w:color w:val="000000" w:themeColor="text1"/>
        </w:rPr>
        <w:t>с</w:t>
      </w:r>
      <w:r w:rsidRPr="00B504DA">
        <w:rPr>
          <w:color w:val="000000" w:themeColor="text1"/>
          <w:spacing w:val="64"/>
        </w:rPr>
        <w:t xml:space="preserve"> </w:t>
      </w:r>
      <w:r w:rsidRPr="00B504DA">
        <w:rPr>
          <w:color w:val="000000" w:themeColor="text1"/>
        </w:rPr>
        <w:t>шизофренией</w:t>
      </w:r>
      <w:r w:rsidRPr="00B504DA">
        <w:rPr>
          <w:color w:val="000000" w:themeColor="text1"/>
          <w:spacing w:val="66"/>
        </w:rPr>
        <w:t xml:space="preserve"> </w:t>
      </w:r>
      <w:r w:rsidRPr="00B504DA">
        <w:rPr>
          <w:color w:val="000000" w:themeColor="text1"/>
        </w:rPr>
        <w:t>и</w:t>
      </w:r>
      <w:r w:rsidRPr="00B504DA">
        <w:rPr>
          <w:color w:val="000000" w:themeColor="text1"/>
          <w:spacing w:val="66"/>
        </w:rPr>
        <w:t xml:space="preserve"> </w:t>
      </w:r>
      <w:r w:rsidRPr="00B504DA">
        <w:rPr>
          <w:color w:val="000000" w:themeColor="text1"/>
        </w:rPr>
        <w:t xml:space="preserve">расстройствами </w:t>
      </w:r>
      <w:r w:rsidRPr="00B504DA">
        <w:rPr>
          <w:color w:val="212121"/>
        </w:rPr>
        <w:t>шизофренического</w:t>
      </w:r>
      <w:r w:rsidRPr="00B504DA">
        <w:rPr>
          <w:color w:val="212121"/>
          <w:spacing w:val="23"/>
        </w:rPr>
        <w:t xml:space="preserve"> </w:t>
      </w:r>
      <w:r w:rsidRPr="00B504DA">
        <w:rPr>
          <w:color w:val="212121"/>
        </w:rPr>
        <w:t>спектра</w:t>
      </w:r>
      <w:r w:rsidRPr="00B504DA">
        <w:rPr>
          <w:color w:val="212121"/>
          <w:spacing w:val="24"/>
        </w:rPr>
        <w:t xml:space="preserve"> </w:t>
      </w:r>
      <w:r w:rsidRPr="00B504DA">
        <w:rPr>
          <w:color w:val="212121"/>
        </w:rPr>
        <w:t>//</w:t>
      </w:r>
      <w:r w:rsidRPr="00B504DA">
        <w:rPr>
          <w:color w:val="212121"/>
          <w:spacing w:val="21"/>
        </w:rPr>
        <w:t xml:space="preserve"> </w:t>
      </w:r>
      <w:r w:rsidRPr="00B504DA">
        <w:rPr>
          <w:color w:val="212121"/>
        </w:rPr>
        <w:t>Социальная</w:t>
      </w:r>
      <w:r w:rsidRPr="00B504DA">
        <w:rPr>
          <w:color w:val="212121"/>
          <w:spacing w:val="23"/>
        </w:rPr>
        <w:t xml:space="preserve"> </w:t>
      </w:r>
      <w:r w:rsidRPr="00B504DA">
        <w:rPr>
          <w:color w:val="212121"/>
        </w:rPr>
        <w:t>и</w:t>
      </w:r>
      <w:r w:rsidRPr="00B504DA">
        <w:rPr>
          <w:color w:val="212121"/>
          <w:spacing w:val="22"/>
        </w:rPr>
        <w:t xml:space="preserve"> </w:t>
      </w:r>
      <w:r w:rsidRPr="00B504DA">
        <w:rPr>
          <w:color w:val="212121"/>
        </w:rPr>
        <w:t>клиническая</w:t>
      </w:r>
      <w:r w:rsidRPr="00B504DA">
        <w:rPr>
          <w:color w:val="212121"/>
          <w:spacing w:val="23"/>
        </w:rPr>
        <w:t xml:space="preserve"> </w:t>
      </w:r>
      <w:r w:rsidRPr="00B504DA">
        <w:rPr>
          <w:color w:val="212121"/>
        </w:rPr>
        <w:t>психиатрия.</w:t>
      </w:r>
      <w:r w:rsidRPr="00B504DA">
        <w:rPr>
          <w:color w:val="212121"/>
          <w:spacing w:val="23"/>
        </w:rPr>
        <w:t xml:space="preserve"> </w:t>
      </w:r>
      <w:r w:rsidRPr="00B504DA">
        <w:rPr>
          <w:color w:val="212121"/>
        </w:rPr>
        <w:t>2020.</w:t>
      </w:r>
      <w:r w:rsidRPr="00B504DA">
        <w:rPr>
          <w:color w:val="212121"/>
          <w:spacing w:val="23"/>
        </w:rPr>
        <w:t xml:space="preserve"> </w:t>
      </w:r>
      <w:r w:rsidRPr="00B504DA">
        <w:rPr>
          <w:color w:val="212121"/>
        </w:rPr>
        <w:t>Т.</w:t>
      </w:r>
      <w:r w:rsidRPr="00B504DA">
        <w:rPr>
          <w:color w:val="212121"/>
          <w:spacing w:val="24"/>
        </w:rPr>
        <w:t xml:space="preserve"> </w:t>
      </w:r>
      <w:r w:rsidRPr="00B504DA">
        <w:rPr>
          <w:color w:val="212121"/>
          <w:spacing w:val="-5"/>
        </w:rPr>
        <w:t xml:space="preserve">30. </w:t>
      </w:r>
      <w:r w:rsidRPr="00B504DA">
        <w:rPr>
          <w:color w:val="212121"/>
        </w:rPr>
        <w:t>№</w:t>
      </w:r>
      <w:r w:rsidRPr="00B504DA">
        <w:rPr>
          <w:color w:val="212121"/>
          <w:spacing w:val="-2"/>
        </w:rPr>
        <w:t xml:space="preserve"> </w:t>
      </w:r>
      <w:r w:rsidRPr="00B504DA">
        <w:rPr>
          <w:color w:val="212121"/>
        </w:rPr>
        <w:t>2. С. 22-</w:t>
      </w:r>
      <w:r w:rsidRPr="00B504DA">
        <w:rPr>
          <w:color w:val="212121"/>
          <w:spacing w:val="-5"/>
        </w:rPr>
        <w:t>30.</w:t>
      </w:r>
    </w:p>
    <w:p w14:paraId="1DF98D36"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212121"/>
          <w:lang w:val="en-US"/>
        </w:rPr>
        <w:t>Mucci</w:t>
      </w:r>
      <w:r w:rsidRPr="0030249A">
        <w:rPr>
          <w:color w:val="212121"/>
          <w:lang w:val="en-US"/>
        </w:rPr>
        <w:t xml:space="preserve"> </w:t>
      </w:r>
      <w:r w:rsidRPr="00B504DA">
        <w:rPr>
          <w:color w:val="212121"/>
          <w:lang w:val="en-US"/>
        </w:rPr>
        <w:t>A</w:t>
      </w:r>
      <w:r w:rsidRPr="0030249A">
        <w:rPr>
          <w:color w:val="212121"/>
          <w:lang w:val="en-US"/>
        </w:rPr>
        <w:t xml:space="preserve">., </w:t>
      </w:r>
      <w:r w:rsidRPr="00B504DA">
        <w:rPr>
          <w:color w:val="212121"/>
          <w:lang w:val="en-US"/>
        </w:rPr>
        <w:t>Vignapiano</w:t>
      </w:r>
      <w:r w:rsidRPr="0030249A">
        <w:rPr>
          <w:color w:val="212121"/>
          <w:lang w:val="en-US"/>
        </w:rPr>
        <w:t xml:space="preserve"> </w:t>
      </w:r>
      <w:r w:rsidRPr="00B504DA">
        <w:rPr>
          <w:color w:val="212121"/>
          <w:lang w:val="en-US"/>
        </w:rPr>
        <w:t>A</w:t>
      </w:r>
      <w:r w:rsidRPr="0030249A">
        <w:rPr>
          <w:color w:val="212121"/>
          <w:lang w:val="en-US"/>
        </w:rPr>
        <w:t xml:space="preserve">., </w:t>
      </w:r>
      <w:r w:rsidRPr="00B504DA">
        <w:rPr>
          <w:color w:val="212121"/>
          <w:lang w:val="en-US"/>
        </w:rPr>
        <w:t>Bitter</w:t>
      </w:r>
      <w:r w:rsidRPr="0030249A">
        <w:rPr>
          <w:color w:val="212121"/>
          <w:lang w:val="en-US"/>
        </w:rPr>
        <w:t xml:space="preserve"> </w:t>
      </w:r>
      <w:r w:rsidRPr="00B504DA">
        <w:rPr>
          <w:color w:val="212121"/>
          <w:lang w:val="en-US"/>
        </w:rPr>
        <w:t>I</w:t>
      </w:r>
      <w:r w:rsidRPr="0030249A">
        <w:rPr>
          <w:color w:val="212121"/>
          <w:lang w:val="en-US"/>
        </w:rPr>
        <w:t xml:space="preserve">., </w:t>
      </w:r>
      <w:r w:rsidRPr="00B504DA">
        <w:rPr>
          <w:color w:val="212121"/>
          <w:lang w:val="en-US"/>
        </w:rPr>
        <w:t>Austin</w:t>
      </w:r>
      <w:r w:rsidRPr="0030249A">
        <w:rPr>
          <w:color w:val="212121"/>
          <w:lang w:val="en-US"/>
        </w:rPr>
        <w:t xml:space="preserve"> </w:t>
      </w:r>
      <w:r w:rsidRPr="00B504DA">
        <w:rPr>
          <w:color w:val="212121"/>
          <w:lang w:val="en-US"/>
        </w:rPr>
        <w:t>S</w:t>
      </w:r>
      <w:r w:rsidRPr="0030249A">
        <w:rPr>
          <w:color w:val="212121"/>
          <w:lang w:val="en-US"/>
        </w:rPr>
        <w:t>.</w:t>
      </w:r>
      <w:r w:rsidRPr="00B504DA">
        <w:rPr>
          <w:color w:val="212121"/>
          <w:lang w:val="en-US"/>
        </w:rPr>
        <w:t>F</w:t>
      </w:r>
      <w:r w:rsidRPr="0030249A">
        <w:rPr>
          <w:color w:val="212121"/>
          <w:lang w:val="en-US"/>
        </w:rPr>
        <w:t xml:space="preserve">., </w:t>
      </w:r>
      <w:r w:rsidRPr="00B504DA">
        <w:rPr>
          <w:color w:val="212121"/>
          <w:lang w:val="en-US"/>
        </w:rPr>
        <w:t>Delouche</w:t>
      </w:r>
      <w:r w:rsidRPr="0030249A">
        <w:rPr>
          <w:color w:val="212121"/>
          <w:lang w:val="en-US"/>
        </w:rPr>
        <w:t xml:space="preserve"> </w:t>
      </w:r>
      <w:r w:rsidRPr="00B504DA">
        <w:rPr>
          <w:color w:val="212121"/>
          <w:lang w:val="en-US"/>
        </w:rPr>
        <w:t>C</w:t>
      </w:r>
      <w:r w:rsidRPr="0030249A">
        <w:rPr>
          <w:color w:val="212121"/>
          <w:lang w:val="en-US"/>
        </w:rPr>
        <w:t xml:space="preserve">., </w:t>
      </w:r>
      <w:r w:rsidRPr="00B504DA">
        <w:rPr>
          <w:color w:val="212121"/>
          <w:lang w:val="en-US"/>
        </w:rPr>
        <w:t>Dollfus</w:t>
      </w:r>
      <w:r w:rsidRPr="0030249A">
        <w:rPr>
          <w:color w:val="212121"/>
          <w:lang w:val="en-US"/>
        </w:rPr>
        <w:t xml:space="preserve"> </w:t>
      </w:r>
      <w:r w:rsidRPr="00B504DA">
        <w:rPr>
          <w:color w:val="212121"/>
          <w:lang w:val="en-US"/>
        </w:rPr>
        <w:t>S</w:t>
      </w:r>
      <w:r w:rsidRPr="0030249A">
        <w:rPr>
          <w:color w:val="212121"/>
          <w:lang w:val="en-US"/>
        </w:rPr>
        <w:t xml:space="preserve">., </w:t>
      </w:r>
      <w:r w:rsidRPr="00B504DA">
        <w:rPr>
          <w:color w:val="212121"/>
          <w:lang w:val="en-US"/>
        </w:rPr>
        <w:t>Erfurth</w:t>
      </w:r>
      <w:r w:rsidRPr="0030249A">
        <w:rPr>
          <w:color w:val="212121"/>
          <w:lang w:val="en-US"/>
        </w:rPr>
        <w:t xml:space="preserve"> </w:t>
      </w:r>
      <w:r w:rsidRPr="00B504DA">
        <w:rPr>
          <w:color w:val="212121"/>
          <w:lang w:val="en-US"/>
        </w:rPr>
        <w:t>A</w:t>
      </w:r>
      <w:r w:rsidRPr="0030249A">
        <w:rPr>
          <w:color w:val="212121"/>
          <w:lang w:val="en-US"/>
        </w:rPr>
        <w:t xml:space="preserve">., </w:t>
      </w:r>
      <w:r w:rsidRPr="00B504DA">
        <w:rPr>
          <w:color w:val="212121"/>
          <w:lang w:val="en-US"/>
        </w:rPr>
        <w:t>Fleischhacker</w:t>
      </w:r>
      <w:r w:rsidRPr="0030249A">
        <w:rPr>
          <w:color w:val="212121"/>
          <w:lang w:val="en-US"/>
        </w:rPr>
        <w:t xml:space="preserve"> </w:t>
      </w:r>
      <w:r w:rsidRPr="00B504DA">
        <w:rPr>
          <w:color w:val="212121"/>
          <w:lang w:val="en-US"/>
        </w:rPr>
        <w:t>W</w:t>
      </w:r>
      <w:r w:rsidRPr="0030249A">
        <w:rPr>
          <w:color w:val="212121"/>
          <w:lang w:val="en-US"/>
        </w:rPr>
        <w:t>.</w:t>
      </w:r>
      <w:r w:rsidRPr="00B504DA">
        <w:rPr>
          <w:color w:val="212121"/>
          <w:lang w:val="en-US"/>
        </w:rPr>
        <w:t>W</w:t>
      </w:r>
      <w:r w:rsidRPr="0030249A">
        <w:rPr>
          <w:color w:val="212121"/>
          <w:lang w:val="en-US"/>
        </w:rPr>
        <w:t xml:space="preserve">., </w:t>
      </w:r>
      <w:r w:rsidRPr="00B504DA">
        <w:rPr>
          <w:color w:val="212121"/>
          <w:lang w:val="en-US"/>
        </w:rPr>
        <w:t>Giordano</w:t>
      </w:r>
      <w:r w:rsidRPr="0030249A">
        <w:rPr>
          <w:color w:val="212121"/>
          <w:lang w:val="en-US"/>
        </w:rPr>
        <w:t xml:space="preserve"> </w:t>
      </w:r>
      <w:r w:rsidRPr="00B504DA">
        <w:rPr>
          <w:color w:val="212121"/>
          <w:lang w:val="en-US"/>
        </w:rPr>
        <w:t>G</w:t>
      </w:r>
      <w:r w:rsidRPr="0030249A">
        <w:rPr>
          <w:color w:val="212121"/>
          <w:lang w:val="en-US"/>
        </w:rPr>
        <w:t>.</w:t>
      </w:r>
      <w:r w:rsidRPr="00B504DA">
        <w:rPr>
          <w:color w:val="212121"/>
          <w:lang w:val="en-US"/>
        </w:rPr>
        <w:t>M</w:t>
      </w:r>
      <w:r w:rsidRPr="0030249A">
        <w:rPr>
          <w:color w:val="212121"/>
          <w:lang w:val="en-US"/>
        </w:rPr>
        <w:t xml:space="preserve">., </w:t>
      </w:r>
      <w:r w:rsidRPr="00B504DA">
        <w:rPr>
          <w:color w:val="212121"/>
          <w:lang w:val="en-US"/>
        </w:rPr>
        <w:t>Gladyshev</w:t>
      </w:r>
      <w:r w:rsidRPr="0030249A">
        <w:rPr>
          <w:color w:val="212121"/>
          <w:lang w:val="en-US"/>
        </w:rPr>
        <w:t xml:space="preserve"> </w:t>
      </w:r>
      <w:r w:rsidRPr="00B504DA">
        <w:rPr>
          <w:color w:val="212121"/>
          <w:lang w:val="en-US"/>
        </w:rPr>
        <w:t>I</w:t>
      </w:r>
      <w:r w:rsidRPr="0030249A">
        <w:rPr>
          <w:color w:val="212121"/>
          <w:lang w:val="en-US"/>
        </w:rPr>
        <w:t xml:space="preserve">., </w:t>
      </w:r>
      <w:r w:rsidRPr="00B504DA">
        <w:rPr>
          <w:color w:val="212121"/>
          <w:lang w:val="en-US"/>
        </w:rPr>
        <w:t>Glenth</w:t>
      </w:r>
      <w:r w:rsidRPr="0030249A">
        <w:rPr>
          <w:color w:val="212121"/>
          <w:lang w:val="en-US"/>
        </w:rPr>
        <w:t>ø</w:t>
      </w:r>
      <w:r w:rsidRPr="00B504DA">
        <w:rPr>
          <w:color w:val="212121"/>
          <w:lang w:val="en-US"/>
        </w:rPr>
        <w:t>j</w:t>
      </w:r>
      <w:r w:rsidRPr="0030249A">
        <w:rPr>
          <w:color w:val="212121"/>
          <w:lang w:val="en-US"/>
        </w:rPr>
        <w:t xml:space="preserve"> </w:t>
      </w:r>
      <w:r w:rsidRPr="00B504DA">
        <w:rPr>
          <w:color w:val="212121"/>
          <w:lang w:val="en-US"/>
        </w:rPr>
        <w:t>B</w:t>
      </w:r>
      <w:r w:rsidRPr="0030249A">
        <w:rPr>
          <w:color w:val="212121"/>
          <w:lang w:val="en-US"/>
        </w:rPr>
        <w:t xml:space="preserve">., </w:t>
      </w:r>
      <w:r w:rsidRPr="00B504DA">
        <w:rPr>
          <w:color w:val="212121"/>
          <w:lang w:val="en-US"/>
        </w:rPr>
        <w:t>G</w:t>
      </w:r>
      <w:r w:rsidRPr="0030249A">
        <w:rPr>
          <w:color w:val="212121"/>
          <w:lang w:val="en-US"/>
        </w:rPr>
        <w:t>ü</w:t>
      </w:r>
      <w:r w:rsidRPr="00B504DA">
        <w:rPr>
          <w:color w:val="212121"/>
          <w:lang w:val="en-US"/>
        </w:rPr>
        <w:t>tter</w:t>
      </w:r>
      <w:r w:rsidRPr="0030249A">
        <w:rPr>
          <w:color w:val="212121"/>
          <w:lang w:val="en-US"/>
        </w:rPr>
        <w:t xml:space="preserve"> </w:t>
      </w:r>
      <w:r w:rsidRPr="00B504DA">
        <w:rPr>
          <w:color w:val="212121"/>
          <w:lang w:val="en-US"/>
        </w:rPr>
        <w:t>K</w:t>
      </w:r>
      <w:r w:rsidRPr="0030249A">
        <w:rPr>
          <w:color w:val="212121"/>
          <w:lang w:val="en-US"/>
        </w:rPr>
        <w:t xml:space="preserve">., </w:t>
      </w:r>
      <w:r w:rsidRPr="00B504DA">
        <w:rPr>
          <w:color w:val="212121"/>
          <w:lang w:val="en-US"/>
        </w:rPr>
        <w:t>Hofer</w:t>
      </w:r>
      <w:r w:rsidRPr="0030249A">
        <w:rPr>
          <w:color w:val="212121"/>
          <w:lang w:val="en-US"/>
        </w:rPr>
        <w:t xml:space="preserve"> </w:t>
      </w:r>
      <w:r w:rsidRPr="00B504DA">
        <w:rPr>
          <w:color w:val="212121"/>
          <w:lang w:val="en-US"/>
        </w:rPr>
        <w:t>A</w:t>
      </w:r>
      <w:r w:rsidRPr="0030249A">
        <w:rPr>
          <w:color w:val="212121"/>
          <w:lang w:val="en-US"/>
        </w:rPr>
        <w:t xml:space="preserve">., </w:t>
      </w:r>
      <w:r w:rsidRPr="00B504DA">
        <w:rPr>
          <w:color w:val="212121"/>
          <w:lang w:val="en-US"/>
        </w:rPr>
        <w:t>Hube</w:t>
      </w:r>
      <w:r w:rsidRPr="0030249A">
        <w:rPr>
          <w:color w:val="212121"/>
          <w:lang w:val="en-US"/>
        </w:rPr>
        <w:t>ňá</w:t>
      </w:r>
      <w:r w:rsidRPr="00B504DA">
        <w:rPr>
          <w:color w:val="212121"/>
          <w:lang w:val="en-US"/>
        </w:rPr>
        <w:t>k</w:t>
      </w:r>
      <w:r w:rsidRPr="0030249A">
        <w:rPr>
          <w:color w:val="212121"/>
          <w:lang w:val="en-US"/>
        </w:rPr>
        <w:t xml:space="preserve"> </w:t>
      </w:r>
      <w:r w:rsidRPr="00B504DA">
        <w:rPr>
          <w:color w:val="212121"/>
          <w:lang w:val="en-US"/>
        </w:rPr>
        <w:t>J</w:t>
      </w:r>
      <w:r w:rsidRPr="0030249A">
        <w:rPr>
          <w:color w:val="212121"/>
          <w:lang w:val="en-US"/>
        </w:rPr>
        <w:t xml:space="preserve">., </w:t>
      </w:r>
      <w:r w:rsidRPr="00B504DA">
        <w:rPr>
          <w:color w:val="212121"/>
          <w:lang w:val="en-US"/>
        </w:rPr>
        <w:t>Kaiser</w:t>
      </w:r>
      <w:r w:rsidRPr="0030249A">
        <w:rPr>
          <w:color w:val="212121"/>
          <w:lang w:val="en-US"/>
        </w:rPr>
        <w:t xml:space="preserve"> </w:t>
      </w:r>
      <w:r w:rsidRPr="00B504DA">
        <w:rPr>
          <w:color w:val="212121"/>
          <w:lang w:val="en-US"/>
        </w:rPr>
        <w:t>S</w:t>
      </w:r>
      <w:r w:rsidRPr="0030249A">
        <w:rPr>
          <w:color w:val="212121"/>
          <w:lang w:val="en-US"/>
        </w:rPr>
        <w:t xml:space="preserve">., </w:t>
      </w:r>
      <w:r w:rsidRPr="00B504DA">
        <w:rPr>
          <w:color w:val="212121"/>
          <w:lang w:val="en-US"/>
        </w:rPr>
        <w:t>Libiger</w:t>
      </w:r>
      <w:r w:rsidRPr="0030249A">
        <w:rPr>
          <w:color w:val="212121"/>
          <w:lang w:val="en-US"/>
        </w:rPr>
        <w:t xml:space="preserve"> </w:t>
      </w:r>
      <w:r w:rsidRPr="00B504DA">
        <w:rPr>
          <w:color w:val="212121"/>
          <w:lang w:val="en-US"/>
        </w:rPr>
        <w:t>J</w:t>
      </w:r>
      <w:r w:rsidRPr="0030249A">
        <w:rPr>
          <w:color w:val="212121"/>
          <w:lang w:val="en-US"/>
        </w:rPr>
        <w:t xml:space="preserve">., </w:t>
      </w:r>
      <w:r w:rsidRPr="00B504DA">
        <w:rPr>
          <w:color w:val="212121"/>
          <w:lang w:val="en-US"/>
        </w:rPr>
        <w:t>Melle</w:t>
      </w:r>
      <w:r w:rsidRPr="0030249A">
        <w:rPr>
          <w:color w:val="212121"/>
          <w:lang w:val="en-US"/>
        </w:rPr>
        <w:t xml:space="preserve"> </w:t>
      </w:r>
      <w:r w:rsidRPr="00B504DA">
        <w:rPr>
          <w:color w:val="212121"/>
          <w:lang w:val="en-US"/>
        </w:rPr>
        <w:t>I</w:t>
      </w:r>
      <w:r w:rsidRPr="0030249A">
        <w:rPr>
          <w:color w:val="212121"/>
          <w:lang w:val="en-US"/>
        </w:rPr>
        <w:t xml:space="preserve">., </w:t>
      </w:r>
      <w:r w:rsidRPr="00B504DA">
        <w:rPr>
          <w:color w:val="212121"/>
          <w:lang w:val="en-US"/>
        </w:rPr>
        <w:t>Nielsen</w:t>
      </w:r>
      <w:r w:rsidRPr="0030249A">
        <w:rPr>
          <w:color w:val="212121"/>
          <w:lang w:val="en-US"/>
        </w:rPr>
        <w:t xml:space="preserve"> </w:t>
      </w:r>
      <w:r w:rsidRPr="00B504DA">
        <w:rPr>
          <w:color w:val="212121"/>
          <w:lang w:val="en-US"/>
        </w:rPr>
        <w:t>M</w:t>
      </w:r>
      <w:r w:rsidRPr="0030249A">
        <w:rPr>
          <w:color w:val="212121"/>
          <w:lang w:val="en-US"/>
        </w:rPr>
        <w:t xml:space="preserve">.Ø., </w:t>
      </w:r>
      <w:r w:rsidRPr="00B504DA">
        <w:rPr>
          <w:color w:val="212121"/>
          <w:lang w:val="en-US"/>
        </w:rPr>
        <w:t>Papsuev</w:t>
      </w:r>
      <w:r w:rsidRPr="0030249A">
        <w:rPr>
          <w:color w:val="212121"/>
          <w:lang w:val="en-US"/>
        </w:rPr>
        <w:t xml:space="preserve"> </w:t>
      </w:r>
      <w:r w:rsidRPr="00B504DA">
        <w:rPr>
          <w:color w:val="212121"/>
          <w:lang w:val="en-US"/>
        </w:rPr>
        <w:t>O</w:t>
      </w:r>
      <w:r w:rsidRPr="0030249A">
        <w:rPr>
          <w:color w:val="212121"/>
          <w:lang w:val="en-US"/>
        </w:rPr>
        <w:t xml:space="preserve">., </w:t>
      </w:r>
      <w:r w:rsidRPr="00B504DA">
        <w:rPr>
          <w:color w:val="212121"/>
          <w:lang w:val="en-US"/>
        </w:rPr>
        <w:t>Rybakowski</w:t>
      </w:r>
      <w:r w:rsidRPr="0030249A">
        <w:rPr>
          <w:color w:val="212121"/>
          <w:lang w:val="en-US"/>
        </w:rPr>
        <w:t xml:space="preserve"> </w:t>
      </w:r>
      <w:r w:rsidRPr="00B504DA">
        <w:rPr>
          <w:color w:val="212121"/>
          <w:lang w:val="en-US"/>
        </w:rPr>
        <w:t>J</w:t>
      </w:r>
      <w:r w:rsidRPr="0030249A">
        <w:rPr>
          <w:color w:val="212121"/>
          <w:lang w:val="en-US"/>
        </w:rPr>
        <w:t>.</w:t>
      </w:r>
      <w:r w:rsidRPr="00B504DA">
        <w:rPr>
          <w:color w:val="212121"/>
          <w:lang w:val="en-US"/>
        </w:rPr>
        <w:t>K</w:t>
      </w:r>
      <w:r w:rsidRPr="0030249A">
        <w:rPr>
          <w:color w:val="212121"/>
          <w:lang w:val="en-US"/>
        </w:rPr>
        <w:t xml:space="preserve">., </w:t>
      </w:r>
      <w:r w:rsidRPr="00B504DA">
        <w:rPr>
          <w:color w:val="212121"/>
          <w:lang w:val="en-US"/>
        </w:rPr>
        <w:t>Sachs</w:t>
      </w:r>
      <w:r w:rsidRPr="0030249A">
        <w:rPr>
          <w:color w:val="212121"/>
          <w:lang w:val="en-US"/>
        </w:rPr>
        <w:t xml:space="preserve"> </w:t>
      </w:r>
      <w:r w:rsidRPr="00B504DA">
        <w:rPr>
          <w:color w:val="212121"/>
          <w:lang w:val="en-US"/>
        </w:rPr>
        <w:t>G</w:t>
      </w:r>
      <w:r w:rsidRPr="0030249A">
        <w:rPr>
          <w:color w:val="212121"/>
          <w:lang w:val="en-US"/>
        </w:rPr>
        <w:t>., Üç</w:t>
      </w:r>
      <w:r w:rsidRPr="00B504DA">
        <w:rPr>
          <w:color w:val="212121"/>
          <w:lang w:val="en-US"/>
        </w:rPr>
        <w:t>ok</w:t>
      </w:r>
      <w:r w:rsidRPr="0030249A">
        <w:rPr>
          <w:color w:val="212121"/>
          <w:lang w:val="en-US"/>
        </w:rPr>
        <w:t xml:space="preserve"> </w:t>
      </w:r>
      <w:r w:rsidRPr="00B504DA">
        <w:rPr>
          <w:color w:val="212121"/>
          <w:lang w:val="en-US"/>
        </w:rPr>
        <w:t>A</w:t>
      </w:r>
      <w:r w:rsidRPr="0030249A">
        <w:rPr>
          <w:color w:val="212121"/>
          <w:lang w:val="en-US"/>
        </w:rPr>
        <w:t xml:space="preserve">., </w:t>
      </w:r>
      <w:r w:rsidRPr="00B504DA">
        <w:rPr>
          <w:color w:val="212121"/>
          <w:lang w:val="en-US"/>
        </w:rPr>
        <w:t>Wojciak</w:t>
      </w:r>
      <w:r w:rsidRPr="0030249A">
        <w:rPr>
          <w:color w:val="212121"/>
          <w:lang w:val="en-US"/>
        </w:rPr>
        <w:t xml:space="preserve"> </w:t>
      </w:r>
      <w:r w:rsidRPr="00B504DA">
        <w:rPr>
          <w:color w:val="212121"/>
          <w:lang w:val="en-US"/>
        </w:rPr>
        <w:t>P</w:t>
      </w:r>
      <w:r w:rsidRPr="0030249A">
        <w:rPr>
          <w:color w:val="212121"/>
          <w:lang w:val="en-US"/>
        </w:rPr>
        <w:t xml:space="preserve">., </w:t>
      </w:r>
      <w:r w:rsidRPr="00B504DA">
        <w:rPr>
          <w:color w:val="212121"/>
          <w:lang w:val="en-US"/>
        </w:rPr>
        <w:t>Galderisi</w:t>
      </w:r>
      <w:r w:rsidRPr="0030249A">
        <w:rPr>
          <w:color w:val="212121"/>
          <w:lang w:val="en-US"/>
        </w:rPr>
        <w:t xml:space="preserve"> </w:t>
      </w:r>
      <w:r w:rsidRPr="00B504DA">
        <w:rPr>
          <w:color w:val="212121"/>
          <w:lang w:val="en-US"/>
        </w:rPr>
        <w:t>S</w:t>
      </w:r>
      <w:r w:rsidRPr="0030249A">
        <w:rPr>
          <w:color w:val="212121"/>
          <w:lang w:val="en-US"/>
        </w:rPr>
        <w:t xml:space="preserve">. </w:t>
      </w:r>
      <w:r w:rsidRPr="00B504DA">
        <w:rPr>
          <w:color w:val="212121"/>
          <w:lang w:val="en-US"/>
        </w:rPr>
        <w:t>A</w:t>
      </w:r>
      <w:r w:rsidRPr="0030249A">
        <w:rPr>
          <w:color w:val="212121"/>
          <w:lang w:val="en-US"/>
        </w:rPr>
        <w:t xml:space="preserve"> </w:t>
      </w:r>
      <w:r w:rsidRPr="00B504DA">
        <w:rPr>
          <w:color w:val="212121"/>
          <w:lang w:val="en-US"/>
        </w:rPr>
        <w:t>large</w:t>
      </w:r>
      <w:r w:rsidRPr="0030249A">
        <w:rPr>
          <w:color w:val="212121"/>
          <w:lang w:val="en-US"/>
        </w:rPr>
        <w:t xml:space="preserve"> </w:t>
      </w:r>
      <w:r w:rsidRPr="00B504DA">
        <w:rPr>
          <w:color w:val="212121"/>
          <w:lang w:val="en-US"/>
        </w:rPr>
        <w:t>European</w:t>
      </w:r>
      <w:r w:rsidRPr="0030249A">
        <w:rPr>
          <w:color w:val="212121"/>
          <w:lang w:val="en-US"/>
        </w:rPr>
        <w:t xml:space="preserve">, </w:t>
      </w:r>
      <w:r w:rsidRPr="00B504DA">
        <w:rPr>
          <w:color w:val="212121"/>
          <w:lang w:val="en-US"/>
        </w:rPr>
        <w:t>multicenter</w:t>
      </w:r>
      <w:r w:rsidRPr="0030249A">
        <w:rPr>
          <w:color w:val="212121"/>
          <w:lang w:val="en-US"/>
        </w:rPr>
        <w:t>,</w:t>
      </w:r>
      <w:r w:rsidRPr="0030249A">
        <w:rPr>
          <w:color w:val="212121"/>
          <w:spacing w:val="40"/>
          <w:lang w:val="en-US"/>
        </w:rPr>
        <w:t xml:space="preserve"> </w:t>
      </w:r>
      <w:r w:rsidRPr="00B504DA">
        <w:rPr>
          <w:color w:val="212121"/>
          <w:lang w:val="en-US"/>
        </w:rPr>
        <w:t>multinational</w:t>
      </w:r>
      <w:r w:rsidRPr="0030249A">
        <w:rPr>
          <w:color w:val="212121"/>
          <w:lang w:val="en-US"/>
        </w:rPr>
        <w:t xml:space="preserve"> </w:t>
      </w:r>
      <w:r w:rsidRPr="00B504DA">
        <w:rPr>
          <w:color w:val="212121"/>
          <w:lang w:val="en-US"/>
        </w:rPr>
        <w:t>validation</w:t>
      </w:r>
      <w:r w:rsidRPr="0030249A">
        <w:rPr>
          <w:color w:val="212121"/>
          <w:lang w:val="en-US"/>
        </w:rPr>
        <w:t xml:space="preserve"> </w:t>
      </w:r>
      <w:r w:rsidRPr="00B504DA">
        <w:rPr>
          <w:color w:val="212121"/>
          <w:lang w:val="en-US"/>
        </w:rPr>
        <w:t>study</w:t>
      </w:r>
      <w:r w:rsidRPr="0030249A">
        <w:rPr>
          <w:color w:val="212121"/>
          <w:lang w:val="en-US"/>
        </w:rPr>
        <w:t xml:space="preserve"> </w:t>
      </w:r>
      <w:r w:rsidRPr="00B504DA">
        <w:rPr>
          <w:color w:val="212121"/>
          <w:lang w:val="en-US"/>
        </w:rPr>
        <w:t>of</w:t>
      </w:r>
      <w:r w:rsidRPr="0030249A">
        <w:rPr>
          <w:color w:val="212121"/>
          <w:lang w:val="en-US"/>
        </w:rPr>
        <w:t xml:space="preserve"> </w:t>
      </w:r>
      <w:r w:rsidRPr="00B504DA">
        <w:rPr>
          <w:color w:val="212121"/>
          <w:lang w:val="en-US"/>
        </w:rPr>
        <w:t>the</w:t>
      </w:r>
      <w:r w:rsidRPr="0030249A">
        <w:rPr>
          <w:color w:val="212121"/>
          <w:lang w:val="en-US"/>
        </w:rPr>
        <w:t xml:space="preserve"> </w:t>
      </w:r>
      <w:r w:rsidRPr="00B504DA">
        <w:rPr>
          <w:color w:val="212121"/>
          <w:lang w:val="en-US"/>
        </w:rPr>
        <w:t>Brief</w:t>
      </w:r>
      <w:r w:rsidRPr="0030249A">
        <w:rPr>
          <w:color w:val="212121"/>
          <w:lang w:val="en-US"/>
        </w:rPr>
        <w:t xml:space="preserve"> </w:t>
      </w:r>
      <w:r w:rsidRPr="00B504DA">
        <w:rPr>
          <w:color w:val="212121"/>
          <w:lang w:val="en-US"/>
        </w:rPr>
        <w:t>Negative</w:t>
      </w:r>
      <w:r w:rsidRPr="0030249A">
        <w:rPr>
          <w:color w:val="212121"/>
          <w:lang w:val="en-US"/>
        </w:rPr>
        <w:t xml:space="preserve"> </w:t>
      </w:r>
      <w:r w:rsidRPr="00B504DA">
        <w:rPr>
          <w:color w:val="212121"/>
          <w:lang w:val="en-US"/>
        </w:rPr>
        <w:t>Symptom</w:t>
      </w:r>
      <w:r w:rsidRPr="0030249A">
        <w:rPr>
          <w:color w:val="212121"/>
          <w:lang w:val="en-US"/>
        </w:rPr>
        <w:t xml:space="preserve"> </w:t>
      </w:r>
      <w:r w:rsidRPr="00B504DA">
        <w:rPr>
          <w:color w:val="212121"/>
          <w:lang w:val="en-US"/>
        </w:rPr>
        <w:t>Scale</w:t>
      </w:r>
      <w:r w:rsidRPr="0030249A">
        <w:rPr>
          <w:color w:val="212121"/>
          <w:lang w:val="en-US"/>
        </w:rPr>
        <w:t xml:space="preserve">. </w:t>
      </w:r>
      <w:r w:rsidRPr="00B504DA">
        <w:rPr>
          <w:color w:val="212121"/>
          <w:lang w:val="en-US"/>
        </w:rPr>
        <w:t>Eur</w:t>
      </w:r>
      <w:r w:rsidRPr="00B504DA">
        <w:rPr>
          <w:color w:val="212121"/>
        </w:rPr>
        <w:t xml:space="preserve"> </w:t>
      </w:r>
      <w:r w:rsidRPr="00B504DA">
        <w:rPr>
          <w:color w:val="212121"/>
          <w:spacing w:val="-2"/>
          <w:lang w:val="en-US"/>
        </w:rPr>
        <w:t>Neuropsychopharmacol</w:t>
      </w:r>
      <w:r w:rsidRPr="00B504DA">
        <w:rPr>
          <w:color w:val="212121"/>
          <w:spacing w:val="-2"/>
        </w:rPr>
        <w:t>.</w:t>
      </w:r>
      <w:r w:rsidRPr="00B504DA">
        <w:rPr>
          <w:color w:val="212121"/>
        </w:rPr>
        <w:tab/>
      </w:r>
      <w:r w:rsidRPr="00B504DA">
        <w:rPr>
          <w:color w:val="212121"/>
          <w:spacing w:val="-4"/>
        </w:rPr>
        <w:t>2019</w:t>
      </w:r>
      <w:r w:rsidRPr="00B504DA">
        <w:rPr>
          <w:color w:val="212121"/>
        </w:rPr>
        <w:t xml:space="preserve"> </w:t>
      </w:r>
      <w:r w:rsidRPr="00B504DA">
        <w:rPr>
          <w:color w:val="212121"/>
          <w:spacing w:val="-2"/>
          <w:lang w:val="en-US"/>
        </w:rPr>
        <w:t>Aug</w:t>
      </w:r>
      <w:r w:rsidRPr="00B504DA">
        <w:rPr>
          <w:color w:val="212121"/>
          <w:spacing w:val="-2"/>
        </w:rPr>
        <w:t>;29(8):947-959.</w:t>
      </w:r>
      <w:r w:rsidRPr="00B504DA">
        <w:rPr>
          <w:color w:val="212121"/>
        </w:rPr>
        <w:tab/>
      </w:r>
      <w:r w:rsidRPr="00B504DA">
        <w:rPr>
          <w:color w:val="212121"/>
          <w:spacing w:val="-4"/>
          <w:lang w:val="en-US"/>
        </w:rPr>
        <w:t>doi</w:t>
      </w:r>
      <w:r w:rsidRPr="00B504DA">
        <w:rPr>
          <w:color w:val="212121"/>
          <w:spacing w:val="-4"/>
        </w:rPr>
        <w:t xml:space="preserve">: </w:t>
      </w:r>
      <w:r w:rsidRPr="00B504DA">
        <w:rPr>
          <w:color w:val="212121"/>
        </w:rPr>
        <w:t>10.1016/</w:t>
      </w:r>
      <w:r w:rsidRPr="00B504DA">
        <w:rPr>
          <w:color w:val="212121"/>
          <w:lang w:val="en-US"/>
        </w:rPr>
        <w:t>j</w:t>
      </w:r>
      <w:r w:rsidRPr="00B504DA">
        <w:rPr>
          <w:color w:val="212121"/>
        </w:rPr>
        <w:t>.</w:t>
      </w:r>
      <w:r w:rsidRPr="00B504DA">
        <w:rPr>
          <w:color w:val="212121"/>
          <w:lang w:val="en-US"/>
        </w:rPr>
        <w:t>euroneuro</w:t>
      </w:r>
      <w:r w:rsidRPr="00B504DA">
        <w:rPr>
          <w:color w:val="212121"/>
        </w:rPr>
        <w:t xml:space="preserve">.2019.05.006. </w:t>
      </w:r>
      <w:r w:rsidRPr="00B504DA">
        <w:rPr>
          <w:color w:val="212121"/>
          <w:lang w:val="en-US"/>
        </w:rPr>
        <w:t>Epub</w:t>
      </w:r>
      <w:r w:rsidRPr="00B504DA">
        <w:rPr>
          <w:color w:val="212121"/>
        </w:rPr>
        <w:t xml:space="preserve"> 2019 </w:t>
      </w:r>
      <w:r w:rsidRPr="00B504DA">
        <w:rPr>
          <w:color w:val="212121"/>
          <w:lang w:val="en-US"/>
        </w:rPr>
        <w:t>Jun</w:t>
      </w:r>
      <w:r w:rsidRPr="00B504DA">
        <w:rPr>
          <w:color w:val="212121"/>
        </w:rPr>
        <w:t xml:space="preserve"> 27. </w:t>
      </w:r>
      <w:r w:rsidRPr="00B504DA">
        <w:rPr>
          <w:color w:val="212121"/>
          <w:lang w:val="en-US"/>
        </w:rPr>
        <w:t>PMID</w:t>
      </w:r>
      <w:r w:rsidRPr="00B504DA">
        <w:rPr>
          <w:color w:val="212121"/>
        </w:rPr>
        <w:t>: 31255394.</w:t>
      </w:r>
    </w:p>
    <w:p w14:paraId="75CB128C"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212121"/>
          <w:lang w:val="en-US"/>
        </w:rPr>
        <w:t>Kirkpatrick B., Strauss G.P., Nguyen L., Fischer B.A., Daniel D.G., Cienfuegos A., Marder</w:t>
      </w:r>
      <w:r w:rsidRPr="00B504DA">
        <w:rPr>
          <w:color w:val="212121"/>
          <w:spacing w:val="40"/>
          <w:lang w:val="en-US"/>
        </w:rPr>
        <w:t xml:space="preserve"> </w:t>
      </w:r>
      <w:r w:rsidRPr="00B504DA">
        <w:rPr>
          <w:color w:val="212121"/>
          <w:lang w:val="en-US"/>
        </w:rPr>
        <w:t>SR.</w:t>
      </w:r>
      <w:r w:rsidRPr="00B504DA">
        <w:rPr>
          <w:color w:val="212121"/>
          <w:spacing w:val="40"/>
          <w:lang w:val="en-US"/>
        </w:rPr>
        <w:t xml:space="preserve"> </w:t>
      </w:r>
      <w:r w:rsidRPr="00B504DA">
        <w:rPr>
          <w:color w:val="212121"/>
          <w:lang w:val="en-US"/>
        </w:rPr>
        <w:t>The</w:t>
      </w:r>
      <w:r w:rsidRPr="00B504DA">
        <w:rPr>
          <w:color w:val="212121"/>
          <w:spacing w:val="40"/>
          <w:lang w:val="en-US"/>
        </w:rPr>
        <w:t xml:space="preserve"> </w:t>
      </w:r>
      <w:r w:rsidRPr="00B504DA">
        <w:rPr>
          <w:color w:val="212121"/>
          <w:lang w:val="en-US"/>
        </w:rPr>
        <w:t>brief</w:t>
      </w:r>
      <w:r w:rsidRPr="00B504DA">
        <w:rPr>
          <w:color w:val="212121"/>
          <w:spacing w:val="40"/>
          <w:lang w:val="en-US"/>
        </w:rPr>
        <w:t xml:space="preserve"> </w:t>
      </w:r>
      <w:r w:rsidRPr="00B504DA">
        <w:rPr>
          <w:color w:val="212121"/>
          <w:lang w:val="en-US"/>
        </w:rPr>
        <w:t>negative</w:t>
      </w:r>
      <w:r w:rsidRPr="00B504DA">
        <w:rPr>
          <w:color w:val="212121"/>
          <w:spacing w:val="40"/>
          <w:lang w:val="en-US"/>
        </w:rPr>
        <w:t xml:space="preserve"> </w:t>
      </w:r>
      <w:r w:rsidRPr="00B504DA">
        <w:rPr>
          <w:color w:val="212121"/>
          <w:lang w:val="en-US"/>
        </w:rPr>
        <w:t>symptom</w:t>
      </w:r>
      <w:r w:rsidRPr="00B504DA">
        <w:rPr>
          <w:color w:val="212121"/>
          <w:spacing w:val="40"/>
          <w:lang w:val="en-US"/>
        </w:rPr>
        <w:t xml:space="preserve"> </w:t>
      </w:r>
      <w:r w:rsidRPr="00B504DA">
        <w:rPr>
          <w:color w:val="212121"/>
          <w:lang w:val="en-US"/>
        </w:rPr>
        <w:t>scale:</w:t>
      </w:r>
      <w:r w:rsidRPr="00B504DA">
        <w:rPr>
          <w:color w:val="212121"/>
          <w:spacing w:val="40"/>
          <w:lang w:val="en-US"/>
        </w:rPr>
        <w:t xml:space="preserve"> </w:t>
      </w:r>
      <w:r w:rsidRPr="00B504DA">
        <w:rPr>
          <w:color w:val="212121"/>
          <w:lang w:val="en-US"/>
        </w:rPr>
        <w:t>psychometric</w:t>
      </w:r>
      <w:r w:rsidRPr="00B504DA">
        <w:rPr>
          <w:color w:val="212121"/>
          <w:spacing w:val="40"/>
          <w:lang w:val="en-US"/>
        </w:rPr>
        <w:t xml:space="preserve"> </w:t>
      </w:r>
      <w:r w:rsidRPr="00B504DA">
        <w:rPr>
          <w:color w:val="212121"/>
          <w:lang w:val="en-US"/>
        </w:rPr>
        <w:t>properties.</w:t>
      </w:r>
      <w:r w:rsidRPr="00B504DA">
        <w:rPr>
          <w:color w:val="212121"/>
          <w:spacing w:val="40"/>
          <w:lang w:val="en-US"/>
        </w:rPr>
        <w:t xml:space="preserve"> </w:t>
      </w:r>
      <w:r w:rsidRPr="00B504DA">
        <w:rPr>
          <w:color w:val="212121"/>
          <w:lang w:val="en-US"/>
        </w:rPr>
        <w:t xml:space="preserve">Schizophr Bull. 2011 Mar;37(2):300-5. doi: 10.1093/schbul/sbq059. </w:t>
      </w:r>
      <w:r w:rsidRPr="00B504DA">
        <w:rPr>
          <w:color w:val="212121"/>
        </w:rPr>
        <w:t>Epub 2010 Jun 17. PMID: 20558531; PMCID: PMC3044634.</w:t>
      </w:r>
    </w:p>
    <w:p w14:paraId="5436B382"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color w:val="2F2F2F"/>
        </w:rPr>
        <w:t>Психиатрическая помощь больным шизофренией. Клиническое руководство (второе издание) (под ред. В.Н.Краснова, И.Я.Гуровича, С.Н.Мосолова, А.Б.Шмуклера) - М.: ИД “МЕДПРАКТИКА-Мю” - 2007. - 260 c.</w:t>
      </w:r>
    </w:p>
    <w:p w14:paraId="4C58D7D4" w14:textId="77777777" w:rsidR="00B504DA" w:rsidRPr="00B504DA" w:rsidRDefault="00B504DA" w:rsidP="007F47FF">
      <w:pPr>
        <w:pStyle w:val="a4"/>
        <w:numPr>
          <w:ilvl w:val="0"/>
          <w:numId w:val="26"/>
        </w:numPr>
        <w:tabs>
          <w:tab w:val="left" w:pos="0"/>
        </w:tabs>
        <w:ind w:left="0" w:right="-7" w:firstLine="0"/>
        <w:contextualSpacing/>
        <w:jc w:val="both"/>
        <w:rPr>
          <w:color w:val="000000" w:themeColor="text1"/>
          <w:spacing w:val="-2"/>
        </w:rPr>
      </w:pPr>
      <w:r w:rsidRPr="00B504DA">
        <w:rPr>
          <w:lang w:val="en-US"/>
        </w:rPr>
        <w:t xml:space="preserve">Watanabe J. et al. Increased risk of antipsychotic-related QT prolongation during nighttime: a 24-hour Holter electrocardiogram recording study //Journal of clinical psychopharmacology. – 2012. – </w:t>
      </w:r>
      <w:r w:rsidRPr="00B504DA">
        <w:t>Т</w:t>
      </w:r>
      <w:r w:rsidRPr="00B504DA">
        <w:rPr>
          <w:lang w:val="en-US"/>
        </w:rPr>
        <w:t xml:space="preserve">. 32. – №. </w:t>
      </w:r>
      <w:r w:rsidRPr="00B504DA">
        <w:t>1. – С. 18-22.</w:t>
      </w:r>
    </w:p>
    <w:p w14:paraId="60BFAD2B" w14:textId="3E548AAD" w:rsidR="00B504DA" w:rsidRPr="00D57BDE" w:rsidRDefault="00B504DA" w:rsidP="007F47FF">
      <w:pPr>
        <w:pStyle w:val="a4"/>
        <w:numPr>
          <w:ilvl w:val="0"/>
          <w:numId w:val="26"/>
        </w:numPr>
        <w:tabs>
          <w:tab w:val="left" w:pos="0"/>
        </w:tabs>
        <w:ind w:left="0" w:right="-7" w:firstLine="0"/>
        <w:contextualSpacing/>
        <w:jc w:val="both"/>
        <w:rPr>
          <w:color w:val="000000" w:themeColor="text1"/>
          <w:spacing w:val="-2"/>
          <w:lang w:val="en-US"/>
        </w:rPr>
      </w:pPr>
      <w:r w:rsidRPr="00B504DA">
        <w:rPr>
          <w:lang w:val="en-US"/>
        </w:rPr>
        <w:t>Kishimoto T. et al. Relapse prevention in schizophrenia: a systematic review and meta-analysis of second-generation antipsychotics versus first-generation antipsychotics</w:t>
      </w:r>
    </w:p>
    <w:p w14:paraId="6CB0C96A" w14:textId="77777777" w:rsidR="00B504DA" w:rsidRDefault="00B504DA" w:rsidP="00B504DA">
      <w:pPr>
        <w:pStyle w:val="a4"/>
        <w:tabs>
          <w:tab w:val="left" w:pos="0"/>
        </w:tabs>
        <w:ind w:right="-7"/>
        <w:contextualSpacing/>
        <w:jc w:val="both"/>
        <w:rPr>
          <w:spacing w:val="-5"/>
        </w:rPr>
      </w:pPr>
      <w:r w:rsidRPr="00F5271A">
        <w:t>//Molecular</w:t>
      </w:r>
      <w:r w:rsidRPr="00F5271A">
        <w:rPr>
          <w:spacing w:val="-3"/>
        </w:rPr>
        <w:t xml:space="preserve"> </w:t>
      </w:r>
      <w:r w:rsidRPr="00F5271A">
        <w:t>Psychiatry.</w:t>
      </w:r>
      <w:r w:rsidRPr="00F5271A">
        <w:rPr>
          <w:spacing w:val="1"/>
        </w:rPr>
        <w:t xml:space="preserve"> </w:t>
      </w:r>
      <w:r w:rsidRPr="00F5271A">
        <w:t>–</w:t>
      </w:r>
      <w:r w:rsidRPr="00F5271A">
        <w:rPr>
          <w:spacing w:val="1"/>
        </w:rPr>
        <w:t xml:space="preserve"> </w:t>
      </w:r>
      <w:r w:rsidRPr="00F5271A">
        <w:t>2013.</w:t>
      </w:r>
      <w:r w:rsidRPr="00F5271A">
        <w:rPr>
          <w:spacing w:val="-1"/>
        </w:rPr>
        <w:t xml:space="preserve"> </w:t>
      </w:r>
      <w:r w:rsidRPr="00F5271A">
        <w:t>–</w:t>
      </w:r>
      <w:r w:rsidRPr="00F5271A">
        <w:rPr>
          <w:spacing w:val="-1"/>
        </w:rPr>
        <w:t xml:space="preserve"> </w:t>
      </w:r>
      <w:r w:rsidRPr="00F5271A">
        <w:t>Т.</w:t>
      </w:r>
      <w:r w:rsidRPr="00F5271A">
        <w:rPr>
          <w:spacing w:val="-1"/>
        </w:rPr>
        <w:t xml:space="preserve"> </w:t>
      </w:r>
      <w:r w:rsidRPr="00F5271A">
        <w:t>18.</w:t>
      </w:r>
      <w:r w:rsidRPr="00F5271A">
        <w:rPr>
          <w:spacing w:val="-1"/>
        </w:rPr>
        <w:t xml:space="preserve"> </w:t>
      </w:r>
      <w:r w:rsidRPr="00F5271A">
        <w:t>–</w:t>
      </w:r>
      <w:r w:rsidRPr="00F5271A">
        <w:rPr>
          <w:spacing w:val="-1"/>
        </w:rPr>
        <w:t xml:space="preserve"> </w:t>
      </w:r>
      <w:r w:rsidRPr="00F5271A">
        <w:t>№.</w:t>
      </w:r>
      <w:r w:rsidRPr="00F5271A">
        <w:rPr>
          <w:spacing w:val="-1"/>
        </w:rPr>
        <w:t xml:space="preserve"> </w:t>
      </w:r>
      <w:r w:rsidRPr="00F5271A">
        <w:t>1.</w:t>
      </w:r>
      <w:r w:rsidRPr="00F5271A">
        <w:rPr>
          <w:spacing w:val="-1"/>
        </w:rPr>
        <w:t xml:space="preserve"> </w:t>
      </w:r>
      <w:r w:rsidRPr="00F5271A">
        <w:t>–</w:t>
      </w:r>
      <w:r w:rsidRPr="00F5271A">
        <w:rPr>
          <w:spacing w:val="1"/>
        </w:rPr>
        <w:t xml:space="preserve"> </w:t>
      </w:r>
      <w:r w:rsidRPr="00F5271A">
        <w:t>С.</w:t>
      </w:r>
      <w:r w:rsidRPr="00F5271A">
        <w:rPr>
          <w:spacing w:val="-1"/>
        </w:rPr>
        <w:t xml:space="preserve"> </w:t>
      </w:r>
      <w:r w:rsidRPr="00F5271A">
        <w:t>53-</w:t>
      </w:r>
      <w:r w:rsidRPr="00F5271A">
        <w:rPr>
          <w:spacing w:val="-5"/>
        </w:rPr>
        <w:t>66.</w:t>
      </w:r>
    </w:p>
    <w:p w14:paraId="2BA63CF8" w14:textId="77777777" w:rsidR="00B504DA" w:rsidRDefault="00B504DA" w:rsidP="007F47FF">
      <w:pPr>
        <w:pStyle w:val="a4"/>
        <w:numPr>
          <w:ilvl w:val="0"/>
          <w:numId w:val="26"/>
        </w:numPr>
        <w:tabs>
          <w:tab w:val="left" w:pos="0"/>
        </w:tabs>
        <w:ind w:left="0" w:right="-7" w:firstLine="0"/>
        <w:contextualSpacing/>
        <w:jc w:val="both"/>
      </w:pPr>
      <w:r w:rsidRPr="007637DD">
        <w:rPr>
          <w:lang w:val="fr-FR"/>
        </w:rPr>
        <w:lastRenderedPageBreak/>
        <w:t xml:space="preserve">Zhang J. P. et al. </w:t>
      </w:r>
      <w:r w:rsidRPr="00F5271A">
        <w:rPr>
          <w:lang w:val="en-US"/>
        </w:rPr>
        <w:t>Efficacy and safety of individual second-generation vs. first-</w:t>
      </w:r>
      <w:r w:rsidRPr="00F5271A">
        <w:rPr>
          <w:spacing w:val="40"/>
          <w:lang w:val="en-US"/>
        </w:rPr>
        <w:t xml:space="preserve"> </w:t>
      </w:r>
      <w:r w:rsidRPr="00F5271A">
        <w:rPr>
          <w:lang w:val="en-US"/>
        </w:rPr>
        <w:t>generation antipsychotics in first-episode psychosis: a systematic review and meta- analysis</w:t>
      </w:r>
      <w:r w:rsidRPr="00F5271A">
        <w:rPr>
          <w:spacing w:val="-3"/>
          <w:lang w:val="en-US"/>
        </w:rPr>
        <w:t xml:space="preserve"> </w:t>
      </w:r>
      <w:r w:rsidRPr="00F5271A">
        <w:rPr>
          <w:lang w:val="en-US"/>
        </w:rPr>
        <w:t>//International</w:t>
      </w:r>
      <w:r w:rsidRPr="00F5271A">
        <w:rPr>
          <w:spacing w:val="-3"/>
          <w:lang w:val="en-US"/>
        </w:rPr>
        <w:t xml:space="preserve"> </w:t>
      </w:r>
      <w:r w:rsidRPr="00F5271A">
        <w:rPr>
          <w:lang w:val="en-US"/>
        </w:rPr>
        <w:t>Journal</w:t>
      </w:r>
      <w:r w:rsidRPr="00F5271A">
        <w:rPr>
          <w:spacing w:val="-3"/>
          <w:lang w:val="en-US"/>
        </w:rPr>
        <w:t xml:space="preserve"> </w:t>
      </w:r>
      <w:r w:rsidRPr="00F5271A">
        <w:rPr>
          <w:lang w:val="en-US"/>
        </w:rPr>
        <w:t>of</w:t>
      </w:r>
      <w:r w:rsidRPr="00F5271A">
        <w:rPr>
          <w:spacing w:val="-3"/>
          <w:lang w:val="en-US"/>
        </w:rPr>
        <w:t xml:space="preserve"> </w:t>
      </w:r>
      <w:r w:rsidRPr="00F5271A">
        <w:rPr>
          <w:lang w:val="en-US"/>
        </w:rPr>
        <w:t>Neuropsychopharmacology. –</w:t>
      </w:r>
      <w:r w:rsidRPr="00F5271A">
        <w:rPr>
          <w:spacing w:val="-3"/>
          <w:lang w:val="en-US"/>
        </w:rPr>
        <w:t xml:space="preserve"> </w:t>
      </w:r>
      <w:r w:rsidRPr="00F5271A">
        <w:rPr>
          <w:lang w:val="en-US"/>
        </w:rPr>
        <w:t>2013.</w:t>
      </w:r>
      <w:r w:rsidRPr="00F5271A">
        <w:rPr>
          <w:spacing w:val="-3"/>
          <w:lang w:val="en-US"/>
        </w:rPr>
        <w:t xml:space="preserve"> </w:t>
      </w:r>
      <w:r w:rsidRPr="00F5271A">
        <w:rPr>
          <w:lang w:val="en-US"/>
        </w:rPr>
        <w:t>–</w:t>
      </w:r>
      <w:r w:rsidRPr="00F5271A">
        <w:rPr>
          <w:spacing w:val="-3"/>
          <w:lang w:val="en-US"/>
        </w:rPr>
        <w:t xml:space="preserve"> </w:t>
      </w:r>
      <w:r w:rsidRPr="00F5271A">
        <w:t>Т</w:t>
      </w:r>
      <w:r w:rsidRPr="00F5271A">
        <w:rPr>
          <w:lang w:val="en-US"/>
        </w:rPr>
        <w:t>.</w:t>
      </w:r>
      <w:r w:rsidRPr="00F5271A">
        <w:rPr>
          <w:spacing w:val="-1"/>
          <w:lang w:val="en-US"/>
        </w:rPr>
        <w:t xml:space="preserve"> </w:t>
      </w:r>
      <w:r w:rsidRPr="00F5271A">
        <w:rPr>
          <w:lang w:val="en-US"/>
        </w:rPr>
        <w:t>16.</w:t>
      </w:r>
      <w:r w:rsidRPr="00F5271A">
        <w:rPr>
          <w:spacing w:val="-3"/>
          <w:lang w:val="en-US"/>
        </w:rPr>
        <w:t xml:space="preserve"> </w:t>
      </w:r>
      <w:r w:rsidRPr="00F5271A">
        <w:rPr>
          <w:lang w:val="en-US"/>
        </w:rPr>
        <w:t>–</w:t>
      </w:r>
      <w:r w:rsidRPr="00F5271A">
        <w:rPr>
          <w:spacing w:val="-3"/>
          <w:lang w:val="en-US"/>
        </w:rPr>
        <w:t xml:space="preserve"> </w:t>
      </w:r>
      <w:r w:rsidRPr="00F5271A">
        <w:rPr>
          <w:lang w:val="en-US"/>
        </w:rPr>
        <w:t>№.</w:t>
      </w:r>
      <w:r w:rsidRPr="00F5271A">
        <w:rPr>
          <w:spacing w:val="-3"/>
          <w:lang w:val="en-US"/>
        </w:rPr>
        <w:t xml:space="preserve"> </w:t>
      </w:r>
      <w:r w:rsidRPr="00F5271A">
        <w:t>6.</w:t>
      </w:r>
      <w:r w:rsidRPr="00F5271A">
        <w:rPr>
          <w:spacing w:val="-3"/>
        </w:rPr>
        <w:t xml:space="preserve"> </w:t>
      </w:r>
      <w:r w:rsidRPr="00F5271A">
        <w:t>– С. 1205-1218.</w:t>
      </w:r>
    </w:p>
    <w:p w14:paraId="0F8B7559" w14:textId="02E87A3E" w:rsidR="00B504DA" w:rsidRPr="00D57BDE" w:rsidRDefault="00B504DA" w:rsidP="007F47FF">
      <w:pPr>
        <w:pStyle w:val="a4"/>
        <w:numPr>
          <w:ilvl w:val="0"/>
          <w:numId w:val="26"/>
        </w:numPr>
        <w:tabs>
          <w:tab w:val="left" w:pos="0"/>
        </w:tabs>
        <w:ind w:left="0" w:right="-7" w:firstLine="0"/>
        <w:contextualSpacing/>
        <w:jc w:val="both"/>
        <w:rPr>
          <w:lang w:val="en-US"/>
        </w:rPr>
      </w:pPr>
      <w:r w:rsidRPr="00B504DA">
        <w:rPr>
          <w:lang w:val="en-US"/>
        </w:rPr>
        <w:t>Zhu Y. et al. Antipsychotic drugs for</w:t>
      </w:r>
      <w:r w:rsidRPr="00B504DA">
        <w:rPr>
          <w:spacing w:val="-2"/>
          <w:lang w:val="en-US"/>
        </w:rPr>
        <w:t xml:space="preserve"> </w:t>
      </w:r>
      <w:r w:rsidRPr="00B504DA">
        <w:rPr>
          <w:lang w:val="en-US"/>
        </w:rPr>
        <w:t>the acute treatment of patients with a first episode of schizophrenia: a systematic review with pairwise and network meta-analyses</w:t>
      </w:r>
    </w:p>
    <w:p w14:paraId="745C774B" w14:textId="77777777" w:rsidR="00B504DA" w:rsidRPr="00B504DA" w:rsidRDefault="00B504DA" w:rsidP="00B504DA">
      <w:pPr>
        <w:pStyle w:val="a4"/>
        <w:tabs>
          <w:tab w:val="left" w:pos="0"/>
        </w:tabs>
        <w:ind w:right="-7"/>
        <w:contextualSpacing/>
        <w:jc w:val="both"/>
        <w:rPr>
          <w:spacing w:val="-4"/>
          <w:lang w:val="en-US"/>
        </w:rPr>
      </w:pPr>
      <w:r w:rsidRPr="00F5271A">
        <w:rPr>
          <w:lang w:val="en-US"/>
        </w:rPr>
        <w:t>//The</w:t>
      </w:r>
      <w:r w:rsidRPr="00F5271A">
        <w:rPr>
          <w:spacing w:val="-2"/>
          <w:lang w:val="en-US"/>
        </w:rPr>
        <w:t xml:space="preserve"> </w:t>
      </w:r>
      <w:r w:rsidRPr="00F5271A">
        <w:rPr>
          <w:lang w:val="en-US"/>
        </w:rPr>
        <w:t>Lancet</w:t>
      </w:r>
      <w:r w:rsidRPr="00F5271A">
        <w:rPr>
          <w:spacing w:val="-1"/>
          <w:lang w:val="en-US"/>
        </w:rPr>
        <w:t xml:space="preserve"> </w:t>
      </w:r>
      <w:r w:rsidRPr="00F5271A">
        <w:rPr>
          <w:lang w:val="en-US"/>
        </w:rPr>
        <w:t>Psychiatry.</w:t>
      </w:r>
      <w:r w:rsidRPr="00F5271A">
        <w:rPr>
          <w:spacing w:val="3"/>
          <w:lang w:val="en-US"/>
        </w:rPr>
        <w:t xml:space="preserve"> </w:t>
      </w:r>
      <w:r w:rsidRPr="00F5271A">
        <w:rPr>
          <w:lang w:val="en-US"/>
        </w:rPr>
        <w:t>–</w:t>
      </w:r>
      <w:r w:rsidRPr="00F5271A">
        <w:rPr>
          <w:spacing w:val="-1"/>
          <w:lang w:val="en-US"/>
        </w:rPr>
        <w:t xml:space="preserve"> </w:t>
      </w:r>
      <w:r w:rsidRPr="00F5271A">
        <w:rPr>
          <w:lang w:val="en-US"/>
        </w:rPr>
        <w:t>2017.</w:t>
      </w:r>
      <w:r w:rsidRPr="00F5271A">
        <w:rPr>
          <w:spacing w:val="-1"/>
          <w:lang w:val="en-US"/>
        </w:rPr>
        <w:t xml:space="preserve"> </w:t>
      </w:r>
      <w:r w:rsidRPr="00F5271A">
        <w:rPr>
          <w:lang w:val="en-US"/>
        </w:rPr>
        <w:t>–</w:t>
      </w:r>
      <w:r w:rsidRPr="00F5271A">
        <w:rPr>
          <w:spacing w:val="-1"/>
          <w:lang w:val="en-US"/>
        </w:rPr>
        <w:t xml:space="preserve"> </w:t>
      </w:r>
      <w:r w:rsidRPr="00F5271A">
        <w:t>Т</w:t>
      </w:r>
      <w:r w:rsidRPr="00F5271A">
        <w:rPr>
          <w:lang w:val="en-US"/>
        </w:rPr>
        <w:t>.</w:t>
      </w:r>
      <w:r w:rsidRPr="00F5271A">
        <w:rPr>
          <w:spacing w:val="-1"/>
          <w:lang w:val="en-US"/>
        </w:rPr>
        <w:t xml:space="preserve"> </w:t>
      </w:r>
      <w:r w:rsidRPr="00F5271A">
        <w:rPr>
          <w:lang w:val="en-US"/>
        </w:rPr>
        <w:t>4.</w:t>
      </w:r>
      <w:r w:rsidRPr="00F5271A">
        <w:rPr>
          <w:spacing w:val="-1"/>
          <w:lang w:val="en-US"/>
        </w:rPr>
        <w:t xml:space="preserve"> </w:t>
      </w:r>
      <w:r w:rsidRPr="00F5271A">
        <w:rPr>
          <w:lang w:val="en-US"/>
        </w:rPr>
        <w:t>–</w:t>
      </w:r>
      <w:r w:rsidRPr="00F5271A">
        <w:rPr>
          <w:spacing w:val="-1"/>
          <w:lang w:val="en-US"/>
        </w:rPr>
        <w:t xml:space="preserve"> </w:t>
      </w:r>
      <w:r w:rsidRPr="00F5271A">
        <w:rPr>
          <w:lang w:val="en-US"/>
        </w:rPr>
        <w:t>№.</w:t>
      </w:r>
      <w:r w:rsidRPr="00F5271A">
        <w:rPr>
          <w:spacing w:val="-1"/>
          <w:lang w:val="en-US"/>
        </w:rPr>
        <w:t xml:space="preserve"> </w:t>
      </w:r>
      <w:r w:rsidRPr="00F5271A">
        <w:rPr>
          <w:lang w:val="en-US"/>
        </w:rPr>
        <w:t>9.</w:t>
      </w:r>
      <w:r w:rsidRPr="00F5271A">
        <w:rPr>
          <w:spacing w:val="-2"/>
          <w:lang w:val="en-US"/>
        </w:rPr>
        <w:t xml:space="preserve"> </w:t>
      </w:r>
      <w:r w:rsidRPr="00F5271A">
        <w:rPr>
          <w:lang w:val="en-US"/>
        </w:rPr>
        <w:t>–</w:t>
      </w:r>
      <w:r w:rsidRPr="00F5271A">
        <w:rPr>
          <w:spacing w:val="1"/>
          <w:lang w:val="en-US"/>
        </w:rPr>
        <w:t xml:space="preserve"> </w:t>
      </w:r>
      <w:r w:rsidRPr="00F5271A">
        <w:t>С</w:t>
      </w:r>
      <w:r w:rsidRPr="00F5271A">
        <w:rPr>
          <w:lang w:val="en-US"/>
        </w:rPr>
        <w:t>.</w:t>
      </w:r>
      <w:r w:rsidRPr="00F5271A">
        <w:rPr>
          <w:spacing w:val="-1"/>
          <w:lang w:val="en-US"/>
        </w:rPr>
        <w:t xml:space="preserve"> </w:t>
      </w:r>
      <w:r w:rsidRPr="00F5271A">
        <w:rPr>
          <w:lang w:val="en-US"/>
        </w:rPr>
        <w:t>694-</w:t>
      </w:r>
      <w:r w:rsidRPr="00F5271A">
        <w:rPr>
          <w:spacing w:val="-4"/>
          <w:lang w:val="en-US"/>
        </w:rPr>
        <w:t>705.</w:t>
      </w:r>
    </w:p>
    <w:p w14:paraId="5468F5C6" w14:textId="77777777" w:rsidR="00B504DA" w:rsidRPr="00B504DA" w:rsidRDefault="00B504DA" w:rsidP="007F47FF">
      <w:pPr>
        <w:pStyle w:val="a4"/>
        <w:numPr>
          <w:ilvl w:val="0"/>
          <w:numId w:val="26"/>
        </w:numPr>
        <w:tabs>
          <w:tab w:val="left" w:pos="0"/>
        </w:tabs>
        <w:ind w:left="0" w:right="-7" w:firstLine="0"/>
        <w:contextualSpacing/>
        <w:jc w:val="both"/>
        <w:rPr>
          <w:spacing w:val="-4"/>
          <w:lang w:val="en-US"/>
        </w:rPr>
      </w:pPr>
      <w:r w:rsidRPr="00F5271A">
        <w:rPr>
          <w:lang w:val="en-US"/>
        </w:rPr>
        <w:t>Siskind</w:t>
      </w:r>
      <w:r w:rsidRPr="00F5271A">
        <w:rPr>
          <w:spacing w:val="-3"/>
          <w:lang w:val="en-US"/>
        </w:rPr>
        <w:t xml:space="preserve"> </w:t>
      </w:r>
      <w:r w:rsidRPr="00F5271A">
        <w:rPr>
          <w:lang w:val="en-US"/>
        </w:rPr>
        <w:t>D.,</w:t>
      </w:r>
      <w:r w:rsidRPr="00F5271A">
        <w:rPr>
          <w:spacing w:val="-3"/>
          <w:lang w:val="en-US"/>
        </w:rPr>
        <w:t xml:space="preserve"> </w:t>
      </w:r>
      <w:r w:rsidRPr="00F5271A">
        <w:rPr>
          <w:lang w:val="en-US"/>
        </w:rPr>
        <w:t>Siskind</w:t>
      </w:r>
      <w:r w:rsidRPr="00F5271A">
        <w:rPr>
          <w:spacing w:val="-3"/>
          <w:lang w:val="en-US"/>
        </w:rPr>
        <w:t xml:space="preserve"> </w:t>
      </w:r>
      <w:r w:rsidRPr="00F5271A">
        <w:rPr>
          <w:lang w:val="en-US"/>
        </w:rPr>
        <w:t>V.,</w:t>
      </w:r>
      <w:r w:rsidRPr="00F5271A">
        <w:rPr>
          <w:spacing w:val="-2"/>
          <w:lang w:val="en-US"/>
        </w:rPr>
        <w:t xml:space="preserve"> </w:t>
      </w:r>
      <w:r w:rsidRPr="00F5271A">
        <w:rPr>
          <w:lang w:val="en-US"/>
        </w:rPr>
        <w:t>Kisely</w:t>
      </w:r>
      <w:r w:rsidRPr="00F5271A">
        <w:rPr>
          <w:spacing w:val="-8"/>
          <w:lang w:val="en-US"/>
        </w:rPr>
        <w:t xml:space="preserve"> </w:t>
      </w:r>
      <w:r w:rsidRPr="00F5271A">
        <w:rPr>
          <w:lang w:val="en-US"/>
        </w:rPr>
        <w:t>S.</w:t>
      </w:r>
      <w:r w:rsidRPr="00F5271A">
        <w:rPr>
          <w:spacing w:val="-3"/>
          <w:lang w:val="en-US"/>
        </w:rPr>
        <w:t xml:space="preserve"> </w:t>
      </w:r>
      <w:r w:rsidRPr="00F5271A">
        <w:rPr>
          <w:lang w:val="en-US"/>
        </w:rPr>
        <w:t>Clozapine</w:t>
      </w:r>
      <w:r w:rsidRPr="00F5271A">
        <w:rPr>
          <w:spacing w:val="-3"/>
          <w:lang w:val="en-US"/>
        </w:rPr>
        <w:t xml:space="preserve"> </w:t>
      </w:r>
      <w:r w:rsidRPr="00F5271A">
        <w:rPr>
          <w:lang w:val="en-US"/>
        </w:rPr>
        <w:t>response</w:t>
      </w:r>
      <w:r w:rsidRPr="00F5271A">
        <w:rPr>
          <w:spacing w:val="-4"/>
          <w:lang w:val="en-US"/>
        </w:rPr>
        <w:t xml:space="preserve"> </w:t>
      </w:r>
      <w:r w:rsidRPr="00F5271A">
        <w:rPr>
          <w:lang w:val="en-US"/>
        </w:rPr>
        <w:t>rates</w:t>
      </w:r>
      <w:r w:rsidRPr="00F5271A">
        <w:rPr>
          <w:spacing w:val="-3"/>
          <w:lang w:val="en-US"/>
        </w:rPr>
        <w:t xml:space="preserve"> </w:t>
      </w:r>
      <w:r w:rsidRPr="00F5271A">
        <w:rPr>
          <w:lang w:val="en-US"/>
        </w:rPr>
        <w:t>among</w:t>
      </w:r>
      <w:r w:rsidRPr="00F5271A">
        <w:rPr>
          <w:spacing w:val="-6"/>
          <w:lang w:val="en-US"/>
        </w:rPr>
        <w:t xml:space="preserve"> </w:t>
      </w:r>
      <w:r w:rsidRPr="00F5271A">
        <w:rPr>
          <w:lang w:val="en-US"/>
        </w:rPr>
        <w:t>people</w:t>
      </w:r>
      <w:r w:rsidRPr="00F5271A">
        <w:rPr>
          <w:spacing w:val="-3"/>
          <w:lang w:val="en-US"/>
        </w:rPr>
        <w:t xml:space="preserve"> </w:t>
      </w:r>
      <w:r w:rsidRPr="00F5271A">
        <w:rPr>
          <w:lang w:val="en-US"/>
        </w:rPr>
        <w:t>with</w:t>
      </w:r>
      <w:r w:rsidRPr="00F5271A">
        <w:rPr>
          <w:spacing w:val="-3"/>
          <w:lang w:val="en-US"/>
        </w:rPr>
        <w:t xml:space="preserve"> </w:t>
      </w:r>
      <w:r w:rsidRPr="00F5271A">
        <w:rPr>
          <w:lang w:val="en-US"/>
        </w:rPr>
        <w:t>treatment-resistant</w:t>
      </w:r>
      <w:r w:rsidRPr="00F5271A">
        <w:rPr>
          <w:spacing w:val="-2"/>
          <w:lang w:val="en-US"/>
        </w:rPr>
        <w:t xml:space="preserve"> </w:t>
      </w:r>
      <w:r w:rsidRPr="00F5271A">
        <w:rPr>
          <w:lang w:val="en-US"/>
        </w:rPr>
        <w:t>schizophrenia:</w:t>
      </w:r>
      <w:r w:rsidRPr="00F5271A">
        <w:rPr>
          <w:spacing w:val="-2"/>
          <w:lang w:val="en-US"/>
        </w:rPr>
        <w:t xml:space="preserve"> </w:t>
      </w:r>
      <w:r w:rsidRPr="00F5271A">
        <w:rPr>
          <w:lang w:val="en-US"/>
        </w:rPr>
        <w:t>data</w:t>
      </w:r>
      <w:r w:rsidRPr="00F5271A">
        <w:rPr>
          <w:spacing w:val="-1"/>
          <w:lang w:val="en-US"/>
        </w:rPr>
        <w:t xml:space="preserve"> </w:t>
      </w:r>
      <w:r w:rsidRPr="00F5271A">
        <w:rPr>
          <w:lang w:val="en-US"/>
        </w:rPr>
        <w:t>from</w:t>
      </w:r>
      <w:r w:rsidRPr="00F5271A">
        <w:rPr>
          <w:spacing w:val="-2"/>
          <w:lang w:val="en-US"/>
        </w:rPr>
        <w:t xml:space="preserve"> </w:t>
      </w:r>
      <w:r w:rsidRPr="00F5271A">
        <w:rPr>
          <w:lang w:val="en-US"/>
        </w:rPr>
        <w:t>a</w:t>
      </w:r>
      <w:r w:rsidRPr="00F5271A">
        <w:rPr>
          <w:spacing w:val="-2"/>
          <w:lang w:val="en-US"/>
        </w:rPr>
        <w:t xml:space="preserve"> </w:t>
      </w:r>
      <w:r w:rsidRPr="00F5271A">
        <w:rPr>
          <w:lang w:val="en-US"/>
        </w:rPr>
        <w:t>systematic</w:t>
      </w:r>
      <w:r w:rsidRPr="00F5271A">
        <w:rPr>
          <w:spacing w:val="-3"/>
          <w:lang w:val="en-US"/>
        </w:rPr>
        <w:t xml:space="preserve"> </w:t>
      </w:r>
      <w:r w:rsidRPr="00F5271A">
        <w:rPr>
          <w:lang w:val="en-US"/>
        </w:rPr>
        <w:t>review</w:t>
      </w:r>
      <w:r w:rsidRPr="00F5271A">
        <w:rPr>
          <w:spacing w:val="-1"/>
          <w:lang w:val="en-US"/>
        </w:rPr>
        <w:t xml:space="preserve"> </w:t>
      </w:r>
      <w:r w:rsidRPr="00F5271A">
        <w:rPr>
          <w:lang w:val="en-US"/>
        </w:rPr>
        <w:t>and</w:t>
      </w:r>
      <w:r w:rsidRPr="00F5271A">
        <w:rPr>
          <w:spacing w:val="-2"/>
          <w:lang w:val="en-US"/>
        </w:rPr>
        <w:t xml:space="preserve"> </w:t>
      </w:r>
      <w:r w:rsidRPr="00F5271A">
        <w:rPr>
          <w:lang w:val="en-US"/>
        </w:rPr>
        <w:t>meta-analysis</w:t>
      </w:r>
      <w:r w:rsidRPr="00F5271A">
        <w:rPr>
          <w:spacing w:val="-2"/>
          <w:lang w:val="en-US"/>
        </w:rPr>
        <w:t xml:space="preserve"> </w:t>
      </w:r>
      <w:r w:rsidRPr="00F5271A">
        <w:rPr>
          <w:lang w:val="en-US"/>
        </w:rPr>
        <w:t>//The</w:t>
      </w:r>
      <w:r w:rsidRPr="00F5271A">
        <w:rPr>
          <w:spacing w:val="-2"/>
          <w:lang w:val="en-US"/>
        </w:rPr>
        <w:t xml:space="preserve"> </w:t>
      </w:r>
      <w:r w:rsidRPr="00F5271A">
        <w:rPr>
          <w:lang w:val="en-US"/>
        </w:rPr>
        <w:t xml:space="preserve">Canadian Journal of Psychiatry. – 2017. – </w:t>
      </w:r>
      <w:r w:rsidRPr="00F5271A">
        <w:t>Т</w:t>
      </w:r>
      <w:r w:rsidRPr="00F5271A">
        <w:rPr>
          <w:lang w:val="en-US"/>
        </w:rPr>
        <w:t xml:space="preserve">. 62. – №. </w:t>
      </w:r>
      <w:r w:rsidRPr="00B504DA">
        <w:rPr>
          <w:lang w:val="en-US"/>
        </w:rPr>
        <w:t xml:space="preserve">11. – </w:t>
      </w:r>
      <w:r w:rsidRPr="00F5271A">
        <w:t>С</w:t>
      </w:r>
      <w:r w:rsidRPr="00B504DA">
        <w:rPr>
          <w:lang w:val="en-US"/>
        </w:rPr>
        <w:t>. 772-777.</w:t>
      </w:r>
    </w:p>
    <w:p w14:paraId="789E0EBA" w14:textId="77777777" w:rsidR="00B504DA" w:rsidRPr="00B504DA" w:rsidRDefault="00B504DA" w:rsidP="007F47FF">
      <w:pPr>
        <w:pStyle w:val="a4"/>
        <w:numPr>
          <w:ilvl w:val="0"/>
          <w:numId w:val="26"/>
        </w:numPr>
        <w:tabs>
          <w:tab w:val="left" w:pos="0"/>
        </w:tabs>
        <w:ind w:left="0" w:right="-7" w:firstLine="0"/>
        <w:contextualSpacing/>
        <w:jc w:val="both"/>
        <w:rPr>
          <w:spacing w:val="-4"/>
          <w:lang w:val="en-US"/>
        </w:rPr>
      </w:pPr>
      <w:r w:rsidRPr="00B504DA">
        <w:rPr>
          <w:lang w:val="fr-FR"/>
        </w:rPr>
        <w:t>Meltzer</w:t>
      </w:r>
      <w:r w:rsidRPr="00B504DA">
        <w:rPr>
          <w:spacing w:val="40"/>
          <w:lang w:val="fr-FR"/>
        </w:rPr>
        <w:t xml:space="preserve"> </w:t>
      </w:r>
      <w:r w:rsidRPr="00B504DA">
        <w:rPr>
          <w:lang w:val="fr-FR"/>
        </w:rPr>
        <w:t>H.</w:t>
      </w:r>
      <w:r w:rsidRPr="00B504DA">
        <w:rPr>
          <w:spacing w:val="40"/>
          <w:lang w:val="fr-FR"/>
        </w:rPr>
        <w:t xml:space="preserve"> </w:t>
      </w:r>
      <w:r w:rsidRPr="00B504DA">
        <w:rPr>
          <w:lang w:val="fr-FR"/>
        </w:rPr>
        <w:t>Y.</w:t>
      </w:r>
      <w:r w:rsidRPr="00B504DA">
        <w:rPr>
          <w:spacing w:val="40"/>
          <w:lang w:val="fr-FR"/>
        </w:rPr>
        <w:t xml:space="preserve"> </w:t>
      </w:r>
      <w:r w:rsidRPr="00B504DA">
        <w:rPr>
          <w:lang w:val="fr-FR"/>
        </w:rPr>
        <w:t>et</w:t>
      </w:r>
      <w:r w:rsidRPr="00B504DA">
        <w:rPr>
          <w:spacing w:val="40"/>
          <w:lang w:val="fr-FR"/>
        </w:rPr>
        <w:t xml:space="preserve"> </w:t>
      </w:r>
      <w:r w:rsidRPr="00B504DA">
        <w:rPr>
          <w:lang w:val="fr-FR"/>
        </w:rPr>
        <w:t>al.</w:t>
      </w:r>
      <w:r w:rsidRPr="00B504DA">
        <w:rPr>
          <w:spacing w:val="40"/>
          <w:lang w:val="fr-FR"/>
        </w:rPr>
        <w:t xml:space="preserve"> </w:t>
      </w:r>
      <w:r w:rsidRPr="00B504DA">
        <w:rPr>
          <w:lang w:val="en-US"/>
        </w:rPr>
        <w:t>Clozapine</w:t>
      </w:r>
      <w:r w:rsidRPr="00B504DA">
        <w:rPr>
          <w:spacing w:val="40"/>
          <w:lang w:val="en-US"/>
        </w:rPr>
        <w:t xml:space="preserve"> </w:t>
      </w:r>
      <w:r w:rsidRPr="00B504DA">
        <w:rPr>
          <w:lang w:val="en-US"/>
        </w:rPr>
        <w:t>treatment</w:t>
      </w:r>
      <w:r w:rsidRPr="00B504DA">
        <w:rPr>
          <w:spacing w:val="40"/>
          <w:lang w:val="en-US"/>
        </w:rPr>
        <w:t xml:space="preserve"> </w:t>
      </w:r>
      <w:r w:rsidRPr="00B504DA">
        <w:rPr>
          <w:lang w:val="en-US"/>
        </w:rPr>
        <w:t>for</w:t>
      </w:r>
      <w:r w:rsidRPr="00B504DA">
        <w:rPr>
          <w:spacing w:val="40"/>
          <w:lang w:val="en-US"/>
        </w:rPr>
        <w:t xml:space="preserve"> </w:t>
      </w:r>
      <w:r w:rsidRPr="00B504DA">
        <w:rPr>
          <w:lang w:val="en-US"/>
        </w:rPr>
        <w:t>suicidality</w:t>
      </w:r>
      <w:r w:rsidRPr="00B504DA">
        <w:rPr>
          <w:spacing w:val="40"/>
          <w:lang w:val="en-US"/>
        </w:rPr>
        <w:t xml:space="preserve"> </w:t>
      </w:r>
      <w:r w:rsidRPr="00B504DA">
        <w:rPr>
          <w:lang w:val="en-US"/>
        </w:rPr>
        <w:t>in</w:t>
      </w:r>
      <w:r w:rsidRPr="00B504DA">
        <w:rPr>
          <w:spacing w:val="40"/>
          <w:lang w:val="en-US"/>
        </w:rPr>
        <w:t xml:space="preserve"> </w:t>
      </w:r>
      <w:r w:rsidRPr="00B504DA">
        <w:rPr>
          <w:lang w:val="en-US"/>
        </w:rPr>
        <w:t xml:space="preserve">schizophrenia: international suicide prevention trial (InterSePT) //Archives of general psychiatry. – 2003. – </w:t>
      </w:r>
      <w:r w:rsidRPr="00B504DA">
        <w:t>Т</w:t>
      </w:r>
      <w:r w:rsidRPr="00B504DA">
        <w:rPr>
          <w:lang w:val="en-US"/>
        </w:rPr>
        <w:t xml:space="preserve">. 60. – №. </w:t>
      </w:r>
      <w:r w:rsidRPr="00B504DA">
        <w:t>1. – С. 82-91.</w:t>
      </w:r>
    </w:p>
    <w:p w14:paraId="48466FE9" w14:textId="77777777" w:rsidR="00B504DA" w:rsidRPr="00B504DA" w:rsidRDefault="00B504DA" w:rsidP="007F47FF">
      <w:pPr>
        <w:pStyle w:val="a4"/>
        <w:numPr>
          <w:ilvl w:val="0"/>
          <w:numId w:val="26"/>
        </w:numPr>
        <w:tabs>
          <w:tab w:val="left" w:pos="0"/>
        </w:tabs>
        <w:ind w:left="0" w:right="-7" w:firstLine="0"/>
        <w:contextualSpacing/>
        <w:jc w:val="both"/>
        <w:rPr>
          <w:spacing w:val="-4"/>
          <w:lang w:val="en-US"/>
        </w:rPr>
      </w:pPr>
      <w:r w:rsidRPr="00B504DA">
        <w:rPr>
          <w:lang w:val="fr-FR"/>
        </w:rPr>
        <w:t xml:space="preserve">Larsen J. R. et al. </w:t>
      </w:r>
      <w:r w:rsidRPr="00B504DA">
        <w:rPr>
          <w:lang w:val="en-US"/>
        </w:rPr>
        <w:t xml:space="preserve">High prevalence of prediabetes and metabolic abnormalities in overweight or obese schizophrenia patients treated with clozapine or olanzapine //CNS spectrums. – 2019. – </w:t>
      </w:r>
      <w:r w:rsidRPr="00B504DA">
        <w:t>Т</w:t>
      </w:r>
      <w:r w:rsidRPr="00B504DA">
        <w:rPr>
          <w:lang w:val="en-US"/>
        </w:rPr>
        <w:t xml:space="preserve">. 24. – №. </w:t>
      </w:r>
      <w:r w:rsidRPr="00B504DA">
        <w:t>4. – С. 441-452.</w:t>
      </w:r>
    </w:p>
    <w:p w14:paraId="649AC3F4" w14:textId="77777777" w:rsidR="00B504DA" w:rsidRPr="00B504DA" w:rsidRDefault="00B504DA" w:rsidP="007F47FF">
      <w:pPr>
        <w:pStyle w:val="a4"/>
        <w:numPr>
          <w:ilvl w:val="0"/>
          <w:numId w:val="26"/>
        </w:numPr>
        <w:tabs>
          <w:tab w:val="left" w:pos="0"/>
        </w:tabs>
        <w:ind w:left="0" w:right="-7" w:firstLine="0"/>
        <w:contextualSpacing/>
        <w:jc w:val="both"/>
        <w:rPr>
          <w:spacing w:val="-4"/>
          <w:lang w:val="en-US"/>
        </w:rPr>
      </w:pPr>
      <w:r w:rsidRPr="00B504DA">
        <w:rPr>
          <w:lang w:val="en-US"/>
        </w:rPr>
        <w:t>Gautam S., Meena P. S. Drug-emergent metabolic syndrome in patients with schizophrenia</w:t>
      </w:r>
      <w:r w:rsidRPr="00B504DA">
        <w:rPr>
          <w:spacing w:val="-5"/>
          <w:lang w:val="en-US"/>
        </w:rPr>
        <w:t xml:space="preserve"> </w:t>
      </w:r>
      <w:r w:rsidRPr="00B504DA">
        <w:rPr>
          <w:lang w:val="en-US"/>
        </w:rPr>
        <w:t>receiving</w:t>
      </w:r>
      <w:r w:rsidRPr="00B504DA">
        <w:rPr>
          <w:spacing w:val="-6"/>
          <w:lang w:val="en-US"/>
        </w:rPr>
        <w:t xml:space="preserve"> </w:t>
      </w:r>
      <w:r w:rsidRPr="00B504DA">
        <w:rPr>
          <w:lang w:val="en-US"/>
        </w:rPr>
        <w:t>atypical</w:t>
      </w:r>
      <w:r w:rsidRPr="00B504DA">
        <w:rPr>
          <w:spacing w:val="-5"/>
          <w:lang w:val="en-US"/>
        </w:rPr>
        <w:t xml:space="preserve"> </w:t>
      </w:r>
      <w:r w:rsidRPr="00B504DA">
        <w:rPr>
          <w:lang w:val="en-US"/>
        </w:rPr>
        <w:t>(second-generation)</w:t>
      </w:r>
      <w:r w:rsidRPr="00B504DA">
        <w:rPr>
          <w:spacing w:val="-6"/>
          <w:lang w:val="en-US"/>
        </w:rPr>
        <w:t xml:space="preserve"> </w:t>
      </w:r>
      <w:r w:rsidRPr="00B504DA">
        <w:rPr>
          <w:lang w:val="en-US"/>
        </w:rPr>
        <w:t>antipsychotics</w:t>
      </w:r>
      <w:r w:rsidRPr="00B504DA">
        <w:rPr>
          <w:spacing w:val="-5"/>
          <w:lang w:val="en-US"/>
        </w:rPr>
        <w:t xml:space="preserve"> </w:t>
      </w:r>
      <w:r w:rsidRPr="00B504DA">
        <w:rPr>
          <w:lang w:val="en-US"/>
        </w:rPr>
        <w:t>//Indian</w:t>
      </w:r>
      <w:r w:rsidRPr="00B504DA">
        <w:rPr>
          <w:spacing w:val="-3"/>
          <w:lang w:val="en-US"/>
        </w:rPr>
        <w:t xml:space="preserve"> </w:t>
      </w:r>
      <w:r w:rsidRPr="00B504DA">
        <w:rPr>
          <w:lang w:val="en-US"/>
        </w:rPr>
        <w:t>journal</w:t>
      </w:r>
      <w:r w:rsidRPr="00B504DA">
        <w:rPr>
          <w:spacing w:val="-5"/>
          <w:lang w:val="en-US"/>
        </w:rPr>
        <w:t xml:space="preserve"> </w:t>
      </w:r>
      <w:r w:rsidRPr="00B504DA">
        <w:rPr>
          <w:lang w:val="en-US"/>
        </w:rPr>
        <w:t xml:space="preserve">of psychiatry. – 2011. – </w:t>
      </w:r>
      <w:r w:rsidRPr="00B504DA">
        <w:t>Т</w:t>
      </w:r>
      <w:r w:rsidRPr="00B504DA">
        <w:rPr>
          <w:lang w:val="en-US"/>
        </w:rPr>
        <w:t xml:space="preserve">. 53. – №. </w:t>
      </w:r>
      <w:r w:rsidRPr="00B504DA">
        <w:t>2. – С. 128.</w:t>
      </w:r>
    </w:p>
    <w:p w14:paraId="0C8A581F" w14:textId="77777777" w:rsidR="00B504DA" w:rsidRPr="00B504DA" w:rsidRDefault="00B504DA" w:rsidP="007F47FF">
      <w:pPr>
        <w:pStyle w:val="a4"/>
        <w:numPr>
          <w:ilvl w:val="0"/>
          <w:numId w:val="26"/>
        </w:numPr>
        <w:tabs>
          <w:tab w:val="left" w:pos="0"/>
        </w:tabs>
        <w:ind w:left="0" w:right="-7" w:firstLine="0"/>
        <w:contextualSpacing/>
        <w:jc w:val="both"/>
      </w:pPr>
      <w:r w:rsidRPr="00B504DA">
        <w:rPr>
          <w:lang w:val="en-US"/>
        </w:rPr>
        <w:t>Fric M., Laux G. Prolactin levels and symptoms of hyperprolactinemia in patients treated with amisulpride, risperidone, olanzapine and quetiapine //Psychiatrische Praxis.–</w:t>
      </w:r>
      <w:r w:rsidRPr="00B504DA">
        <w:rPr>
          <w:spacing w:val="-1"/>
          <w:lang w:val="en-US"/>
        </w:rPr>
        <w:t xml:space="preserve"> </w:t>
      </w:r>
      <w:r w:rsidRPr="00F5271A">
        <w:t>2003. – Т.</w:t>
      </w:r>
      <w:r w:rsidRPr="00B504DA">
        <w:rPr>
          <w:spacing w:val="-1"/>
        </w:rPr>
        <w:t xml:space="preserve"> </w:t>
      </w:r>
      <w:r w:rsidRPr="00F5271A">
        <w:t>30. – №. Suppl</w:t>
      </w:r>
      <w:r w:rsidRPr="00B504DA">
        <w:rPr>
          <w:spacing w:val="-1"/>
        </w:rPr>
        <w:t xml:space="preserve"> </w:t>
      </w:r>
      <w:r w:rsidRPr="00F5271A">
        <w:t>2.</w:t>
      </w:r>
      <w:r w:rsidRPr="00B504DA">
        <w:rPr>
          <w:spacing w:val="1"/>
        </w:rPr>
        <w:t xml:space="preserve"> </w:t>
      </w:r>
      <w:r w:rsidRPr="00F5271A">
        <w:t>– С. 97-</w:t>
      </w:r>
      <w:r w:rsidRPr="00B504DA">
        <w:rPr>
          <w:spacing w:val="-4"/>
        </w:rPr>
        <w:t>101.</w:t>
      </w:r>
    </w:p>
    <w:p w14:paraId="14490920" w14:textId="77777777" w:rsidR="005D71DC" w:rsidRDefault="00B504DA" w:rsidP="007F47FF">
      <w:pPr>
        <w:pStyle w:val="a4"/>
        <w:numPr>
          <w:ilvl w:val="0"/>
          <w:numId w:val="26"/>
        </w:numPr>
        <w:tabs>
          <w:tab w:val="left" w:pos="0"/>
        </w:tabs>
        <w:ind w:left="0" w:right="-7" w:firstLine="0"/>
        <w:contextualSpacing/>
        <w:jc w:val="both"/>
      </w:pPr>
      <w:r w:rsidRPr="00B504DA">
        <w:rPr>
          <w:lang w:val="en-US"/>
        </w:rPr>
        <w:t>Montgomery J. et al. Prevalence of hyperprolactinemia in schizophrenia: association</w:t>
      </w:r>
      <w:r w:rsidRPr="00B504DA">
        <w:rPr>
          <w:spacing w:val="-5"/>
          <w:lang w:val="en-US"/>
        </w:rPr>
        <w:t xml:space="preserve"> </w:t>
      </w:r>
      <w:r w:rsidRPr="00B504DA">
        <w:rPr>
          <w:lang w:val="en-US"/>
        </w:rPr>
        <w:t>with</w:t>
      </w:r>
      <w:r w:rsidRPr="00B504DA">
        <w:rPr>
          <w:spacing w:val="-5"/>
          <w:lang w:val="en-US"/>
        </w:rPr>
        <w:t xml:space="preserve"> </w:t>
      </w:r>
      <w:r w:rsidRPr="00B504DA">
        <w:rPr>
          <w:lang w:val="en-US"/>
        </w:rPr>
        <w:t>typical</w:t>
      </w:r>
      <w:r w:rsidRPr="00B504DA">
        <w:rPr>
          <w:spacing w:val="-5"/>
          <w:lang w:val="en-US"/>
        </w:rPr>
        <w:t xml:space="preserve"> </w:t>
      </w:r>
      <w:r w:rsidRPr="00B504DA">
        <w:rPr>
          <w:lang w:val="en-US"/>
        </w:rPr>
        <w:t>and</w:t>
      </w:r>
      <w:r w:rsidRPr="00B504DA">
        <w:rPr>
          <w:spacing w:val="-5"/>
          <w:lang w:val="en-US"/>
        </w:rPr>
        <w:t xml:space="preserve"> </w:t>
      </w:r>
      <w:r w:rsidRPr="00B504DA">
        <w:rPr>
          <w:lang w:val="en-US"/>
        </w:rPr>
        <w:t>atypical</w:t>
      </w:r>
      <w:r w:rsidRPr="00B504DA">
        <w:rPr>
          <w:spacing w:val="-5"/>
          <w:lang w:val="en-US"/>
        </w:rPr>
        <w:t xml:space="preserve"> </w:t>
      </w:r>
      <w:r w:rsidRPr="00B504DA">
        <w:rPr>
          <w:lang w:val="en-US"/>
        </w:rPr>
        <w:t>antipsychotic</w:t>
      </w:r>
      <w:r w:rsidRPr="00B504DA">
        <w:rPr>
          <w:spacing w:val="-4"/>
          <w:lang w:val="en-US"/>
        </w:rPr>
        <w:t xml:space="preserve"> </w:t>
      </w:r>
      <w:r w:rsidRPr="00B504DA">
        <w:rPr>
          <w:lang w:val="en-US"/>
        </w:rPr>
        <w:t>treatment</w:t>
      </w:r>
      <w:r w:rsidRPr="00B504DA">
        <w:rPr>
          <w:spacing w:val="-5"/>
          <w:lang w:val="en-US"/>
        </w:rPr>
        <w:t xml:space="preserve"> </w:t>
      </w:r>
      <w:r w:rsidRPr="00B504DA">
        <w:rPr>
          <w:lang w:val="en-US"/>
        </w:rPr>
        <w:t>//Journal</w:t>
      </w:r>
      <w:r w:rsidRPr="00B504DA">
        <w:rPr>
          <w:spacing w:val="-5"/>
          <w:lang w:val="en-US"/>
        </w:rPr>
        <w:t xml:space="preserve"> </w:t>
      </w:r>
      <w:r w:rsidRPr="00B504DA">
        <w:rPr>
          <w:lang w:val="en-US"/>
        </w:rPr>
        <w:t>of</w:t>
      </w:r>
      <w:r w:rsidRPr="00B504DA">
        <w:rPr>
          <w:spacing w:val="-5"/>
          <w:lang w:val="en-US"/>
        </w:rPr>
        <w:t xml:space="preserve"> </w:t>
      </w:r>
      <w:r w:rsidRPr="00B504DA">
        <w:rPr>
          <w:lang w:val="en-US"/>
        </w:rPr>
        <w:t xml:space="preserve">Clinical Psychiatry. – 2004. – </w:t>
      </w:r>
      <w:r w:rsidRPr="00B504DA">
        <w:t>Т</w:t>
      </w:r>
      <w:r w:rsidRPr="00B504DA">
        <w:rPr>
          <w:lang w:val="en-US"/>
        </w:rPr>
        <w:t xml:space="preserve">. 65. – №. </w:t>
      </w:r>
      <w:r w:rsidRPr="00B504DA">
        <w:t>11. – С. 1491-1498.</w:t>
      </w:r>
    </w:p>
    <w:p w14:paraId="4686F559" w14:textId="77777777" w:rsidR="005D71DC" w:rsidRDefault="00B504DA" w:rsidP="007F47FF">
      <w:pPr>
        <w:pStyle w:val="a4"/>
        <w:numPr>
          <w:ilvl w:val="0"/>
          <w:numId w:val="26"/>
        </w:numPr>
        <w:tabs>
          <w:tab w:val="left" w:pos="0"/>
        </w:tabs>
        <w:ind w:left="0" w:right="-7" w:firstLine="0"/>
        <w:contextualSpacing/>
        <w:jc w:val="both"/>
      </w:pPr>
      <w:r w:rsidRPr="005D71DC">
        <w:rPr>
          <w:lang w:val="fr-FR"/>
        </w:rPr>
        <w:t xml:space="preserve">Harrigan E. P. et al. </w:t>
      </w:r>
      <w:r w:rsidRPr="005D71DC">
        <w:rPr>
          <w:lang w:val="en-US"/>
        </w:rPr>
        <w:t xml:space="preserve">A randomized evaluation of the effects of six antipsychotic agents on QTc, in the absence and presence of metabolic inhibition //Journal of clinical psychopharmacology. – 2004. – </w:t>
      </w:r>
      <w:r w:rsidRPr="005D71DC">
        <w:t>Т</w:t>
      </w:r>
      <w:r w:rsidRPr="005D71DC">
        <w:rPr>
          <w:lang w:val="en-US"/>
        </w:rPr>
        <w:t xml:space="preserve">. 24. – №. </w:t>
      </w:r>
      <w:r w:rsidRPr="005D71DC">
        <w:t>1. – С. 62-69.</w:t>
      </w:r>
    </w:p>
    <w:p w14:paraId="5869A9A4" w14:textId="77777777" w:rsidR="005D71DC" w:rsidRDefault="00B504DA" w:rsidP="007F47FF">
      <w:pPr>
        <w:pStyle w:val="a4"/>
        <w:numPr>
          <w:ilvl w:val="0"/>
          <w:numId w:val="26"/>
        </w:numPr>
        <w:tabs>
          <w:tab w:val="left" w:pos="0"/>
        </w:tabs>
        <w:ind w:left="0" w:right="-7" w:firstLine="0"/>
        <w:contextualSpacing/>
        <w:jc w:val="both"/>
      </w:pPr>
      <w:r w:rsidRPr="005D71DC">
        <w:rPr>
          <w:lang w:val="en-US"/>
        </w:rPr>
        <w:t>Nielsen J. et al. Cardiac effects of sertindole and quetiapine: analysis of ECGs from</w:t>
      </w:r>
      <w:r w:rsidRPr="005D71DC">
        <w:rPr>
          <w:spacing w:val="40"/>
          <w:lang w:val="en-US"/>
        </w:rPr>
        <w:t xml:space="preserve"> </w:t>
      </w:r>
      <w:r w:rsidRPr="005D71DC">
        <w:rPr>
          <w:lang w:val="en-US"/>
        </w:rPr>
        <w:t xml:space="preserve">a randomized double-blind study in patients with schizophrenia //European Neuropsychopharmacology. – 2015. – </w:t>
      </w:r>
      <w:r w:rsidRPr="005D71DC">
        <w:t>Т</w:t>
      </w:r>
      <w:r w:rsidRPr="005D71DC">
        <w:rPr>
          <w:lang w:val="en-US"/>
        </w:rPr>
        <w:t xml:space="preserve">. 25. – №. </w:t>
      </w:r>
      <w:r w:rsidRPr="005D71DC">
        <w:t>3. – С. 303-311.</w:t>
      </w:r>
    </w:p>
    <w:p w14:paraId="1F6B9239" w14:textId="77777777" w:rsidR="005D71DC" w:rsidRPr="005D71DC" w:rsidRDefault="00B504DA" w:rsidP="007F47FF">
      <w:pPr>
        <w:pStyle w:val="a4"/>
        <w:numPr>
          <w:ilvl w:val="0"/>
          <w:numId w:val="26"/>
        </w:numPr>
        <w:tabs>
          <w:tab w:val="left" w:pos="0"/>
        </w:tabs>
        <w:ind w:left="0" w:right="-7" w:firstLine="0"/>
        <w:contextualSpacing/>
        <w:jc w:val="both"/>
        <w:rPr>
          <w:lang w:val="en-US"/>
        </w:rPr>
      </w:pPr>
      <w:r w:rsidRPr="005D71DC">
        <w:rPr>
          <w:lang w:val="en-US"/>
        </w:rPr>
        <w:t>Uchida</w:t>
      </w:r>
      <w:r w:rsidRPr="005D71DC">
        <w:rPr>
          <w:spacing w:val="-1"/>
          <w:lang w:val="en-US"/>
        </w:rPr>
        <w:t xml:space="preserve"> </w:t>
      </w:r>
      <w:r w:rsidRPr="005D71DC">
        <w:rPr>
          <w:lang w:val="en-US"/>
        </w:rPr>
        <w:t>H.</w:t>
      </w:r>
      <w:r w:rsidRPr="005D71DC">
        <w:rPr>
          <w:spacing w:val="-1"/>
          <w:lang w:val="en-US"/>
        </w:rPr>
        <w:t xml:space="preserve"> </w:t>
      </w:r>
      <w:r w:rsidRPr="005D71DC">
        <w:rPr>
          <w:lang w:val="en-US"/>
        </w:rPr>
        <w:t>et al. Low</w:t>
      </w:r>
      <w:r w:rsidRPr="005D71DC">
        <w:rPr>
          <w:spacing w:val="-1"/>
          <w:lang w:val="en-US"/>
        </w:rPr>
        <w:t xml:space="preserve"> </w:t>
      </w:r>
      <w:r w:rsidRPr="005D71DC">
        <w:rPr>
          <w:lang w:val="en-US"/>
        </w:rPr>
        <w:t>dose</w:t>
      </w:r>
      <w:r w:rsidRPr="005D71DC">
        <w:rPr>
          <w:spacing w:val="-2"/>
          <w:lang w:val="en-US"/>
        </w:rPr>
        <w:t xml:space="preserve"> </w:t>
      </w:r>
      <w:r w:rsidRPr="005D71DC">
        <w:rPr>
          <w:lang w:val="en-US"/>
        </w:rPr>
        <w:t>vs</w:t>
      </w:r>
      <w:r w:rsidRPr="005D71DC">
        <w:rPr>
          <w:spacing w:val="-1"/>
          <w:lang w:val="en-US"/>
        </w:rPr>
        <w:t xml:space="preserve"> </w:t>
      </w:r>
      <w:r w:rsidRPr="005D71DC">
        <w:rPr>
          <w:lang w:val="en-US"/>
        </w:rPr>
        <w:t>standard</w:t>
      </w:r>
      <w:r w:rsidRPr="005D71DC">
        <w:rPr>
          <w:spacing w:val="-1"/>
          <w:lang w:val="en-US"/>
        </w:rPr>
        <w:t xml:space="preserve"> </w:t>
      </w:r>
      <w:r w:rsidRPr="005D71DC">
        <w:rPr>
          <w:lang w:val="en-US"/>
        </w:rPr>
        <w:t>dose</w:t>
      </w:r>
      <w:r w:rsidRPr="005D71DC">
        <w:rPr>
          <w:spacing w:val="-2"/>
          <w:lang w:val="en-US"/>
        </w:rPr>
        <w:t xml:space="preserve"> </w:t>
      </w:r>
      <w:r w:rsidRPr="005D71DC">
        <w:rPr>
          <w:lang w:val="en-US"/>
        </w:rPr>
        <w:t>of</w:t>
      </w:r>
      <w:r w:rsidRPr="005D71DC">
        <w:rPr>
          <w:spacing w:val="-1"/>
          <w:lang w:val="en-US"/>
        </w:rPr>
        <w:t xml:space="preserve"> </w:t>
      </w:r>
      <w:r w:rsidRPr="005D71DC">
        <w:rPr>
          <w:lang w:val="en-US"/>
        </w:rPr>
        <w:t>antipsychotics for</w:t>
      </w:r>
      <w:r w:rsidRPr="005D71DC">
        <w:rPr>
          <w:spacing w:val="-3"/>
          <w:lang w:val="en-US"/>
        </w:rPr>
        <w:t xml:space="preserve"> </w:t>
      </w:r>
      <w:r w:rsidRPr="005D71DC">
        <w:rPr>
          <w:lang w:val="en-US"/>
        </w:rPr>
        <w:t>relapse</w:t>
      </w:r>
      <w:r w:rsidRPr="005D71DC">
        <w:rPr>
          <w:spacing w:val="-1"/>
          <w:lang w:val="en-US"/>
        </w:rPr>
        <w:t xml:space="preserve"> </w:t>
      </w:r>
      <w:r w:rsidRPr="005D71DC">
        <w:rPr>
          <w:lang w:val="en-US"/>
        </w:rPr>
        <w:t>prevention</w:t>
      </w:r>
      <w:r w:rsidRPr="005D71DC">
        <w:rPr>
          <w:spacing w:val="-1"/>
          <w:lang w:val="en-US"/>
        </w:rPr>
        <w:t xml:space="preserve"> </w:t>
      </w:r>
      <w:r w:rsidRPr="005D71DC">
        <w:rPr>
          <w:lang w:val="en-US"/>
        </w:rPr>
        <w:t xml:space="preserve">in schizophrenia: meta-analysis //Schizophrenia bulletin. – 2011. – </w:t>
      </w:r>
      <w:r w:rsidRPr="005D71DC">
        <w:t>Т</w:t>
      </w:r>
      <w:r w:rsidRPr="005D71DC">
        <w:rPr>
          <w:lang w:val="en-US"/>
        </w:rPr>
        <w:t>. 37. –№.</w:t>
      </w:r>
      <w:r w:rsidRPr="005D71DC">
        <w:rPr>
          <w:spacing w:val="-1"/>
          <w:lang w:val="en-US"/>
        </w:rPr>
        <w:t xml:space="preserve"> </w:t>
      </w:r>
      <w:r w:rsidRPr="005D71DC">
        <w:rPr>
          <w:lang w:val="en-US"/>
        </w:rPr>
        <w:t>4. –</w:t>
      </w:r>
      <w:r w:rsidRPr="005D71DC">
        <w:rPr>
          <w:spacing w:val="-1"/>
          <w:lang w:val="en-US"/>
        </w:rPr>
        <w:t xml:space="preserve"> </w:t>
      </w:r>
      <w:r w:rsidRPr="00F5271A">
        <w:t>С</w:t>
      </w:r>
      <w:r w:rsidRPr="005D71DC">
        <w:rPr>
          <w:lang w:val="en-US"/>
        </w:rPr>
        <w:t>. 788-</w:t>
      </w:r>
      <w:r w:rsidRPr="005D71DC">
        <w:rPr>
          <w:spacing w:val="-4"/>
          <w:lang w:val="en-US"/>
        </w:rPr>
        <w:t>799.</w:t>
      </w:r>
    </w:p>
    <w:p w14:paraId="0246E7A8" w14:textId="54FA3FB9" w:rsidR="005D71DC" w:rsidRPr="005D71DC" w:rsidRDefault="00B504DA" w:rsidP="007F47FF">
      <w:pPr>
        <w:pStyle w:val="a4"/>
        <w:numPr>
          <w:ilvl w:val="0"/>
          <w:numId w:val="26"/>
        </w:numPr>
        <w:tabs>
          <w:tab w:val="left" w:pos="0"/>
        </w:tabs>
        <w:ind w:left="0" w:right="-7" w:firstLine="0"/>
        <w:contextualSpacing/>
        <w:jc w:val="both"/>
        <w:rPr>
          <w:lang w:val="en-US"/>
        </w:rPr>
      </w:pPr>
      <w:r w:rsidRPr="005D71DC">
        <w:rPr>
          <w:lang w:val="en-US"/>
        </w:rPr>
        <w:t>Dudley K., Liu X., De Haan S. Chlorpromazine dose for people with schizophrenia</w:t>
      </w:r>
      <w:r w:rsidRPr="005D71DC">
        <w:rPr>
          <w:spacing w:val="-3"/>
          <w:lang w:val="en-US"/>
        </w:rPr>
        <w:t xml:space="preserve"> </w:t>
      </w:r>
      <w:r w:rsidRPr="005D71DC">
        <w:rPr>
          <w:lang w:val="en-US"/>
        </w:rPr>
        <w:t>//Cochrane</w:t>
      </w:r>
      <w:r w:rsidRPr="005D71DC">
        <w:rPr>
          <w:spacing w:val="-2"/>
          <w:lang w:val="en-US"/>
        </w:rPr>
        <w:t xml:space="preserve"> </w:t>
      </w:r>
      <w:r w:rsidRPr="005D71DC">
        <w:rPr>
          <w:lang w:val="en-US"/>
        </w:rPr>
        <w:t>Database</w:t>
      </w:r>
      <w:r w:rsidRPr="005D71DC">
        <w:rPr>
          <w:spacing w:val="-4"/>
          <w:lang w:val="en-US"/>
        </w:rPr>
        <w:t xml:space="preserve"> </w:t>
      </w:r>
      <w:r w:rsidRPr="005D71DC">
        <w:rPr>
          <w:lang w:val="en-US"/>
        </w:rPr>
        <w:t>of</w:t>
      </w:r>
      <w:r w:rsidRPr="005D71DC">
        <w:rPr>
          <w:spacing w:val="-3"/>
          <w:lang w:val="en-US"/>
        </w:rPr>
        <w:t xml:space="preserve"> </w:t>
      </w:r>
      <w:r w:rsidRPr="005D71DC">
        <w:rPr>
          <w:lang w:val="en-US"/>
        </w:rPr>
        <w:t>Systematic</w:t>
      </w:r>
      <w:r w:rsidRPr="005D71DC">
        <w:rPr>
          <w:spacing w:val="-2"/>
          <w:lang w:val="en-US"/>
        </w:rPr>
        <w:t xml:space="preserve"> </w:t>
      </w:r>
      <w:r w:rsidRPr="005D71DC">
        <w:rPr>
          <w:lang w:val="en-US"/>
        </w:rPr>
        <w:t>Reviews. –</w:t>
      </w:r>
      <w:r w:rsidRPr="005D71DC">
        <w:rPr>
          <w:spacing w:val="-3"/>
          <w:lang w:val="en-US"/>
        </w:rPr>
        <w:t xml:space="preserve"> </w:t>
      </w:r>
      <w:r w:rsidRPr="005D71DC">
        <w:rPr>
          <w:lang w:val="en-US"/>
        </w:rPr>
        <w:t>2017.</w:t>
      </w:r>
      <w:r w:rsidRPr="005D71DC">
        <w:rPr>
          <w:spacing w:val="-3"/>
          <w:lang w:val="en-US"/>
        </w:rPr>
        <w:t xml:space="preserve"> </w:t>
      </w:r>
      <w:r w:rsidRPr="005D71DC">
        <w:rPr>
          <w:lang w:val="en-US"/>
        </w:rPr>
        <w:t>–</w:t>
      </w:r>
      <w:r w:rsidRPr="005D71DC">
        <w:rPr>
          <w:spacing w:val="-3"/>
          <w:lang w:val="en-US"/>
        </w:rPr>
        <w:t xml:space="preserve"> </w:t>
      </w:r>
      <w:r w:rsidRPr="005D71DC">
        <w:rPr>
          <w:lang w:val="en-US"/>
        </w:rPr>
        <w:t>№.</w:t>
      </w:r>
      <w:r w:rsidRPr="005D71DC">
        <w:rPr>
          <w:spacing w:val="-3"/>
          <w:lang w:val="en-US"/>
        </w:rPr>
        <w:t xml:space="preserve"> </w:t>
      </w:r>
      <w:r w:rsidRPr="005D71DC">
        <w:rPr>
          <w:lang w:val="en-US"/>
        </w:rPr>
        <w:t>4.</w:t>
      </w:r>
    </w:p>
    <w:p w14:paraId="704CC5C1" w14:textId="77777777" w:rsidR="005D71DC" w:rsidRPr="005D71DC" w:rsidRDefault="00B504DA" w:rsidP="007F47FF">
      <w:pPr>
        <w:pStyle w:val="a4"/>
        <w:numPr>
          <w:ilvl w:val="0"/>
          <w:numId w:val="26"/>
        </w:numPr>
        <w:tabs>
          <w:tab w:val="left" w:pos="0"/>
        </w:tabs>
        <w:ind w:left="0" w:right="-7" w:firstLine="0"/>
        <w:contextualSpacing/>
        <w:jc w:val="both"/>
        <w:rPr>
          <w:lang w:val="en-US"/>
        </w:rPr>
      </w:pPr>
      <w:r w:rsidRPr="005D71DC">
        <w:rPr>
          <w:lang w:val="en-US"/>
        </w:rPr>
        <w:t>Hong C. J., Chen J. Y., Sim C. B. A double-blind comparative study of clozapine</w:t>
      </w:r>
      <w:r w:rsidRPr="005D71DC">
        <w:rPr>
          <w:spacing w:val="40"/>
          <w:lang w:val="en-US"/>
        </w:rPr>
        <w:t xml:space="preserve"> </w:t>
      </w:r>
      <w:r w:rsidRPr="005D71DC">
        <w:rPr>
          <w:lang w:val="en-US"/>
        </w:rPr>
        <w:t xml:space="preserve">versus </w:t>
      </w:r>
      <w:r w:rsidRPr="005D71DC">
        <w:rPr>
          <w:lang w:val="en-US"/>
        </w:rPr>
        <w:lastRenderedPageBreak/>
        <w:t>chlorpromazine on Chinese patients with treatment-refractory schizophrenia//International</w:t>
      </w:r>
      <w:r w:rsidRPr="005D71DC">
        <w:rPr>
          <w:spacing w:val="-4"/>
          <w:lang w:val="en-US"/>
        </w:rPr>
        <w:t xml:space="preserve"> </w:t>
      </w:r>
      <w:r w:rsidRPr="005D71DC">
        <w:rPr>
          <w:lang w:val="en-US"/>
        </w:rPr>
        <w:t>clinical</w:t>
      </w:r>
      <w:r w:rsidRPr="005D71DC">
        <w:rPr>
          <w:spacing w:val="-3"/>
          <w:lang w:val="en-US"/>
        </w:rPr>
        <w:t xml:space="preserve"> </w:t>
      </w:r>
      <w:r w:rsidRPr="005D71DC">
        <w:rPr>
          <w:lang w:val="en-US"/>
        </w:rPr>
        <w:t>psychopharmacology.</w:t>
      </w:r>
      <w:r w:rsidRPr="005D71DC">
        <w:rPr>
          <w:spacing w:val="-1"/>
          <w:lang w:val="en-US"/>
        </w:rPr>
        <w:t xml:space="preserve"> </w:t>
      </w:r>
      <w:r w:rsidRPr="005D71DC">
        <w:rPr>
          <w:lang w:val="en-US"/>
        </w:rPr>
        <w:t>–</w:t>
      </w:r>
      <w:r w:rsidRPr="005D71DC">
        <w:rPr>
          <w:spacing w:val="-4"/>
          <w:lang w:val="en-US"/>
        </w:rPr>
        <w:t xml:space="preserve"> </w:t>
      </w:r>
      <w:r w:rsidRPr="005D71DC">
        <w:rPr>
          <w:spacing w:val="-2"/>
          <w:lang w:val="en-US"/>
        </w:rPr>
        <w:t>1997.</w:t>
      </w:r>
    </w:p>
    <w:p w14:paraId="471F1E5A" w14:textId="77777777" w:rsidR="005D71DC" w:rsidRPr="005D71DC" w:rsidRDefault="00B504DA" w:rsidP="007F47FF">
      <w:pPr>
        <w:pStyle w:val="a4"/>
        <w:numPr>
          <w:ilvl w:val="0"/>
          <w:numId w:val="26"/>
        </w:numPr>
        <w:tabs>
          <w:tab w:val="left" w:pos="0"/>
        </w:tabs>
        <w:ind w:left="0" w:right="-7" w:firstLine="0"/>
        <w:contextualSpacing/>
        <w:jc w:val="both"/>
        <w:rPr>
          <w:lang w:val="en-US"/>
        </w:rPr>
      </w:pPr>
      <w:r w:rsidRPr="005D71DC">
        <w:rPr>
          <w:lang w:val="fr-FR"/>
        </w:rPr>
        <w:t xml:space="preserve">Josiassen R. C. et al. </w:t>
      </w:r>
      <w:r w:rsidRPr="005D71DC">
        <w:rPr>
          <w:lang w:val="en-US"/>
        </w:rPr>
        <w:t>Clozapine augmented with risperidone in the treatment of schizophrenia:</w:t>
      </w:r>
      <w:r w:rsidRPr="005D71DC">
        <w:rPr>
          <w:spacing w:val="-5"/>
          <w:lang w:val="en-US"/>
        </w:rPr>
        <w:t xml:space="preserve"> </w:t>
      </w:r>
      <w:r w:rsidRPr="005D71DC">
        <w:rPr>
          <w:lang w:val="en-US"/>
        </w:rPr>
        <w:t>a</w:t>
      </w:r>
      <w:r w:rsidRPr="005D71DC">
        <w:rPr>
          <w:spacing w:val="-6"/>
          <w:lang w:val="en-US"/>
        </w:rPr>
        <w:t xml:space="preserve"> </w:t>
      </w:r>
      <w:r w:rsidRPr="005D71DC">
        <w:rPr>
          <w:lang w:val="en-US"/>
        </w:rPr>
        <w:t>randomized,</w:t>
      </w:r>
      <w:r w:rsidRPr="005D71DC">
        <w:rPr>
          <w:spacing w:val="-5"/>
          <w:lang w:val="en-US"/>
        </w:rPr>
        <w:t xml:space="preserve"> </w:t>
      </w:r>
      <w:r w:rsidRPr="005D71DC">
        <w:rPr>
          <w:lang w:val="en-US"/>
        </w:rPr>
        <w:t>double-blind,</w:t>
      </w:r>
      <w:r w:rsidRPr="005D71DC">
        <w:rPr>
          <w:spacing w:val="-5"/>
          <w:lang w:val="en-US"/>
        </w:rPr>
        <w:t xml:space="preserve"> </w:t>
      </w:r>
      <w:r w:rsidRPr="005D71DC">
        <w:rPr>
          <w:lang w:val="en-US"/>
        </w:rPr>
        <w:t>placebo-controlled</w:t>
      </w:r>
      <w:r w:rsidRPr="005D71DC">
        <w:rPr>
          <w:spacing w:val="-5"/>
          <w:lang w:val="en-US"/>
        </w:rPr>
        <w:t xml:space="preserve"> </w:t>
      </w:r>
      <w:r w:rsidRPr="005D71DC">
        <w:rPr>
          <w:lang w:val="en-US"/>
        </w:rPr>
        <w:t>trial</w:t>
      </w:r>
      <w:r w:rsidRPr="005D71DC">
        <w:rPr>
          <w:spacing w:val="-5"/>
          <w:lang w:val="en-US"/>
        </w:rPr>
        <w:t xml:space="preserve"> </w:t>
      </w:r>
      <w:r w:rsidRPr="005D71DC">
        <w:rPr>
          <w:lang w:val="en-US"/>
        </w:rPr>
        <w:t>//American</w:t>
      </w:r>
      <w:r w:rsidRPr="005D71DC">
        <w:rPr>
          <w:spacing w:val="-5"/>
          <w:lang w:val="en-US"/>
        </w:rPr>
        <w:t xml:space="preserve"> </w:t>
      </w:r>
      <w:r w:rsidRPr="005D71DC">
        <w:rPr>
          <w:lang w:val="en-US"/>
        </w:rPr>
        <w:t xml:space="preserve">Journal of Psychiatry. – 2005. – </w:t>
      </w:r>
      <w:r w:rsidRPr="005D71DC">
        <w:t>Т</w:t>
      </w:r>
      <w:r w:rsidRPr="005D71DC">
        <w:rPr>
          <w:lang w:val="en-US"/>
        </w:rPr>
        <w:t xml:space="preserve">. 162. – №. </w:t>
      </w:r>
      <w:r w:rsidRPr="005D71DC">
        <w:t>1. – С. 130-136.</w:t>
      </w:r>
    </w:p>
    <w:p w14:paraId="22511D6C" w14:textId="77777777" w:rsidR="005D71DC" w:rsidRPr="005D71DC" w:rsidRDefault="00B504DA" w:rsidP="007F47FF">
      <w:pPr>
        <w:pStyle w:val="a4"/>
        <w:numPr>
          <w:ilvl w:val="0"/>
          <w:numId w:val="26"/>
        </w:numPr>
        <w:tabs>
          <w:tab w:val="left" w:pos="0"/>
        </w:tabs>
        <w:ind w:left="0" w:right="-7" w:firstLine="0"/>
        <w:contextualSpacing/>
        <w:jc w:val="both"/>
        <w:rPr>
          <w:lang w:val="en-US"/>
        </w:rPr>
      </w:pPr>
      <w:r w:rsidRPr="005D71DC">
        <w:rPr>
          <w:lang w:val="fr-FR"/>
        </w:rPr>
        <w:t xml:space="preserve">Muscatello M. R. A. et al. </w:t>
      </w:r>
      <w:r w:rsidRPr="005D71DC">
        <w:rPr>
          <w:lang w:val="en-US"/>
        </w:rPr>
        <w:t>Effect of aripiprazole augmentation of clozapine in schizophrenia: a double-blind, placebo-controlled study //Schizophrenia research. –</w:t>
      </w:r>
      <w:r w:rsidRPr="005D71DC">
        <w:rPr>
          <w:spacing w:val="40"/>
          <w:lang w:val="en-US"/>
        </w:rPr>
        <w:t xml:space="preserve"> </w:t>
      </w:r>
      <w:r w:rsidRPr="005D71DC">
        <w:rPr>
          <w:lang w:val="en-US"/>
        </w:rPr>
        <w:t xml:space="preserve">2011. – </w:t>
      </w:r>
      <w:r w:rsidRPr="005D71DC">
        <w:t>Т</w:t>
      </w:r>
      <w:r w:rsidRPr="005D71DC">
        <w:rPr>
          <w:lang w:val="en-US"/>
        </w:rPr>
        <w:t xml:space="preserve">. 127. – №. </w:t>
      </w:r>
      <w:r w:rsidRPr="005D71DC">
        <w:t>1-3. – С. 93-99.</w:t>
      </w:r>
    </w:p>
    <w:p w14:paraId="2800F657" w14:textId="1913A943" w:rsidR="00B504DA" w:rsidRPr="005D71DC" w:rsidRDefault="00B504DA" w:rsidP="007F47FF">
      <w:pPr>
        <w:pStyle w:val="a4"/>
        <w:numPr>
          <w:ilvl w:val="0"/>
          <w:numId w:val="26"/>
        </w:numPr>
        <w:tabs>
          <w:tab w:val="left" w:pos="0"/>
        </w:tabs>
        <w:ind w:left="0" w:right="-7" w:firstLine="0"/>
        <w:contextualSpacing/>
        <w:jc w:val="both"/>
        <w:rPr>
          <w:lang w:val="en-US"/>
        </w:rPr>
      </w:pPr>
      <w:r w:rsidRPr="005D71DC">
        <w:rPr>
          <w:lang w:val="en-US"/>
        </w:rPr>
        <w:t>Huf</w:t>
      </w:r>
      <w:r w:rsidRPr="005D71DC">
        <w:rPr>
          <w:spacing w:val="-4"/>
          <w:lang w:val="en-US"/>
        </w:rPr>
        <w:t xml:space="preserve"> </w:t>
      </w:r>
      <w:r w:rsidRPr="005D71DC">
        <w:rPr>
          <w:lang w:val="en-US"/>
        </w:rPr>
        <w:t>G.</w:t>
      </w:r>
      <w:r w:rsidRPr="005D71DC">
        <w:rPr>
          <w:spacing w:val="-3"/>
          <w:lang w:val="en-US"/>
        </w:rPr>
        <w:t xml:space="preserve"> </w:t>
      </w:r>
      <w:r w:rsidRPr="005D71DC">
        <w:rPr>
          <w:lang w:val="en-US"/>
        </w:rPr>
        <w:t>et</w:t>
      </w:r>
      <w:r w:rsidRPr="005D71DC">
        <w:rPr>
          <w:spacing w:val="-2"/>
          <w:lang w:val="en-US"/>
        </w:rPr>
        <w:t xml:space="preserve"> </w:t>
      </w:r>
      <w:r w:rsidRPr="005D71DC">
        <w:rPr>
          <w:lang w:val="en-US"/>
        </w:rPr>
        <w:t>al.</w:t>
      </w:r>
      <w:r w:rsidRPr="005D71DC">
        <w:rPr>
          <w:spacing w:val="-2"/>
          <w:lang w:val="en-US"/>
        </w:rPr>
        <w:t xml:space="preserve"> </w:t>
      </w:r>
      <w:r w:rsidRPr="005D71DC">
        <w:rPr>
          <w:lang w:val="en-US"/>
        </w:rPr>
        <w:t>Haloperidol</w:t>
      </w:r>
      <w:r w:rsidRPr="005D71DC">
        <w:rPr>
          <w:spacing w:val="1"/>
          <w:lang w:val="en-US"/>
        </w:rPr>
        <w:t xml:space="preserve"> </w:t>
      </w:r>
      <w:r w:rsidRPr="005D71DC">
        <w:rPr>
          <w:lang w:val="en-US"/>
        </w:rPr>
        <w:t>plus</w:t>
      </w:r>
      <w:r w:rsidRPr="005D71DC">
        <w:rPr>
          <w:spacing w:val="-2"/>
          <w:lang w:val="en-US"/>
        </w:rPr>
        <w:t xml:space="preserve"> </w:t>
      </w:r>
      <w:r w:rsidRPr="005D71DC">
        <w:rPr>
          <w:lang w:val="en-US"/>
        </w:rPr>
        <w:t>promethazine</w:t>
      </w:r>
      <w:r w:rsidRPr="005D71DC">
        <w:rPr>
          <w:spacing w:val="-2"/>
          <w:lang w:val="en-US"/>
        </w:rPr>
        <w:t xml:space="preserve"> </w:t>
      </w:r>
      <w:r w:rsidRPr="005D71DC">
        <w:rPr>
          <w:lang w:val="en-US"/>
        </w:rPr>
        <w:t>for</w:t>
      </w:r>
      <w:r w:rsidRPr="005D71DC">
        <w:rPr>
          <w:spacing w:val="-3"/>
          <w:lang w:val="en-US"/>
        </w:rPr>
        <w:t xml:space="preserve"> </w:t>
      </w:r>
      <w:r w:rsidRPr="005D71DC">
        <w:rPr>
          <w:lang w:val="en-US"/>
        </w:rPr>
        <w:t>psychosis‐</w:t>
      </w:r>
      <w:r w:rsidRPr="005D71DC">
        <w:rPr>
          <w:spacing w:val="50"/>
          <w:lang w:val="en-US"/>
        </w:rPr>
        <w:t xml:space="preserve"> </w:t>
      </w:r>
      <w:r w:rsidRPr="005D71DC">
        <w:rPr>
          <w:lang w:val="en-US"/>
        </w:rPr>
        <w:t>induced</w:t>
      </w:r>
      <w:r w:rsidRPr="005D71DC">
        <w:rPr>
          <w:spacing w:val="-1"/>
          <w:lang w:val="en-US"/>
        </w:rPr>
        <w:t xml:space="preserve"> </w:t>
      </w:r>
      <w:r w:rsidRPr="005D71DC">
        <w:rPr>
          <w:spacing w:val="-2"/>
          <w:lang w:val="en-US"/>
        </w:rPr>
        <w:t>aggression</w:t>
      </w:r>
    </w:p>
    <w:p w14:paraId="75C2A314" w14:textId="77777777" w:rsidR="005D71DC" w:rsidRDefault="00B504DA" w:rsidP="005D71DC">
      <w:pPr>
        <w:pStyle w:val="a4"/>
        <w:tabs>
          <w:tab w:val="left" w:pos="0"/>
        </w:tabs>
        <w:ind w:right="-7"/>
        <w:contextualSpacing/>
        <w:jc w:val="both"/>
        <w:rPr>
          <w:spacing w:val="-5"/>
        </w:rPr>
      </w:pPr>
      <w:r w:rsidRPr="00F5271A">
        <w:rPr>
          <w:lang w:val="en-US"/>
        </w:rPr>
        <w:t>//Cochrane</w:t>
      </w:r>
      <w:r w:rsidRPr="00F5271A">
        <w:rPr>
          <w:spacing w:val="-3"/>
          <w:lang w:val="en-US"/>
        </w:rPr>
        <w:t xml:space="preserve"> </w:t>
      </w:r>
      <w:r w:rsidRPr="00F5271A">
        <w:rPr>
          <w:lang w:val="en-US"/>
        </w:rPr>
        <w:t>Database</w:t>
      </w:r>
      <w:r w:rsidRPr="00F5271A">
        <w:rPr>
          <w:spacing w:val="-3"/>
          <w:lang w:val="en-US"/>
        </w:rPr>
        <w:t xml:space="preserve"> </w:t>
      </w:r>
      <w:r w:rsidRPr="00F5271A">
        <w:rPr>
          <w:lang w:val="en-US"/>
        </w:rPr>
        <w:t>of</w:t>
      </w:r>
      <w:r w:rsidRPr="00F5271A">
        <w:rPr>
          <w:spacing w:val="-2"/>
          <w:lang w:val="en-US"/>
        </w:rPr>
        <w:t xml:space="preserve"> </w:t>
      </w:r>
      <w:r w:rsidRPr="00F5271A">
        <w:rPr>
          <w:lang w:val="en-US"/>
        </w:rPr>
        <w:t>Systematic</w:t>
      </w:r>
      <w:r w:rsidRPr="00F5271A">
        <w:rPr>
          <w:spacing w:val="-3"/>
          <w:lang w:val="en-US"/>
        </w:rPr>
        <w:t xml:space="preserve"> </w:t>
      </w:r>
      <w:r w:rsidRPr="00F5271A">
        <w:rPr>
          <w:lang w:val="en-US"/>
        </w:rPr>
        <w:t>Reviews.</w:t>
      </w:r>
      <w:r w:rsidRPr="00F5271A">
        <w:rPr>
          <w:spacing w:val="1"/>
          <w:lang w:val="en-US"/>
        </w:rPr>
        <w:t xml:space="preserve"> </w:t>
      </w:r>
      <w:r w:rsidRPr="00F5271A">
        <w:rPr>
          <w:lang w:val="en-US"/>
        </w:rPr>
        <w:t>–</w:t>
      </w:r>
      <w:r w:rsidRPr="00F5271A">
        <w:rPr>
          <w:spacing w:val="-2"/>
          <w:lang w:val="en-US"/>
        </w:rPr>
        <w:t xml:space="preserve"> </w:t>
      </w:r>
      <w:r w:rsidRPr="00F5271A">
        <w:rPr>
          <w:lang w:val="en-US"/>
        </w:rPr>
        <w:t>2016.</w:t>
      </w:r>
      <w:r w:rsidRPr="00F5271A">
        <w:rPr>
          <w:spacing w:val="-2"/>
          <w:lang w:val="en-US"/>
        </w:rPr>
        <w:t xml:space="preserve"> </w:t>
      </w:r>
      <w:r w:rsidRPr="00F5271A">
        <w:rPr>
          <w:lang w:val="en-US"/>
        </w:rPr>
        <w:t>–</w:t>
      </w:r>
      <w:r w:rsidRPr="00F5271A">
        <w:rPr>
          <w:spacing w:val="-2"/>
          <w:lang w:val="en-US"/>
        </w:rPr>
        <w:t xml:space="preserve"> </w:t>
      </w:r>
      <w:r w:rsidRPr="00F5271A">
        <w:rPr>
          <w:lang w:val="en-US"/>
        </w:rPr>
        <w:t>№.</w:t>
      </w:r>
      <w:r w:rsidRPr="00F5271A">
        <w:rPr>
          <w:spacing w:val="-2"/>
          <w:lang w:val="en-US"/>
        </w:rPr>
        <w:t xml:space="preserve"> </w:t>
      </w:r>
      <w:r w:rsidRPr="00F5271A">
        <w:rPr>
          <w:spacing w:val="-5"/>
        </w:rPr>
        <w:t>11.</w:t>
      </w:r>
    </w:p>
    <w:p w14:paraId="03053494" w14:textId="77777777" w:rsidR="005D71DC" w:rsidRPr="005D71DC" w:rsidRDefault="00B504DA" w:rsidP="007F47FF">
      <w:pPr>
        <w:pStyle w:val="a4"/>
        <w:numPr>
          <w:ilvl w:val="0"/>
          <w:numId w:val="26"/>
        </w:numPr>
        <w:tabs>
          <w:tab w:val="left" w:pos="0"/>
        </w:tabs>
        <w:ind w:left="0" w:right="-7" w:firstLine="0"/>
        <w:contextualSpacing/>
        <w:jc w:val="both"/>
        <w:rPr>
          <w:lang w:val="en-US"/>
        </w:rPr>
      </w:pPr>
      <w:r w:rsidRPr="00F5271A">
        <w:rPr>
          <w:lang w:val="en-US"/>
        </w:rPr>
        <w:t>Johnson D. A. Long-term maintenance treatment in chronic schizophrenia: Some observations on outcome and duration //Acta Psychiatrica Belgica. – 1981.</w:t>
      </w:r>
    </w:p>
    <w:p w14:paraId="778E01AB" w14:textId="77777777" w:rsidR="005D71DC" w:rsidRPr="005D71DC" w:rsidRDefault="00B504DA" w:rsidP="007F47FF">
      <w:pPr>
        <w:pStyle w:val="a4"/>
        <w:numPr>
          <w:ilvl w:val="0"/>
          <w:numId w:val="26"/>
        </w:numPr>
        <w:tabs>
          <w:tab w:val="left" w:pos="0"/>
        </w:tabs>
        <w:ind w:left="0" w:right="-7" w:firstLine="0"/>
        <w:contextualSpacing/>
        <w:jc w:val="both"/>
        <w:rPr>
          <w:lang w:val="en-US"/>
        </w:rPr>
      </w:pPr>
      <w:r w:rsidRPr="005D71DC">
        <w:rPr>
          <w:lang w:val="en-US"/>
        </w:rPr>
        <w:t xml:space="preserve">Rzewuska M. Drug maintenance treatment compliance and its correlation with the clinical picture and course of schizophrenia //Progress in Neuro-Psychopharmacology and Biological Psychiatry. – 2002. – </w:t>
      </w:r>
      <w:r w:rsidRPr="005D71DC">
        <w:t>Т</w:t>
      </w:r>
      <w:r w:rsidRPr="005D71DC">
        <w:rPr>
          <w:lang w:val="en-US"/>
        </w:rPr>
        <w:t xml:space="preserve">. 26. – №. 4. – </w:t>
      </w:r>
      <w:r w:rsidRPr="005D71DC">
        <w:t>С</w:t>
      </w:r>
      <w:r w:rsidRPr="005D71DC">
        <w:rPr>
          <w:lang w:val="en-US"/>
        </w:rPr>
        <w:t>. 811-814.</w:t>
      </w:r>
    </w:p>
    <w:p w14:paraId="70B4C812" w14:textId="49485913" w:rsidR="00B504DA" w:rsidRPr="005D71DC" w:rsidRDefault="00B504DA" w:rsidP="007F47FF">
      <w:pPr>
        <w:pStyle w:val="a4"/>
        <w:numPr>
          <w:ilvl w:val="0"/>
          <w:numId w:val="26"/>
        </w:numPr>
        <w:tabs>
          <w:tab w:val="left" w:pos="0"/>
        </w:tabs>
        <w:ind w:left="0" w:right="-7" w:firstLine="0"/>
        <w:contextualSpacing/>
        <w:jc w:val="both"/>
        <w:rPr>
          <w:lang w:val="en-US"/>
        </w:rPr>
      </w:pPr>
      <w:r w:rsidRPr="005D71DC">
        <w:rPr>
          <w:lang w:val="en-US"/>
        </w:rPr>
        <w:t>Gaebel W. et al. Relapse prevention in first-episode schizophrenia—maintenance vs intermittent drug treatment with prodrome-based early intervention: results of a randomized controlled trial within the German Research Network on Schizophrenia</w:t>
      </w:r>
    </w:p>
    <w:p w14:paraId="607751C2" w14:textId="77777777" w:rsidR="005D71DC" w:rsidRPr="005D71DC" w:rsidRDefault="00B504DA" w:rsidP="005D71DC">
      <w:pPr>
        <w:pStyle w:val="a4"/>
        <w:tabs>
          <w:tab w:val="left" w:pos="0"/>
        </w:tabs>
        <w:ind w:right="-7"/>
        <w:contextualSpacing/>
        <w:jc w:val="both"/>
        <w:rPr>
          <w:spacing w:val="-4"/>
          <w:lang w:val="en-US"/>
        </w:rPr>
      </w:pPr>
      <w:r w:rsidRPr="00F5271A">
        <w:rPr>
          <w:lang w:val="en-US"/>
        </w:rPr>
        <w:t>//The</w:t>
      </w:r>
      <w:r w:rsidRPr="00F5271A">
        <w:rPr>
          <w:spacing w:val="-3"/>
          <w:lang w:val="en-US"/>
        </w:rPr>
        <w:t xml:space="preserve"> </w:t>
      </w:r>
      <w:r w:rsidRPr="00F5271A">
        <w:rPr>
          <w:lang w:val="en-US"/>
        </w:rPr>
        <w:t>Journal</w:t>
      </w:r>
      <w:r w:rsidRPr="00F5271A">
        <w:rPr>
          <w:spacing w:val="-1"/>
          <w:lang w:val="en-US"/>
        </w:rPr>
        <w:t xml:space="preserve"> </w:t>
      </w:r>
      <w:r w:rsidRPr="00F5271A">
        <w:rPr>
          <w:lang w:val="en-US"/>
        </w:rPr>
        <w:t>of</w:t>
      </w:r>
      <w:r w:rsidRPr="00F5271A">
        <w:rPr>
          <w:spacing w:val="-1"/>
          <w:lang w:val="en-US"/>
        </w:rPr>
        <w:t xml:space="preserve"> </w:t>
      </w:r>
      <w:r w:rsidRPr="00F5271A">
        <w:rPr>
          <w:lang w:val="en-US"/>
        </w:rPr>
        <w:t>clinical</w:t>
      </w:r>
      <w:r w:rsidRPr="00F5271A">
        <w:rPr>
          <w:spacing w:val="-1"/>
          <w:lang w:val="en-US"/>
        </w:rPr>
        <w:t xml:space="preserve"> </w:t>
      </w:r>
      <w:r w:rsidRPr="00F5271A">
        <w:rPr>
          <w:lang w:val="en-US"/>
        </w:rPr>
        <w:t>psychiatry.</w:t>
      </w:r>
      <w:r w:rsidRPr="00F5271A">
        <w:rPr>
          <w:spacing w:val="1"/>
          <w:lang w:val="en-US"/>
        </w:rPr>
        <w:t xml:space="preserve"> </w:t>
      </w:r>
      <w:r w:rsidRPr="00F5271A">
        <w:rPr>
          <w:lang w:val="en-US"/>
        </w:rPr>
        <w:t>–</w:t>
      </w:r>
      <w:r w:rsidRPr="00F5271A">
        <w:rPr>
          <w:spacing w:val="-1"/>
          <w:lang w:val="en-US"/>
        </w:rPr>
        <w:t xml:space="preserve"> </w:t>
      </w:r>
      <w:r w:rsidRPr="00F5271A">
        <w:rPr>
          <w:lang w:val="en-US"/>
        </w:rPr>
        <w:t>2010.</w:t>
      </w:r>
      <w:r w:rsidRPr="00F5271A">
        <w:rPr>
          <w:spacing w:val="-1"/>
          <w:lang w:val="en-US"/>
        </w:rPr>
        <w:t xml:space="preserve"> </w:t>
      </w:r>
      <w:r w:rsidRPr="00F5271A">
        <w:rPr>
          <w:lang w:val="en-US"/>
        </w:rPr>
        <w:t>–</w:t>
      </w:r>
      <w:r w:rsidRPr="00F5271A">
        <w:rPr>
          <w:spacing w:val="-1"/>
          <w:lang w:val="en-US"/>
        </w:rPr>
        <w:t xml:space="preserve"> </w:t>
      </w:r>
      <w:r w:rsidRPr="00F5271A">
        <w:t>Т</w:t>
      </w:r>
      <w:r w:rsidRPr="00F5271A">
        <w:rPr>
          <w:lang w:val="en-US"/>
        </w:rPr>
        <w:t>.</w:t>
      </w:r>
      <w:r w:rsidRPr="00F5271A">
        <w:rPr>
          <w:spacing w:val="1"/>
          <w:lang w:val="en-US"/>
        </w:rPr>
        <w:t xml:space="preserve"> </w:t>
      </w:r>
      <w:r w:rsidRPr="00F5271A">
        <w:rPr>
          <w:lang w:val="en-US"/>
        </w:rPr>
        <w:t>72.</w:t>
      </w:r>
      <w:r w:rsidRPr="00F5271A">
        <w:rPr>
          <w:spacing w:val="-1"/>
          <w:lang w:val="en-US"/>
        </w:rPr>
        <w:t xml:space="preserve"> </w:t>
      </w:r>
      <w:r w:rsidRPr="00F5271A">
        <w:rPr>
          <w:lang w:val="en-US"/>
        </w:rPr>
        <w:t>–</w:t>
      </w:r>
      <w:r w:rsidRPr="00F5271A">
        <w:rPr>
          <w:spacing w:val="-1"/>
          <w:lang w:val="en-US"/>
        </w:rPr>
        <w:t xml:space="preserve"> </w:t>
      </w:r>
      <w:r w:rsidRPr="00F5271A">
        <w:rPr>
          <w:lang w:val="en-US"/>
        </w:rPr>
        <w:t>№.</w:t>
      </w:r>
      <w:r w:rsidRPr="00F5271A">
        <w:rPr>
          <w:spacing w:val="-1"/>
          <w:lang w:val="en-US"/>
        </w:rPr>
        <w:t xml:space="preserve"> </w:t>
      </w:r>
      <w:r w:rsidRPr="005D71DC">
        <w:rPr>
          <w:lang w:val="en-US"/>
        </w:rPr>
        <w:t>2.</w:t>
      </w:r>
      <w:r w:rsidRPr="005D71DC">
        <w:rPr>
          <w:spacing w:val="-1"/>
          <w:lang w:val="en-US"/>
        </w:rPr>
        <w:t xml:space="preserve"> </w:t>
      </w:r>
      <w:r w:rsidRPr="005D71DC">
        <w:rPr>
          <w:lang w:val="en-US"/>
        </w:rPr>
        <w:t>–</w:t>
      </w:r>
      <w:r w:rsidRPr="005D71DC">
        <w:rPr>
          <w:spacing w:val="-1"/>
          <w:lang w:val="en-US"/>
        </w:rPr>
        <w:t xml:space="preserve"> </w:t>
      </w:r>
      <w:r w:rsidRPr="00F5271A">
        <w:t>С</w:t>
      </w:r>
      <w:r w:rsidRPr="005D71DC">
        <w:rPr>
          <w:lang w:val="en-US"/>
        </w:rPr>
        <w:t>.</w:t>
      </w:r>
      <w:r w:rsidRPr="005D71DC">
        <w:rPr>
          <w:spacing w:val="-1"/>
          <w:lang w:val="en-US"/>
        </w:rPr>
        <w:t xml:space="preserve"> </w:t>
      </w:r>
      <w:r w:rsidRPr="005D71DC">
        <w:rPr>
          <w:lang w:val="en-US"/>
        </w:rPr>
        <w:t>205-</w:t>
      </w:r>
      <w:r w:rsidRPr="005D71DC">
        <w:rPr>
          <w:spacing w:val="-4"/>
          <w:lang w:val="en-US"/>
        </w:rPr>
        <w:t>218.</w:t>
      </w:r>
    </w:p>
    <w:p w14:paraId="30FAF3F7" w14:textId="77777777" w:rsidR="005D71DC" w:rsidRPr="005D71DC" w:rsidRDefault="00B504DA" w:rsidP="007F47FF">
      <w:pPr>
        <w:pStyle w:val="a4"/>
        <w:numPr>
          <w:ilvl w:val="0"/>
          <w:numId w:val="26"/>
        </w:numPr>
        <w:tabs>
          <w:tab w:val="left" w:pos="0"/>
        </w:tabs>
        <w:ind w:left="0" w:right="-7" w:firstLine="0"/>
        <w:contextualSpacing/>
        <w:jc w:val="both"/>
        <w:rPr>
          <w:lang w:val="en-US"/>
        </w:rPr>
      </w:pPr>
      <w:r w:rsidRPr="00F5271A">
        <w:rPr>
          <w:lang w:val="en-US"/>
        </w:rPr>
        <w:t xml:space="preserve">Kim H. O., Seo G. H., Lee B. C. Real-world effectiveness of long-acting injections for reducing recurrent hospitalizations in patients with schizophrenia //Annals of general psychiatry. – 2020. – </w:t>
      </w:r>
      <w:r w:rsidRPr="00F5271A">
        <w:t>Т</w:t>
      </w:r>
      <w:r w:rsidRPr="00F5271A">
        <w:rPr>
          <w:lang w:val="en-US"/>
        </w:rPr>
        <w:t xml:space="preserve">. 19. – №. </w:t>
      </w:r>
      <w:r w:rsidRPr="005D71DC">
        <w:rPr>
          <w:lang w:val="en-US"/>
        </w:rPr>
        <w:t xml:space="preserve">1. – </w:t>
      </w:r>
      <w:r w:rsidRPr="00F5271A">
        <w:t>С</w:t>
      </w:r>
      <w:r w:rsidRPr="005D71DC">
        <w:rPr>
          <w:lang w:val="en-US"/>
        </w:rPr>
        <w:t>. 1-7.</w:t>
      </w:r>
    </w:p>
    <w:p w14:paraId="03E60AD8" w14:textId="33CBEAC9" w:rsidR="00B504DA" w:rsidRPr="005D71DC" w:rsidRDefault="00B504DA" w:rsidP="007F47FF">
      <w:pPr>
        <w:pStyle w:val="a4"/>
        <w:numPr>
          <w:ilvl w:val="0"/>
          <w:numId w:val="26"/>
        </w:numPr>
        <w:tabs>
          <w:tab w:val="left" w:pos="0"/>
        </w:tabs>
        <w:ind w:left="0" w:right="-7" w:firstLine="0"/>
        <w:contextualSpacing/>
        <w:jc w:val="both"/>
        <w:rPr>
          <w:lang w:val="en-US"/>
        </w:rPr>
      </w:pPr>
      <w:r w:rsidRPr="005D71DC">
        <w:rPr>
          <w:lang w:val="en-US"/>
        </w:rPr>
        <w:t>Magliocco</w:t>
      </w:r>
      <w:r w:rsidRPr="005D71DC">
        <w:rPr>
          <w:spacing w:val="80"/>
          <w:lang w:val="en-US"/>
        </w:rPr>
        <w:t xml:space="preserve"> </w:t>
      </w:r>
      <w:r w:rsidRPr="005D71DC">
        <w:rPr>
          <w:lang w:val="en-US"/>
        </w:rPr>
        <w:t>F.</w:t>
      </w:r>
      <w:r w:rsidRPr="005D71DC">
        <w:rPr>
          <w:spacing w:val="80"/>
          <w:lang w:val="en-US"/>
        </w:rPr>
        <w:t xml:space="preserve"> </w:t>
      </w:r>
      <w:r w:rsidRPr="005D71DC">
        <w:rPr>
          <w:lang w:val="en-US"/>
        </w:rPr>
        <w:t>et</w:t>
      </w:r>
      <w:r w:rsidRPr="005D71DC">
        <w:rPr>
          <w:spacing w:val="80"/>
          <w:lang w:val="en-US"/>
        </w:rPr>
        <w:t xml:space="preserve"> </w:t>
      </w:r>
      <w:r w:rsidRPr="005D71DC">
        <w:rPr>
          <w:lang w:val="en-US"/>
        </w:rPr>
        <w:t>al.</w:t>
      </w:r>
      <w:r w:rsidRPr="005D71DC">
        <w:rPr>
          <w:spacing w:val="80"/>
          <w:lang w:val="en-US"/>
        </w:rPr>
        <w:t xml:space="preserve"> </w:t>
      </w:r>
      <w:r w:rsidRPr="005D71DC">
        <w:rPr>
          <w:lang w:val="en-US"/>
        </w:rPr>
        <w:t>Second-generation</w:t>
      </w:r>
      <w:r w:rsidRPr="005D71DC">
        <w:rPr>
          <w:spacing w:val="80"/>
          <w:lang w:val="en-US"/>
        </w:rPr>
        <w:t xml:space="preserve"> </w:t>
      </w:r>
      <w:r w:rsidRPr="005D71DC">
        <w:rPr>
          <w:lang w:val="en-US"/>
        </w:rPr>
        <w:t>long-acting</w:t>
      </w:r>
      <w:r w:rsidRPr="005D71DC">
        <w:rPr>
          <w:spacing w:val="80"/>
          <w:lang w:val="en-US"/>
        </w:rPr>
        <w:t xml:space="preserve"> </w:t>
      </w:r>
      <w:r w:rsidRPr="005D71DC">
        <w:rPr>
          <w:lang w:val="en-US"/>
        </w:rPr>
        <w:t>injections</w:t>
      </w:r>
      <w:r w:rsidRPr="005D71DC">
        <w:rPr>
          <w:spacing w:val="80"/>
          <w:lang w:val="en-US"/>
        </w:rPr>
        <w:t xml:space="preserve"> </w:t>
      </w:r>
      <w:r w:rsidRPr="005D71DC">
        <w:rPr>
          <w:lang w:val="en-US"/>
        </w:rPr>
        <w:t>anti-psychotics improve executive functions in patients with schizophrenia: a 12-month real-world study</w:t>
      </w:r>
    </w:p>
    <w:p w14:paraId="38AC0AAA" w14:textId="77777777" w:rsidR="005D71DC" w:rsidRPr="005D71DC" w:rsidRDefault="00B504DA" w:rsidP="005D71DC">
      <w:pPr>
        <w:pStyle w:val="a4"/>
        <w:tabs>
          <w:tab w:val="left" w:pos="0"/>
        </w:tabs>
        <w:ind w:right="-7"/>
        <w:contextualSpacing/>
        <w:jc w:val="both"/>
        <w:rPr>
          <w:spacing w:val="-4"/>
          <w:lang w:val="en-US"/>
        </w:rPr>
      </w:pPr>
      <w:r w:rsidRPr="00F5271A">
        <w:rPr>
          <w:lang w:val="en-US"/>
        </w:rPr>
        <w:t>//International</w:t>
      </w:r>
      <w:r w:rsidRPr="00F5271A">
        <w:rPr>
          <w:spacing w:val="26"/>
          <w:lang w:val="en-US"/>
        </w:rPr>
        <w:t xml:space="preserve"> </w:t>
      </w:r>
      <w:r w:rsidRPr="00F5271A">
        <w:rPr>
          <w:lang w:val="en-US"/>
        </w:rPr>
        <w:t>journal</w:t>
      </w:r>
      <w:r w:rsidRPr="00F5271A">
        <w:rPr>
          <w:spacing w:val="26"/>
          <w:lang w:val="en-US"/>
        </w:rPr>
        <w:t xml:space="preserve"> </w:t>
      </w:r>
      <w:r w:rsidRPr="00F5271A">
        <w:rPr>
          <w:lang w:val="en-US"/>
        </w:rPr>
        <w:t>of</w:t>
      </w:r>
      <w:r w:rsidRPr="00F5271A">
        <w:rPr>
          <w:spacing w:val="24"/>
          <w:lang w:val="en-US"/>
        </w:rPr>
        <w:t xml:space="preserve"> </w:t>
      </w:r>
      <w:r w:rsidRPr="00F5271A">
        <w:rPr>
          <w:lang w:val="en-US"/>
        </w:rPr>
        <w:t>psychiatry</w:t>
      </w:r>
      <w:r w:rsidRPr="00F5271A">
        <w:rPr>
          <w:spacing w:val="20"/>
          <w:lang w:val="en-US"/>
        </w:rPr>
        <w:t xml:space="preserve"> </w:t>
      </w:r>
      <w:r w:rsidRPr="00F5271A">
        <w:rPr>
          <w:lang w:val="en-US"/>
        </w:rPr>
        <w:t>in</w:t>
      </w:r>
      <w:r w:rsidRPr="00F5271A">
        <w:rPr>
          <w:spacing w:val="26"/>
          <w:lang w:val="en-US"/>
        </w:rPr>
        <w:t xml:space="preserve"> </w:t>
      </w:r>
      <w:r w:rsidRPr="00F5271A">
        <w:rPr>
          <w:lang w:val="en-US"/>
        </w:rPr>
        <w:t>clinical</w:t>
      </w:r>
      <w:r w:rsidRPr="00F5271A">
        <w:rPr>
          <w:spacing w:val="26"/>
          <w:lang w:val="en-US"/>
        </w:rPr>
        <w:t xml:space="preserve"> </w:t>
      </w:r>
      <w:r w:rsidRPr="00F5271A">
        <w:rPr>
          <w:lang w:val="en-US"/>
        </w:rPr>
        <w:t>practice.</w:t>
      </w:r>
      <w:r w:rsidRPr="00F5271A">
        <w:rPr>
          <w:spacing w:val="31"/>
          <w:lang w:val="en-US"/>
        </w:rPr>
        <w:t xml:space="preserve"> </w:t>
      </w:r>
      <w:r w:rsidRPr="00F5271A">
        <w:rPr>
          <w:lang w:val="en-US"/>
        </w:rPr>
        <w:t>–</w:t>
      </w:r>
      <w:r w:rsidRPr="00F5271A">
        <w:rPr>
          <w:spacing w:val="25"/>
          <w:lang w:val="en-US"/>
        </w:rPr>
        <w:t xml:space="preserve"> </w:t>
      </w:r>
      <w:r w:rsidRPr="00F5271A">
        <w:rPr>
          <w:lang w:val="en-US"/>
        </w:rPr>
        <w:t>2020.</w:t>
      </w:r>
      <w:r w:rsidRPr="00F5271A">
        <w:rPr>
          <w:spacing w:val="25"/>
          <w:lang w:val="en-US"/>
        </w:rPr>
        <w:t xml:space="preserve"> </w:t>
      </w:r>
      <w:r w:rsidRPr="00F5271A">
        <w:rPr>
          <w:lang w:val="en-US"/>
        </w:rPr>
        <w:t>–</w:t>
      </w:r>
      <w:r w:rsidRPr="00F5271A">
        <w:rPr>
          <w:spacing w:val="25"/>
          <w:lang w:val="en-US"/>
        </w:rPr>
        <w:t xml:space="preserve"> </w:t>
      </w:r>
      <w:r w:rsidRPr="00F5271A">
        <w:t>Т</w:t>
      </w:r>
      <w:r w:rsidRPr="00F5271A">
        <w:rPr>
          <w:lang w:val="en-US"/>
        </w:rPr>
        <w:t>.</w:t>
      </w:r>
      <w:r w:rsidRPr="00F5271A">
        <w:rPr>
          <w:spacing w:val="25"/>
          <w:lang w:val="en-US"/>
        </w:rPr>
        <w:t xml:space="preserve"> </w:t>
      </w:r>
      <w:r w:rsidRPr="00F5271A">
        <w:rPr>
          <w:lang w:val="en-US"/>
        </w:rPr>
        <w:t>24.</w:t>
      </w:r>
      <w:r w:rsidRPr="00F5271A">
        <w:rPr>
          <w:spacing w:val="21"/>
          <w:lang w:val="en-US"/>
        </w:rPr>
        <w:t xml:space="preserve"> </w:t>
      </w:r>
      <w:r w:rsidRPr="00F5271A">
        <w:rPr>
          <w:lang w:val="en-US"/>
        </w:rPr>
        <w:t>–</w:t>
      </w:r>
      <w:r w:rsidRPr="00F5271A">
        <w:rPr>
          <w:spacing w:val="25"/>
          <w:lang w:val="en-US"/>
        </w:rPr>
        <w:t xml:space="preserve"> </w:t>
      </w:r>
      <w:r w:rsidRPr="00F5271A">
        <w:rPr>
          <w:lang w:val="en-US"/>
        </w:rPr>
        <w:t>№.</w:t>
      </w:r>
      <w:r w:rsidRPr="00F5271A">
        <w:rPr>
          <w:spacing w:val="25"/>
          <w:lang w:val="en-US"/>
        </w:rPr>
        <w:t xml:space="preserve"> </w:t>
      </w:r>
      <w:r w:rsidRPr="005D71DC">
        <w:rPr>
          <w:lang w:val="en-US"/>
        </w:rPr>
        <w:t>2.</w:t>
      </w:r>
      <w:r w:rsidRPr="005D71DC">
        <w:rPr>
          <w:spacing w:val="26"/>
          <w:lang w:val="en-US"/>
        </w:rPr>
        <w:t xml:space="preserve"> </w:t>
      </w:r>
      <w:r w:rsidRPr="005D71DC">
        <w:rPr>
          <w:lang w:val="en-US"/>
        </w:rPr>
        <w:t>–</w:t>
      </w:r>
      <w:r w:rsidRPr="005D71DC">
        <w:rPr>
          <w:spacing w:val="23"/>
          <w:lang w:val="en-US"/>
        </w:rPr>
        <w:t xml:space="preserve"> </w:t>
      </w:r>
      <w:r w:rsidRPr="00F5271A">
        <w:t>С</w:t>
      </w:r>
      <w:r w:rsidRPr="005D71DC">
        <w:rPr>
          <w:lang w:val="en-US"/>
        </w:rPr>
        <w:t xml:space="preserve">. </w:t>
      </w:r>
      <w:r w:rsidRPr="005D71DC">
        <w:rPr>
          <w:spacing w:val="-2"/>
          <w:lang w:val="en-US"/>
        </w:rPr>
        <w:t>201-2</w:t>
      </w:r>
      <w:r w:rsidR="005D71DC" w:rsidRPr="005D71DC">
        <w:rPr>
          <w:spacing w:val="-2"/>
          <w:lang w:val="en-US"/>
        </w:rPr>
        <w:t>94. 294.</w:t>
      </w:r>
      <w:r w:rsidR="005D71DC" w:rsidRPr="005D71DC">
        <w:rPr>
          <w:spacing w:val="-2"/>
          <w:lang w:val="en-US"/>
        </w:rPr>
        <w:tab/>
      </w:r>
      <w:r w:rsidRPr="005D71DC">
        <w:rPr>
          <w:lang w:val="en-US"/>
        </w:rPr>
        <w:t>onzález-Rodrí</w:t>
      </w:r>
      <w:r w:rsidRPr="005D71DC">
        <w:rPr>
          <w:spacing w:val="37"/>
          <w:lang w:val="en-US"/>
        </w:rPr>
        <w:t xml:space="preserve"> </w:t>
      </w:r>
      <w:r w:rsidRPr="005D71DC">
        <w:rPr>
          <w:lang w:val="en-US"/>
        </w:rPr>
        <w:t>uez</w:t>
      </w:r>
      <w:r w:rsidRPr="005D71DC">
        <w:rPr>
          <w:spacing w:val="31"/>
          <w:lang w:val="en-US"/>
        </w:rPr>
        <w:t xml:space="preserve"> </w:t>
      </w:r>
      <w:r w:rsidRPr="005D71DC">
        <w:rPr>
          <w:lang w:val="en-US"/>
        </w:rPr>
        <w:t>A.</w:t>
      </w:r>
      <w:r w:rsidRPr="005D71DC">
        <w:rPr>
          <w:spacing w:val="28"/>
          <w:lang w:val="en-US"/>
        </w:rPr>
        <w:t xml:space="preserve"> </w:t>
      </w:r>
      <w:r w:rsidRPr="005D71DC">
        <w:rPr>
          <w:lang w:val="en-US"/>
        </w:rPr>
        <w:t>et</w:t>
      </w:r>
      <w:r w:rsidRPr="005D71DC">
        <w:rPr>
          <w:spacing w:val="29"/>
          <w:lang w:val="en-US"/>
        </w:rPr>
        <w:t xml:space="preserve"> </w:t>
      </w:r>
      <w:r w:rsidRPr="005D71DC">
        <w:rPr>
          <w:lang w:val="en-US"/>
        </w:rPr>
        <w:t>al.</w:t>
      </w:r>
      <w:r w:rsidRPr="005D71DC">
        <w:rPr>
          <w:spacing w:val="31"/>
          <w:lang w:val="en-US"/>
        </w:rPr>
        <w:t xml:space="preserve"> </w:t>
      </w:r>
      <w:r w:rsidRPr="00F5271A">
        <w:rPr>
          <w:lang w:val="en-US"/>
        </w:rPr>
        <w:t>Profile</w:t>
      </w:r>
      <w:r w:rsidRPr="00F5271A">
        <w:rPr>
          <w:spacing w:val="27"/>
          <w:lang w:val="en-US"/>
        </w:rPr>
        <w:t xml:space="preserve"> </w:t>
      </w:r>
      <w:r w:rsidRPr="00F5271A">
        <w:rPr>
          <w:lang w:val="en-US"/>
        </w:rPr>
        <w:t>of</w:t>
      </w:r>
      <w:r w:rsidRPr="00F5271A">
        <w:rPr>
          <w:spacing w:val="28"/>
          <w:lang w:val="en-US"/>
        </w:rPr>
        <w:t xml:space="preserve"> </w:t>
      </w:r>
      <w:r w:rsidRPr="00F5271A">
        <w:rPr>
          <w:lang w:val="en-US"/>
        </w:rPr>
        <w:t>paliperidone</w:t>
      </w:r>
      <w:r w:rsidRPr="00F5271A">
        <w:rPr>
          <w:spacing w:val="27"/>
          <w:lang w:val="en-US"/>
        </w:rPr>
        <w:t xml:space="preserve"> </w:t>
      </w:r>
      <w:r w:rsidRPr="00F5271A">
        <w:rPr>
          <w:lang w:val="en-US"/>
        </w:rPr>
        <w:t>palmitate</w:t>
      </w:r>
      <w:r w:rsidRPr="00F5271A">
        <w:rPr>
          <w:spacing w:val="28"/>
          <w:lang w:val="en-US"/>
        </w:rPr>
        <w:t xml:space="preserve"> </w:t>
      </w:r>
      <w:r w:rsidRPr="00F5271A">
        <w:rPr>
          <w:lang w:val="en-US"/>
        </w:rPr>
        <w:t>once-monthly</w:t>
      </w:r>
      <w:r w:rsidRPr="00F5271A">
        <w:rPr>
          <w:spacing w:val="28"/>
          <w:lang w:val="en-US"/>
        </w:rPr>
        <w:t xml:space="preserve"> </w:t>
      </w:r>
      <w:r w:rsidRPr="00F5271A">
        <w:rPr>
          <w:lang w:val="en-US"/>
        </w:rPr>
        <w:t xml:space="preserve">long-acting injectable in the management of schizophrenia: long-term safety, efficacy, and patient acceptability–a review //Patient preference and adherence. – 2015. – </w:t>
      </w:r>
      <w:r w:rsidRPr="00F5271A">
        <w:t>Т</w:t>
      </w:r>
      <w:r w:rsidRPr="00F5271A">
        <w:rPr>
          <w:lang w:val="en-US"/>
        </w:rPr>
        <w:t xml:space="preserve">. 9. – </w:t>
      </w:r>
      <w:r w:rsidRPr="00F5271A">
        <w:t>С</w:t>
      </w:r>
      <w:r w:rsidRPr="00F5271A">
        <w:rPr>
          <w:lang w:val="en-US"/>
        </w:rPr>
        <w:t xml:space="preserve">. </w:t>
      </w:r>
      <w:r w:rsidRPr="00F5271A">
        <w:rPr>
          <w:spacing w:val="-4"/>
          <w:lang w:val="en-US"/>
        </w:rPr>
        <w:t>695.</w:t>
      </w:r>
    </w:p>
    <w:p w14:paraId="1035F680"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F5271A">
        <w:rPr>
          <w:lang w:val="en-US"/>
        </w:rPr>
        <w:t xml:space="preserve">Bai Y. M. et al. A comparative efficacy and safety study of long-acting risperidone injection and risperidone oral tablets among hospitalized patients: 12-week randomized, single-blind study //Pharmacopsychiatry. – 2006. – </w:t>
      </w:r>
      <w:r w:rsidRPr="00F5271A">
        <w:t>Т</w:t>
      </w:r>
      <w:r w:rsidRPr="00F5271A">
        <w:rPr>
          <w:lang w:val="en-US"/>
        </w:rPr>
        <w:t xml:space="preserve">. 39. – №. </w:t>
      </w:r>
      <w:r w:rsidRPr="00F5271A">
        <w:t xml:space="preserve">04. – С. </w:t>
      </w:r>
      <w:r w:rsidRPr="00F5271A">
        <w:rPr>
          <w:spacing w:val="-2"/>
        </w:rPr>
        <w:t>135-141.</w:t>
      </w:r>
    </w:p>
    <w:p w14:paraId="0128EB36"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212121"/>
          <w:lang w:val="en-US"/>
        </w:rPr>
        <w:t xml:space="preserve">Beach, S. R., Gross, A. F., Hartney, K. E., Taylor, J. B., &amp; Rundell, J. R. (2020). Intravenous haloperidol: A systematic review of side effects and recommendations for clinical use. </w:t>
      </w:r>
      <w:r w:rsidRPr="005D71DC">
        <w:rPr>
          <w:color w:val="212121"/>
        </w:rPr>
        <w:t>General Hospital Psychiatry. doi:10.1016/j.genhosppsych.2020.08.008</w:t>
      </w:r>
    </w:p>
    <w:p w14:paraId="02F0C89C"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Bigal, M. E., Bordini, C. A., &amp;</w:t>
      </w:r>
      <w:r w:rsidRPr="005D71DC">
        <w:rPr>
          <w:color w:val="000000" w:themeColor="text1"/>
          <w:spacing w:val="-2"/>
          <w:lang w:val="en-US"/>
        </w:rPr>
        <w:t xml:space="preserve"> </w:t>
      </w:r>
      <w:r w:rsidRPr="005D71DC">
        <w:rPr>
          <w:color w:val="000000" w:themeColor="text1"/>
          <w:lang w:val="en-US"/>
        </w:rPr>
        <w:t xml:space="preserve">Speciali, J. G. (2002). Intravenous chlorpromazine in the </w:t>
      </w:r>
      <w:r w:rsidRPr="005D71DC">
        <w:rPr>
          <w:color w:val="000000" w:themeColor="text1"/>
          <w:lang w:val="en-US"/>
        </w:rPr>
        <w:lastRenderedPageBreak/>
        <w:t xml:space="preserve">Emergency Department treatment of migraines: a randomized controlled trial. </w:t>
      </w:r>
      <w:r w:rsidRPr="005D71DC">
        <w:rPr>
          <w:color w:val="000000" w:themeColor="text1"/>
        </w:rPr>
        <w:t>The Journal of Emergency Medicine, 23(2), 141–148. doi:10.1016/s0736-4679(02)00502-4</w:t>
      </w:r>
    </w:p>
    <w:p w14:paraId="7CA99FF4"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Stenberg</w:t>
      </w:r>
      <w:r w:rsidRPr="005D71DC">
        <w:rPr>
          <w:color w:val="000000" w:themeColor="text1"/>
          <w:spacing w:val="40"/>
          <w:lang w:val="en-US"/>
        </w:rPr>
        <w:t xml:space="preserve"> </w:t>
      </w:r>
      <w:r w:rsidRPr="005D71DC">
        <w:rPr>
          <w:color w:val="000000" w:themeColor="text1"/>
          <w:lang w:val="en-US"/>
        </w:rPr>
        <w:t>JH,</w:t>
      </w:r>
      <w:r w:rsidRPr="005D71DC">
        <w:rPr>
          <w:color w:val="000000" w:themeColor="text1"/>
          <w:spacing w:val="40"/>
          <w:lang w:val="en-US"/>
        </w:rPr>
        <w:t xml:space="preserve"> </w:t>
      </w:r>
      <w:r w:rsidRPr="005D71DC">
        <w:rPr>
          <w:color w:val="000000" w:themeColor="text1"/>
          <w:lang w:val="en-US"/>
        </w:rPr>
        <w:t>Terevnikov</w:t>
      </w:r>
      <w:r w:rsidRPr="005D71DC">
        <w:rPr>
          <w:color w:val="000000" w:themeColor="text1"/>
          <w:spacing w:val="40"/>
          <w:lang w:val="en-US"/>
        </w:rPr>
        <w:t xml:space="preserve"> </w:t>
      </w:r>
      <w:r w:rsidRPr="005D71DC">
        <w:rPr>
          <w:color w:val="000000" w:themeColor="text1"/>
          <w:lang w:val="en-US"/>
        </w:rPr>
        <w:t>V,</w:t>
      </w:r>
      <w:r w:rsidRPr="005D71DC">
        <w:rPr>
          <w:color w:val="000000" w:themeColor="text1"/>
          <w:spacing w:val="40"/>
          <w:lang w:val="en-US"/>
        </w:rPr>
        <w:t xml:space="preserve"> </w:t>
      </w:r>
      <w:r w:rsidRPr="005D71DC">
        <w:rPr>
          <w:color w:val="000000" w:themeColor="text1"/>
          <w:lang w:val="en-US"/>
        </w:rPr>
        <w:t>Joffe</w:t>
      </w:r>
      <w:r w:rsidRPr="005D71DC">
        <w:rPr>
          <w:color w:val="000000" w:themeColor="text1"/>
          <w:spacing w:val="40"/>
          <w:lang w:val="en-US"/>
        </w:rPr>
        <w:t xml:space="preserve"> </w:t>
      </w:r>
      <w:r w:rsidRPr="005D71DC">
        <w:rPr>
          <w:color w:val="000000" w:themeColor="text1"/>
          <w:lang w:val="en-US"/>
        </w:rPr>
        <w:t>M,</w:t>
      </w:r>
      <w:r w:rsidRPr="005D71DC">
        <w:rPr>
          <w:color w:val="000000" w:themeColor="text1"/>
          <w:spacing w:val="40"/>
          <w:lang w:val="en-US"/>
        </w:rPr>
        <w:t xml:space="preserve"> </w:t>
      </w:r>
      <w:r w:rsidRPr="005D71DC">
        <w:rPr>
          <w:color w:val="000000" w:themeColor="text1"/>
          <w:lang w:val="en-US"/>
        </w:rPr>
        <w:t>Tiihonen</w:t>
      </w:r>
      <w:r w:rsidRPr="005D71DC">
        <w:rPr>
          <w:color w:val="000000" w:themeColor="text1"/>
          <w:spacing w:val="40"/>
          <w:lang w:val="en-US"/>
        </w:rPr>
        <w:t xml:space="preserve"> </w:t>
      </w:r>
      <w:r w:rsidRPr="005D71DC">
        <w:rPr>
          <w:color w:val="000000" w:themeColor="text1"/>
          <w:lang w:val="en-US"/>
        </w:rPr>
        <w:t>J,</w:t>
      </w:r>
      <w:r w:rsidRPr="005D71DC">
        <w:rPr>
          <w:color w:val="000000" w:themeColor="text1"/>
          <w:spacing w:val="40"/>
          <w:lang w:val="en-US"/>
        </w:rPr>
        <w:t xml:space="preserve"> </w:t>
      </w:r>
      <w:r w:rsidRPr="005D71DC">
        <w:rPr>
          <w:color w:val="000000" w:themeColor="text1"/>
          <w:lang w:val="en-US"/>
        </w:rPr>
        <w:t>Tchoukhine</w:t>
      </w:r>
      <w:r w:rsidRPr="005D71DC">
        <w:rPr>
          <w:color w:val="000000" w:themeColor="text1"/>
          <w:spacing w:val="40"/>
          <w:lang w:val="en-US"/>
        </w:rPr>
        <w:t xml:space="preserve"> </w:t>
      </w:r>
      <w:r w:rsidRPr="005D71DC">
        <w:rPr>
          <w:color w:val="000000" w:themeColor="text1"/>
          <w:lang w:val="en-US"/>
        </w:rPr>
        <w:t>E,</w:t>
      </w:r>
      <w:r w:rsidRPr="005D71DC">
        <w:rPr>
          <w:color w:val="000000" w:themeColor="text1"/>
          <w:spacing w:val="40"/>
          <w:lang w:val="en-US"/>
        </w:rPr>
        <w:t xml:space="preserve"> </w:t>
      </w:r>
      <w:r w:rsidRPr="005D71DC">
        <w:rPr>
          <w:color w:val="000000" w:themeColor="text1"/>
          <w:lang w:val="en-US"/>
        </w:rPr>
        <w:t>Burkin</w:t>
      </w:r>
      <w:r w:rsidRPr="005D71DC">
        <w:rPr>
          <w:color w:val="000000" w:themeColor="text1"/>
          <w:spacing w:val="40"/>
          <w:lang w:val="en-US"/>
        </w:rPr>
        <w:t xml:space="preserve"> </w:t>
      </w:r>
      <w:r w:rsidRPr="005D71DC">
        <w:rPr>
          <w:color w:val="000000" w:themeColor="text1"/>
          <w:lang w:val="en-US"/>
        </w:rPr>
        <w:t>M,</w:t>
      </w:r>
      <w:r w:rsidRPr="005D71DC">
        <w:rPr>
          <w:color w:val="000000" w:themeColor="text1"/>
          <w:spacing w:val="40"/>
          <w:lang w:val="en-US"/>
        </w:rPr>
        <w:t xml:space="preserve"> </w:t>
      </w:r>
      <w:r w:rsidRPr="005D71DC">
        <w:rPr>
          <w:color w:val="000000" w:themeColor="text1"/>
          <w:lang w:val="en-US"/>
        </w:rPr>
        <w:t xml:space="preserve">et al. Effects of add‐on mirtazapine on neurocognition in schizophrenia: A double‐blind, </w:t>
      </w:r>
      <w:r w:rsidRPr="005D71DC">
        <w:rPr>
          <w:color w:val="000000" w:themeColor="text1"/>
          <w:spacing w:val="-2"/>
          <w:lang w:val="en-US"/>
        </w:rPr>
        <w:t>randomized, placebo‐controlled</w:t>
      </w:r>
      <w:r w:rsidRPr="005D71DC">
        <w:rPr>
          <w:color w:val="000000" w:themeColor="text1"/>
          <w:lang w:val="en-US"/>
        </w:rPr>
        <w:t xml:space="preserve"> study. International </w:t>
      </w:r>
      <w:r w:rsidRPr="005D71DC">
        <w:rPr>
          <w:color w:val="000000" w:themeColor="text1"/>
          <w:spacing w:val="-2"/>
          <w:lang w:val="en-US"/>
        </w:rPr>
        <w:t>Journal</w:t>
      </w:r>
      <w:r w:rsidRPr="005D71DC">
        <w:rPr>
          <w:color w:val="000000" w:themeColor="text1"/>
          <w:lang w:val="en-US"/>
        </w:rPr>
        <w:t xml:space="preserve"> </w:t>
      </w:r>
      <w:r w:rsidRPr="005D71DC">
        <w:rPr>
          <w:color w:val="000000" w:themeColor="text1"/>
          <w:spacing w:val="-6"/>
          <w:lang w:val="en-US"/>
        </w:rPr>
        <w:t xml:space="preserve">of </w:t>
      </w:r>
      <w:r w:rsidRPr="005D71DC">
        <w:rPr>
          <w:color w:val="000000" w:themeColor="text1"/>
          <w:spacing w:val="-2"/>
          <w:lang w:val="en-US"/>
        </w:rPr>
        <w:t>Neuropsychopharmacology2010;13(4):433‐441.</w:t>
      </w:r>
    </w:p>
    <w:p w14:paraId="756ABEF9"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Poyurovsky M., Koren D., Gonopolsky I., Schneidman M., Fuchs C., Weizman A., Weizman R. Effect of the 5-HT2 antagonist mianserin on cognitive dysfunction in chronic schizophrenia patients: an add-on, double-blind placebo-controlled study. Eur Neuropsychopharmacol. 2003 Mar; 13(2):123-128.</w:t>
      </w:r>
    </w:p>
    <w:p w14:paraId="017153AE"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Kramer M., Gorkin R., DiJohnson C., Sheves P. Propranolol in the treatment of neuroleptic-induced akathisia (NIA) in schizophrenics: a double-blind, placebo- controlled study. Biol Psychiatry. 1988 Nov; 24(7): 823-827.</w:t>
      </w:r>
    </w:p>
    <w:p w14:paraId="218FA89B"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Terao T., Oga T., Nozaki S., Ohta A., Ohtsubo Y., Yamamoto S., Zamami M.,</w:t>
      </w:r>
      <w:r w:rsidRPr="005D71DC">
        <w:rPr>
          <w:color w:val="000000" w:themeColor="text1"/>
          <w:spacing w:val="40"/>
          <w:lang w:val="en-US"/>
        </w:rPr>
        <w:t xml:space="preserve"> </w:t>
      </w:r>
      <w:r w:rsidRPr="005D71DC">
        <w:rPr>
          <w:color w:val="000000" w:themeColor="text1"/>
          <w:lang w:val="en-US"/>
        </w:rPr>
        <w:t>Okada M. Lithium addition to neuroleptic treatment in chronic schizophrenia: a randomized, double‐blind, placebo‐controlled, cross‐over study. Acta Psychiatrica Scandinavica 1995; 92: 220‐224.</w:t>
      </w:r>
    </w:p>
    <w:p w14:paraId="78CE8013"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Estorges J., Llorca P., Lancon C., Bougerol T., Scotto J. Carbamazepine as adjuvant treatment to neuroleptics in schizophrenic patients. Encephale 1991;17(4):307.</w:t>
      </w:r>
    </w:p>
    <w:p w14:paraId="762877E5"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Casey D., Daniel D., Tamminga C., Kane J., Tran‐Johnson T., Wozniak P., et al. Divalproex ER combined with olanzapine or risperidone for treatment of acute exacerbations of schizophrenia. Neuropsychopharmacology 2009;34(5):1330‐8.</w:t>
      </w:r>
    </w:p>
    <w:p w14:paraId="73FADB2A"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Calver</w:t>
      </w:r>
      <w:r w:rsidRPr="005D71DC">
        <w:rPr>
          <w:color w:val="000000" w:themeColor="text1"/>
          <w:spacing w:val="80"/>
          <w:lang w:val="en-US"/>
        </w:rPr>
        <w:t xml:space="preserve"> </w:t>
      </w:r>
      <w:r w:rsidRPr="005D71DC">
        <w:rPr>
          <w:color w:val="000000" w:themeColor="text1"/>
          <w:lang w:val="en-US"/>
        </w:rPr>
        <w:t>L.,</w:t>
      </w:r>
      <w:r w:rsidRPr="005D71DC">
        <w:rPr>
          <w:color w:val="000000" w:themeColor="text1"/>
          <w:spacing w:val="80"/>
          <w:lang w:val="en-US"/>
        </w:rPr>
        <w:t xml:space="preserve"> </w:t>
      </w:r>
      <w:r w:rsidRPr="005D71DC">
        <w:rPr>
          <w:color w:val="000000" w:themeColor="text1"/>
          <w:lang w:val="en-US"/>
        </w:rPr>
        <w:t>Drinkwater</w:t>
      </w:r>
      <w:r w:rsidRPr="005D71DC">
        <w:rPr>
          <w:color w:val="000000" w:themeColor="text1"/>
          <w:spacing w:val="80"/>
          <w:lang w:val="en-US"/>
        </w:rPr>
        <w:t xml:space="preserve"> </w:t>
      </w:r>
      <w:r w:rsidRPr="005D71DC">
        <w:rPr>
          <w:color w:val="000000" w:themeColor="text1"/>
          <w:lang w:val="en-US"/>
        </w:rPr>
        <w:t>V.,</w:t>
      </w:r>
      <w:r w:rsidRPr="005D71DC">
        <w:rPr>
          <w:color w:val="000000" w:themeColor="text1"/>
          <w:spacing w:val="80"/>
          <w:lang w:val="en-US"/>
        </w:rPr>
        <w:t xml:space="preserve"> </w:t>
      </w:r>
      <w:r w:rsidRPr="005D71DC">
        <w:rPr>
          <w:color w:val="000000" w:themeColor="text1"/>
          <w:lang w:val="en-US"/>
        </w:rPr>
        <w:t>Gupta</w:t>
      </w:r>
      <w:r w:rsidRPr="005D71DC">
        <w:rPr>
          <w:color w:val="000000" w:themeColor="text1"/>
          <w:spacing w:val="80"/>
          <w:lang w:val="en-US"/>
        </w:rPr>
        <w:t xml:space="preserve"> </w:t>
      </w:r>
      <w:r w:rsidRPr="005D71DC">
        <w:rPr>
          <w:color w:val="000000" w:themeColor="text1"/>
          <w:lang w:val="en-US"/>
        </w:rPr>
        <w:t>R.,</w:t>
      </w:r>
      <w:r w:rsidRPr="005D71DC">
        <w:rPr>
          <w:color w:val="000000" w:themeColor="text1"/>
          <w:spacing w:val="80"/>
          <w:lang w:val="en-US"/>
        </w:rPr>
        <w:t xml:space="preserve"> </w:t>
      </w:r>
      <w:r w:rsidRPr="005D71DC">
        <w:rPr>
          <w:color w:val="000000" w:themeColor="text1"/>
          <w:lang w:val="en-US"/>
        </w:rPr>
        <w:t>Page</w:t>
      </w:r>
      <w:r w:rsidRPr="005D71DC">
        <w:rPr>
          <w:color w:val="000000" w:themeColor="text1"/>
          <w:spacing w:val="80"/>
          <w:lang w:val="en-US"/>
        </w:rPr>
        <w:t xml:space="preserve"> </w:t>
      </w:r>
      <w:r w:rsidRPr="005D71DC">
        <w:rPr>
          <w:color w:val="000000" w:themeColor="text1"/>
          <w:lang w:val="en-US"/>
        </w:rPr>
        <w:t>C.,</w:t>
      </w:r>
      <w:r w:rsidRPr="005D71DC">
        <w:rPr>
          <w:color w:val="000000" w:themeColor="text1"/>
          <w:spacing w:val="80"/>
          <w:lang w:val="en-US"/>
        </w:rPr>
        <w:t xml:space="preserve"> </w:t>
      </w:r>
      <w:r w:rsidRPr="005D71DC">
        <w:rPr>
          <w:color w:val="000000" w:themeColor="text1"/>
          <w:lang w:val="en-US"/>
        </w:rPr>
        <w:t>Isbister</w:t>
      </w:r>
      <w:r w:rsidRPr="005D71DC">
        <w:rPr>
          <w:color w:val="000000" w:themeColor="text1"/>
          <w:spacing w:val="80"/>
          <w:lang w:val="en-US"/>
        </w:rPr>
        <w:t xml:space="preserve"> </w:t>
      </w:r>
      <w:r w:rsidRPr="005D71DC">
        <w:rPr>
          <w:color w:val="000000" w:themeColor="text1"/>
          <w:lang w:val="en-US"/>
        </w:rPr>
        <w:t>G. Droperidol</w:t>
      </w:r>
      <w:r w:rsidRPr="005D71DC">
        <w:rPr>
          <w:color w:val="000000" w:themeColor="text1"/>
          <w:spacing w:val="80"/>
          <w:lang w:val="en-US"/>
        </w:rPr>
        <w:t xml:space="preserve"> </w:t>
      </w:r>
      <w:r w:rsidRPr="005D71DC">
        <w:rPr>
          <w:color w:val="000000" w:themeColor="text1"/>
          <w:lang w:val="en-US"/>
        </w:rPr>
        <w:t>vs haloperidol for sedation of aggressive behaviour in acute mental health: randomized controlled trial. British Journal of Psychiatry 2015; 206(3): 223‐228.</w:t>
      </w:r>
    </w:p>
    <w:p w14:paraId="63A76F77"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 xml:space="preserve">Karia S., Shah N., De Sousa A., Sushma S. Tiapride for the Treatment of Auditory Hallucinations in Schizophrenia. </w:t>
      </w:r>
      <w:hyperlink r:id="rId93">
        <w:r w:rsidRPr="005D71DC">
          <w:rPr>
            <w:color w:val="000000" w:themeColor="text1"/>
            <w:lang w:val="en-US"/>
          </w:rPr>
          <w:t>Indian Journal of Psychological</w:t>
        </w:r>
      </w:hyperlink>
      <w:r w:rsidRPr="005D71DC">
        <w:rPr>
          <w:color w:val="000000" w:themeColor="text1"/>
          <w:lang w:val="en-US"/>
        </w:rPr>
        <w:t xml:space="preserve"> </w:t>
      </w:r>
      <w:hyperlink r:id="rId94">
        <w:r w:rsidRPr="005D71DC">
          <w:rPr>
            <w:color w:val="000000" w:themeColor="text1"/>
            <w:lang w:val="en-US"/>
          </w:rPr>
          <w:t xml:space="preserve">Medicine </w:t>
        </w:r>
      </w:hyperlink>
      <w:r w:rsidRPr="005D71DC">
        <w:rPr>
          <w:color w:val="000000" w:themeColor="text1"/>
          <w:lang w:val="en-US"/>
        </w:rPr>
        <w:t>2013 35(4):397-399.</w:t>
      </w:r>
    </w:p>
    <w:p w14:paraId="11557FF6"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spacing w:val="-2"/>
          <w:lang w:val="en-US"/>
        </w:rPr>
        <w:t>Stroebel</w:t>
      </w:r>
      <w:r w:rsidRPr="005D71DC">
        <w:rPr>
          <w:color w:val="000000" w:themeColor="text1"/>
          <w:lang w:val="en-US"/>
        </w:rPr>
        <w:tab/>
        <w:t>C.,</w:t>
      </w:r>
      <w:r w:rsidRPr="005D71DC">
        <w:rPr>
          <w:color w:val="000000" w:themeColor="text1"/>
          <w:spacing w:val="40"/>
          <w:lang w:val="en-US"/>
        </w:rPr>
        <w:t xml:space="preserve"> </w:t>
      </w:r>
      <w:r w:rsidRPr="005D71DC">
        <w:rPr>
          <w:color w:val="000000" w:themeColor="text1"/>
          <w:lang w:val="en-US"/>
        </w:rPr>
        <w:t>Szarer</w:t>
      </w:r>
      <w:r w:rsidRPr="005D71DC">
        <w:rPr>
          <w:color w:val="000000" w:themeColor="text1"/>
          <w:spacing w:val="40"/>
          <w:lang w:val="en-US"/>
        </w:rPr>
        <w:t xml:space="preserve"> </w:t>
      </w:r>
      <w:r w:rsidRPr="005D71DC">
        <w:rPr>
          <w:color w:val="000000" w:themeColor="text1"/>
          <w:lang w:val="en-US"/>
        </w:rPr>
        <w:t>B.,</w:t>
      </w:r>
      <w:r w:rsidRPr="005D71DC">
        <w:rPr>
          <w:color w:val="000000" w:themeColor="text1"/>
          <w:spacing w:val="40"/>
          <w:lang w:val="en-US"/>
        </w:rPr>
        <w:t xml:space="preserve"> </w:t>
      </w:r>
      <w:r w:rsidRPr="005D71DC">
        <w:rPr>
          <w:color w:val="000000" w:themeColor="text1"/>
          <w:lang w:val="en-US"/>
        </w:rPr>
        <w:t>Grueck</w:t>
      </w:r>
      <w:r w:rsidRPr="005D71DC">
        <w:rPr>
          <w:color w:val="000000" w:themeColor="text1"/>
          <w:spacing w:val="40"/>
          <w:lang w:val="en-US"/>
        </w:rPr>
        <w:t xml:space="preserve"> </w:t>
      </w:r>
      <w:r w:rsidRPr="005D71DC">
        <w:rPr>
          <w:color w:val="000000" w:themeColor="text1"/>
          <w:lang w:val="en-US"/>
        </w:rPr>
        <w:t>B.</w:t>
      </w:r>
      <w:r w:rsidRPr="005D71DC">
        <w:rPr>
          <w:color w:val="000000" w:themeColor="text1"/>
          <w:spacing w:val="40"/>
          <w:lang w:val="en-US"/>
        </w:rPr>
        <w:t xml:space="preserve"> </w:t>
      </w:r>
      <w:r w:rsidRPr="005D71DC">
        <w:rPr>
          <w:color w:val="000000" w:themeColor="text1"/>
          <w:lang w:val="en-US"/>
        </w:rPr>
        <w:t>Use</w:t>
      </w:r>
      <w:r w:rsidRPr="005D71DC">
        <w:rPr>
          <w:color w:val="000000" w:themeColor="text1"/>
          <w:spacing w:val="40"/>
          <w:lang w:val="en-US"/>
        </w:rPr>
        <w:t xml:space="preserve"> </w:t>
      </w:r>
      <w:r w:rsidRPr="005D71DC">
        <w:rPr>
          <w:color w:val="000000" w:themeColor="text1"/>
          <w:lang w:val="en-US"/>
        </w:rPr>
        <w:t>of</w:t>
      </w:r>
      <w:r w:rsidRPr="005D71DC">
        <w:rPr>
          <w:color w:val="000000" w:themeColor="text1"/>
          <w:spacing w:val="40"/>
          <w:lang w:val="en-US"/>
        </w:rPr>
        <w:t xml:space="preserve"> </w:t>
      </w:r>
      <w:r w:rsidRPr="005D71DC">
        <w:rPr>
          <w:color w:val="000000" w:themeColor="text1"/>
          <w:lang w:val="en-US"/>
        </w:rPr>
        <w:t>clomipramine</w:t>
      </w:r>
      <w:r w:rsidRPr="005D71DC">
        <w:rPr>
          <w:color w:val="000000" w:themeColor="text1"/>
          <w:spacing w:val="40"/>
          <w:lang w:val="en-US"/>
        </w:rPr>
        <w:t xml:space="preserve"> </w:t>
      </w:r>
      <w:r w:rsidRPr="005D71DC">
        <w:rPr>
          <w:color w:val="000000" w:themeColor="text1"/>
          <w:lang w:val="en-US"/>
        </w:rPr>
        <w:t>in</w:t>
      </w:r>
      <w:r w:rsidRPr="005D71DC">
        <w:rPr>
          <w:color w:val="000000" w:themeColor="text1"/>
          <w:spacing w:val="40"/>
          <w:lang w:val="en-US"/>
        </w:rPr>
        <w:t xml:space="preserve"> </w:t>
      </w:r>
      <w:r w:rsidRPr="005D71DC">
        <w:rPr>
          <w:color w:val="000000" w:themeColor="text1"/>
          <w:lang w:val="en-US"/>
        </w:rPr>
        <w:t>the</w:t>
      </w:r>
      <w:r w:rsidRPr="005D71DC">
        <w:rPr>
          <w:color w:val="000000" w:themeColor="text1"/>
          <w:spacing w:val="40"/>
          <w:lang w:val="en-US"/>
        </w:rPr>
        <w:t xml:space="preserve"> </w:t>
      </w:r>
      <w:r w:rsidRPr="005D71DC">
        <w:rPr>
          <w:color w:val="000000" w:themeColor="text1"/>
          <w:lang w:val="en-US"/>
        </w:rPr>
        <w:t>treatment</w:t>
      </w:r>
      <w:r w:rsidRPr="005D71DC">
        <w:rPr>
          <w:color w:val="000000" w:themeColor="text1"/>
          <w:spacing w:val="40"/>
          <w:lang w:val="en-US"/>
        </w:rPr>
        <w:t xml:space="preserve"> </w:t>
      </w:r>
      <w:r w:rsidRPr="005D71DC">
        <w:rPr>
          <w:color w:val="000000" w:themeColor="text1"/>
          <w:lang w:val="en-US"/>
        </w:rPr>
        <w:t>of obsessive-compulsive symptoms. J.Clin.Psychopharmacotherapy. 1984; 4: 98-100.</w:t>
      </w:r>
    </w:p>
    <w:p w14:paraId="4533AACA" w14:textId="77777777" w:rsidR="005D71DC"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Zisook</w:t>
      </w:r>
      <w:r w:rsidRPr="005D71DC">
        <w:rPr>
          <w:color w:val="000000" w:themeColor="text1"/>
          <w:spacing w:val="80"/>
          <w:lang w:val="en-US"/>
        </w:rPr>
        <w:t xml:space="preserve"> </w:t>
      </w:r>
      <w:r w:rsidRPr="005D71DC">
        <w:rPr>
          <w:color w:val="000000" w:themeColor="text1"/>
          <w:lang w:val="en-US"/>
        </w:rPr>
        <w:t>S.,</w:t>
      </w:r>
      <w:r w:rsidRPr="005D71DC">
        <w:rPr>
          <w:color w:val="000000" w:themeColor="text1"/>
          <w:spacing w:val="80"/>
          <w:lang w:val="en-US"/>
        </w:rPr>
        <w:t xml:space="preserve"> </w:t>
      </w:r>
      <w:r w:rsidRPr="005D71DC">
        <w:rPr>
          <w:color w:val="000000" w:themeColor="text1"/>
          <w:lang w:val="en-US"/>
        </w:rPr>
        <w:t>Kasckow</w:t>
      </w:r>
      <w:r w:rsidRPr="005D71DC">
        <w:rPr>
          <w:color w:val="000000" w:themeColor="text1"/>
          <w:spacing w:val="80"/>
          <w:lang w:val="en-US"/>
        </w:rPr>
        <w:t xml:space="preserve"> </w:t>
      </w:r>
      <w:r w:rsidRPr="005D71DC">
        <w:rPr>
          <w:color w:val="000000" w:themeColor="text1"/>
          <w:lang w:val="en-US"/>
        </w:rPr>
        <w:t>J.,</w:t>
      </w:r>
      <w:r w:rsidRPr="005D71DC">
        <w:rPr>
          <w:color w:val="000000" w:themeColor="text1"/>
          <w:spacing w:val="80"/>
          <w:lang w:val="en-US"/>
        </w:rPr>
        <w:t xml:space="preserve"> </w:t>
      </w:r>
      <w:r w:rsidRPr="005D71DC">
        <w:rPr>
          <w:color w:val="000000" w:themeColor="text1"/>
          <w:lang w:val="en-US"/>
        </w:rPr>
        <w:t>Golshan</w:t>
      </w:r>
      <w:r w:rsidRPr="005D71DC">
        <w:rPr>
          <w:color w:val="000000" w:themeColor="text1"/>
          <w:spacing w:val="80"/>
          <w:lang w:val="en-US"/>
        </w:rPr>
        <w:t xml:space="preserve"> </w:t>
      </w:r>
      <w:r w:rsidRPr="005D71DC">
        <w:rPr>
          <w:color w:val="000000" w:themeColor="text1"/>
          <w:lang w:val="en-US"/>
        </w:rPr>
        <w:t>S.</w:t>
      </w:r>
      <w:r w:rsidRPr="005D71DC">
        <w:rPr>
          <w:color w:val="000000" w:themeColor="text1"/>
          <w:spacing w:val="80"/>
          <w:lang w:val="en-US"/>
        </w:rPr>
        <w:t xml:space="preserve"> </w:t>
      </w:r>
      <w:r w:rsidRPr="005D71DC">
        <w:rPr>
          <w:color w:val="000000" w:themeColor="text1"/>
          <w:lang w:val="en-US"/>
        </w:rPr>
        <w:t>at</w:t>
      </w:r>
      <w:r w:rsidRPr="005D71DC">
        <w:rPr>
          <w:color w:val="000000" w:themeColor="text1"/>
          <w:spacing w:val="80"/>
          <w:lang w:val="en-US"/>
        </w:rPr>
        <w:t xml:space="preserve"> </w:t>
      </w:r>
      <w:r w:rsidRPr="005D71DC">
        <w:rPr>
          <w:color w:val="000000" w:themeColor="text1"/>
          <w:lang w:val="en-US"/>
        </w:rPr>
        <w:t>al.</w:t>
      </w:r>
      <w:r w:rsidRPr="005D71DC">
        <w:rPr>
          <w:color w:val="000000" w:themeColor="text1"/>
          <w:spacing w:val="80"/>
          <w:lang w:val="en-US"/>
        </w:rPr>
        <w:t xml:space="preserve"> </w:t>
      </w:r>
      <w:r w:rsidRPr="005D71DC">
        <w:rPr>
          <w:color w:val="000000" w:themeColor="text1"/>
          <w:lang w:val="en-US"/>
        </w:rPr>
        <w:t>Citalopram</w:t>
      </w:r>
      <w:r w:rsidRPr="005D71DC">
        <w:rPr>
          <w:color w:val="000000" w:themeColor="text1"/>
          <w:spacing w:val="80"/>
          <w:lang w:val="en-US"/>
        </w:rPr>
        <w:t xml:space="preserve"> </w:t>
      </w:r>
      <w:r w:rsidRPr="005D71DC">
        <w:rPr>
          <w:color w:val="000000" w:themeColor="text1"/>
          <w:lang w:val="en-US"/>
        </w:rPr>
        <w:t>augmentation</w:t>
      </w:r>
      <w:r w:rsidRPr="005D71DC">
        <w:rPr>
          <w:color w:val="000000" w:themeColor="text1"/>
          <w:spacing w:val="80"/>
          <w:lang w:val="en-US"/>
        </w:rPr>
        <w:t xml:space="preserve"> </w:t>
      </w:r>
      <w:r w:rsidRPr="005D71DC">
        <w:rPr>
          <w:color w:val="000000" w:themeColor="text1"/>
          <w:lang w:val="en-US"/>
        </w:rPr>
        <w:t>for subsyndromal symptoms of depression in middle-aged and older outpatients with schizophrenia and schizoaffective disorder: a randomized controlled trial Clin</w:t>
      </w:r>
      <w:r w:rsidRPr="005D71DC">
        <w:rPr>
          <w:color w:val="000000" w:themeColor="text1"/>
          <w:spacing w:val="40"/>
          <w:lang w:val="en-US"/>
        </w:rPr>
        <w:t xml:space="preserve"> </w:t>
      </w:r>
      <w:r w:rsidRPr="005D71DC">
        <w:rPr>
          <w:color w:val="000000" w:themeColor="text1"/>
          <w:lang w:val="en-US"/>
        </w:rPr>
        <w:t>Psychiatry. 2009;70(4):562-571.doi: 10.4088/jcp.08m04261.</w:t>
      </w:r>
    </w:p>
    <w:p w14:paraId="1F8302A2" w14:textId="7BE61800" w:rsidR="00B504DA" w:rsidRPr="005D71DC" w:rsidRDefault="00B504DA" w:rsidP="007F47FF">
      <w:pPr>
        <w:pStyle w:val="a4"/>
        <w:numPr>
          <w:ilvl w:val="0"/>
          <w:numId w:val="73"/>
        </w:numPr>
        <w:tabs>
          <w:tab w:val="left" w:pos="0"/>
        </w:tabs>
        <w:ind w:left="0" w:right="-7" w:firstLine="0"/>
        <w:contextualSpacing/>
        <w:jc w:val="both"/>
        <w:rPr>
          <w:spacing w:val="-4"/>
          <w:lang w:val="en-US"/>
        </w:rPr>
      </w:pPr>
      <w:r w:rsidRPr="005D71DC">
        <w:rPr>
          <w:color w:val="000000" w:themeColor="text1"/>
          <w:lang w:val="en-US"/>
        </w:rPr>
        <w:t>Lindenmayer</w:t>
      </w:r>
      <w:r w:rsidRPr="005D71DC">
        <w:rPr>
          <w:color w:val="000000" w:themeColor="text1"/>
          <w:spacing w:val="80"/>
          <w:lang w:val="en-US"/>
        </w:rPr>
        <w:t xml:space="preserve"> </w:t>
      </w:r>
      <w:r w:rsidRPr="005D71DC">
        <w:rPr>
          <w:color w:val="000000" w:themeColor="text1"/>
          <w:lang w:val="en-US"/>
        </w:rPr>
        <w:t>J.P.,</w:t>
      </w:r>
      <w:r w:rsidRPr="005D71DC">
        <w:rPr>
          <w:color w:val="000000" w:themeColor="text1"/>
          <w:spacing w:val="80"/>
          <w:lang w:val="en-US"/>
        </w:rPr>
        <w:t xml:space="preserve"> </w:t>
      </w:r>
      <w:r w:rsidRPr="005D71DC">
        <w:rPr>
          <w:color w:val="000000" w:themeColor="text1"/>
          <w:lang w:val="en-US"/>
        </w:rPr>
        <w:t>Vakharia</w:t>
      </w:r>
      <w:r w:rsidRPr="005D71DC">
        <w:rPr>
          <w:color w:val="000000" w:themeColor="text1"/>
          <w:spacing w:val="80"/>
          <w:lang w:val="en-US"/>
        </w:rPr>
        <w:t xml:space="preserve"> </w:t>
      </w:r>
      <w:r w:rsidRPr="005D71DC">
        <w:rPr>
          <w:color w:val="000000" w:themeColor="text1"/>
          <w:lang w:val="en-US"/>
        </w:rPr>
        <w:t>M.,</w:t>
      </w:r>
      <w:r w:rsidRPr="005D71DC">
        <w:rPr>
          <w:color w:val="000000" w:themeColor="text1"/>
          <w:spacing w:val="80"/>
          <w:lang w:val="en-US"/>
        </w:rPr>
        <w:t xml:space="preserve"> </w:t>
      </w:r>
      <w:r w:rsidRPr="005D71DC">
        <w:rPr>
          <w:color w:val="000000" w:themeColor="text1"/>
          <w:lang w:val="en-US"/>
        </w:rPr>
        <w:t>Kanofsky</w:t>
      </w:r>
      <w:r w:rsidRPr="005D71DC">
        <w:rPr>
          <w:color w:val="000000" w:themeColor="text1"/>
          <w:spacing w:val="80"/>
          <w:lang w:val="en-US"/>
        </w:rPr>
        <w:t xml:space="preserve"> </w:t>
      </w:r>
      <w:r w:rsidRPr="005D71DC">
        <w:rPr>
          <w:color w:val="000000" w:themeColor="text1"/>
          <w:lang w:val="en-US"/>
        </w:rPr>
        <w:t>D.</w:t>
      </w:r>
      <w:r w:rsidRPr="005D71DC">
        <w:rPr>
          <w:color w:val="000000" w:themeColor="text1"/>
          <w:spacing w:val="80"/>
          <w:lang w:val="en-US"/>
        </w:rPr>
        <w:t xml:space="preserve"> </w:t>
      </w:r>
      <w:r w:rsidRPr="005D71DC">
        <w:rPr>
          <w:color w:val="000000" w:themeColor="text1"/>
          <w:lang w:val="en-US"/>
        </w:rPr>
        <w:t>Fluoxetine</w:t>
      </w:r>
      <w:r w:rsidRPr="005D71DC">
        <w:rPr>
          <w:color w:val="000000" w:themeColor="text1"/>
          <w:spacing w:val="80"/>
          <w:lang w:val="en-US"/>
        </w:rPr>
        <w:t xml:space="preserve"> </w:t>
      </w:r>
      <w:r w:rsidRPr="005D71DC">
        <w:rPr>
          <w:color w:val="000000" w:themeColor="text1"/>
          <w:lang w:val="en-US"/>
        </w:rPr>
        <w:t>in</w:t>
      </w:r>
      <w:r w:rsidRPr="005D71DC">
        <w:rPr>
          <w:color w:val="000000" w:themeColor="text1"/>
          <w:spacing w:val="80"/>
          <w:lang w:val="en-US"/>
        </w:rPr>
        <w:t xml:space="preserve"> </w:t>
      </w:r>
      <w:r w:rsidRPr="005D71DC">
        <w:rPr>
          <w:color w:val="000000" w:themeColor="text1"/>
          <w:lang w:val="en-US"/>
        </w:rPr>
        <w:t>chronic</w:t>
      </w:r>
      <w:r w:rsidRPr="005D71DC">
        <w:rPr>
          <w:color w:val="000000" w:themeColor="text1"/>
          <w:spacing w:val="80"/>
          <w:lang w:val="en-US"/>
        </w:rPr>
        <w:t xml:space="preserve"> </w:t>
      </w:r>
      <w:r w:rsidRPr="005D71DC">
        <w:rPr>
          <w:color w:val="000000" w:themeColor="text1"/>
          <w:lang w:val="en-US"/>
        </w:rPr>
        <w:t>schizophrenia.</w:t>
      </w:r>
      <w:r w:rsidRPr="005D71DC">
        <w:rPr>
          <w:color w:val="000000" w:themeColor="text1"/>
          <w:spacing w:val="80"/>
          <w:lang w:val="en-US"/>
        </w:rPr>
        <w:t xml:space="preserve">  </w:t>
      </w:r>
      <w:r w:rsidRPr="005D71DC">
        <w:rPr>
          <w:color w:val="000000" w:themeColor="text1"/>
          <w:lang w:val="en-US"/>
        </w:rPr>
        <w:t>J.Clin</w:t>
      </w:r>
      <w:r w:rsidRPr="005D71DC">
        <w:rPr>
          <w:color w:val="000000" w:themeColor="text1"/>
          <w:spacing w:val="79"/>
          <w:lang w:val="en-US"/>
        </w:rPr>
        <w:t xml:space="preserve">  </w:t>
      </w:r>
      <w:r w:rsidRPr="005D71DC">
        <w:rPr>
          <w:color w:val="000000" w:themeColor="text1"/>
          <w:lang w:val="en-US"/>
        </w:rPr>
        <w:t>Psychopharmacol.1990;10(1):76.</w:t>
      </w:r>
      <w:r w:rsidRPr="005D71DC">
        <w:rPr>
          <w:color w:val="000000" w:themeColor="text1"/>
          <w:spacing w:val="80"/>
          <w:lang w:val="en-US"/>
        </w:rPr>
        <w:t xml:space="preserve">  </w:t>
      </w:r>
      <w:r w:rsidRPr="005D71DC">
        <w:rPr>
          <w:color w:val="000000" w:themeColor="text1"/>
          <w:lang w:val="en-US"/>
        </w:rPr>
        <w:t>doi:</w:t>
      </w:r>
      <w:r w:rsidRPr="005D71DC">
        <w:rPr>
          <w:color w:val="000000" w:themeColor="text1"/>
          <w:spacing w:val="80"/>
          <w:lang w:val="en-US"/>
        </w:rPr>
        <w:t xml:space="preserve">  </w:t>
      </w:r>
      <w:r w:rsidRPr="005D71DC">
        <w:rPr>
          <w:color w:val="000000" w:themeColor="text1"/>
          <w:lang w:val="en-US"/>
        </w:rPr>
        <w:t>10.1097/00004714-</w:t>
      </w:r>
    </w:p>
    <w:p w14:paraId="0C986053" w14:textId="77777777" w:rsidR="005D71DC" w:rsidRDefault="00B504DA" w:rsidP="005D71DC">
      <w:pPr>
        <w:pStyle w:val="a4"/>
        <w:tabs>
          <w:tab w:val="left" w:pos="0"/>
        </w:tabs>
        <w:ind w:right="-7"/>
        <w:contextualSpacing/>
        <w:jc w:val="both"/>
        <w:rPr>
          <w:spacing w:val="-2"/>
        </w:rPr>
      </w:pPr>
      <w:r w:rsidRPr="00F5271A">
        <w:rPr>
          <w:spacing w:val="-2"/>
        </w:rPr>
        <w:t>199002000-00031.</w:t>
      </w:r>
    </w:p>
    <w:p w14:paraId="78587312" w14:textId="77777777" w:rsidR="005D71DC" w:rsidRPr="005D71DC" w:rsidRDefault="005D71DC" w:rsidP="005D71DC">
      <w:pPr>
        <w:pStyle w:val="a4"/>
        <w:tabs>
          <w:tab w:val="left" w:pos="0"/>
        </w:tabs>
        <w:ind w:right="-7"/>
        <w:contextualSpacing/>
        <w:jc w:val="both"/>
        <w:rPr>
          <w:spacing w:val="-2"/>
          <w:lang w:val="en-US"/>
        </w:rPr>
      </w:pPr>
      <w:r w:rsidRPr="00D57BDE">
        <w:rPr>
          <w:spacing w:val="-2"/>
          <w:lang w:val="en-US"/>
        </w:rPr>
        <w:t>309.</w:t>
      </w:r>
      <w:r w:rsidRPr="00D57BDE">
        <w:rPr>
          <w:spacing w:val="-2"/>
          <w:lang w:val="en-US"/>
        </w:rPr>
        <w:tab/>
      </w:r>
      <w:r w:rsidR="00B504DA" w:rsidRPr="00F5271A">
        <w:rPr>
          <w:lang w:val="en-US"/>
        </w:rPr>
        <w:t>Zheng</w:t>
      </w:r>
      <w:r w:rsidR="00B504DA" w:rsidRPr="00F5271A">
        <w:rPr>
          <w:spacing w:val="80"/>
          <w:lang w:val="en-US"/>
        </w:rPr>
        <w:t xml:space="preserve"> </w:t>
      </w:r>
      <w:r w:rsidR="00B504DA" w:rsidRPr="00F5271A">
        <w:rPr>
          <w:lang w:val="en-US"/>
        </w:rPr>
        <w:t>W.,</w:t>
      </w:r>
      <w:r w:rsidR="00B504DA" w:rsidRPr="00F5271A">
        <w:rPr>
          <w:spacing w:val="80"/>
          <w:lang w:val="en-US"/>
        </w:rPr>
        <w:t xml:space="preserve"> </w:t>
      </w:r>
      <w:r w:rsidR="00B504DA" w:rsidRPr="00F5271A">
        <w:rPr>
          <w:lang w:val="en-US"/>
        </w:rPr>
        <w:t>Xiang</w:t>
      </w:r>
      <w:r w:rsidR="00B504DA" w:rsidRPr="00F5271A">
        <w:rPr>
          <w:spacing w:val="80"/>
          <w:lang w:val="en-US"/>
        </w:rPr>
        <w:t xml:space="preserve"> </w:t>
      </w:r>
      <w:r w:rsidR="00B504DA" w:rsidRPr="00F5271A">
        <w:rPr>
          <w:lang w:val="en-US"/>
        </w:rPr>
        <w:t>Y-O.,</w:t>
      </w:r>
      <w:r w:rsidR="00B504DA" w:rsidRPr="00F5271A">
        <w:rPr>
          <w:spacing w:val="80"/>
          <w:lang w:val="en-US"/>
        </w:rPr>
        <w:t xml:space="preserve"> </w:t>
      </w:r>
      <w:r w:rsidR="00B504DA" w:rsidRPr="00F5271A">
        <w:rPr>
          <w:lang w:val="en-US"/>
        </w:rPr>
        <w:t>Cai</w:t>
      </w:r>
      <w:r w:rsidR="00B504DA" w:rsidRPr="00F5271A">
        <w:rPr>
          <w:spacing w:val="80"/>
          <w:lang w:val="en-US"/>
        </w:rPr>
        <w:t xml:space="preserve"> </w:t>
      </w:r>
      <w:r w:rsidR="00B504DA" w:rsidRPr="00F5271A">
        <w:rPr>
          <w:lang w:val="en-US"/>
        </w:rPr>
        <w:t>D-B</w:t>
      </w:r>
      <w:r w:rsidR="00B504DA" w:rsidRPr="00F5271A">
        <w:rPr>
          <w:spacing w:val="80"/>
          <w:lang w:val="en-US"/>
        </w:rPr>
        <w:t xml:space="preserve"> </w:t>
      </w:r>
      <w:r w:rsidR="00B504DA" w:rsidRPr="00F5271A">
        <w:rPr>
          <w:lang w:val="en-US"/>
        </w:rPr>
        <w:t>at</w:t>
      </w:r>
      <w:r w:rsidR="00B504DA" w:rsidRPr="00F5271A">
        <w:rPr>
          <w:spacing w:val="80"/>
          <w:lang w:val="en-US"/>
        </w:rPr>
        <w:t xml:space="preserve"> </w:t>
      </w:r>
      <w:r w:rsidR="00B504DA" w:rsidRPr="00F5271A">
        <w:rPr>
          <w:lang w:val="en-US"/>
        </w:rPr>
        <w:t>al.</w:t>
      </w:r>
      <w:r w:rsidR="00B504DA" w:rsidRPr="00F5271A">
        <w:rPr>
          <w:spacing w:val="80"/>
          <w:lang w:val="en-US"/>
        </w:rPr>
        <w:t xml:space="preserve"> </w:t>
      </w:r>
      <w:r w:rsidR="00B504DA" w:rsidRPr="00F5271A">
        <w:rPr>
          <w:lang w:val="en-US"/>
        </w:rPr>
        <w:t>Adjunctive</w:t>
      </w:r>
      <w:r w:rsidR="00B504DA" w:rsidRPr="00F5271A">
        <w:rPr>
          <w:spacing w:val="80"/>
          <w:lang w:val="en-US"/>
        </w:rPr>
        <w:t xml:space="preserve"> </w:t>
      </w:r>
      <w:r w:rsidR="00B504DA" w:rsidRPr="00F5271A">
        <w:rPr>
          <w:lang w:val="en-US"/>
        </w:rPr>
        <w:t>Fluvoxamine</w:t>
      </w:r>
      <w:r w:rsidR="00B504DA" w:rsidRPr="00F5271A">
        <w:rPr>
          <w:spacing w:val="80"/>
          <w:lang w:val="en-US"/>
        </w:rPr>
        <w:t xml:space="preserve"> </w:t>
      </w:r>
      <w:r w:rsidR="00B504DA" w:rsidRPr="00F5271A">
        <w:rPr>
          <w:lang w:val="en-US"/>
        </w:rPr>
        <w:t xml:space="preserve">for Schizophrenia: </w:t>
      </w:r>
      <w:r w:rsidR="00B504DA" w:rsidRPr="00F5271A">
        <w:rPr>
          <w:lang w:val="en-US"/>
        </w:rPr>
        <w:lastRenderedPageBreak/>
        <w:t xml:space="preserve">A Meta-analysis of Randomized Double-Blind, Placebo-Controlled </w:t>
      </w:r>
      <w:r w:rsidR="00B504DA">
        <w:rPr>
          <w:spacing w:val="-2"/>
          <w:lang w:val="en-US"/>
        </w:rPr>
        <w:t xml:space="preserve">Trials </w:t>
      </w:r>
      <w:r w:rsidR="00B504DA" w:rsidRPr="00F5271A">
        <w:rPr>
          <w:spacing w:val="-2"/>
          <w:lang w:val="en-US"/>
        </w:rPr>
        <w:t>J.Clin</w:t>
      </w:r>
      <w:r w:rsidR="00B504DA">
        <w:rPr>
          <w:lang w:val="en-US"/>
        </w:rPr>
        <w:t xml:space="preserve"> </w:t>
      </w:r>
      <w:r w:rsidR="00B504DA" w:rsidRPr="00F5271A">
        <w:rPr>
          <w:spacing w:val="-2"/>
          <w:lang w:val="en-US"/>
        </w:rPr>
        <w:t>Psychopharmacol2020;40(4):</w:t>
      </w:r>
      <w:r w:rsidR="00B504DA">
        <w:rPr>
          <w:lang w:val="en-US"/>
        </w:rPr>
        <w:t xml:space="preserve"> </w:t>
      </w:r>
      <w:r w:rsidR="00B504DA" w:rsidRPr="00F5271A">
        <w:rPr>
          <w:spacing w:val="-2"/>
          <w:lang w:val="en-US"/>
        </w:rPr>
        <w:t>386-390.</w:t>
      </w:r>
      <w:r w:rsidR="00B504DA" w:rsidRPr="00F5271A">
        <w:rPr>
          <w:lang w:val="en-US"/>
        </w:rPr>
        <w:tab/>
      </w:r>
      <w:r w:rsidR="00B504DA" w:rsidRPr="00F5271A">
        <w:rPr>
          <w:spacing w:val="-4"/>
          <w:lang w:val="en-US"/>
        </w:rPr>
        <w:t xml:space="preserve">doi: </w:t>
      </w:r>
      <w:r w:rsidR="00B504DA" w:rsidRPr="00F5271A">
        <w:rPr>
          <w:spacing w:val="-2"/>
          <w:lang w:val="en-US"/>
        </w:rPr>
        <w:t>10.1097/JCP.0000000000001245.</w:t>
      </w:r>
    </w:p>
    <w:p w14:paraId="3CF90671" w14:textId="77777777" w:rsidR="005D71DC" w:rsidRPr="005D71DC" w:rsidRDefault="005D71DC" w:rsidP="005D71DC">
      <w:pPr>
        <w:pStyle w:val="a4"/>
        <w:tabs>
          <w:tab w:val="left" w:pos="0"/>
        </w:tabs>
        <w:ind w:right="-7"/>
        <w:contextualSpacing/>
        <w:jc w:val="both"/>
        <w:rPr>
          <w:lang w:val="en-US"/>
        </w:rPr>
      </w:pPr>
      <w:r w:rsidRPr="005D71DC">
        <w:rPr>
          <w:spacing w:val="-2"/>
          <w:lang w:val="en-US"/>
        </w:rPr>
        <w:t>310.</w:t>
      </w:r>
      <w:r w:rsidRPr="00D57BDE">
        <w:rPr>
          <w:spacing w:val="-2"/>
          <w:lang w:val="en-US"/>
        </w:rPr>
        <w:tab/>
      </w:r>
      <w:r w:rsidR="00B504DA" w:rsidRPr="00F5271A">
        <w:rPr>
          <w:lang w:val="en-US"/>
        </w:rPr>
        <w:t>Mulholland C.,</w:t>
      </w:r>
      <w:r w:rsidR="00B504DA" w:rsidRPr="00F5271A">
        <w:rPr>
          <w:spacing w:val="26"/>
          <w:lang w:val="en-US"/>
        </w:rPr>
        <w:t xml:space="preserve"> </w:t>
      </w:r>
      <w:r w:rsidR="00B504DA" w:rsidRPr="00F5271A">
        <w:rPr>
          <w:lang w:val="en-US"/>
        </w:rPr>
        <w:t>Lynch</w:t>
      </w:r>
      <w:r w:rsidR="00B504DA" w:rsidRPr="00F5271A">
        <w:rPr>
          <w:spacing w:val="26"/>
          <w:lang w:val="en-US"/>
        </w:rPr>
        <w:t xml:space="preserve"> </w:t>
      </w:r>
      <w:r w:rsidR="00B504DA" w:rsidRPr="00F5271A">
        <w:rPr>
          <w:lang w:val="en-US"/>
        </w:rPr>
        <w:t>G., King A., Cooper S. A double-blind, placebo-controlled trial</w:t>
      </w:r>
      <w:r w:rsidR="00B504DA" w:rsidRPr="00F5271A">
        <w:rPr>
          <w:spacing w:val="40"/>
          <w:lang w:val="en-US"/>
        </w:rPr>
        <w:t xml:space="preserve"> </w:t>
      </w:r>
      <w:r w:rsidR="00B504DA" w:rsidRPr="00F5271A">
        <w:rPr>
          <w:lang w:val="en-US"/>
        </w:rPr>
        <w:t>of</w:t>
      </w:r>
      <w:r w:rsidR="00B504DA" w:rsidRPr="00F5271A">
        <w:rPr>
          <w:spacing w:val="80"/>
          <w:lang w:val="en-US"/>
        </w:rPr>
        <w:t xml:space="preserve"> </w:t>
      </w:r>
      <w:r w:rsidR="00B504DA" w:rsidRPr="00F5271A">
        <w:rPr>
          <w:lang w:val="en-US"/>
        </w:rPr>
        <w:t>sertraline</w:t>
      </w:r>
      <w:r w:rsidR="00B504DA" w:rsidRPr="00F5271A">
        <w:rPr>
          <w:spacing w:val="80"/>
          <w:lang w:val="en-US"/>
        </w:rPr>
        <w:t xml:space="preserve"> </w:t>
      </w:r>
      <w:r w:rsidR="00B504DA" w:rsidRPr="00F5271A">
        <w:rPr>
          <w:lang w:val="en-US"/>
        </w:rPr>
        <w:t>for</w:t>
      </w:r>
      <w:r w:rsidR="00B504DA" w:rsidRPr="00F5271A">
        <w:rPr>
          <w:spacing w:val="80"/>
          <w:lang w:val="en-US"/>
        </w:rPr>
        <w:t xml:space="preserve"> </w:t>
      </w:r>
      <w:r w:rsidR="00B504DA" w:rsidRPr="00F5271A">
        <w:rPr>
          <w:lang w:val="en-US"/>
        </w:rPr>
        <w:t>depressive</w:t>
      </w:r>
      <w:r w:rsidR="00B504DA" w:rsidRPr="00F5271A">
        <w:rPr>
          <w:spacing w:val="80"/>
          <w:lang w:val="en-US"/>
        </w:rPr>
        <w:t xml:space="preserve"> </w:t>
      </w:r>
      <w:r w:rsidR="00B504DA" w:rsidRPr="00F5271A">
        <w:rPr>
          <w:lang w:val="en-US"/>
        </w:rPr>
        <w:t>symptoms</w:t>
      </w:r>
      <w:r w:rsidR="00B504DA" w:rsidRPr="00F5271A">
        <w:rPr>
          <w:spacing w:val="80"/>
          <w:lang w:val="en-US"/>
        </w:rPr>
        <w:t xml:space="preserve"> </w:t>
      </w:r>
      <w:r w:rsidR="00B504DA" w:rsidRPr="00F5271A">
        <w:rPr>
          <w:lang w:val="en-US"/>
        </w:rPr>
        <w:t>in</w:t>
      </w:r>
      <w:r w:rsidR="00B504DA" w:rsidRPr="00F5271A">
        <w:rPr>
          <w:spacing w:val="80"/>
          <w:lang w:val="en-US"/>
        </w:rPr>
        <w:t xml:space="preserve"> </w:t>
      </w:r>
      <w:r w:rsidR="00B504DA" w:rsidRPr="00F5271A">
        <w:rPr>
          <w:lang w:val="en-US"/>
        </w:rPr>
        <w:t>patients</w:t>
      </w:r>
      <w:r w:rsidR="00B504DA" w:rsidRPr="00F5271A">
        <w:rPr>
          <w:spacing w:val="80"/>
          <w:lang w:val="en-US"/>
        </w:rPr>
        <w:t xml:space="preserve"> </w:t>
      </w:r>
      <w:r w:rsidR="00B504DA" w:rsidRPr="00F5271A">
        <w:rPr>
          <w:lang w:val="en-US"/>
        </w:rPr>
        <w:t>with</w:t>
      </w:r>
      <w:r w:rsidR="00B504DA" w:rsidRPr="00F5271A">
        <w:rPr>
          <w:spacing w:val="80"/>
          <w:lang w:val="en-US"/>
        </w:rPr>
        <w:t xml:space="preserve"> </w:t>
      </w:r>
      <w:r w:rsidR="00B504DA" w:rsidRPr="00F5271A">
        <w:rPr>
          <w:lang w:val="en-US"/>
        </w:rPr>
        <w:t>stable,</w:t>
      </w:r>
      <w:r w:rsidR="00B504DA" w:rsidRPr="00F5271A">
        <w:rPr>
          <w:spacing w:val="80"/>
          <w:lang w:val="en-US"/>
        </w:rPr>
        <w:t xml:space="preserve"> </w:t>
      </w:r>
      <w:r w:rsidR="00B504DA" w:rsidRPr="00F5271A">
        <w:rPr>
          <w:lang w:val="en-US"/>
        </w:rPr>
        <w:t xml:space="preserve">chronic schizophrenia. </w:t>
      </w:r>
      <w:r w:rsidR="00B504DA" w:rsidRPr="005D71DC">
        <w:rPr>
          <w:lang w:val="en-US"/>
        </w:rPr>
        <w:t>J. Med Sci, 2020;36(3):516-520.</w:t>
      </w:r>
    </w:p>
    <w:p w14:paraId="02274EC7" w14:textId="77777777" w:rsidR="005D71DC" w:rsidRPr="005D71DC" w:rsidRDefault="005D71DC" w:rsidP="005D71DC">
      <w:pPr>
        <w:pStyle w:val="a4"/>
        <w:tabs>
          <w:tab w:val="left" w:pos="0"/>
        </w:tabs>
        <w:ind w:right="-7"/>
        <w:contextualSpacing/>
        <w:jc w:val="both"/>
        <w:rPr>
          <w:lang w:val="en-US"/>
        </w:rPr>
      </w:pPr>
      <w:r w:rsidRPr="005D71DC">
        <w:rPr>
          <w:lang w:val="en-US"/>
        </w:rPr>
        <w:t>311.</w:t>
      </w:r>
      <w:r w:rsidRPr="005D71DC">
        <w:rPr>
          <w:lang w:val="en-US"/>
        </w:rPr>
        <w:tab/>
      </w:r>
      <w:r w:rsidR="00B504DA" w:rsidRPr="00F5271A">
        <w:rPr>
          <w:lang w:val="en-US"/>
        </w:rPr>
        <w:t>Wang N., Zheng N., Dong M., He J. Paroxetine combined with olanzapine in the treatment of schizophrenia Pak J Med Sci. 2020 Mar-Apr;36(3):516-520.</w:t>
      </w:r>
    </w:p>
    <w:p w14:paraId="535DD29B" w14:textId="77777777" w:rsidR="005D71DC" w:rsidRPr="005D71DC" w:rsidRDefault="005D71DC" w:rsidP="005D71DC">
      <w:pPr>
        <w:pStyle w:val="a4"/>
        <w:tabs>
          <w:tab w:val="left" w:pos="0"/>
        </w:tabs>
        <w:ind w:right="-7"/>
        <w:contextualSpacing/>
        <w:jc w:val="both"/>
        <w:rPr>
          <w:lang w:val="en-US"/>
        </w:rPr>
      </w:pPr>
      <w:r w:rsidRPr="005D71DC">
        <w:rPr>
          <w:lang w:val="en-US"/>
        </w:rPr>
        <w:t>312.</w:t>
      </w:r>
      <w:r w:rsidRPr="005D71DC">
        <w:rPr>
          <w:lang w:val="en-US"/>
        </w:rPr>
        <w:tab/>
      </w:r>
      <w:r w:rsidR="00B504DA" w:rsidRPr="00F5271A">
        <w:rPr>
          <w:lang w:val="en-US"/>
        </w:rPr>
        <w:t xml:space="preserve">Wang Y, Xia J, Helfer B, Li C, Leucht S. Valproate for schizophrenia. </w:t>
      </w:r>
      <w:r w:rsidR="00B504DA" w:rsidRPr="005D71DC">
        <w:rPr>
          <w:lang w:val="en-US"/>
        </w:rPr>
        <w:t>Cochrane Database of Systematic Reviews 2016, Issue 11. Art. No.: CD004028.</w:t>
      </w:r>
    </w:p>
    <w:p w14:paraId="376971CC" w14:textId="3A070E05" w:rsidR="00B504DA" w:rsidRPr="005D71DC" w:rsidRDefault="005D71DC" w:rsidP="005D71DC">
      <w:pPr>
        <w:pStyle w:val="a4"/>
        <w:tabs>
          <w:tab w:val="left" w:pos="0"/>
        </w:tabs>
        <w:ind w:right="-7"/>
        <w:contextualSpacing/>
        <w:jc w:val="both"/>
        <w:rPr>
          <w:lang w:val="en-US"/>
        </w:rPr>
      </w:pPr>
      <w:r w:rsidRPr="005D71DC">
        <w:rPr>
          <w:lang w:val="en-US"/>
        </w:rPr>
        <w:t>313.</w:t>
      </w:r>
      <w:r w:rsidRPr="005D71DC">
        <w:rPr>
          <w:lang w:val="en-US"/>
        </w:rPr>
        <w:tab/>
      </w:r>
      <w:r w:rsidR="00B504DA" w:rsidRPr="00F5271A">
        <w:rPr>
          <w:lang w:val="en-US"/>
        </w:rPr>
        <w:t>Leucht</w:t>
      </w:r>
      <w:r w:rsidR="00B504DA" w:rsidRPr="00F5271A">
        <w:rPr>
          <w:spacing w:val="40"/>
          <w:lang w:val="en-US"/>
        </w:rPr>
        <w:t xml:space="preserve"> </w:t>
      </w:r>
      <w:r w:rsidR="00B504DA" w:rsidRPr="00F5271A">
        <w:rPr>
          <w:lang w:val="en-US"/>
        </w:rPr>
        <w:t>S,</w:t>
      </w:r>
      <w:r w:rsidR="00B504DA" w:rsidRPr="00F5271A">
        <w:rPr>
          <w:spacing w:val="40"/>
          <w:lang w:val="en-US"/>
        </w:rPr>
        <w:t xml:space="preserve"> </w:t>
      </w:r>
      <w:r w:rsidR="00B504DA" w:rsidRPr="00F5271A">
        <w:rPr>
          <w:lang w:val="en-US"/>
        </w:rPr>
        <w:t>Helfer</w:t>
      </w:r>
      <w:r w:rsidR="00B504DA" w:rsidRPr="00F5271A">
        <w:rPr>
          <w:spacing w:val="40"/>
          <w:lang w:val="en-US"/>
        </w:rPr>
        <w:t xml:space="preserve"> </w:t>
      </w:r>
      <w:r w:rsidR="00B504DA" w:rsidRPr="00F5271A">
        <w:rPr>
          <w:lang w:val="en-US"/>
        </w:rPr>
        <w:t>B,</w:t>
      </w:r>
      <w:r w:rsidR="00B504DA" w:rsidRPr="00F5271A">
        <w:rPr>
          <w:spacing w:val="40"/>
          <w:lang w:val="en-US"/>
        </w:rPr>
        <w:t xml:space="preserve"> </w:t>
      </w:r>
      <w:r w:rsidR="00B504DA" w:rsidRPr="00F5271A">
        <w:rPr>
          <w:lang w:val="en-US"/>
        </w:rPr>
        <w:t>Dold</w:t>
      </w:r>
      <w:r w:rsidR="00B504DA" w:rsidRPr="00F5271A">
        <w:rPr>
          <w:spacing w:val="40"/>
          <w:lang w:val="en-US"/>
        </w:rPr>
        <w:t xml:space="preserve"> </w:t>
      </w:r>
      <w:r w:rsidR="00B504DA" w:rsidRPr="00F5271A">
        <w:rPr>
          <w:lang w:val="en-US"/>
        </w:rPr>
        <w:t>M,</w:t>
      </w:r>
      <w:r w:rsidR="00B504DA" w:rsidRPr="00F5271A">
        <w:rPr>
          <w:spacing w:val="40"/>
          <w:lang w:val="en-US"/>
        </w:rPr>
        <w:t xml:space="preserve"> </w:t>
      </w:r>
      <w:r w:rsidR="00B504DA" w:rsidRPr="00F5271A">
        <w:rPr>
          <w:lang w:val="en-US"/>
        </w:rPr>
        <w:t>Kissling</w:t>
      </w:r>
      <w:r w:rsidR="00B504DA" w:rsidRPr="00F5271A">
        <w:rPr>
          <w:spacing w:val="40"/>
          <w:lang w:val="en-US"/>
        </w:rPr>
        <w:t xml:space="preserve"> </w:t>
      </w:r>
      <w:r w:rsidR="00B504DA" w:rsidRPr="00F5271A">
        <w:rPr>
          <w:lang w:val="en-US"/>
        </w:rPr>
        <w:t>W,</w:t>
      </w:r>
      <w:r w:rsidR="00B504DA" w:rsidRPr="00F5271A">
        <w:rPr>
          <w:spacing w:val="40"/>
          <w:lang w:val="en-US"/>
        </w:rPr>
        <w:t xml:space="preserve"> </w:t>
      </w:r>
      <w:r w:rsidR="00B504DA" w:rsidRPr="00F5271A">
        <w:rPr>
          <w:lang w:val="en-US"/>
        </w:rPr>
        <w:t>McGrath</w:t>
      </w:r>
      <w:r w:rsidR="00B504DA" w:rsidRPr="00F5271A">
        <w:rPr>
          <w:spacing w:val="40"/>
          <w:lang w:val="en-US"/>
        </w:rPr>
        <w:t xml:space="preserve"> </w:t>
      </w:r>
      <w:r w:rsidR="00B504DA" w:rsidRPr="00F5271A">
        <w:rPr>
          <w:lang w:val="en-US"/>
        </w:rPr>
        <w:t>J.</w:t>
      </w:r>
      <w:r w:rsidR="00B504DA" w:rsidRPr="00F5271A">
        <w:rPr>
          <w:spacing w:val="40"/>
          <w:lang w:val="en-US"/>
        </w:rPr>
        <w:t xml:space="preserve"> </w:t>
      </w:r>
      <w:r w:rsidR="00B504DA" w:rsidRPr="00F5271A">
        <w:rPr>
          <w:lang w:val="en-US"/>
        </w:rPr>
        <w:t>Carbamazepine</w:t>
      </w:r>
      <w:r w:rsidR="00B504DA" w:rsidRPr="00F5271A">
        <w:rPr>
          <w:spacing w:val="40"/>
          <w:lang w:val="en-US"/>
        </w:rPr>
        <w:t xml:space="preserve"> </w:t>
      </w:r>
      <w:r w:rsidR="00B504DA" w:rsidRPr="00F5271A">
        <w:rPr>
          <w:lang w:val="en-US"/>
        </w:rPr>
        <w:t xml:space="preserve">for schizophrenia. </w:t>
      </w:r>
      <w:r w:rsidR="00B504DA" w:rsidRPr="005D71DC">
        <w:rPr>
          <w:lang w:val="en-US"/>
        </w:rPr>
        <w:t xml:space="preserve">Cochrane Database of Systematic Reviews 2014, Issue 5. Art. No.: </w:t>
      </w:r>
      <w:r w:rsidR="00B504DA" w:rsidRPr="005D71DC">
        <w:rPr>
          <w:spacing w:val="-2"/>
          <w:lang w:val="en-US"/>
        </w:rPr>
        <w:t>CD001258.</w:t>
      </w:r>
    </w:p>
    <w:bookmarkEnd w:id="121"/>
    <w:bookmarkEnd w:id="122"/>
    <w:p w14:paraId="31F41B87" w14:textId="77777777" w:rsidR="009E5E8A" w:rsidRPr="00D57BDE" w:rsidRDefault="009E5E8A" w:rsidP="007353E4">
      <w:pPr>
        <w:pStyle w:val="a4"/>
        <w:spacing w:after="0"/>
        <w:jc w:val="center"/>
        <w:rPr>
          <w:b/>
          <w:sz w:val="28"/>
          <w:szCs w:val="28"/>
          <w:lang w:val="en-US"/>
        </w:rPr>
      </w:pPr>
    </w:p>
    <w:p w14:paraId="74308D5E" w14:textId="77777777" w:rsidR="009E5E8A" w:rsidRPr="00D57BDE" w:rsidRDefault="009E5E8A" w:rsidP="007353E4">
      <w:pPr>
        <w:pStyle w:val="a4"/>
        <w:spacing w:after="0"/>
        <w:jc w:val="center"/>
        <w:rPr>
          <w:b/>
          <w:sz w:val="28"/>
          <w:szCs w:val="28"/>
          <w:lang w:val="en-US"/>
        </w:rPr>
      </w:pPr>
    </w:p>
    <w:p w14:paraId="3B5F249F" w14:textId="07424839" w:rsidR="009E5E8A" w:rsidRDefault="009E5E8A" w:rsidP="007353E4">
      <w:pPr>
        <w:pStyle w:val="a4"/>
        <w:spacing w:after="0"/>
        <w:jc w:val="center"/>
        <w:rPr>
          <w:b/>
          <w:sz w:val="28"/>
          <w:szCs w:val="28"/>
          <w:lang w:val="en-US"/>
        </w:rPr>
      </w:pPr>
    </w:p>
    <w:p w14:paraId="14D96570" w14:textId="73152C09" w:rsidR="009F747F" w:rsidRDefault="009F747F" w:rsidP="007353E4">
      <w:pPr>
        <w:pStyle w:val="a4"/>
        <w:spacing w:after="0"/>
        <w:jc w:val="center"/>
        <w:rPr>
          <w:b/>
          <w:sz w:val="28"/>
          <w:szCs w:val="28"/>
          <w:lang w:val="en-US"/>
        </w:rPr>
      </w:pPr>
    </w:p>
    <w:p w14:paraId="0E4757DF" w14:textId="6202D090" w:rsidR="009F747F" w:rsidRDefault="009F747F" w:rsidP="007353E4">
      <w:pPr>
        <w:pStyle w:val="a4"/>
        <w:spacing w:after="0"/>
        <w:jc w:val="center"/>
        <w:rPr>
          <w:b/>
          <w:sz w:val="28"/>
          <w:szCs w:val="28"/>
          <w:lang w:val="en-US"/>
        </w:rPr>
      </w:pPr>
    </w:p>
    <w:p w14:paraId="21081A40" w14:textId="4EE3DF58" w:rsidR="009F747F" w:rsidRDefault="009F747F" w:rsidP="007353E4">
      <w:pPr>
        <w:pStyle w:val="a4"/>
        <w:spacing w:after="0"/>
        <w:jc w:val="center"/>
        <w:rPr>
          <w:b/>
          <w:sz w:val="28"/>
          <w:szCs w:val="28"/>
          <w:lang w:val="en-US"/>
        </w:rPr>
      </w:pPr>
    </w:p>
    <w:p w14:paraId="16FC017F" w14:textId="77777777" w:rsidR="009F747F" w:rsidRPr="00D57BDE" w:rsidRDefault="009F747F" w:rsidP="007353E4">
      <w:pPr>
        <w:pStyle w:val="a4"/>
        <w:spacing w:after="0"/>
        <w:jc w:val="center"/>
        <w:rPr>
          <w:b/>
          <w:sz w:val="28"/>
          <w:szCs w:val="28"/>
          <w:lang w:val="en-US"/>
        </w:rPr>
      </w:pPr>
    </w:p>
    <w:p w14:paraId="1CE84B19" w14:textId="77777777" w:rsidR="009E5E8A" w:rsidRPr="00D57BDE" w:rsidRDefault="009E5E8A" w:rsidP="007353E4">
      <w:pPr>
        <w:pStyle w:val="a4"/>
        <w:spacing w:after="0"/>
        <w:jc w:val="center"/>
        <w:rPr>
          <w:b/>
          <w:sz w:val="28"/>
          <w:szCs w:val="28"/>
          <w:lang w:val="en-US"/>
        </w:rPr>
      </w:pPr>
    </w:p>
    <w:p w14:paraId="0B4D4425" w14:textId="77777777" w:rsidR="009E5E8A" w:rsidRDefault="009E5E8A" w:rsidP="007353E4">
      <w:pPr>
        <w:pStyle w:val="a4"/>
        <w:spacing w:after="0"/>
        <w:jc w:val="center"/>
        <w:rPr>
          <w:b/>
          <w:sz w:val="28"/>
          <w:szCs w:val="28"/>
          <w:lang w:val="en-US"/>
        </w:rPr>
      </w:pPr>
    </w:p>
    <w:p w14:paraId="6D9EEA34" w14:textId="77777777" w:rsidR="00E44E73" w:rsidRDefault="00E44E73" w:rsidP="007353E4">
      <w:pPr>
        <w:pStyle w:val="a4"/>
        <w:spacing w:after="0"/>
        <w:jc w:val="center"/>
        <w:rPr>
          <w:b/>
          <w:sz w:val="28"/>
          <w:szCs w:val="28"/>
          <w:lang w:val="en-US"/>
        </w:rPr>
      </w:pPr>
    </w:p>
    <w:p w14:paraId="048BAC81" w14:textId="77777777" w:rsidR="00E44E73" w:rsidRPr="00940A7C" w:rsidRDefault="00E44E73" w:rsidP="007353E4">
      <w:pPr>
        <w:pStyle w:val="a4"/>
        <w:spacing w:after="0"/>
        <w:jc w:val="center"/>
        <w:rPr>
          <w:b/>
          <w:sz w:val="28"/>
          <w:szCs w:val="28"/>
          <w:lang w:val="en-US"/>
        </w:rPr>
      </w:pPr>
    </w:p>
    <w:p w14:paraId="2A61EDB7" w14:textId="77777777" w:rsidR="00A02E97" w:rsidRPr="00940A7C" w:rsidRDefault="00A02E97" w:rsidP="007353E4">
      <w:pPr>
        <w:pStyle w:val="a4"/>
        <w:spacing w:after="0"/>
        <w:jc w:val="center"/>
        <w:rPr>
          <w:b/>
          <w:sz w:val="28"/>
          <w:szCs w:val="28"/>
          <w:lang w:val="en-US"/>
        </w:rPr>
      </w:pPr>
    </w:p>
    <w:p w14:paraId="5462FEDB" w14:textId="77777777" w:rsidR="00A02E97" w:rsidRPr="00940A7C" w:rsidRDefault="00A02E97" w:rsidP="007353E4">
      <w:pPr>
        <w:pStyle w:val="a4"/>
        <w:spacing w:after="0"/>
        <w:jc w:val="center"/>
        <w:rPr>
          <w:b/>
          <w:sz w:val="28"/>
          <w:szCs w:val="28"/>
          <w:lang w:val="en-US"/>
        </w:rPr>
      </w:pPr>
    </w:p>
    <w:p w14:paraId="1D168374" w14:textId="77777777" w:rsidR="00A02E97" w:rsidRPr="00940A7C" w:rsidRDefault="00A02E97" w:rsidP="007353E4">
      <w:pPr>
        <w:pStyle w:val="a4"/>
        <w:spacing w:after="0"/>
        <w:jc w:val="center"/>
        <w:rPr>
          <w:b/>
          <w:sz w:val="28"/>
          <w:szCs w:val="28"/>
          <w:lang w:val="en-US"/>
        </w:rPr>
      </w:pPr>
    </w:p>
    <w:p w14:paraId="1F127562" w14:textId="77777777" w:rsidR="00A02E97" w:rsidRPr="00940A7C" w:rsidRDefault="00A02E97" w:rsidP="007353E4">
      <w:pPr>
        <w:pStyle w:val="a4"/>
        <w:spacing w:after="0"/>
        <w:jc w:val="center"/>
        <w:rPr>
          <w:b/>
          <w:sz w:val="28"/>
          <w:szCs w:val="28"/>
          <w:lang w:val="en-US"/>
        </w:rPr>
      </w:pPr>
    </w:p>
    <w:p w14:paraId="5714D39B" w14:textId="77777777" w:rsidR="00A02E97" w:rsidRPr="00940A7C" w:rsidRDefault="00A02E97" w:rsidP="007353E4">
      <w:pPr>
        <w:pStyle w:val="a4"/>
        <w:spacing w:after="0"/>
        <w:jc w:val="center"/>
        <w:rPr>
          <w:b/>
          <w:sz w:val="28"/>
          <w:szCs w:val="28"/>
          <w:lang w:val="en-US"/>
        </w:rPr>
      </w:pPr>
    </w:p>
    <w:p w14:paraId="01B04B2A" w14:textId="77777777" w:rsidR="00A02E97" w:rsidRPr="00940A7C" w:rsidRDefault="00A02E97" w:rsidP="007353E4">
      <w:pPr>
        <w:pStyle w:val="a4"/>
        <w:spacing w:after="0"/>
        <w:jc w:val="center"/>
        <w:rPr>
          <w:b/>
          <w:sz w:val="28"/>
          <w:szCs w:val="28"/>
          <w:lang w:val="en-US"/>
        </w:rPr>
      </w:pPr>
    </w:p>
    <w:p w14:paraId="3475D0FD" w14:textId="77777777" w:rsidR="00A02E97" w:rsidRPr="00940A7C" w:rsidRDefault="00A02E97" w:rsidP="007353E4">
      <w:pPr>
        <w:pStyle w:val="a4"/>
        <w:spacing w:after="0"/>
        <w:jc w:val="center"/>
        <w:rPr>
          <w:b/>
          <w:sz w:val="28"/>
          <w:szCs w:val="28"/>
          <w:lang w:val="en-US"/>
        </w:rPr>
      </w:pPr>
    </w:p>
    <w:p w14:paraId="5CBD0B0A" w14:textId="77777777" w:rsidR="00A02E97" w:rsidRPr="00940A7C" w:rsidRDefault="00A02E97" w:rsidP="007353E4">
      <w:pPr>
        <w:pStyle w:val="a4"/>
        <w:spacing w:after="0"/>
        <w:jc w:val="center"/>
        <w:rPr>
          <w:b/>
          <w:sz w:val="28"/>
          <w:szCs w:val="28"/>
          <w:lang w:val="en-US"/>
        </w:rPr>
      </w:pPr>
    </w:p>
    <w:p w14:paraId="7D657BA5" w14:textId="77777777" w:rsidR="00E44E73" w:rsidRDefault="00E44E73" w:rsidP="007353E4">
      <w:pPr>
        <w:pStyle w:val="a4"/>
        <w:spacing w:after="0"/>
        <w:jc w:val="center"/>
        <w:rPr>
          <w:b/>
          <w:sz w:val="28"/>
          <w:szCs w:val="28"/>
          <w:lang w:val="en-US"/>
        </w:rPr>
      </w:pPr>
    </w:p>
    <w:p w14:paraId="39455E48" w14:textId="77777777" w:rsidR="00E44E73" w:rsidRPr="00D57BDE" w:rsidRDefault="00E44E73" w:rsidP="007353E4">
      <w:pPr>
        <w:pStyle w:val="a4"/>
        <w:spacing w:after="0"/>
        <w:jc w:val="center"/>
        <w:rPr>
          <w:b/>
          <w:sz w:val="28"/>
          <w:szCs w:val="28"/>
          <w:lang w:val="en-US"/>
        </w:rPr>
      </w:pPr>
    </w:p>
    <w:p w14:paraId="275FC866" w14:textId="77777777" w:rsidR="00A02E97" w:rsidRPr="00940A7C" w:rsidRDefault="007353E4" w:rsidP="00A02E97">
      <w:pPr>
        <w:pStyle w:val="a4"/>
        <w:spacing w:after="0"/>
        <w:jc w:val="right"/>
        <w:outlineLvl w:val="0"/>
        <w:rPr>
          <w:b/>
          <w:sz w:val="28"/>
          <w:szCs w:val="28"/>
          <w:lang w:val="en-US"/>
        </w:rPr>
      </w:pPr>
      <w:bookmarkStart w:id="124" w:name="_Toc224403578"/>
      <w:r w:rsidRPr="00940A7C">
        <w:rPr>
          <w:b/>
          <w:sz w:val="28"/>
          <w:szCs w:val="28"/>
        </w:rPr>
        <w:lastRenderedPageBreak/>
        <w:t>Приложение</w:t>
      </w:r>
      <w:r w:rsidRPr="00940A7C">
        <w:rPr>
          <w:b/>
          <w:sz w:val="28"/>
          <w:szCs w:val="28"/>
          <w:lang w:val="en-US"/>
        </w:rPr>
        <w:t xml:space="preserve"> </w:t>
      </w:r>
      <w:r w:rsidRPr="00940A7C">
        <w:rPr>
          <w:b/>
          <w:sz w:val="28"/>
          <w:szCs w:val="28"/>
        </w:rPr>
        <w:t>А</w:t>
      </w:r>
      <w:r w:rsidRPr="00940A7C">
        <w:rPr>
          <w:b/>
          <w:sz w:val="28"/>
          <w:szCs w:val="28"/>
          <w:lang w:val="en-US"/>
        </w:rPr>
        <w:t xml:space="preserve">1. </w:t>
      </w:r>
    </w:p>
    <w:p w14:paraId="414942ED" w14:textId="5B5D5A58" w:rsidR="007353E4" w:rsidRPr="00940A7C" w:rsidRDefault="007353E4" w:rsidP="009F747F">
      <w:pPr>
        <w:pStyle w:val="a4"/>
        <w:spacing w:after="0"/>
        <w:jc w:val="center"/>
        <w:outlineLvl w:val="0"/>
        <w:rPr>
          <w:b/>
          <w:sz w:val="28"/>
          <w:szCs w:val="28"/>
        </w:rPr>
      </w:pPr>
      <w:r w:rsidRPr="00940A7C">
        <w:rPr>
          <w:b/>
          <w:sz w:val="28"/>
          <w:szCs w:val="28"/>
        </w:rPr>
        <w:t>Состав Рабочей группы</w:t>
      </w:r>
      <w:bookmarkEnd w:id="124"/>
    </w:p>
    <w:p w14:paraId="7579C7AF" w14:textId="19C16DE1" w:rsidR="007353E4" w:rsidRPr="00940A7C" w:rsidRDefault="007353E4" w:rsidP="007F47FF">
      <w:pPr>
        <w:pStyle w:val="ab"/>
        <w:widowControl w:val="0"/>
        <w:numPr>
          <w:ilvl w:val="0"/>
          <w:numId w:val="56"/>
        </w:numPr>
        <w:autoSpaceDE w:val="0"/>
        <w:autoSpaceDN w:val="0"/>
        <w:spacing w:line="360" w:lineRule="auto"/>
        <w:ind w:left="0" w:right="-7" w:firstLine="0"/>
        <w:contextualSpacing w:val="0"/>
        <w:jc w:val="both"/>
        <w:rPr>
          <w:sz w:val="24"/>
        </w:rPr>
      </w:pPr>
      <w:r w:rsidRPr="00940A7C">
        <w:rPr>
          <w:sz w:val="24"/>
        </w:rPr>
        <w:t>Председатель рабочей группы: Кульчицкая Людмила Васильевна</w:t>
      </w:r>
      <w:r w:rsidR="00E44E73" w:rsidRPr="00940A7C">
        <w:rPr>
          <w:sz w:val="24"/>
        </w:rPr>
        <w:t xml:space="preserve"> –</w:t>
      </w:r>
      <w:r w:rsidRPr="00940A7C">
        <w:rPr>
          <w:sz w:val="24"/>
        </w:rPr>
        <w:t xml:space="preserve"> главный</w:t>
      </w:r>
      <w:r w:rsidR="00E44E73" w:rsidRPr="00940A7C">
        <w:rPr>
          <w:sz w:val="24"/>
        </w:rPr>
        <w:t xml:space="preserve"> внештатный</w:t>
      </w:r>
      <w:r w:rsidRPr="00940A7C">
        <w:rPr>
          <w:sz w:val="24"/>
        </w:rPr>
        <w:t xml:space="preserve"> психиатр</w:t>
      </w:r>
      <w:r w:rsidR="00E44E73" w:rsidRPr="00940A7C">
        <w:rPr>
          <w:sz w:val="24"/>
        </w:rPr>
        <w:t xml:space="preserve"> Министерства здравоохранения Приднестровской Молдавской Республики</w:t>
      </w:r>
      <w:r w:rsidRPr="00940A7C">
        <w:rPr>
          <w:sz w:val="24"/>
        </w:rPr>
        <w:t xml:space="preserve">, заведующая </w:t>
      </w:r>
      <w:r w:rsidR="00E44E73" w:rsidRPr="00940A7C">
        <w:rPr>
          <w:sz w:val="24"/>
        </w:rPr>
        <w:t>психоневрологическим диспансером государственного учреждения «Республиканская клиническая больница», врач-</w:t>
      </w:r>
      <w:r w:rsidRPr="00940A7C">
        <w:rPr>
          <w:sz w:val="24"/>
        </w:rPr>
        <w:t xml:space="preserve">психиатр высшей </w:t>
      </w:r>
      <w:r w:rsidR="009C7EB5" w:rsidRPr="00940A7C">
        <w:rPr>
          <w:sz w:val="24"/>
        </w:rPr>
        <w:t xml:space="preserve">квалификационной </w:t>
      </w:r>
      <w:r w:rsidRPr="00940A7C">
        <w:rPr>
          <w:sz w:val="24"/>
        </w:rPr>
        <w:t>категории</w:t>
      </w:r>
      <w:r w:rsidR="00E44E73" w:rsidRPr="00940A7C">
        <w:rPr>
          <w:sz w:val="24"/>
        </w:rPr>
        <w:t>.</w:t>
      </w:r>
    </w:p>
    <w:p w14:paraId="5BEE84ED" w14:textId="15B0A042" w:rsidR="007353E4" w:rsidRDefault="007353E4" w:rsidP="007F47FF">
      <w:pPr>
        <w:pStyle w:val="ab"/>
        <w:widowControl w:val="0"/>
        <w:numPr>
          <w:ilvl w:val="0"/>
          <w:numId w:val="56"/>
        </w:numPr>
        <w:autoSpaceDE w:val="0"/>
        <w:autoSpaceDN w:val="0"/>
        <w:spacing w:line="360" w:lineRule="auto"/>
        <w:ind w:left="0" w:right="-7" w:firstLine="0"/>
        <w:contextualSpacing w:val="0"/>
        <w:jc w:val="both"/>
        <w:rPr>
          <w:sz w:val="24"/>
        </w:rPr>
      </w:pPr>
      <w:r w:rsidRPr="00940A7C">
        <w:rPr>
          <w:sz w:val="24"/>
        </w:rPr>
        <w:t>Эксперт по клиническим направлениям: Коломан Борис Николаевич</w:t>
      </w:r>
      <w:r w:rsidR="00E44E73" w:rsidRPr="00940A7C">
        <w:rPr>
          <w:sz w:val="24"/>
        </w:rPr>
        <w:t xml:space="preserve"> </w:t>
      </w:r>
      <w:r w:rsidRPr="00940A7C">
        <w:rPr>
          <w:sz w:val="24"/>
        </w:rPr>
        <w:t xml:space="preserve">- заведующий психиатрическим отделением </w:t>
      </w:r>
      <w:r w:rsidR="00E44E73" w:rsidRPr="00940A7C">
        <w:rPr>
          <w:sz w:val="24"/>
        </w:rPr>
        <w:t xml:space="preserve">государственного учреждения «Бендерская </w:t>
      </w:r>
      <w:r w:rsidR="00A02E97" w:rsidRPr="00940A7C">
        <w:rPr>
          <w:sz w:val="24"/>
        </w:rPr>
        <w:t>центральная</w:t>
      </w:r>
      <w:r w:rsidR="00A02E97">
        <w:rPr>
          <w:sz w:val="24"/>
        </w:rPr>
        <w:t xml:space="preserve"> </w:t>
      </w:r>
      <w:r w:rsidR="00E44E73">
        <w:rPr>
          <w:sz w:val="24"/>
        </w:rPr>
        <w:t>городская больница», врач-</w:t>
      </w:r>
      <w:r>
        <w:rPr>
          <w:sz w:val="24"/>
        </w:rPr>
        <w:t xml:space="preserve">психиатр </w:t>
      </w:r>
      <w:r w:rsidR="009C7EB5">
        <w:rPr>
          <w:sz w:val="24"/>
        </w:rPr>
        <w:t xml:space="preserve">квалификационной </w:t>
      </w:r>
      <w:r>
        <w:rPr>
          <w:sz w:val="24"/>
        </w:rPr>
        <w:t>высшей категории</w:t>
      </w:r>
      <w:r w:rsidR="00E44E73">
        <w:rPr>
          <w:sz w:val="24"/>
        </w:rPr>
        <w:t>;</w:t>
      </w:r>
    </w:p>
    <w:p w14:paraId="686E57C7" w14:textId="66820F10" w:rsidR="007353E4" w:rsidRPr="00F85EC9" w:rsidRDefault="007353E4" w:rsidP="00C94BBA">
      <w:pPr>
        <w:pStyle w:val="ab"/>
        <w:widowControl w:val="0"/>
        <w:numPr>
          <w:ilvl w:val="0"/>
          <w:numId w:val="56"/>
        </w:numPr>
        <w:autoSpaceDE w:val="0"/>
        <w:autoSpaceDN w:val="0"/>
        <w:spacing w:line="360" w:lineRule="auto"/>
        <w:ind w:left="0" w:right="-7" w:firstLine="0"/>
        <w:contextualSpacing w:val="0"/>
        <w:jc w:val="both"/>
        <w:rPr>
          <w:sz w:val="24"/>
        </w:rPr>
      </w:pPr>
      <w:r w:rsidRPr="00F85EC9">
        <w:rPr>
          <w:sz w:val="24"/>
        </w:rPr>
        <w:t>Дяченко Анжела Григорьевна –</w:t>
      </w:r>
      <w:r w:rsidR="00E44E73" w:rsidRPr="00F85EC9">
        <w:rPr>
          <w:sz w:val="24"/>
        </w:rPr>
        <w:t xml:space="preserve"> </w:t>
      </w:r>
      <w:r w:rsidR="00F85EC9">
        <w:rPr>
          <w:sz w:val="24"/>
        </w:rPr>
        <w:t xml:space="preserve">участковый </w:t>
      </w:r>
      <w:r w:rsidRPr="00F85EC9">
        <w:rPr>
          <w:sz w:val="24"/>
        </w:rPr>
        <w:t xml:space="preserve">врач-психиатр </w:t>
      </w:r>
      <w:r w:rsidR="00E44E73" w:rsidRPr="00F85EC9">
        <w:rPr>
          <w:sz w:val="24"/>
        </w:rPr>
        <w:t>психоневрологическ</w:t>
      </w:r>
      <w:r w:rsidR="00F85EC9" w:rsidRPr="00F85EC9">
        <w:rPr>
          <w:sz w:val="24"/>
        </w:rPr>
        <w:t>ого</w:t>
      </w:r>
      <w:r w:rsidR="00E44E73" w:rsidRPr="00F85EC9">
        <w:rPr>
          <w:sz w:val="24"/>
        </w:rPr>
        <w:t xml:space="preserve"> диспансер</w:t>
      </w:r>
      <w:r w:rsidR="00F85EC9" w:rsidRPr="00F85EC9">
        <w:rPr>
          <w:sz w:val="24"/>
        </w:rPr>
        <w:t>а</w:t>
      </w:r>
      <w:r w:rsidR="00E44E73" w:rsidRPr="00F85EC9">
        <w:rPr>
          <w:sz w:val="24"/>
        </w:rPr>
        <w:t xml:space="preserve"> государственного учреждения «Республиканская клиническая больница»</w:t>
      </w:r>
      <w:r w:rsidR="00F85EC9" w:rsidRPr="00F85EC9">
        <w:rPr>
          <w:sz w:val="24"/>
        </w:rPr>
        <w:t>, врач-психиатр</w:t>
      </w:r>
      <w:r w:rsidR="00E44E73" w:rsidRPr="00F85EC9">
        <w:rPr>
          <w:sz w:val="24"/>
        </w:rPr>
        <w:t xml:space="preserve"> </w:t>
      </w:r>
      <w:r w:rsidRPr="00F85EC9">
        <w:rPr>
          <w:sz w:val="24"/>
        </w:rPr>
        <w:t xml:space="preserve">высшей </w:t>
      </w:r>
      <w:r w:rsidR="009C7EB5" w:rsidRPr="00F85EC9">
        <w:rPr>
          <w:sz w:val="24"/>
        </w:rPr>
        <w:t xml:space="preserve">квалификационной </w:t>
      </w:r>
      <w:r w:rsidRPr="00F85EC9">
        <w:rPr>
          <w:sz w:val="24"/>
        </w:rPr>
        <w:t>категории.</w:t>
      </w:r>
    </w:p>
    <w:p w14:paraId="6C2A6BC5" w14:textId="1FC8DDC6" w:rsidR="007353E4" w:rsidRDefault="007353E4" w:rsidP="007F47FF">
      <w:pPr>
        <w:pStyle w:val="ab"/>
        <w:widowControl w:val="0"/>
        <w:numPr>
          <w:ilvl w:val="0"/>
          <w:numId w:val="56"/>
        </w:numPr>
        <w:autoSpaceDE w:val="0"/>
        <w:autoSpaceDN w:val="0"/>
        <w:spacing w:line="360" w:lineRule="auto"/>
        <w:ind w:left="0" w:right="-7" w:firstLine="0"/>
        <w:contextualSpacing w:val="0"/>
        <w:jc w:val="both"/>
        <w:rPr>
          <w:sz w:val="24"/>
        </w:rPr>
      </w:pPr>
      <w:r w:rsidRPr="00C672A9">
        <w:rPr>
          <w:sz w:val="24"/>
        </w:rPr>
        <w:t>Шуканова Майя Юрьевна</w:t>
      </w:r>
      <w:r w:rsidR="00F85EC9">
        <w:rPr>
          <w:sz w:val="24"/>
        </w:rPr>
        <w:t xml:space="preserve"> –</w:t>
      </w:r>
      <w:r w:rsidRPr="00C672A9">
        <w:rPr>
          <w:sz w:val="24"/>
        </w:rPr>
        <w:t xml:space="preserve"> заведующая психиатрическим отделением </w:t>
      </w:r>
      <w:r w:rsidR="00F85EC9" w:rsidRPr="00F85EC9">
        <w:rPr>
          <w:sz w:val="24"/>
        </w:rPr>
        <w:t>государственного учреждения «Республиканская клиническая больница»</w:t>
      </w:r>
      <w:r w:rsidR="00F85EC9">
        <w:rPr>
          <w:sz w:val="24"/>
        </w:rPr>
        <w:t>, врач-</w:t>
      </w:r>
      <w:r w:rsidRPr="00C672A9">
        <w:rPr>
          <w:sz w:val="24"/>
        </w:rPr>
        <w:t xml:space="preserve">психиатр высшей </w:t>
      </w:r>
      <w:r w:rsidR="009C7EB5">
        <w:rPr>
          <w:sz w:val="24"/>
        </w:rPr>
        <w:t>квалификационной</w:t>
      </w:r>
      <w:r w:rsidR="009C7EB5" w:rsidRPr="00C672A9">
        <w:rPr>
          <w:sz w:val="24"/>
        </w:rPr>
        <w:t xml:space="preserve"> </w:t>
      </w:r>
      <w:r w:rsidRPr="00C672A9">
        <w:rPr>
          <w:sz w:val="24"/>
        </w:rPr>
        <w:t>категории</w:t>
      </w:r>
      <w:r w:rsidR="00F85EC9">
        <w:rPr>
          <w:sz w:val="24"/>
        </w:rPr>
        <w:t>.</w:t>
      </w:r>
    </w:p>
    <w:p w14:paraId="327555C9" w14:textId="73BE7176" w:rsidR="007353E4" w:rsidRPr="00B14A23" w:rsidRDefault="007353E4" w:rsidP="007F47FF">
      <w:pPr>
        <w:pStyle w:val="ab"/>
        <w:widowControl w:val="0"/>
        <w:numPr>
          <w:ilvl w:val="0"/>
          <w:numId w:val="56"/>
        </w:numPr>
        <w:autoSpaceDE w:val="0"/>
        <w:autoSpaceDN w:val="0"/>
        <w:spacing w:line="360" w:lineRule="auto"/>
        <w:ind w:left="0" w:right="-7" w:firstLine="0"/>
        <w:contextualSpacing w:val="0"/>
        <w:jc w:val="both"/>
        <w:rPr>
          <w:sz w:val="24"/>
        </w:rPr>
      </w:pPr>
      <w:r w:rsidRPr="00B14A23">
        <w:rPr>
          <w:sz w:val="24"/>
        </w:rPr>
        <w:t>Тукалова Александра Алексеевна</w:t>
      </w:r>
      <w:r w:rsidR="00F85EC9">
        <w:rPr>
          <w:sz w:val="24"/>
        </w:rPr>
        <w:t xml:space="preserve"> –</w:t>
      </w:r>
      <w:r w:rsidRPr="00B14A23">
        <w:rPr>
          <w:sz w:val="24"/>
        </w:rPr>
        <w:t xml:space="preserve"> участковый </w:t>
      </w:r>
      <w:r w:rsidR="00F85EC9">
        <w:rPr>
          <w:sz w:val="24"/>
        </w:rPr>
        <w:t>врач-</w:t>
      </w:r>
      <w:r w:rsidR="00F85EC9" w:rsidRPr="00B14A23">
        <w:rPr>
          <w:sz w:val="24"/>
        </w:rPr>
        <w:t xml:space="preserve">психиатр </w:t>
      </w:r>
      <w:r w:rsidR="00F85EC9" w:rsidRPr="00F85EC9">
        <w:rPr>
          <w:sz w:val="24"/>
        </w:rPr>
        <w:t>психоневрологического диспансера государственного учреждения «Республиканская клиническая больница»</w:t>
      </w:r>
      <w:r w:rsidR="00F85EC9">
        <w:rPr>
          <w:sz w:val="24"/>
        </w:rPr>
        <w:t>, врач-</w:t>
      </w:r>
      <w:r w:rsidRPr="00B14A23">
        <w:rPr>
          <w:sz w:val="24"/>
        </w:rPr>
        <w:t xml:space="preserve">психиатр </w:t>
      </w:r>
      <w:r>
        <w:rPr>
          <w:sz w:val="24"/>
        </w:rPr>
        <w:t>первой</w:t>
      </w:r>
      <w:r w:rsidRPr="00B14A23">
        <w:rPr>
          <w:sz w:val="24"/>
        </w:rPr>
        <w:t xml:space="preserve"> </w:t>
      </w:r>
      <w:r w:rsidR="009C7EB5">
        <w:rPr>
          <w:sz w:val="24"/>
        </w:rPr>
        <w:t>квалификационной</w:t>
      </w:r>
      <w:r w:rsidR="009C7EB5" w:rsidRPr="00B14A23">
        <w:rPr>
          <w:sz w:val="24"/>
        </w:rPr>
        <w:t xml:space="preserve"> </w:t>
      </w:r>
      <w:r w:rsidRPr="00B14A23">
        <w:rPr>
          <w:sz w:val="24"/>
        </w:rPr>
        <w:t>категории.</w:t>
      </w:r>
    </w:p>
    <w:p w14:paraId="5A68C52D" w14:textId="2D935C0B" w:rsidR="007353E4" w:rsidRDefault="007353E4" w:rsidP="007F47FF">
      <w:pPr>
        <w:pStyle w:val="ab"/>
        <w:widowControl w:val="0"/>
        <w:numPr>
          <w:ilvl w:val="0"/>
          <w:numId w:val="56"/>
        </w:numPr>
        <w:autoSpaceDE w:val="0"/>
        <w:autoSpaceDN w:val="0"/>
        <w:spacing w:line="360" w:lineRule="auto"/>
        <w:ind w:left="0" w:right="-7" w:firstLine="0"/>
        <w:contextualSpacing w:val="0"/>
        <w:jc w:val="both"/>
        <w:rPr>
          <w:sz w:val="24"/>
        </w:rPr>
      </w:pPr>
      <w:r>
        <w:rPr>
          <w:sz w:val="24"/>
        </w:rPr>
        <w:t>Николаев Вячеслав Маркович</w:t>
      </w:r>
      <w:r w:rsidR="00E44E73">
        <w:rPr>
          <w:sz w:val="24"/>
        </w:rPr>
        <w:t xml:space="preserve"> </w:t>
      </w:r>
      <w:r w:rsidR="00F85EC9">
        <w:rPr>
          <w:sz w:val="24"/>
        </w:rPr>
        <w:t>–</w:t>
      </w:r>
      <w:r>
        <w:rPr>
          <w:sz w:val="24"/>
        </w:rPr>
        <w:t xml:space="preserve"> у</w:t>
      </w:r>
      <w:r w:rsidR="00F85EC9">
        <w:rPr>
          <w:sz w:val="24"/>
        </w:rPr>
        <w:t>частковый врач-</w:t>
      </w:r>
      <w:r>
        <w:rPr>
          <w:sz w:val="24"/>
        </w:rPr>
        <w:t xml:space="preserve">психиатр </w:t>
      </w:r>
      <w:r w:rsidR="00F85EC9" w:rsidRPr="00F85EC9">
        <w:rPr>
          <w:sz w:val="24"/>
        </w:rPr>
        <w:t>психоневрологического диспансера государственного учреждения «Республиканская клиническая больница»</w:t>
      </w:r>
      <w:r w:rsidR="00F85EC9">
        <w:rPr>
          <w:sz w:val="24"/>
        </w:rPr>
        <w:t>, врач-</w:t>
      </w:r>
      <w:r>
        <w:rPr>
          <w:sz w:val="24"/>
        </w:rPr>
        <w:t xml:space="preserve">психиатр второй </w:t>
      </w:r>
      <w:r w:rsidR="009C7EB5">
        <w:rPr>
          <w:sz w:val="24"/>
        </w:rPr>
        <w:t xml:space="preserve">квалификационной </w:t>
      </w:r>
      <w:r>
        <w:rPr>
          <w:sz w:val="24"/>
        </w:rPr>
        <w:t>категории.</w:t>
      </w:r>
    </w:p>
    <w:p w14:paraId="0061424B" w14:textId="37812874" w:rsidR="007353E4" w:rsidRPr="00940A7C" w:rsidRDefault="007353E4" w:rsidP="007F47FF">
      <w:pPr>
        <w:pStyle w:val="ab"/>
        <w:widowControl w:val="0"/>
        <w:numPr>
          <w:ilvl w:val="0"/>
          <w:numId w:val="56"/>
        </w:numPr>
        <w:autoSpaceDE w:val="0"/>
        <w:autoSpaceDN w:val="0"/>
        <w:spacing w:line="360" w:lineRule="auto"/>
        <w:ind w:left="0" w:right="-7" w:firstLine="0"/>
        <w:contextualSpacing w:val="0"/>
        <w:jc w:val="both"/>
        <w:rPr>
          <w:sz w:val="24"/>
        </w:rPr>
      </w:pPr>
      <w:r w:rsidRPr="00940A7C">
        <w:rPr>
          <w:sz w:val="24"/>
        </w:rPr>
        <w:t>Кучинский Ян Юрьевич</w:t>
      </w:r>
      <w:r w:rsidR="00F85EC9" w:rsidRPr="00940A7C">
        <w:rPr>
          <w:sz w:val="24"/>
        </w:rPr>
        <w:t xml:space="preserve"> – врач-</w:t>
      </w:r>
      <w:r w:rsidRPr="00940A7C">
        <w:rPr>
          <w:sz w:val="24"/>
        </w:rPr>
        <w:t xml:space="preserve">психиатр психиатрического отделение </w:t>
      </w:r>
      <w:r w:rsidR="00F85EC9" w:rsidRPr="00940A7C">
        <w:rPr>
          <w:sz w:val="24"/>
        </w:rPr>
        <w:t>государственного учреждения «Бендерская</w:t>
      </w:r>
      <w:r w:rsidR="00A02E97" w:rsidRPr="00940A7C">
        <w:rPr>
          <w:sz w:val="24"/>
        </w:rPr>
        <w:t xml:space="preserve"> центральная</w:t>
      </w:r>
      <w:r w:rsidR="00F85EC9" w:rsidRPr="00940A7C">
        <w:rPr>
          <w:sz w:val="24"/>
        </w:rPr>
        <w:t xml:space="preserve"> городская больница», врач-психиатр</w:t>
      </w:r>
      <w:r w:rsidRPr="00940A7C">
        <w:rPr>
          <w:sz w:val="24"/>
        </w:rPr>
        <w:t>.</w:t>
      </w:r>
    </w:p>
    <w:p w14:paraId="2E38DCC9" w14:textId="2A774989" w:rsidR="007353E4" w:rsidRPr="00940A7C" w:rsidRDefault="007353E4" w:rsidP="00DB492B">
      <w:pPr>
        <w:pStyle w:val="ab"/>
        <w:widowControl w:val="0"/>
        <w:numPr>
          <w:ilvl w:val="0"/>
          <w:numId w:val="56"/>
        </w:numPr>
        <w:autoSpaceDE w:val="0"/>
        <w:autoSpaceDN w:val="0"/>
        <w:spacing w:line="360" w:lineRule="auto"/>
        <w:ind w:left="0" w:right="-7" w:firstLine="0"/>
        <w:contextualSpacing w:val="0"/>
        <w:jc w:val="both"/>
        <w:rPr>
          <w:sz w:val="24"/>
        </w:rPr>
      </w:pPr>
      <w:r w:rsidRPr="00940A7C">
        <w:rPr>
          <w:sz w:val="24"/>
        </w:rPr>
        <w:t xml:space="preserve">Логинов Вадим Юрьевич – врач-психиатр психиатрического отделения </w:t>
      </w:r>
      <w:r w:rsidR="00F85EC9" w:rsidRPr="00940A7C">
        <w:rPr>
          <w:sz w:val="24"/>
        </w:rPr>
        <w:t xml:space="preserve">государственного учреждения «Бендерская </w:t>
      </w:r>
      <w:r w:rsidR="00A02E97" w:rsidRPr="00940A7C">
        <w:rPr>
          <w:sz w:val="24"/>
        </w:rPr>
        <w:t xml:space="preserve">центральная </w:t>
      </w:r>
      <w:r w:rsidR="00F85EC9" w:rsidRPr="00940A7C">
        <w:rPr>
          <w:sz w:val="24"/>
        </w:rPr>
        <w:t>городская больница», врач-психиатр высшей квалификационной категории</w:t>
      </w:r>
      <w:r w:rsidRPr="00940A7C">
        <w:rPr>
          <w:sz w:val="24"/>
        </w:rPr>
        <w:t>.</w:t>
      </w:r>
    </w:p>
    <w:p w14:paraId="567AE4EF" w14:textId="452D1A69" w:rsidR="007353E4" w:rsidRPr="00940A7C" w:rsidRDefault="007353E4" w:rsidP="007F47FF">
      <w:pPr>
        <w:pStyle w:val="ab"/>
        <w:widowControl w:val="0"/>
        <w:numPr>
          <w:ilvl w:val="0"/>
          <w:numId w:val="56"/>
        </w:numPr>
        <w:autoSpaceDE w:val="0"/>
        <w:autoSpaceDN w:val="0"/>
        <w:spacing w:line="360" w:lineRule="auto"/>
        <w:ind w:left="0" w:right="-7" w:firstLine="0"/>
        <w:contextualSpacing w:val="0"/>
        <w:jc w:val="both"/>
        <w:rPr>
          <w:sz w:val="24"/>
        </w:rPr>
      </w:pPr>
      <w:r w:rsidRPr="00940A7C">
        <w:rPr>
          <w:sz w:val="24"/>
        </w:rPr>
        <w:t xml:space="preserve">Соловьев Александр Валерьевич – врач – психиатр психиатрического отделения </w:t>
      </w:r>
      <w:r w:rsidR="00F85EC9" w:rsidRPr="00940A7C">
        <w:rPr>
          <w:sz w:val="24"/>
        </w:rPr>
        <w:t xml:space="preserve">государственного учреждения «Бендерская </w:t>
      </w:r>
      <w:r w:rsidR="00A02E97" w:rsidRPr="00940A7C">
        <w:rPr>
          <w:sz w:val="24"/>
        </w:rPr>
        <w:t xml:space="preserve">центральная </w:t>
      </w:r>
      <w:r w:rsidR="00F85EC9" w:rsidRPr="00940A7C">
        <w:rPr>
          <w:sz w:val="24"/>
        </w:rPr>
        <w:t>городская больница», врач-психиатр высшей квалификационной категории</w:t>
      </w:r>
      <w:r w:rsidRPr="00940A7C">
        <w:rPr>
          <w:sz w:val="24"/>
        </w:rPr>
        <w:t>.</w:t>
      </w:r>
    </w:p>
    <w:p w14:paraId="31ACA7F9" w14:textId="31769A30" w:rsidR="00F85EC9" w:rsidRPr="00940A7C" w:rsidRDefault="00F85EC9" w:rsidP="007F47FF">
      <w:pPr>
        <w:pStyle w:val="ab"/>
        <w:widowControl w:val="0"/>
        <w:numPr>
          <w:ilvl w:val="0"/>
          <w:numId w:val="56"/>
        </w:numPr>
        <w:autoSpaceDE w:val="0"/>
        <w:autoSpaceDN w:val="0"/>
        <w:spacing w:line="360" w:lineRule="auto"/>
        <w:ind w:left="0" w:right="-7" w:firstLine="0"/>
        <w:contextualSpacing w:val="0"/>
        <w:jc w:val="both"/>
        <w:rPr>
          <w:sz w:val="24"/>
        </w:rPr>
      </w:pPr>
      <w:r w:rsidRPr="00940A7C">
        <w:rPr>
          <w:sz w:val="24"/>
        </w:rPr>
        <w:t xml:space="preserve">Панасюк Андрей Владимирович – генеральный директор </w:t>
      </w:r>
      <w:r w:rsidR="00A02E97" w:rsidRPr="00940A7C">
        <w:rPr>
          <w:sz w:val="24"/>
        </w:rPr>
        <w:t>г</w:t>
      </w:r>
      <w:r w:rsidRPr="00940A7C">
        <w:rPr>
          <w:sz w:val="24"/>
        </w:rPr>
        <w:t>осударственного унитарного предприятия «Медицинск</w:t>
      </w:r>
      <w:r w:rsidR="00A02E97" w:rsidRPr="00940A7C">
        <w:rPr>
          <w:sz w:val="24"/>
        </w:rPr>
        <w:t>ий</w:t>
      </w:r>
      <w:r w:rsidRPr="00940A7C">
        <w:rPr>
          <w:sz w:val="24"/>
        </w:rPr>
        <w:t xml:space="preserve"> центр «Тирамед», врач-психиатр высшей квалификационной категории.</w:t>
      </w:r>
    </w:p>
    <w:p w14:paraId="43514190" w14:textId="33D8A0BD" w:rsidR="00E44E73" w:rsidRPr="00F85EC9" w:rsidRDefault="00F85EC9" w:rsidP="00F85EC9">
      <w:pPr>
        <w:pStyle w:val="ab"/>
        <w:widowControl w:val="0"/>
        <w:numPr>
          <w:ilvl w:val="0"/>
          <w:numId w:val="56"/>
        </w:numPr>
        <w:autoSpaceDE w:val="0"/>
        <w:autoSpaceDN w:val="0"/>
        <w:spacing w:line="360" w:lineRule="auto"/>
        <w:ind w:left="0" w:right="-7" w:firstLine="0"/>
        <w:contextualSpacing w:val="0"/>
        <w:jc w:val="both"/>
        <w:rPr>
          <w:rStyle w:val="a3"/>
          <w:b/>
          <w:bCs/>
          <w:u w:val="single"/>
        </w:rPr>
      </w:pPr>
      <w:r>
        <w:rPr>
          <w:sz w:val="24"/>
        </w:rPr>
        <w:t xml:space="preserve">Пировских Ирина Гурамовна – участковый врач-психиатр психиатрического </w:t>
      </w:r>
      <w:r>
        <w:rPr>
          <w:sz w:val="24"/>
        </w:rPr>
        <w:lastRenderedPageBreak/>
        <w:t xml:space="preserve">отделения консультативной поликлиники </w:t>
      </w:r>
      <w:r w:rsidRPr="00F85EC9">
        <w:rPr>
          <w:sz w:val="24"/>
        </w:rPr>
        <w:t xml:space="preserve">государственного учреждения «Бендерская </w:t>
      </w:r>
      <w:r w:rsidR="00A02E97" w:rsidRPr="00940A7C">
        <w:rPr>
          <w:sz w:val="24"/>
        </w:rPr>
        <w:t>центральная</w:t>
      </w:r>
      <w:r w:rsidR="00A02E97" w:rsidRPr="00F85EC9">
        <w:rPr>
          <w:sz w:val="24"/>
        </w:rPr>
        <w:t xml:space="preserve"> </w:t>
      </w:r>
      <w:r w:rsidRPr="00F85EC9">
        <w:rPr>
          <w:sz w:val="24"/>
        </w:rPr>
        <w:t>городская больница»,</w:t>
      </w:r>
      <w:r>
        <w:rPr>
          <w:sz w:val="24"/>
        </w:rPr>
        <w:t xml:space="preserve"> врач-психиатр высшей квалификационной категории.</w:t>
      </w:r>
    </w:p>
    <w:p w14:paraId="0269117F" w14:textId="77777777" w:rsidR="00AD6E98" w:rsidRDefault="001B3F61" w:rsidP="00AD6E98">
      <w:pPr>
        <w:pStyle w:val="a4"/>
        <w:spacing w:after="0"/>
        <w:ind w:left="1020"/>
        <w:rPr>
          <w:rStyle w:val="a3"/>
        </w:rPr>
      </w:pPr>
      <w:r>
        <w:rPr>
          <w:rStyle w:val="a3"/>
          <w:b/>
          <w:bCs/>
          <w:u w:val="single"/>
        </w:rPr>
        <w:t xml:space="preserve">Конфликт интересов </w:t>
      </w:r>
      <w:r>
        <w:rPr>
          <w:rStyle w:val="a3"/>
        </w:rPr>
        <w:t>отсутствует.</w:t>
      </w:r>
    </w:p>
    <w:p w14:paraId="4E3351F2" w14:textId="2AF48A44" w:rsidR="0034582A" w:rsidRDefault="001B3F61" w:rsidP="00AD6E98">
      <w:pPr>
        <w:pStyle w:val="a4"/>
        <w:spacing w:after="0"/>
        <w:jc w:val="center"/>
      </w:pPr>
      <w:bookmarkStart w:id="125" w:name="_Toc224403579"/>
      <w:r>
        <w:rPr>
          <w:rStyle w:val="Heading1"/>
          <w:sz w:val="24"/>
          <w:szCs w:val="24"/>
        </w:rPr>
        <w:t>Целевая аудитория данных клинических рекомендаций:</w:t>
      </w:r>
      <w:bookmarkEnd w:id="125"/>
    </w:p>
    <w:p w14:paraId="31D537EE" w14:textId="77777777" w:rsidR="00AD6E98" w:rsidRDefault="00AD6E98" w:rsidP="007F47FF">
      <w:pPr>
        <w:pStyle w:val="ab"/>
        <w:widowControl w:val="0"/>
        <w:numPr>
          <w:ilvl w:val="0"/>
          <w:numId w:val="17"/>
        </w:numPr>
        <w:tabs>
          <w:tab w:val="left" w:pos="1603"/>
        </w:tabs>
        <w:autoSpaceDE w:val="0"/>
        <w:autoSpaceDN w:val="0"/>
        <w:spacing w:line="360" w:lineRule="auto"/>
        <w:ind w:hanging="241"/>
        <w:contextualSpacing w:val="0"/>
        <w:rPr>
          <w:sz w:val="24"/>
        </w:rPr>
      </w:pPr>
      <w:r>
        <w:rPr>
          <w:spacing w:val="-2"/>
          <w:sz w:val="24"/>
        </w:rPr>
        <w:t>Врачи-психиатры</w:t>
      </w:r>
    </w:p>
    <w:p w14:paraId="5BCF67D9" w14:textId="77777777" w:rsidR="00AD6E98" w:rsidRDefault="00AD6E98" w:rsidP="007F47FF">
      <w:pPr>
        <w:pStyle w:val="ab"/>
        <w:widowControl w:val="0"/>
        <w:numPr>
          <w:ilvl w:val="0"/>
          <w:numId w:val="17"/>
        </w:numPr>
        <w:tabs>
          <w:tab w:val="left" w:pos="1603"/>
        </w:tabs>
        <w:autoSpaceDE w:val="0"/>
        <w:autoSpaceDN w:val="0"/>
        <w:spacing w:line="360" w:lineRule="auto"/>
        <w:ind w:hanging="241"/>
        <w:contextualSpacing w:val="0"/>
        <w:rPr>
          <w:sz w:val="24"/>
        </w:rPr>
      </w:pPr>
      <w:r>
        <w:rPr>
          <w:spacing w:val="-2"/>
          <w:sz w:val="24"/>
        </w:rPr>
        <w:t>Врачи-психотерапевты</w:t>
      </w:r>
    </w:p>
    <w:p w14:paraId="3ECFC720" w14:textId="77777777" w:rsidR="00AD6E98" w:rsidRDefault="00AD6E98" w:rsidP="007F47FF">
      <w:pPr>
        <w:pStyle w:val="ab"/>
        <w:widowControl w:val="0"/>
        <w:numPr>
          <w:ilvl w:val="0"/>
          <w:numId w:val="17"/>
        </w:numPr>
        <w:tabs>
          <w:tab w:val="left" w:pos="1603"/>
        </w:tabs>
        <w:autoSpaceDE w:val="0"/>
        <w:autoSpaceDN w:val="0"/>
        <w:spacing w:line="360" w:lineRule="auto"/>
        <w:ind w:hanging="241"/>
        <w:contextualSpacing w:val="0"/>
        <w:rPr>
          <w:sz w:val="24"/>
        </w:rPr>
      </w:pPr>
      <w:r>
        <w:rPr>
          <w:sz w:val="24"/>
        </w:rPr>
        <w:t>Врачи</w:t>
      </w:r>
      <w:r>
        <w:rPr>
          <w:spacing w:val="-4"/>
          <w:sz w:val="24"/>
        </w:rPr>
        <w:t xml:space="preserve"> </w:t>
      </w:r>
      <w:r>
        <w:rPr>
          <w:sz w:val="24"/>
        </w:rPr>
        <w:t>психиатры-</w:t>
      </w:r>
      <w:r>
        <w:rPr>
          <w:spacing w:val="-2"/>
          <w:sz w:val="24"/>
        </w:rPr>
        <w:t>наркологи</w:t>
      </w:r>
    </w:p>
    <w:p w14:paraId="4416E18E" w14:textId="77777777" w:rsidR="00AD6E98" w:rsidRDefault="00AD6E98" w:rsidP="007F47FF">
      <w:pPr>
        <w:pStyle w:val="ab"/>
        <w:widowControl w:val="0"/>
        <w:numPr>
          <w:ilvl w:val="0"/>
          <w:numId w:val="17"/>
        </w:numPr>
        <w:tabs>
          <w:tab w:val="left" w:pos="1603"/>
        </w:tabs>
        <w:autoSpaceDE w:val="0"/>
        <w:autoSpaceDN w:val="0"/>
        <w:spacing w:line="360" w:lineRule="auto"/>
        <w:ind w:hanging="241"/>
        <w:contextualSpacing w:val="0"/>
        <w:rPr>
          <w:sz w:val="24"/>
        </w:rPr>
      </w:pPr>
      <w:r>
        <w:rPr>
          <w:sz w:val="24"/>
        </w:rPr>
        <w:t>Медицинские</w:t>
      </w:r>
      <w:r>
        <w:rPr>
          <w:spacing w:val="-7"/>
          <w:sz w:val="24"/>
        </w:rPr>
        <w:t xml:space="preserve"> </w:t>
      </w:r>
      <w:r>
        <w:rPr>
          <w:spacing w:val="-2"/>
          <w:sz w:val="24"/>
        </w:rPr>
        <w:t>психологи</w:t>
      </w:r>
    </w:p>
    <w:p w14:paraId="65770FE5" w14:textId="77777777" w:rsidR="00FE2F27" w:rsidRDefault="00FE2F27" w:rsidP="00FE2F27">
      <w:pPr>
        <w:pStyle w:val="Footnote0"/>
        <w:spacing w:after="140" w:line="360" w:lineRule="auto"/>
        <w:ind w:left="0"/>
        <w:jc w:val="both"/>
        <w:rPr>
          <w:b/>
          <w:i w:val="0"/>
          <w:iCs w:val="0"/>
          <w:sz w:val="28"/>
          <w:szCs w:val="28"/>
        </w:rPr>
      </w:pPr>
    </w:p>
    <w:p w14:paraId="40A9E1D7" w14:textId="77777777" w:rsidR="00FE2F27" w:rsidRDefault="00FE2F27" w:rsidP="00FE2F27">
      <w:pPr>
        <w:pStyle w:val="Footnote0"/>
        <w:spacing w:after="140" w:line="360" w:lineRule="auto"/>
        <w:ind w:left="0"/>
        <w:jc w:val="both"/>
        <w:rPr>
          <w:b/>
          <w:i w:val="0"/>
          <w:iCs w:val="0"/>
          <w:sz w:val="28"/>
          <w:szCs w:val="28"/>
        </w:rPr>
      </w:pPr>
    </w:p>
    <w:p w14:paraId="3B7241A1" w14:textId="77777777" w:rsidR="00FE2F27" w:rsidRDefault="00FE2F27" w:rsidP="00FE2F27">
      <w:pPr>
        <w:pStyle w:val="Footnote0"/>
        <w:spacing w:after="140" w:line="360" w:lineRule="auto"/>
        <w:ind w:left="0"/>
        <w:jc w:val="both"/>
        <w:rPr>
          <w:b/>
          <w:i w:val="0"/>
          <w:iCs w:val="0"/>
          <w:sz w:val="28"/>
          <w:szCs w:val="28"/>
        </w:rPr>
      </w:pPr>
    </w:p>
    <w:p w14:paraId="78B575F0" w14:textId="77777777" w:rsidR="00FE2F27" w:rsidRDefault="00FE2F27" w:rsidP="00FE2F27">
      <w:pPr>
        <w:pStyle w:val="Footnote0"/>
        <w:spacing w:after="140" w:line="360" w:lineRule="auto"/>
        <w:ind w:left="0"/>
        <w:jc w:val="both"/>
        <w:rPr>
          <w:b/>
          <w:i w:val="0"/>
          <w:iCs w:val="0"/>
          <w:sz w:val="28"/>
          <w:szCs w:val="28"/>
        </w:rPr>
      </w:pPr>
    </w:p>
    <w:p w14:paraId="46E862D7" w14:textId="77777777" w:rsidR="00FE2F27" w:rsidRDefault="00FE2F27" w:rsidP="00FE2F27">
      <w:pPr>
        <w:pStyle w:val="Footnote0"/>
        <w:spacing w:after="140" w:line="360" w:lineRule="auto"/>
        <w:ind w:left="0"/>
        <w:jc w:val="both"/>
        <w:rPr>
          <w:b/>
          <w:i w:val="0"/>
          <w:iCs w:val="0"/>
          <w:sz w:val="28"/>
          <w:szCs w:val="28"/>
        </w:rPr>
      </w:pPr>
    </w:p>
    <w:p w14:paraId="0591D857" w14:textId="77777777" w:rsidR="00FE2F27" w:rsidRDefault="00FE2F27" w:rsidP="00FE2F27">
      <w:pPr>
        <w:pStyle w:val="Footnote0"/>
        <w:spacing w:after="140" w:line="360" w:lineRule="auto"/>
        <w:ind w:left="0"/>
        <w:jc w:val="both"/>
        <w:rPr>
          <w:b/>
          <w:i w:val="0"/>
          <w:iCs w:val="0"/>
          <w:sz w:val="28"/>
          <w:szCs w:val="28"/>
        </w:rPr>
      </w:pPr>
    </w:p>
    <w:p w14:paraId="7A0A9171" w14:textId="77777777" w:rsidR="00FE2F27" w:rsidRDefault="00FE2F27" w:rsidP="00FE2F27">
      <w:pPr>
        <w:pStyle w:val="Footnote0"/>
        <w:spacing w:after="140" w:line="360" w:lineRule="auto"/>
        <w:ind w:left="0"/>
        <w:jc w:val="both"/>
        <w:rPr>
          <w:b/>
          <w:i w:val="0"/>
          <w:iCs w:val="0"/>
          <w:sz w:val="28"/>
          <w:szCs w:val="28"/>
        </w:rPr>
      </w:pPr>
    </w:p>
    <w:p w14:paraId="77785EB5" w14:textId="77777777" w:rsidR="00E44E73" w:rsidRDefault="00E44E73" w:rsidP="00FE2F27">
      <w:pPr>
        <w:pStyle w:val="Footnote0"/>
        <w:spacing w:after="140" w:line="360" w:lineRule="auto"/>
        <w:ind w:left="0"/>
        <w:jc w:val="both"/>
        <w:rPr>
          <w:b/>
          <w:i w:val="0"/>
          <w:iCs w:val="0"/>
          <w:sz w:val="28"/>
          <w:szCs w:val="28"/>
        </w:rPr>
      </w:pPr>
    </w:p>
    <w:p w14:paraId="1A060C8D" w14:textId="77777777" w:rsidR="00E44E73" w:rsidRDefault="00E44E73" w:rsidP="00FE2F27">
      <w:pPr>
        <w:pStyle w:val="Footnote0"/>
        <w:spacing w:after="140" w:line="360" w:lineRule="auto"/>
        <w:ind w:left="0"/>
        <w:jc w:val="both"/>
        <w:rPr>
          <w:b/>
          <w:i w:val="0"/>
          <w:iCs w:val="0"/>
          <w:sz w:val="28"/>
          <w:szCs w:val="28"/>
        </w:rPr>
      </w:pPr>
    </w:p>
    <w:p w14:paraId="751C3770" w14:textId="77777777" w:rsidR="00E44E73" w:rsidRDefault="00E44E73" w:rsidP="00FE2F27">
      <w:pPr>
        <w:pStyle w:val="Footnote0"/>
        <w:spacing w:after="140" w:line="360" w:lineRule="auto"/>
        <w:ind w:left="0"/>
        <w:jc w:val="both"/>
        <w:rPr>
          <w:b/>
          <w:i w:val="0"/>
          <w:iCs w:val="0"/>
          <w:sz w:val="28"/>
          <w:szCs w:val="28"/>
        </w:rPr>
      </w:pPr>
    </w:p>
    <w:p w14:paraId="5687C90F" w14:textId="77777777" w:rsidR="00E44E73" w:rsidRDefault="00E44E73" w:rsidP="00FE2F27">
      <w:pPr>
        <w:pStyle w:val="Footnote0"/>
        <w:spacing w:after="140" w:line="360" w:lineRule="auto"/>
        <w:ind w:left="0"/>
        <w:jc w:val="both"/>
        <w:rPr>
          <w:b/>
          <w:i w:val="0"/>
          <w:iCs w:val="0"/>
          <w:sz w:val="28"/>
          <w:szCs w:val="28"/>
        </w:rPr>
      </w:pPr>
    </w:p>
    <w:p w14:paraId="32392A94" w14:textId="77777777" w:rsidR="00E44E73" w:rsidRDefault="00E44E73" w:rsidP="00FE2F27">
      <w:pPr>
        <w:pStyle w:val="Footnote0"/>
        <w:spacing w:after="140" w:line="360" w:lineRule="auto"/>
        <w:ind w:left="0"/>
        <w:jc w:val="both"/>
        <w:rPr>
          <w:b/>
          <w:i w:val="0"/>
          <w:iCs w:val="0"/>
          <w:sz w:val="28"/>
          <w:szCs w:val="28"/>
        </w:rPr>
      </w:pPr>
    </w:p>
    <w:p w14:paraId="56233958" w14:textId="77777777" w:rsidR="00E44E73" w:rsidRDefault="00E44E73" w:rsidP="00FE2F27">
      <w:pPr>
        <w:pStyle w:val="Footnote0"/>
        <w:spacing w:after="140" w:line="360" w:lineRule="auto"/>
        <w:ind w:left="0"/>
        <w:jc w:val="both"/>
        <w:rPr>
          <w:b/>
          <w:i w:val="0"/>
          <w:iCs w:val="0"/>
          <w:sz w:val="28"/>
          <w:szCs w:val="28"/>
        </w:rPr>
      </w:pPr>
    </w:p>
    <w:p w14:paraId="205BCD0C" w14:textId="77777777" w:rsidR="00E44E73" w:rsidRDefault="00E44E73" w:rsidP="00FE2F27">
      <w:pPr>
        <w:pStyle w:val="Footnote0"/>
        <w:spacing w:after="140" w:line="360" w:lineRule="auto"/>
        <w:ind w:left="0"/>
        <w:jc w:val="both"/>
        <w:rPr>
          <w:b/>
          <w:i w:val="0"/>
          <w:iCs w:val="0"/>
          <w:sz w:val="28"/>
          <w:szCs w:val="28"/>
        </w:rPr>
      </w:pPr>
    </w:p>
    <w:p w14:paraId="7CD6044C" w14:textId="77777777" w:rsidR="00E44E73" w:rsidRDefault="00E44E73" w:rsidP="00FE2F27">
      <w:pPr>
        <w:pStyle w:val="Footnote0"/>
        <w:spacing w:after="140" w:line="360" w:lineRule="auto"/>
        <w:ind w:left="0"/>
        <w:jc w:val="both"/>
        <w:rPr>
          <w:b/>
          <w:i w:val="0"/>
          <w:iCs w:val="0"/>
          <w:sz w:val="28"/>
          <w:szCs w:val="28"/>
        </w:rPr>
      </w:pPr>
    </w:p>
    <w:p w14:paraId="396FC7A1" w14:textId="77777777" w:rsidR="00E44E73" w:rsidRDefault="00E44E73" w:rsidP="00FE2F27">
      <w:pPr>
        <w:pStyle w:val="Footnote0"/>
        <w:spacing w:after="140" w:line="360" w:lineRule="auto"/>
        <w:ind w:left="0"/>
        <w:jc w:val="both"/>
        <w:rPr>
          <w:b/>
          <w:i w:val="0"/>
          <w:iCs w:val="0"/>
          <w:sz w:val="28"/>
          <w:szCs w:val="28"/>
        </w:rPr>
      </w:pPr>
    </w:p>
    <w:p w14:paraId="1C49B0C2" w14:textId="77777777" w:rsidR="00E44E73" w:rsidRDefault="00E44E73" w:rsidP="00FE2F27">
      <w:pPr>
        <w:pStyle w:val="Footnote0"/>
        <w:spacing w:after="140" w:line="360" w:lineRule="auto"/>
        <w:ind w:left="0"/>
        <w:jc w:val="both"/>
        <w:rPr>
          <w:b/>
          <w:i w:val="0"/>
          <w:iCs w:val="0"/>
          <w:sz w:val="28"/>
          <w:szCs w:val="28"/>
        </w:rPr>
      </w:pPr>
    </w:p>
    <w:p w14:paraId="520EC802" w14:textId="77777777" w:rsidR="00E44E73" w:rsidRDefault="00E44E73" w:rsidP="00FE2F27">
      <w:pPr>
        <w:pStyle w:val="Footnote0"/>
        <w:spacing w:after="140" w:line="360" w:lineRule="auto"/>
        <w:ind w:left="0"/>
        <w:jc w:val="both"/>
        <w:rPr>
          <w:b/>
          <w:i w:val="0"/>
          <w:iCs w:val="0"/>
          <w:sz w:val="28"/>
          <w:szCs w:val="28"/>
        </w:rPr>
      </w:pPr>
    </w:p>
    <w:p w14:paraId="0B3E3B60" w14:textId="77777777" w:rsidR="007F6C60" w:rsidRPr="00940A7C" w:rsidRDefault="00FE2F27" w:rsidP="007F6C60">
      <w:pPr>
        <w:pStyle w:val="Footnote0"/>
        <w:spacing w:after="140" w:line="360" w:lineRule="auto"/>
        <w:ind w:left="0"/>
        <w:jc w:val="right"/>
        <w:outlineLvl w:val="0"/>
        <w:rPr>
          <w:b/>
          <w:i w:val="0"/>
          <w:iCs w:val="0"/>
          <w:sz w:val="28"/>
          <w:szCs w:val="28"/>
        </w:rPr>
      </w:pPr>
      <w:bookmarkStart w:id="126" w:name="_Toc224403580"/>
      <w:r w:rsidRPr="00940A7C">
        <w:rPr>
          <w:b/>
          <w:i w:val="0"/>
          <w:iCs w:val="0"/>
          <w:sz w:val="28"/>
          <w:szCs w:val="28"/>
        </w:rPr>
        <w:lastRenderedPageBreak/>
        <w:t>Приложение А2. </w:t>
      </w:r>
    </w:p>
    <w:p w14:paraId="5876241F" w14:textId="797B5379" w:rsidR="0034582A" w:rsidRPr="00940A7C" w:rsidRDefault="00FE2F27" w:rsidP="007F6C60">
      <w:pPr>
        <w:pStyle w:val="Footnote0"/>
        <w:spacing w:after="140" w:line="360" w:lineRule="auto"/>
        <w:ind w:left="0"/>
        <w:jc w:val="center"/>
        <w:outlineLvl w:val="0"/>
        <w:rPr>
          <w:b/>
          <w:bCs/>
          <w:i w:val="0"/>
          <w:iCs w:val="0"/>
          <w:sz w:val="28"/>
          <w:szCs w:val="28"/>
        </w:rPr>
      </w:pPr>
      <w:r w:rsidRPr="00940A7C">
        <w:rPr>
          <w:b/>
          <w:bCs/>
          <w:i w:val="0"/>
          <w:iCs w:val="0"/>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126"/>
    </w:p>
    <w:p w14:paraId="211425FB" w14:textId="39B59793" w:rsidR="00FE2F27" w:rsidRPr="00940A7C" w:rsidRDefault="00FE2F27" w:rsidP="00F17D4E">
      <w:pPr>
        <w:pStyle w:val="ab"/>
        <w:widowControl w:val="0"/>
        <w:numPr>
          <w:ilvl w:val="1"/>
          <w:numId w:val="27"/>
        </w:numPr>
        <w:tabs>
          <w:tab w:val="left" w:pos="0"/>
        </w:tabs>
        <w:autoSpaceDE w:val="0"/>
        <w:autoSpaceDN w:val="0"/>
        <w:spacing w:line="360" w:lineRule="auto"/>
        <w:ind w:left="0" w:right="-7" w:firstLine="426"/>
        <w:jc w:val="both"/>
        <w:rPr>
          <w:color w:val="000000" w:themeColor="text1"/>
          <w:sz w:val="24"/>
        </w:rPr>
      </w:pPr>
      <w:r w:rsidRPr="00940A7C">
        <w:rPr>
          <w:color w:val="000000" w:themeColor="text1"/>
          <w:sz w:val="24"/>
        </w:rPr>
        <w:t>Закон Приднестровской Молдавской Республики от</w:t>
      </w:r>
      <w:r w:rsidR="007F6C60" w:rsidRPr="00940A7C">
        <w:t xml:space="preserve"> </w:t>
      </w:r>
      <w:r w:rsidR="007F6C60" w:rsidRPr="00940A7C">
        <w:rPr>
          <w:color w:val="000000" w:themeColor="text1"/>
          <w:sz w:val="24"/>
        </w:rPr>
        <w:t>16 января 1997 года № 29-З «Об основах охраны здоровья граждан» (СЗМР 97-1).</w:t>
      </w:r>
    </w:p>
    <w:p w14:paraId="1D01D3B8" w14:textId="2E2471F3" w:rsidR="00FE2F27" w:rsidRPr="007F6C60" w:rsidRDefault="00FE2F27" w:rsidP="007F6C60">
      <w:pPr>
        <w:pStyle w:val="ab"/>
        <w:widowControl w:val="0"/>
        <w:numPr>
          <w:ilvl w:val="1"/>
          <w:numId w:val="27"/>
        </w:numPr>
        <w:tabs>
          <w:tab w:val="left" w:pos="0"/>
        </w:tabs>
        <w:autoSpaceDE w:val="0"/>
        <w:autoSpaceDN w:val="0"/>
        <w:spacing w:line="360" w:lineRule="auto"/>
        <w:ind w:left="0" w:right="-7" w:firstLine="426"/>
        <w:jc w:val="both"/>
        <w:rPr>
          <w:color w:val="000000" w:themeColor="text1"/>
          <w:sz w:val="24"/>
        </w:rPr>
      </w:pPr>
      <w:r w:rsidRPr="00940A7C">
        <w:rPr>
          <w:color w:val="000000" w:themeColor="text1"/>
          <w:sz w:val="24"/>
        </w:rPr>
        <w:t xml:space="preserve">Закон Приднестровской Молдавской Республики от </w:t>
      </w:r>
      <w:r w:rsidR="007F6C60" w:rsidRPr="00940A7C">
        <w:rPr>
          <w:color w:val="000000" w:themeColor="text1"/>
          <w:sz w:val="24"/>
        </w:rPr>
        <w:t>29 ноября 1994 года «О психиатрической помощи и гарантиях прав граждан при ее оказании» (СЗМР 94-4).</w:t>
      </w:r>
    </w:p>
    <w:p w14:paraId="5C6C22F6" w14:textId="77777777" w:rsidR="006B7F08" w:rsidRPr="006B7F08" w:rsidRDefault="006B7F08" w:rsidP="006B7F08">
      <w:pPr>
        <w:pStyle w:val="1"/>
        <w:spacing w:line="360" w:lineRule="auto"/>
        <w:ind w:right="-7"/>
        <w:contextualSpacing/>
        <w:jc w:val="center"/>
        <w:rPr>
          <w:rFonts w:ascii="Times New Roman" w:hAnsi="Times New Roman" w:cs="Times New Roman"/>
          <w:b/>
          <w:bCs/>
          <w:color w:val="auto"/>
          <w:sz w:val="24"/>
          <w:szCs w:val="24"/>
        </w:rPr>
      </w:pPr>
      <w:bookmarkStart w:id="127" w:name="_Toc224403581"/>
      <w:r w:rsidRPr="006B7F08">
        <w:rPr>
          <w:rFonts w:ascii="Times New Roman" w:hAnsi="Times New Roman" w:cs="Times New Roman"/>
          <w:b/>
          <w:bCs/>
          <w:color w:val="auto"/>
          <w:sz w:val="24"/>
          <w:szCs w:val="24"/>
        </w:rPr>
        <w:t>Рекомендуемые дозы препаратов, аминазиновые и оланзапиновые эквиваленты, уровень доказательности и сила рекомендаций для лечения шизофрении</w:t>
      </w:r>
      <w:bookmarkEnd w:id="127"/>
    </w:p>
    <w:p w14:paraId="74AA63F9" w14:textId="1DB87FF1" w:rsidR="006B7F08" w:rsidRDefault="006B7F08" w:rsidP="006B7F08">
      <w:pPr>
        <w:pStyle w:val="a4"/>
        <w:spacing w:before="155"/>
        <w:rPr>
          <w:spacing w:val="-10"/>
        </w:rPr>
      </w:pPr>
      <w:r>
        <w:t>Таблица</w:t>
      </w:r>
      <w:r>
        <w:rPr>
          <w:spacing w:val="-5"/>
        </w:rPr>
        <w:t xml:space="preserve"> </w:t>
      </w:r>
      <w:r>
        <w:t>4.</w:t>
      </w:r>
      <w:r>
        <w:rPr>
          <w:spacing w:val="-2"/>
        </w:rPr>
        <w:t xml:space="preserve"> </w:t>
      </w:r>
      <w:r>
        <w:t>Рекомендуемые</w:t>
      </w:r>
      <w:r>
        <w:rPr>
          <w:spacing w:val="-3"/>
        </w:rPr>
        <w:t xml:space="preserve"> </w:t>
      </w:r>
      <w:r>
        <w:t>дозы</w:t>
      </w:r>
      <w:r>
        <w:rPr>
          <w:spacing w:val="-2"/>
        </w:rPr>
        <w:t xml:space="preserve"> </w:t>
      </w:r>
      <w:r>
        <w:t>препаратов,</w:t>
      </w:r>
      <w:r>
        <w:rPr>
          <w:spacing w:val="-2"/>
        </w:rPr>
        <w:t xml:space="preserve"> </w:t>
      </w:r>
      <w:r>
        <w:t>применяемые</w:t>
      </w:r>
      <w:r>
        <w:rPr>
          <w:spacing w:val="-3"/>
        </w:rPr>
        <w:t xml:space="preserve"> </w:t>
      </w:r>
      <w:r>
        <w:t>при</w:t>
      </w:r>
      <w:r>
        <w:rPr>
          <w:spacing w:val="-2"/>
        </w:rPr>
        <w:t xml:space="preserve"> </w:t>
      </w:r>
      <w:r>
        <w:t>лечении</w:t>
      </w:r>
      <w:r>
        <w:rPr>
          <w:spacing w:val="-1"/>
        </w:rPr>
        <w:t xml:space="preserve"> </w:t>
      </w:r>
      <w:r>
        <w:rPr>
          <w:spacing w:val="-2"/>
        </w:rPr>
        <w:t>шизофрении</w:t>
      </w:r>
      <w:r>
        <w:t xml:space="preserve"> </w:t>
      </w:r>
      <w:r>
        <w:rPr>
          <w:w w:val="95"/>
        </w:rPr>
        <w:t>[225-</w:t>
      </w:r>
      <w:r>
        <w:rPr>
          <w:spacing w:val="-5"/>
        </w:rPr>
        <w:t>256</w:t>
      </w:r>
      <w:r>
        <w:rPr>
          <w:spacing w:val="-10"/>
        </w:rPr>
        <w:t>]</w:t>
      </w:r>
    </w:p>
    <w:tbl>
      <w:tblPr>
        <w:tblStyle w:val="TableNormal"/>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6"/>
        <w:gridCol w:w="7222"/>
      </w:tblGrid>
      <w:tr w:rsidR="006B7F08" w14:paraId="522C1E42" w14:textId="77777777" w:rsidTr="00BF2094">
        <w:trPr>
          <w:trHeight w:val="275"/>
        </w:trPr>
        <w:tc>
          <w:tcPr>
            <w:tcW w:w="2276" w:type="dxa"/>
            <w:shd w:val="clear" w:color="auto" w:fill="E7E6E6" w:themeFill="background2"/>
          </w:tcPr>
          <w:p w14:paraId="31C0544E" w14:textId="77777777" w:rsidR="006B7F08" w:rsidRDefault="006B7F08" w:rsidP="00E44E73">
            <w:pPr>
              <w:pStyle w:val="TableParagraph"/>
              <w:spacing w:line="360" w:lineRule="auto"/>
              <w:ind w:left="652"/>
              <w:rPr>
                <w:sz w:val="24"/>
              </w:rPr>
            </w:pPr>
            <w:r>
              <w:rPr>
                <w:spacing w:val="-2"/>
                <w:sz w:val="24"/>
              </w:rPr>
              <w:t>Препарат</w:t>
            </w:r>
          </w:p>
        </w:tc>
        <w:tc>
          <w:tcPr>
            <w:tcW w:w="7222" w:type="dxa"/>
            <w:shd w:val="clear" w:color="auto" w:fill="E7E6E6" w:themeFill="background2"/>
          </w:tcPr>
          <w:p w14:paraId="3A6F12AC" w14:textId="77777777" w:rsidR="006B7F08" w:rsidRPr="00D57BDE" w:rsidRDefault="006B7F08" w:rsidP="00E44E73">
            <w:pPr>
              <w:pStyle w:val="TableParagraph"/>
              <w:spacing w:line="360" w:lineRule="auto"/>
              <w:ind w:left="505" w:right="509"/>
              <w:jc w:val="center"/>
              <w:rPr>
                <w:sz w:val="24"/>
                <w:lang w:val="ru-RU"/>
              </w:rPr>
            </w:pPr>
            <w:r w:rsidRPr="00D57BDE">
              <w:rPr>
                <w:sz w:val="24"/>
                <w:lang w:val="ru-RU"/>
              </w:rPr>
              <w:t>Рекомендуемая</w:t>
            </w:r>
            <w:r w:rsidRPr="00D57BDE">
              <w:rPr>
                <w:spacing w:val="-3"/>
                <w:sz w:val="24"/>
                <w:lang w:val="ru-RU"/>
              </w:rPr>
              <w:t xml:space="preserve"> </w:t>
            </w:r>
            <w:r w:rsidRPr="00D57BDE">
              <w:rPr>
                <w:sz w:val="24"/>
                <w:lang w:val="ru-RU"/>
              </w:rPr>
              <w:t>суточная</w:t>
            </w:r>
            <w:r w:rsidRPr="00D57BDE">
              <w:rPr>
                <w:spacing w:val="-3"/>
                <w:sz w:val="24"/>
                <w:lang w:val="ru-RU"/>
              </w:rPr>
              <w:t xml:space="preserve"> </w:t>
            </w:r>
            <w:r w:rsidRPr="00D57BDE">
              <w:rPr>
                <w:sz w:val="24"/>
                <w:lang w:val="ru-RU"/>
              </w:rPr>
              <w:t>доза,</w:t>
            </w:r>
            <w:r w:rsidRPr="00D57BDE">
              <w:rPr>
                <w:spacing w:val="-3"/>
                <w:sz w:val="24"/>
                <w:lang w:val="ru-RU"/>
              </w:rPr>
              <w:t xml:space="preserve"> </w:t>
            </w:r>
            <w:r w:rsidRPr="00D57BDE">
              <w:rPr>
                <w:spacing w:val="-2"/>
                <w:sz w:val="24"/>
                <w:lang w:val="ru-RU"/>
              </w:rPr>
              <w:t>мг/сут</w:t>
            </w:r>
          </w:p>
        </w:tc>
      </w:tr>
      <w:tr w:rsidR="006B7F08" w14:paraId="4E6576A5" w14:textId="77777777" w:rsidTr="006B7F08">
        <w:trPr>
          <w:trHeight w:val="333"/>
        </w:trPr>
        <w:tc>
          <w:tcPr>
            <w:tcW w:w="9498" w:type="dxa"/>
            <w:gridSpan w:val="2"/>
          </w:tcPr>
          <w:p w14:paraId="0191B8A6" w14:textId="77777777" w:rsidR="006B7F08" w:rsidRDefault="006B7F08" w:rsidP="00BF2094">
            <w:pPr>
              <w:pStyle w:val="TableParagraph"/>
              <w:spacing w:before="20" w:line="360" w:lineRule="auto"/>
              <w:jc w:val="center"/>
              <w:rPr>
                <w:sz w:val="24"/>
              </w:rPr>
            </w:pPr>
            <w:r>
              <w:rPr>
                <w:sz w:val="24"/>
              </w:rPr>
              <w:t>Антипсихотические</w:t>
            </w:r>
            <w:r>
              <w:rPr>
                <w:spacing w:val="-7"/>
                <w:sz w:val="24"/>
              </w:rPr>
              <w:t xml:space="preserve"> </w:t>
            </w:r>
            <w:r>
              <w:rPr>
                <w:spacing w:val="-2"/>
                <w:sz w:val="24"/>
              </w:rPr>
              <w:t>средства</w:t>
            </w:r>
          </w:p>
        </w:tc>
      </w:tr>
      <w:tr w:rsidR="006B7F08" w14:paraId="3025D01F" w14:textId="77777777" w:rsidTr="006B7F08">
        <w:trPr>
          <w:trHeight w:val="275"/>
        </w:trPr>
        <w:tc>
          <w:tcPr>
            <w:tcW w:w="2276" w:type="dxa"/>
          </w:tcPr>
          <w:p w14:paraId="25857694" w14:textId="77777777" w:rsidR="006B7F08" w:rsidRDefault="006B7F08" w:rsidP="00E44E73">
            <w:pPr>
              <w:pStyle w:val="TableParagraph"/>
              <w:spacing w:line="360" w:lineRule="auto"/>
              <w:ind w:left="151"/>
              <w:rPr>
                <w:sz w:val="24"/>
              </w:rPr>
            </w:pPr>
            <w:r>
              <w:rPr>
                <w:spacing w:val="-2"/>
                <w:sz w:val="24"/>
              </w:rPr>
              <w:t>Алимемазин</w:t>
            </w:r>
          </w:p>
        </w:tc>
        <w:tc>
          <w:tcPr>
            <w:tcW w:w="7222" w:type="dxa"/>
          </w:tcPr>
          <w:p w14:paraId="0C22DA85" w14:textId="77777777" w:rsidR="006B7F08" w:rsidRDefault="006B7F08" w:rsidP="00E44E73">
            <w:pPr>
              <w:pStyle w:val="TableParagraph"/>
              <w:spacing w:line="360" w:lineRule="auto"/>
              <w:ind w:left="521" w:right="509"/>
              <w:jc w:val="center"/>
              <w:rPr>
                <w:sz w:val="24"/>
              </w:rPr>
            </w:pPr>
            <w:r>
              <w:rPr>
                <w:spacing w:val="-2"/>
                <w:sz w:val="24"/>
              </w:rPr>
              <w:t>5-</w:t>
            </w:r>
            <w:r>
              <w:rPr>
                <w:spacing w:val="-5"/>
                <w:sz w:val="24"/>
              </w:rPr>
              <w:t>400</w:t>
            </w:r>
          </w:p>
        </w:tc>
      </w:tr>
      <w:tr w:rsidR="006B7F08" w14:paraId="47169CA1" w14:textId="77777777" w:rsidTr="006B7F08">
        <w:trPr>
          <w:trHeight w:val="275"/>
        </w:trPr>
        <w:tc>
          <w:tcPr>
            <w:tcW w:w="2276" w:type="dxa"/>
          </w:tcPr>
          <w:p w14:paraId="35AE0AC1" w14:textId="77777777" w:rsidR="006B7F08" w:rsidRDefault="006B7F08" w:rsidP="00E44E73">
            <w:pPr>
              <w:pStyle w:val="TableParagraph"/>
              <w:spacing w:line="360" w:lineRule="auto"/>
              <w:ind w:left="151"/>
              <w:rPr>
                <w:sz w:val="24"/>
              </w:rPr>
            </w:pPr>
            <w:r>
              <w:rPr>
                <w:spacing w:val="-2"/>
                <w:sz w:val="24"/>
              </w:rPr>
              <w:t>Амисульприд</w:t>
            </w:r>
          </w:p>
        </w:tc>
        <w:tc>
          <w:tcPr>
            <w:tcW w:w="7222" w:type="dxa"/>
          </w:tcPr>
          <w:p w14:paraId="70DF719E" w14:textId="77777777" w:rsidR="006B7F08" w:rsidRDefault="006B7F08" w:rsidP="00E44E73">
            <w:pPr>
              <w:pStyle w:val="TableParagraph"/>
              <w:spacing w:line="360" w:lineRule="auto"/>
              <w:ind w:left="521" w:right="509"/>
              <w:jc w:val="center"/>
              <w:rPr>
                <w:sz w:val="24"/>
              </w:rPr>
            </w:pPr>
            <w:r>
              <w:rPr>
                <w:spacing w:val="-2"/>
                <w:sz w:val="24"/>
              </w:rPr>
              <w:t>50-</w:t>
            </w:r>
            <w:r>
              <w:rPr>
                <w:spacing w:val="-4"/>
                <w:sz w:val="24"/>
              </w:rPr>
              <w:t>1200</w:t>
            </w:r>
          </w:p>
        </w:tc>
      </w:tr>
      <w:tr w:rsidR="006B7F08" w14:paraId="475E4964" w14:textId="77777777" w:rsidTr="006B7F08">
        <w:trPr>
          <w:trHeight w:val="275"/>
        </w:trPr>
        <w:tc>
          <w:tcPr>
            <w:tcW w:w="2276" w:type="dxa"/>
          </w:tcPr>
          <w:p w14:paraId="4983AB6C" w14:textId="77777777" w:rsidR="006B7F08" w:rsidRDefault="006B7F08" w:rsidP="00E44E73">
            <w:pPr>
              <w:pStyle w:val="TableParagraph"/>
              <w:spacing w:line="360" w:lineRule="auto"/>
              <w:ind w:left="151"/>
              <w:rPr>
                <w:sz w:val="24"/>
              </w:rPr>
            </w:pPr>
            <w:r>
              <w:rPr>
                <w:spacing w:val="-2"/>
                <w:sz w:val="24"/>
              </w:rPr>
              <w:t>Арипипразол</w:t>
            </w:r>
          </w:p>
        </w:tc>
        <w:tc>
          <w:tcPr>
            <w:tcW w:w="7222" w:type="dxa"/>
          </w:tcPr>
          <w:p w14:paraId="5B542D64" w14:textId="77777777" w:rsidR="006B7F08" w:rsidRDefault="006B7F08" w:rsidP="00E44E73">
            <w:pPr>
              <w:pStyle w:val="TableParagraph"/>
              <w:spacing w:line="360" w:lineRule="auto"/>
              <w:ind w:left="521" w:right="509"/>
              <w:jc w:val="center"/>
              <w:rPr>
                <w:sz w:val="24"/>
              </w:rPr>
            </w:pPr>
            <w:r>
              <w:rPr>
                <w:spacing w:val="-2"/>
                <w:sz w:val="24"/>
              </w:rPr>
              <w:t>10-</w:t>
            </w:r>
            <w:r>
              <w:rPr>
                <w:spacing w:val="-7"/>
                <w:sz w:val="24"/>
              </w:rPr>
              <w:t>30</w:t>
            </w:r>
          </w:p>
        </w:tc>
      </w:tr>
      <w:tr w:rsidR="006B7F08" w14:paraId="36A46669" w14:textId="77777777" w:rsidTr="006B7F08">
        <w:trPr>
          <w:trHeight w:val="278"/>
        </w:trPr>
        <w:tc>
          <w:tcPr>
            <w:tcW w:w="2276" w:type="dxa"/>
          </w:tcPr>
          <w:p w14:paraId="07326908" w14:textId="77777777" w:rsidR="006B7F08" w:rsidRDefault="006B7F08" w:rsidP="00E44E73">
            <w:pPr>
              <w:pStyle w:val="TableParagraph"/>
              <w:spacing w:line="360" w:lineRule="auto"/>
              <w:ind w:left="151"/>
              <w:rPr>
                <w:sz w:val="24"/>
              </w:rPr>
            </w:pPr>
            <w:r>
              <w:rPr>
                <w:spacing w:val="-2"/>
                <w:sz w:val="24"/>
              </w:rPr>
              <w:t>Галоперидол**</w:t>
            </w:r>
          </w:p>
        </w:tc>
        <w:tc>
          <w:tcPr>
            <w:tcW w:w="7222" w:type="dxa"/>
          </w:tcPr>
          <w:p w14:paraId="33F41A5E" w14:textId="77777777" w:rsidR="006B7F08" w:rsidRPr="00D57BDE" w:rsidRDefault="006B7F08" w:rsidP="00E44E73">
            <w:pPr>
              <w:pStyle w:val="TableParagraph"/>
              <w:spacing w:line="360" w:lineRule="auto"/>
              <w:ind w:left="522" w:right="509"/>
              <w:jc w:val="center"/>
              <w:rPr>
                <w:sz w:val="24"/>
                <w:lang w:val="ru-RU"/>
              </w:rPr>
            </w:pPr>
            <w:r w:rsidRPr="00D57BDE">
              <w:rPr>
                <w:sz w:val="24"/>
                <w:lang w:val="ru-RU"/>
              </w:rPr>
              <w:t>1,5-60</w:t>
            </w:r>
            <w:r w:rsidRPr="00D57BDE">
              <w:rPr>
                <w:spacing w:val="-4"/>
                <w:sz w:val="24"/>
                <w:lang w:val="ru-RU"/>
              </w:rPr>
              <w:t xml:space="preserve"> </w:t>
            </w:r>
            <w:r w:rsidRPr="00D57BDE">
              <w:rPr>
                <w:sz w:val="24"/>
                <w:lang w:val="ru-RU"/>
              </w:rPr>
              <w:t>п/о,</w:t>
            </w:r>
            <w:r w:rsidRPr="00D57BDE">
              <w:rPr>
                <w:spacing w:val="-1"/>
                <w:sz w:val="24"/>
                <w:lang w:val="ru-RU"/>
              </w:rPr>
              <w:t xml:space="preserve"> </w:t>
            </w:r>
            <w:r w:rsidRPr="00D57BDE">
              <w:rPr>
                <w:sz w:val="24"/>
                <w:lang w:val="ru-RU"/>
              </w:rPr>
              <w:t>7,5-15</w:t>
            </w:r>
            <w:r w:rsidRPr="00D57BDE">
              <w:rPr>
                <w:spacing w:val="-1"/>
                <w:sz w:val="24"/>
                <w:lang w:val="ru-RU"/>
              </w:rPr>
              <w:t xml:space="preserve"> </w:t>
            </w:r>
            <w:r w:rsidRPr="00D57BDE">
              <w:rPr>
                <w:sz w:val="24"/>
                <w:lang w:val="ru-RU"/>
              </w:rPr>
              <w:t>в/м</w:t>
            </w:r>
            <w:r w:rsidRPr="00D57BDE">
              <w:rPr>
                <w:spacing w:val="-3"/>
                <w:sz w:val="24"/>
                <w:lang w:val="ru-RU"/>
              </w:rPr>
              <w:t xml:space="preserve"> </w:t>
            </w:r>
            <w:r w:rsidRPr="00D57BDE">
              <w:rPr>
                <w:sz w:val="24"/>
                <w:lang w:val="ru-RU"/>
              </w:rPr>
              <w:t>и</w:t>
            </w:r>
            <w:r w:rsidRPr="00D57BDE">
              <w:rPr>
                <w:spacing w:val="-2"/>
                <w:sz w:val="24"/>
                <w:lang w:val="ru-RU"/>
              </w:rPr>
              <w:t xml:space="preserve"> </w:t>
            </w:r>
            <w:r w:rsidRPr="00D57BDE">
              <w:rPr>
                <w:sz w:val="24"/>
                <w:lang w:val="ru-RU"/>
              </w:rPr>
              <w:t>в/в</w:t>
            </w:r>
            <w:r w:rsidRPr="00D57BDE">
              <w:rPr>
                <w:spacing w:val="-2"/>
                <w:sz w:val="24"/>
                <w:lang w:val="ru-RU"/>
              </w:rPr>
              <w:t xml:space="preserve"> </w:t>
            </w:r>
            <w:r w:rsidRPr="00D57BDE">
              <w:rPr>
                <w:sz w:val="24"/>
                <w:lang w:val="ru-RU"/>
              </w:rPr>
              <w:t>инфузии</w:t>
            </w:r>
            <w:r w:rsidRPr="00D57BDE">
              <w:rPr>
                <w:spacing w:val="1"/>
                <w:sz w:val="24"/>
                <w:lang w:val="ru-RU"/>
              </w:rPr>
              <w:t xml:space="preserve"> </w:t>
            </w:r>
            <w:r w:rsidRPr="00D57BDE">
              <w:rPr>
                <w:sz w:val="24"/>
                <w:lang w:val="ru-RU"/>
              </w:rPr>
              <w:t>в</w:t>
            </w:r>
            <w:r w:rsidRPr="00D57BDE">
              <w:rPr>
                <w:spacing w:val="-2"/>
                <w:sz w:val="24"/>
                <w:lang w:val="ru-RU"/>
              </w:rPr>
              <w:t xml:space="preserve"> </w:t>
            </w:r>
            <w:r w:rsidRPr="00D57BDE">
              <w:rPr>
                <w:sz w:val="24"/>
                <w:lang w:val="ru-RU"/>
              </w:rPr>
              <w:t>3</w:t>
            </w:r>
            <w:r w:rsidRPr="00D57BDE">
              <w:rPr>
                <w:spacing w:val="-1"/>
                <w:sz w:val="24"/>
                <w:lang w:val="ru-RU"/>
              </w:rPr>
              <w:t xml:space="preserve"> </w:t>
            </w:r>
            <w:r w:rsidRPr="00D57BDE">
              <w:rPr>
                <w:spacing w:val="-2"/>
                <w:sz w:val="24"/>
                <w:lang w:val="ru-RU"/>
              </w:rPr>
              <w:t>приема</w:t>
            </w:r>
          </w:p>
        </w:tc>
      </w:tr>
      <w:tr w:rsidR="006B7F08" w14:paraId="4E6EAAFD" w14:textId="77777777" w:rsidTr="006B7F08">
        <w:trPr>
          <w:trHeight w:val="278"/>
        </w:trPr>
        <w:tc>
          <w:tcPr>
            <w:tcW w:w="2276" w:type="dxa"/>
          </w:tcPr>
          <w:p w14:paraId="04294EE0" w14:textId="5583AA11" w:rsidR="006B7F08" w:rsidRDefault="006B7F08" w:rsidP="006B7F08">
            <w:pPr>
              <w:pStyle w:val="TableParagraph"/>
              <w:spacing w:line="360" w:lineRule="auto"/>
              <w:ind w:left="151"/>
              <w:rPr>
                <w:spacing w:val="-2"/>
                <w:sz w:val="24"/>
              </w:rPr>
            </w:pPr>
            <w:r>
              <w:rPr>
                <w:spacing w:val="-2"/>
                <w:sz w:val="24"/>
              </w:rPr>
              <w:t>#Дроперидол**</w:t>
            </w:r>
          </w:p>
        </w:tc>
        <w:tc>
          <w:tcPr>
            <w:tcW w:w="7222" w:type="dxa"/>
          </w:tcPr>
          <w:p w14:paraId="3FC39D19" w14:textId="3720228C" w:rsidR="006B7F08" w:rsidRPr="006B7F08" w:rsidRDefault="006B7F08" w:rsidP="006B7F08">
            <w:pPr>
              <w:pStyle w:val="TableParagraph"/>
              <w:spacing w:line="360" w:lineRule="auto"/>
              <w:ind w:left="522" w:right="509"/>
              <w:jc w:val="center"/>
              <w:rPr>
                <w:sz w:val="24"/>
                <w:lang w:val="ru-RU"/>
              </w:rPr>
            </w:pPr>
            <w:r w:rsidRPr="006B7F08">
              <w:rPr>
                <w:sz w:val="24"/>
                <w:lang w:val="ru-RU"/>
              </w:rPr>
              <w:t>2,5-5</w:t>
            </w:r>
            <w:r w:rsidRPr="006B7F08">
              <w:rPr>
                <w:spacing w:val="-5"/>
                <w:sz w:val="24"/>
                <w:lang w:val="ru-RU"/>
              </w:rPr>
              <w:t xml:space="preserve"> </w:t>
            </w:r>
            <w:r w:rsidRPr="006B7F08">
              <w:rPr>
                <w:sz w:val="24"/>
                <w:lang w:val="ru-RU"/>
              </w:rPr>
              <w:t>в/м</w:t>
            </w:r>
            <w:r w:rsidRPr="006B7F08">
              <w:rPr>
                <w:spacing w:val="-3"/>
                <w:sz w:val="24"/>
                <w:lang w:val="ru-RU"/>
              </w:rPr>
              <w:t xml:space="preserve"> </w:t>
            </w:r>
            <w:r w:rsidRPr="006B7F08">
              <w:rPr>
                <w:sz w:val="24"/>
                <w:lang w:val="ru-RU"/>
              </w:rPr>
              <w:t>и</w:t>
            </w:r>
            <w:r w:rsidRPr="006B7F08">
              <w:rPr>
                <w:spacing w:val="-3"/>
                <w:sz w:val="24"/>
                <w:lang w:val="ru-RU"/>
              </w:rPr>
              <w:t xml:space="preserve"> </w:t>
            </w:r>
            <w:r w:rsidRPr="006B7F08">
              <w:rPr>
                <w:sz w:val="24"/>
                <w:lang w:val="ru-RU"/>
              </w:rPr>
              <w:t>в/в</w:t>
            </w:r>
            <w:r w:rsidRPr="006B7F08">
              <w:rPr>
                <w:spacing w:val="-2"/>
                <w:sz w:val="24"/>
                <w:lang w:val="ru-RU"/>
              </w:rPr>
              <w:t xml:space="preserve"> </w:t>
            </w:r>
            <w:r w:rsidRPr="006B7F08">
              <w:rPr>
                <w:sz w:val="24"/>
                <w:lang w:val="ru-RU"/>
              </w:rPr>
              <w:t xml:space="preserve">инфузии </w:t>
            </w:r>
            <w:r w:rsidRPr="006B7F08">
              <w:rPr>
                <w:spacing w:val="-2"/>
                <w:sz w:val="24"/>
                <w:lang w:val="ru-RU"/>
              </w:rPr>
              <w:t>[304]</w:t>
            </w:r>
          </w:p>
        </w:tc>
      </w:tr>
      <w:tr w:rsidR="006B7F08" w14:paraId="6B6ECC2A" w14:textId="77777777" w:rsidTr="006B7F08">
        <w:trPr>
          <w:trHeight w:val="278"/>
        </w:trPr>
        <w:tc>
          <w:tcPr>
            <w:tcW w:w="2276" w:type="dxa"/>
          </w:tcPr>
          <w:p w14:paraId="616CADBE" w14:textId="66DA1C90" w:rsidR="006B7F08" w:rsidRDefault="006B7F08" w:rsidP="006B7F08">
            <w:pPr>
              <w:pStyle w:val="TableParagraph"/>
              <w:spacing w:line="360" w:lineRule="auto"/>
              <w:ind w:left="151"/>
              <w:rPr>
                <w:spacing w:val="-2"/>
                <w:sz w:val="24"/>
              </w:rPr>
            </w:pPr>
            <w:r>
              <w:rPr>
                <w:spacing w:val="-2"/>
                <w:sz w:val="24"/>
              </w:rPr>
              <w:t>Зипрасидон</w:t>
            </w:r>
          </w:p>
        </w:tc>
        <w:tc>
          <w:tcPr>
            <w:tcW w:w="7222" w:type="dxa"/>
          </w:tcPr>
          <w:p w14:paraId="21524005" w14:textId="5886B9FF" w:rsidR="006B7F08" w:rsidRDefault="006B7F08" w:rsidP="006B7F08">
            <w:pPr>
              <w:pStyle w:val="TableParagraph"/>
              <w:spacing w:line="360" w:lineRule="auto"/>
              <w:ind w:left="522" w:right="509"/>
              <w:jc w:val="center"/>
              <w:rPr>
                <w:sz w:val="24"/>
              </w:rPr>
            </w:pPr>
            <w:r>
              <w:rPr>
                <w:spacing w:val="-2"/>
                <w:sz w:val="24"/>
              </w:rPr>
              <w:t>40-</w:t>
            </w:r>
            <w:r>
              <w:rPr>
                <w:spacing w:val="-5"/>
                <w:sz w:val="24"/>
              </w:rPr>
              <w:t>160</w:t>
            </w:r>
          </w:p>
        </w:tc>
      </w:tr>
      <w:tr w:rsidR="006B7F08" w14:paraId="71B46ADB" w14:textId="77777777" w:rsidTr="006B7F08">
        <w:trPr>
          <w:trHeight w:val="278"/>
        </w:trPr>
        <w:tc>
          <w:tcPr>
            <w:tcW w:w="2276" w:type="dxa"/>
          </w:tcPr>
          <w:p w14:paraId="7D38171F" w14:textId="439A44E0" w:rsidR="006B7F08" w:rsidRDefault="006B7F08" w:rsidP="006B7F08">
            <w:pPr>
              <w:pStyle w:val="TableParagraph"/>
              <w:spacing w:line="360" w:lineRule="auto"/>
              <w:ind w:left="151"/>
              <w:rPr>
                <w:spacing w:val="-2"/>
                <w:sz w:val="24"/>
              </w:rPr>
            </w:pPr>
            <w:r>
              <w:rPr>
                <w:spacing w:val="-2"/>
                <w:sz w:val="24"/>
              </w:rPr>
              <w:t>Зуклопентиксол**</w:t>
            </w:r>
          </w:p>
        </w:tc>
        <w:tc>
          <w:tcPr>
            <w:tcW w:w="7222" w:type="dxa"/>
          </w:tcPr>
          <w:p w14:paraId="6BDBFE37" w14:textId="10512C08" w:rsidR="006B7F08" w:rsidRDefault="006B7F08" w:rsidP="006B7F08">
            <w:pPr>
              <w:pStyle w:val="TableParagraph"/>
              <w:spacing w:line="360" w:lineRule="auto"/>
              <w:ind w:left="522" w:right="509"/>
              <w:jc w:val="center"/>
              <w:rPr>
                <w:sz w:val="24"/>
              </w:rPr>
            </w:pPr>
            <w:r>
              <w:rPr>
                <w:spacing w:val="-2"/>
                <w:sz w:val="24"/>
              </w:rPr>
              <w:t>2-</w:t>
            </w:r>
            <w:r>
              <w:rPr>
                <w:spacing w:val="-5"/>
                <w:sz w:val="24"/>
              </w:rPr>
              <w:t>75</w:t>
            </w:r>
          </w:p>
        </w:tc>
      </w:tr>
      <w:tr w:rsidR="006B7F08" w14:paraId="6C67A9B5" w14:textId="77777777" w:rsidTr="006B7F08">
        <w:trPr>
          <w:trHeight w:val="278"/>
        </w:trPr>
        <w:tc>
          <w:tcPr>
            <w:tcW w:w="2276" w:type="dxa"/>
          </w:tcPr>
          <w:p w14:paraId="503CEDBE" w14:textId="1512DC8A" w:rsidR="006B7F08" w:rsidRDefault="006B7F08" w:rsidP="006B7F08">
            <w:pPr>
              <w:pStyle w:val="TableParagraph"/>
              <w:spacing w:line="360" w:lineRule="auto"/>
              <w:ind w:left="151"/>
              <w:rPr>
                <w:spacing w:val="-2"/>
                <w:sz w:val="24"/>
              </w:rPr>
            </w:pPr>
            <w:r>
              <w:rPr>
                <w:spacing w:val="-2"/>
                <w:sz w:val="24"/>
              </w:rPr>
              <w:t>Карипразин**</w:t>
            </w:r>
          </w:p>
        </w:tc>
        <w:tc>
          <w:tcPr>
            <w:tcW w:w="7222" w:type="dxa"/>
          </w:tcPr>
          <w:p w14:paraId="4C798171" w14:textId="0FA3655D" w:rsidR="006B7F08" w:rsidRDefault="006B7F08" w:rsidP="006B7F08">
            <w:pPr>
              <w:pStyle w:val="TableParagraph"/>
              <w:spacing w:line="360" w:lineRule="auto"/>
              <w:ind w:left="522" w:right="509"/>
              <w:jc w:val="center"/>
              <w:rPr>
                <w:sz w:val="24"/>
              </w:rPr>
            </w:pPr>
            <w:r>
              <w:rPr>
                <w:spacing w:val="-2"/>
                <w:sz w:val="24"/>
              </w:rPr>
              <w:t>1,5-</w:t>
            </w:r>
            <w:r>
              <w:rPr>
                <w:spacing w:val="-10"/>
                <w:sz w:val="24"/>
              </w:rPr>
              <w:t>6</w:t>
            </w:r>
          </w:p>
        </w:tc>
      </w:tr>
      <w:tr w:rsidR="006B7F08" w14:paraId="6BC79D83" w14:textId="77777777" w:rsidTr="006B7F08">
        <w:trPr>
          <w:trHeight w:val="278"/>
        </w:trPr>
        <w:tc>
          <w:tcPr>
            <w:tcW w:w="2276" w:type="dxa"/>
          </w:tcPr>
          <w:p w14:paraId="00F07345" w14:textId="0A74625A" w:rsidR="006B7F08" w:rsidRDefault="006B7F08" w:rsidP="006B7F08">
            <w:pPr>
              <w:pStyle w:val="TableParagraph"/>
              <w:spacing w:line="360" w:lineRule="auto"/>
              <w:ind w:left="151"/>
              <w:rPr>
                <w:spacing w:val="-2"/>
                <w:sz w:val="24"/>
              </w:rPr>
            </w:pPr>
            <w:r>
              <w:rPr>
                <w:spacing w:val="-2"/>
                <w:sz w:val="24"/>
              </w:rPr>
              <w:t>Кветиапин**</w:t>
            </w:r>
          </w:p>
        </w:tc>
        <w:tc>
          <w:tcPr>
            <w:tcW w:w="7222" w:type="dxa"/>
          </w:tcPr>
          <w:p w14:paraId="2382CB8D" w14:textId="2DEDC7B3" w:rsidR="006B7F08" w:rsidRDefault="006B7F08" w:rsidP="006B7F08">
            <w:pPr>
              <w:pStyle w:val="TableParagraph"/>
              <w:spacing w:line="360" w:lineRule="auto"/>
              <w:ind w:left="522" w:right="509"/>
              <w:jc w:val="center"/>
              <w:rPr>
                <w:sz w:val="24"/>
              </w:rPr>
            </w:pPr>
            <w:r>
              <w:rPr>
                <w:spacing w:val="-2"/>
                <w:sz w:val="24"/>
              </w:rPr>
              <w:t>25-</w:t>
            </w:r>
            <w:r>
              <w:rPr>
                <w:spacing w:val="-5"/>
                <w:sz w:val="24"/>
              </w:rPr>
              <w:t>750</w:t>
            </w:r>
          </w:p>
        </w:tc>
      </w:tr>
      <w:tr w:rsidR="006B7F08" w14:paraId="56F8FDE8" w14:textId="77777777" w:rsidTr="006B7F08">
        <w:trPr>
          <w:trHeight w:val="278"/>
        </w:trPr>
        <w:tc>
          <w:tcPr>
            <w:tcW w:w="2276" w:type="dxa"/>
          </w:tcPr>
          <w:p w14:paraId="4C49CEAE" w14:textId="1612EFED" w:rsidR="006B7F08" w:rsidRDefault="006B7F08" w:rsidP="006B7F08">
            <w:pPr>
              <w:pStyle w:val="TableParagraph"/>
              <w:spacing w:line="360" w:lineRule="auto"/>
              <w:ind w:left="151"/>
              <w:rPr>
                <w:spacing w:val="-2"/>
                <w:sz w:val="24"/>
              </w:rPr>
            </w:pPr>
            <w:r>
              <w:rPr>
                <w:spacing w:val="-2"/>
                <w:sz w:val="24"/>
              </w:rPr>
              <w:t>Клозапин</w:t>
            </w:r>
          </w:p>
        </w:tc>
        <w:tc>
          <w:tcPr>
            <w:tcW w:w="7222" w:type="dxa"/>
          </w:tcPr>
          <w:p w14:paraId="468AD422" w14:textId="6F8B1F07" w:rsidR="006B7F08" w:rsidRDefault="006B7F08" w:rsidP="006B7F08">
            <w:pPr>
              <w:pStyle w:val="TableParagraph"/>
              <w:spacing w:line="360" w:lineRule="auto"/>
              <w:ind w:left="522" w:right="509"/>
              <w:jc w:val="center"/>
              <w:rPr>
                <w:sz w:val="24"/>
              </w:rPr>
            </w:pPr>
            <w:r>
              <w:rPr>
                <w:spacing w:val="-2"/>
                <w:sz w:val="24"/>
              </w:rPr>
              <w:t>25-</w:t>
            </w:r>
            <w:r>
              <w:rPr>
                <w:spacing w:val="-5"/>
                <w:sz w:val="24"/>
              </w:rPr>
              <w:t>600</w:t>
            </w:r>
          </w:p>
        </w:tc>
      </w:tr>
      <w:tr w:rsidR="006B7F08" w14:paraId="1E19A79B" w14:textId="77777777" w:rsidTr="006B7F08">
        <w:trPr>
          <w:trHeight w:val="278"/>
        </w:trPr>
        <w:tc>
          <w:tcPr>
            <w:tcW w:w="2276" w:type="dxa"/>
          </w:tcPr>
          <w:p w14:paraId="13779772" w14:textId="473237C5" w:rsidR="006B7F08" w:rsidRDefault="006B7F08" w:rsidP="006B7F08">
            <w:pPr>
              <w:pStyle w:val="TableParagraph"/>
              <w:spacing w:line="360" w:lineRule="auto"/>
              <w:ind w:left="151"/>
              <w:rPr>
                <w:spacing w:val="-2"/>
                <w:sz w:val="24"/>
              </w:rPr>
            </w:pPr>
            <w:r>
              <w:rPr>
                <w:sz w:val="24"/>
              </w:rPr>
              <w:t>Луразидон</w:t>
            </w:r>
            <w:r>
              <w:rPr>
                <w:spacing w:val="-2"/>
                <w:sz w:val="24"/>
              </w:rPr>
              <w:t xml:space="preserve"> </w:t>
            </w:r>
            <w:r>
              <w:rPr>
                <w:spacing w:val="-5"/>
                <w:sz w:val="24"/>
              </w:rPr>
              <w:t>**</w:t>
            </w:r>
          </w:p>
        </w:tc>
        <w:tc>
          <w:tcPr>
            <w:tcW w:w="7222" w:type="dxa"/>
          </w:tcPr>
          <w:p w14:paraId="6DF9AAC8" w14:textId="6C924D84" w:rsidR="006B7F08" w:rsidRDefault="006B7F08" w:rsidP="006B7F08">
            <w:pPr>
              <w:pStyle w:val="TableParagraph"/>
              <w:spacing w:line="360" w:lineRule="auto"/>
              <w:ind w:left="522" w:right="509"/>
              <w:jc w:val="center"/>
              <w:rPr>
                <w:sz w:val="24"/>
              </w:rPr>
            </w:pPr>
            <w:r>
              <w:rPr>
                <w:spacing w:val="-2"/>
                <w:sz w:val="24"/>
              </w:rPr>
              <w:t>40-</w:t>
            </w:r>
            <w:r>
              <w:rPr>
                <w:spacing w:val="-5"/>
                <w:sz w:val="24"/>
              </w:rPr>
              <w:t>160</w:t>
            </w:r>
          </w:p>
        </w:tc>
      </w:tr>
      <w:tr w:rsidR="006B7F08" w14:paraId="5C8AE654" w14:textId="77777777" w:rsidTr="006B7F08">
        <w:trPr>
          <w:trHeight w:val="278"/>
        </w:trPr>
        <w:tc>
          <w:tcPr>
            <w:tcW w:w="2276" w:type="dxa"/>
          </w:tcPr>
          <w:p w14:paraId="66EE1191" w14:textId="43B4AFB2" w:rsidR="006B7F08" w:rsidRDefault="006B7F08" w:rsidP="006B7F08">
            <w:pPr>
              <w:pStyle w:val="TableParagraph"/>
              <w:spacing w:line="360" w:lineRule="auto"/>
              <w:ind w:left="151"/>
              <w:rPr>
                <w:spacing w:val="-2"/>
                <w:sz w:val="24"/>
              </w:rPr>
            </w:pPr>
            <w:r>
              <w:rPr>
                <w:spacing w:val="-2"/>
                <w:sz w:val="24"/>
              </w:rPr>
              <w:t>Левомепромазин**</w:t>
            </w:r>
          </w:p>
        </w:tc>
        <w:tc>
          <w:tcPr>
            <w:tcW w:w="7222" w:type="dxa"/>
          </w:tcPr>
          <w:p w14:paraId="5624CAF4" w14:textId="05C52B7D" w:rsidR="006B7F08" w:rsidRPr="006B7F08" w:rsidRDefault="006B7F08" w:rsidP="006B7F08">
            <w:pPr>
              <w:pStyle w:val="TableParagraph"/>
              <w:spacing w:line="360" w:lineRule="auto"/>
              <w:ind w:left="522" w:right="509"/>
              <w:jc w:val="center"/>
              <w:rPr>
                <w:sz w:val="24"/>
                <w:lang w:val="ru-RU"/>
              </w:rPr>
            </w:pPr>
            <w:r w:rsidRPr="006B7F08">
              <w:rPr>
                <w:sz w:val="24"/>
                <w:lang w:val="ru-RU"/>
              </w:rPr>
              <w:t>25-300</w:t>
            </w:r>
            <w:r w:rsidRPr="006B7F08">
              <w:rPr>
                <w:spacing w:val="-4"/>
                <w:sz w:val="24"/>
                <w:lang w:val="ru-RU"/>
              </w:rPr>
              <w:t xml:space="preserve"> </w:t>
            </w:r>
            <w:r w:rsidRPr="006B7F08">
              <w:rPr>
                <w:sz w:val="24"/>
                <w:lang w:val="ru-RU"/>
              </w:rPr>
              <w:t>п/о,</w:t>
            </w:r>
            <w:r w:rsidRPr="006B7F08">
              <w:rPr>
                <w:spacing w:val="-2"/>
                <w:sz w:val="24"/>
                <w:lang w:val="ru-RU"/>
              </w:rPr>
              <w:t xml:space="preserve"> </w:t>
            </w:r>
            <w:r w:rsidRPr="006B7F08">
              <w:rPr>
                <w:sz w:val="24"/>
                <w:lang w:val="ru-RU"/>
              </w:rPr>
              <w:t>75-250</w:t>
            </w:r>
            <w:r w:rsidRPr="006B7F08">
              <w:rPr>
                <w:spacing w:val="-1"/>
                <w:sz w:val="24"/>
                <w:lang w:val="ru-RU"/>
              </w:rPr>
              <w:t xml:space="preserve"> </w:t>
            </w:r>
            <w:r w:rsidRPr="006B7F08">
              <w:rPr>
                <w:sz w:val="24"/>
                <w:lang w:val="ru-RU"/>
              </w:rPr>
              <w:t>в/м,</w:t>
            </w:r>
            <w:r w:rsidRPr="006B7F08">
              <w:rPr>
                <w:spacing w:val="-2"/>
                <w:sz w:val="24"/>
                <w:lang w:val="ru-RU"/>
              </w:rPr>
              <w:t xml:space="preserve"> </w:t>
            </w:r>
            <w:r w:rsidRPr="006B7F08">
              <w:rPr>
                <w:sz w:val="24"/>
                <w:lang w:val="ru-RU"/>
              </w:rPr>
              <w:t>50-100</w:t>
            </w:r>
            <w:r w:rsidRPr="006B7F08">
              <w:rPr>
                <w:spacing w:val="-2"/>
                <w:sz w:val="24"/>
                <w:lang w:val="ru-RU"/>
              </w:rPr>
              <w:t xml:space="preserve"> </w:t>
            </w:r>
            <w:r w:rsidRPr="006B7F08">
              <w:rPr>
                <w:sz w:val="24"/>
                <w:lang w:val="ru-RU"/>
              </w:rPr>
              <w:t>в/в</w:t>
            </w:r>
            <w:r w:rsidRPr="006B7F08">
              <w:rPr>
                <w:spacing w:val="-2"/>
                <w:sz w:val="24"/>
                <w:lang w:val="ru-RU"/>
              </w:rPr>
              <w:t xml:space="preserve"> инфузии</w:t>
            </w:r>
          </w:p>
        </w:tc>
      </w:tr>
      <w:tr w:rsidR="006B7F08" w14:paraId="406FC199" w14:textId="77777777" w:rsidTr="006B7F08">
        <w:trPr>
          <w:trHeight w:val="278"/>
        </w:trPr>
        <w:tc>
          <w:tcPr>
            <w:tcW w:w="2276" w:type="dxa"/>
          </w:tcPr>
          <w:p w14:paraId="53DC67F5" w14:textId="78221C7E" w:rsidR="006B7F08" w:rsidRDefault="006B7F08" w:rsidP="006B7F08">
            <w:pPr>
              <w:pStyle w:val="TableParagraph"/>
              <w:spacing w:line="360" w:lineRule="auto"/>
              <w:ind w:left="151"/>
              <w:rPr>
                <w:spacing w:val="-2"/>
                <w:sz w:val="24"/>
              </w:rPr>
            </w:pPr>
            <w:r>
              <w:rPr>
                <w:spacing w:val="-2"/>
                <w:sz w:val="24"/>
              </w:rPr>
              <w:t>Оланзапин**</w:t>
            </w:r>
          </w:p>
        </w:tc>
        <w:tc>
          <w:tcPr>
            <w:tcW w:w="7222" w:type="dxa"/>
          </w:tcPr>
          <w:p w14:paraId="498CFA6B" w14:textId="4FAC15EB" w:rsidR="006B7F08" w:rsidRDefault="006B7F08" w:rsidP="006B7F08">
            <w:pPr>
              <w:pStyle w:val="TableParagraph"/>
              <w:spacing w:line="360" w:lineRule="auto"/>
              <w:ind w:left="522" w:right="509"/>
              <w:jc w:val="center"/>
              <w:rPr>
                <w:sz w:val="24"/>
              </w:rPr>
            </w:pPr>
            <w:r>
              <w:rPr>
                <w:spacing w:val="-2"/>
                <w:sz w:val="24"/>
              </w:rPr>
              <w:t>5-</w:t>
            </w:r>
            <w:r>
              <w:rPr>
                <w:spacing w:val="-5"/>
                <w:sz w:val="24"/>
              </w:rPr>
              <w:t>20</w:t>
            </w:r>
          </w:p>
        </w:tc>
      </w:tr>
      <w:tr w:rsidR="006B7F08" w14:paraId="3BE4DD68" w14:textId="77777777" w:rsidTr="006B7F08">
        <w:trPr>
          <w:trHeight w:val="278"/>
        </w:trPr>
        <w:tc>
          <w:tcPr>
            <w:tcW w:w="2276" w:type="dxa"/>
          </w:tcPr>
          <w:p w14:paraId="0ED1D609" w14:textId="17D1B3DC" w:rsidR="006B7F08" w:rsidRDefault="006B7F08" w:rsidP="006B7F08">
            <w:pPr>
              <w:pStyle w:val="TableParagraph"/>
              <w:spacing w:line="360" w:lineRule="auto"/>
              <w:ind w:left="151"/>
              <w:rPr>
                <w:spacing w:val="-2"/>
                <w:sz w:val="24"/>
              </w:rPr>
            </w:pPr>
            <w:r>
              <w:rPr>
                <w:spacing w:val="-2"/>
                <w:sz w:val="24"/>
              </w:rPr>
              <w:t>Перициазин**</w:t>
            </w:r>
          </w:p>
        </w:tc>
        <w:tc>
          <w:tcPr>
            <w:tcW w:w="7222" w:type="dxa"/>
          </w:tcPr>
          <w:p w14:paraId="230CC4C1" w14:textId="62EDD071" w:rsidR="006B7F08" w:rsidRDefault="006B7F08" w:rsidP="006B7F08">
            <w:pPr>
              <w:pStyle w:val="TableParagraph"/>
              <w:spacing w:line="360" w:lineRule="auto"/>
              <w:ind w:left="522" w:right="509"/>
              <w:jc w:val="center"/>
              <w:rPr>
                <w:sz w:val="24"/>
              </w:rPr>
            </w:pPr>
            <w:r>
              <w:rPr>
                <w:spacing w:val="-2"/>
                <w:sz w:val="24"/>
              </w:rPr>
              <w:t>10-</w:t>
            </w:r>
            <w:r>
              <w:rPr>
                <w:spacing w:val="-5"/>
                <w:sz w:val="24"/>
              </w:rPr>
              <w:t>200</w:t>
            </w:r>
          </w:p>
        </w:tc>
      </w:tr>
      <w:tr w:rsidR="006B7F08" w14:paraId="0F8CF8B2" w14:textId="77777777" w:rsidTr="006B7F08">
        <w:trPr>
          <w:trHeight w:val="278"/>
        </w:trPr>
        <w:tc>
          <w:tcPr>
            <w:tcW w:w="2276" w:type="dxa"/>
          </w:tcPr>
          <w:p w14:paraId="7075601C" w14:textId="7FF7E4AB" w:rsidR="006B7F08" w:rsidRDefault="006B7F08" w:rsidP="006B7F08">
            <w:pPr>
              <w:pStyle w:val="TableParagraph"/>
              <w:spacing w:line="360" w:lineRule="auto"/>
              <w:ind w:left="151"/>
              <w:rPr>
                <w:spacing w:val="-2"/>
                <w:sz w:val="24"/>
              </w:rPr>
            </w:pPr>
            <w:r>
              <w:rPr>
                <w:spacing w:val="-2"/>
                <w:sz w:val="24"/>
              </w:rPr>
              <w:t>Перфеназин**</w:t>
            </w:r>
          </w:p>
        </w:tc>
        <w:tc>
          <w:tcPr>
            <w:tcW w:w="7222" w:type="dxa"/>
          </w:tcPr>
          <w:p w14:paraId="61F50350" w14:textId="640C69FB" w:rsidR="006B7F08" w:rsidRPr="006B7F08" w:rsidRDefault="006B7F08" w:rsidP="006B7F08">
            <w:pPr>
              <w:pStyle w:val="TableParagraph"/>
              <w:spacing w:line="360" w:lineRule="auto"/>
              <w:ind w:left="522" w:right="509"/>
              <w:jc w:val="center"/>
              <w:rPr>
                <w:sz w:val="24"/>
                <w:lang w:val="ru-RU"/>
              </w:rPr>
            </w:pPr>
            <w:r>
              <w:rPr>
                <w:spacing w:val="-2"/>
                <w:sz w:val="24"/>
              </w:rPr>
              <w:t>12-</w:t>
            </w:r>
            <w:r>
              <w:rPr>
                <w:spacing w:val="-7"/>
                <w:sz w:val="24"/>
              </w:rPr>
              <w:t>64</w:t>
            </w:r>
          </w:p>
        </w:tc>
      </w:tr>
      <w:tr w:rsidR="006B7F08" w14:paraId="55117A64" w14:textId="77777777" w:rsidTr="006B7F08">
        <w:trPr>
          <w:trHeight w:val="278"/>
        </w:trPr>
        <w:tc>
          <w:tcPr>
            <w:tcW w:w="2276" w:type="dxa"/>
          </w:tcPr>
          <w:p w14:paraId="021C7650" w14:textId="4B4AB7BF" w:rsidR="006B7F08" w:rsidRDefault="006B7F08" w:rsidP="006B7F08">
            <w:pPr>
              <w:pStyle w:val="TableParagraph"/>
              <w:spacing w:line="360" w:lineRule="auto"/>
              <w:ind w:left="151"/>
              <w:rPr>
                <w:spacing w:val="-2"/>
                <w:sz w:val="24"/>
              </w:rPr>
            </w:pPr>
            <w:r>
              <w:rPr>
                <w:spacing w:val="-2"/>
                <w:sz w:val="24"/>
              </w:rPr>
              <w:t>Палиперидон**</w:t>
            </w:r>
          </w:p>
        </w:tc>
        <w:tc>
          <w:tcPr>
            <w:tcW w:w="7222" w:type="dxa"/>
          </w:tcPr>
          <w:p w14:paraId="18F39E6D" w14:textId="0C77F401" w:rsidR="006B7F08" w:rsidRDefault="006B7F08" w:rsidP="006B7F08">
            <w:pPr>
              <w:pStyle w:val="TableParagraph"/>
              <w:spacing w:line="360" w:lineRule="auto"/>
              <w:ind w:left="522" w:right="509"/>
              <w:jc w:val="center"/>
              <w:rPr>
                <w:sz w:val="24"/>
              </w:rPr>
            </w:pPr>
            <w:r>
              <w:rPr>
                <w:spacing w:val="-2"/>
                <w:sz w:val="24"/>
              </w:rPr>
              <w:t>3-</w:t>
            </w:r>
            <w:r>
              <w:rPr>
                <w:spacing w:val="-5"/>
                <w:sz w:val="24"/>
              </w:rPr>
              <w:t>12</w:t>
            </w:r>
          </w:p>
        </w:tc>
      </w:tr>
      <w:tr w:rsidR="006B7F08" w14:paraId="652F7ABF" w14:textId="77777777" w:rsidTr="006B7F08">
        <w:trPr>
          <w:trHeight w:val="278"/>
        </w:trPr>
        <w:tc>
          <w:tcPr>
            <w:tcW w:w="2276" w:type="dxa"/>
          </w:tcPr>
          <w:p w14:paraId="3F688A06" w14:textId="70D88721" w:rsidR="006B7F08" w:rsidRDefault="006B7F08" w:rsidP="006B7F08">
            <w:pPr>
              <w:pStyle w:val="TableParagraph"/>
              <w:spacing w:line="360" w:lineRule="auto"/>
              <w:ind w:left="151"/>
              <w:rPr>
                <w:spacing w:val="-2"/>
                <w:sz w:val="24"/>
              </w:rPr>
            </w:pPr>
            <w:r>
              <w:rPr>
                <w:spacing w:val="-2"/>
                <w:sz w:val="24"/>
              </w:rPr>
              <w:t>Промазин</w:t>
            </w:r>
          </w:p>
        </w:tc>
        <w:tc>
          <w:tcPr>
            <w:tcW w:w="7222" w:type="dxa"/>
          </w:tcPr>
          <w:p w14:paraId="2883D92E" w14:textId="3DC4E2BE" w:rsidR="006B7F08" w:rsidRDefault="006B7F08" w:rsidP="006B7F08">
            <w:pPr>
              <w:pStyle w:val="TableParagraph"/>
              <w:spacing w:line="360" w:lineRule="auto"/>
              <w:ind w:left="522" w:right="509"/>
              <w:jc w:val="center"/>
              <w:rPr>
                <w:sz w:val="24"/>
              </w:rPr>
            </w:pPr>
            <w:r>
              <w:rPr>
                <w:spacing w:val="-2"/>
                <w:sz w:val="24"/>
              </w:rPr>
              <w:t>25-</w:t>
            </w:r>
            <w:r>
              <w:rPr>
                <w:spacing w:val="-5"/>
                <w:sz w:val="24"/>
              </w:rPr>
              <w:t>250</w:t>
            </w:r>
          </w:p>
        </w:tc>
      </w:tr>
      <w:tr w:rsidR="006B7F08" w14:paraId="75609881" w14:textId="77777777" w:rsidTr="006B7F08">
        <w:trPr>
          <w:trHeight w:val="278"/>
        </w:trPr>
        <w:tc>
          <w:tcPr>
            <w:tcW w:w="2276" w:type="dxa"/>
          </w:tcPr>
          <w:p w14:paraId="70EC923C" w14:textId="453B6046" w:rsidR="006B7F08" w:rsidRDefault="006B7F08" w:rsidP="006B7F08">
            <w:pPr>
              <w:pStyle w:val="TableParagraph"/>
              <w:spacing w:line="360" w:lineRule="auto"/>
              <w:ind w:left="151"/>
              <w:rPr>
                <w:spacing w:val="-2"/>
                <w:sz w:val="24"/>
              </w:rPr>
            </w:pPr>
            <w:r>
              <w:rPr>
                <w:spacing w:val="-2"/>
                <w:sz w:val="24"/>
              </w:rPr>
              <w:lastRenderedPageBreak/>
              <w:t>Рисперидон**</w:t>
            </w:r>
          </w:p>
        </w:tc>
        <w:tc>
          <w:tcPr>
            <w:tcW w:w="7222" w:type="dxa"/>
          </w:tcPr>
          <w:p w14:paraId="3EB308AD" w14:textId="11E941B0" w:rsidR="006B7F08" w:rsidRDefault="006B7F08" w:rsidP="006B7F08">
            <w:pPr>
              <w:pStyle w:val="TableParagraph"/>
              <w:spacing w:line="360" w:lineRule="auto"/>
              <w:ind w:left="522" w:right="509"/>
              <w:jc w:val="center"/>
              <w:rPr>
                <w:sz w:val="24"/>
              </w:rPr>
            </w:pPr>
            <w:r>
              <w:rPr>
                <w:spacing w:val="-2"/>
                <w:sz w:val="24"/>
              </w:rPr>
              <w:t>2-</w:t>
            </w:r>
            <w:r>
              <w:rPr>
                <w:spacing w:val="-10"/>
                <w:sz w:val="24"/>
              </w:rPr>
              <w:t>8</w:t>
            </w:r>
          </w:p>
        </w:tc>
      </w:tr>
      <w:tr w:rsidR="006B7F08" w14:paraId="4422320B" w14:textId="77777777" w:rsidTr="006B7F08">
        <w:trPr>
          <w:trHeight w:val="278"/>
        </w:trPr>
        <w:tc>
          <w:tcPr>
            <w:tcW w:w="2276" w:type="dxa"/>
          </w:tcPr>
          <w:p w14:paraId="146328C3" w14:textId="3C89B1C3" w:rsidR="006B7F08" w:rsidRDefault="006B7F08" w:rsidP="006B7F08">
            <w:pPr>
              <w:pStyle w:val="TableParagraph"/>
              <w:spacing w:line="360" w:lineRule="auto"/>
              <w:ind w:left="151"/>
              <w:rPr>
                <w:spacing w:val="-2"/>
                <w:sz w:val="24"/>
              </w:rPr>
            </w:pPr>
            <w:r>
              <w:rPr>
                <w:spacing w:val="-2"/>
                <w:sz w:val="24"/>
              </w:rPr>
              <w:t>Сертиндол**</w:t>
            </w:r>
          </w:p>
        </w:tc>
        <w:tc>
          <w:tcPr>
            <w:tcW w:w="7222" w:type="dxa"/>
          </w:tcPr>
          <w:p w14:paraId="3B1F8AF2" w14:textId="097561DB" w:rsidR="006B7F08" w:rsidRDefault="006B7F08" w:rsidP="006B7F08">
            <w:pPr>
              <w:pStyle w:val="TableParagraph"/>
              <w:spacing w:line="360" w:lineRule="auto"/>
              <w:ind w:left="522" w:right="509"/>
              <w:jc w:val="center"/>
              <w:rPr>
                <w:sz w:val="24"/>
              </w:rPr>
            </w:pPr>
            <w:r>
              <w:rPr>
                <w:spacing w:val="-2"/>
                <w:sz w:val="24"/>
              </w:rPr>
              <w:t>4-</w:t>
            </w:r>
            <w:r>
              <w:rPr>
                <w:spacing w:val="-5"/>
                <w:sz w:val="24"/>
              </w:rPr>
              <w:t>20</w:t>
            </w:r>
          </w:p>
        </w:tc>
      </w:tr>
      <w:tr w:rsidR="006B7F08" w14:paraId="0983B696" w14:textId="77777777" w:rsidTr="006B7F08">
        <w:trPr>
          <w:trHeight w:val="278"/>
        </w:trPr>
        <w:tc>
          <w:tcPr>
            <w:tcW w:w="2276" w:type="dxa"/>
          </w:tcPr>
          <w:p w14:paraId="292CED6A" w14:textId="7737C421" w:rsidR="006B7F08" w:rsidRDefault="006B7F08" w:rsidP="006B7F08">
            <w:pPr>
              <w:pStyle w:val="TableParagraph"/>
              <w:spacing w:line="360" w:lineRule="auto"/>
              <w:ind w:left="151"/>
              <w:rPr>
                <w:spacing w:val="-2"/>
                <w:sz w:val="24"/>
              </w:rPr>
            </w:pPr>
            <w:r>
              <w:rPr>
                <w:spacing w:val="-2"/>
                <w:sz w:val="24"/>
              </w:rPr>
              <w:t>Сульпирид**</w:t>
            </w:r>
          </w:p>
        </w:tc>
        <w:tc>
          <w:tcPr>
            <w:tcW w:w="7222" w:type="dxa"/>
          </w:tcPr>
          <w:p w14:paraId="3B9CCD7B" w14:textId="316C2152" w:rsidR="006B7F08" w:rsidRDefault="006B7F08" w:rsidP="006B7F08">
            <w:pPr>
              <w:pStyle w:val="TableParagraph"/>
              <w:spacing w:line="360" w:lineRule="auto"/>
              <w:ind w:left="522" w:right="509"/>
              <w:jc w:val="center"/>
              <w:rPr>
                <w:sz w:val="24"/>
              </w:rPr>
            </w:pPr>
            <w:r>
              <w:rPr>
                <w:sz w:val="24"/>
              </w:rPr>
              <w:t>100-1600</w:t>
            </w:r>
            <w:r>
              <w:rPr>
                <w:spacing w:val="-1"/>
                <w:sz w:val="24"/>
              </w:rPr>
              <w:t xml:space="preserve"> </w:t>
            </w:r>
            <w:r>
              <w:rPr>
                <w:sz w:val="24"/>
              </w:rPr>
              <w:t>п/о,</w:t>
            </w:r>
            <w:r>
              <w:rPr>
                <w:spacing w:val="-1"/>
                <w:sz w:val="24"/>
              </w:rPr>
              <w:t xml:space="preserve"> </w:t>
            </w:r>
            <w:r>
              <w:rPr>
                <w:sz w:val="24"/>
              </w:rPr>
              <w:t xml:space="preserve">100-800 </w:t>
            </w:r>
            <w:r>
              <w:rPr>
                <w:spacing w:val="-5"/>
                <w:sz w:val="24"/>
              </w:rPr>
              <w:t>в/м</w:t>
            </w:r>
          </w:p>
        </w:tc>
      </w:tr>
      <w:tr w:rsidR="006B7F08" w14:paraId="33365DB8" w14:textId="77777777" w:rsidTr="006B7F08">
        <w:trPr>
          <w:trHeight w:val="278"/>
        </w:trPr>
        <w:tc>
          <w:tcPr>
            <w:tcW w:w="2276" w:type="dxa"/>
          </w:tcPr>
          <w:p w14:paraId="5CDCF59D" w14:textId="1C472008" w:rsidR="006B7F08" w:rsidRDefault="006B7F08" w:rsidP="006B7F08">
            <w:pPr>
              <w:pStyle w:val="TableParagraph"/>
              <w:spacing w:line="360" w:lineRule="auto"/>
              <w:ind w:left="151"/>
              <w:rPr>
                <w:spacing w:val="-2"/>
                <w:sz w:val="24"/>
              </w:rPr>
            </w:pPr>
            <w:r>
              <w:rPr>
                <w:spacing w:val="-2"/>
                <w:sz w:val="24"/>
              </w:rPr>
              <w:t>Тиаприд</w:t>
            </w:r>
          </w:p>
        </w:tc>
        <w:tc>
          <w:tcPr>
            <w:tcW w:w="7222" w:type="dxa"/>
          </w:tcPr>
          <w:p w14:paraId="23C7633A" w14:textId="6FA49331" w:rsidR="006B7F08" w:rsidRDefault="006B7F08" w:rsidP="006B7F08">
            <w:pPr>
              <w:pStyle w:val="TableParagraph"/>
              <w:spacing w:line="360" w:lineRule="auto"/>
              <w:ind w:left="522" w:right="509"/>
              <w:jc w:val="center"/>
              <w:rPr>
                <w:sz w:val="24"/>
              </w:rPr>
            </w:pPr>
            <w:r>
              <w:rPr>
                <w:sz w:val="24"/>
              </w:rPr>
              <w:t>50-300</w:t>
            </w:r>
            <w:r>
              <w:rPr>
                <w:spacing w:val="-1"/>
                <w:sz w:val="24"/>
              </w:rPr>
              <w:t xml:space="preserve"> </w:t>
            </w:r>
            <w:r>
              <w:rPr>
                <w:sz w:val="24"/>
              </w:rPr>
              <w:t>п/о,</w:t>
            </w:r>
            <w:r>
              <w:rPr>
                <w:spacing w:val="-1"/>
                <w:sz w:val="24"/>
              </w:rPr>
              <w:t xml:space="preserve"> </w:t>
            </w:r>
            <w:r>
              <w:rPr>
                <w:sz w:val="24"/>
              </w:rPr>
              <w:t>400-1200</w:t>
            </w:r>
            <w:r>
              <w:rPr>
                <w:spacing w:val="-1"/>
                <w:sz w:val="24"/>
              </w:rPr>
              <w:t xml:space="preserve"> </w:t>
            </w:r>
            <w:r>
              <w:rPr>
                <w:sz w:val="24"/>
              </w:rPr>
              <w:t>в/м</w:t>
            </w:r>
            <w:r>
              <w:rPr>
                <w:spacing w:val="-1"/>
                <w:sz w:val="24"/>
              </w:rPr>
              <w:t xml:space="preserve"> </w:t>
            </w:r>
            <w:r>
              <w:rPr>
                <w:spacing w:val="-2"/>
                <w:sz w:val="24"/>
              </w:rPr>
              <w:t>[305]</w:t>
            </w:r>
          </w:p>
        </w:tc>
      </w:tr>
      <w:tr w:rsidR="006B7F08" w14:paraId="2AA719E7" w14:textId="77777777" w:rsidTr="006B7F08">
        <w:trPr>
          <w:trHeight w:val="278"/>
        </w:trPr>
        <w:tc>
          <w:tcPr>
            <w:tcW w:w="2276" w:type="dxa"/>
          </w:tcPr>
          <w:p w14:paraId="31CB7B37" w14:textId="17AFB929" w:rsidR="006B7F08" w:rsidRDefault="006B7F08" w:rsidP="006B7F08">
            <w:pPr>
              <w:pStyle w:val="TableParagraph"/>
              <w:spacing w:line="360" w:lineRule="auto"/>
              <w:ind w:left="151"/>
              <w:rPr>
                <w:spacing w:val="-2"/>
                <w:sz w:val="24"/>
              </w:rPr>
            </w:pPr>
            <w:r>
              <w:rPr>
                <w:spacing w:val="-2"/>
                <w:sz w:val="24"/>
              </w:rPr>
              <w:t>Трифлуоперазин**</w:t>
            </w:r>
          </w:p>
        </w:tc>
        <w:tc>
          <w:tcPr>
            <w:tcW w:w="7222" w:type="dxa"/>
          </w:tcPr>
          <w:p w14:paraId="6642C5B2" w14:textId="4B5F2532" w:rsidR="006B7F08" w:rsidRDefault="006B7F08" w:rsidP="006B7F08">
            <w:pPr>
              <w:pStyle w:val="TableParagraph"/>
              <w:spacing w:line="360" w:lineRule="auto"/>
              <w:ind w:left="522" w:right="509"/>
              <w:jc w:val="center"/>
              <w:rPr>
                <w:sz w:val="24"/>
              </w:rPr>
            </w:pPr>
            <w:r>
              <w:rPr>
                <w:sz w:val="24"/>
              </w:rPr>
              <w:t>2-40</w:t>
            </w:r>
            <w:r>
              <w:rPr>
                <w:spacing w:val="-1"/>
                <w:sz w:val="24"/>
              </w:rPr>
              <w:t xml:space="preserve"> </w:t>
            </w:r>
            <w:r>
              <w:rPr>
                <w:sz w:val="24"/>
              </w:rPr>
              <w:t>п/о,</w:t>
            </w:r>
            <w:r>
              <w:rPr>
                <w:spacing w:val="-1"/>
                <w:sz w:val="24"/>
              </w:rPr>
              <w:t xml:space="preserve"> </w:t>
            </w:r>
            <w:r>
              <w:rPr>
                <w:sz w:val="24"/>
              </w:rPr>
              <w:t xml:space="preserve">2-10 </w:t>
            </w:r>
            <w:r>
              <w:rPr>
                <w:spacing w:val="-5"/>
                <w:sz w:val="24"/>
              </w:rPr>
              <w:t>в/м</w:t>
            </w:r>
          </w:p>
        </w:tc>
      </w:tr>
      <w:tr w:rsidR="006B7F08" w14:paraId="2C4A6171" w14:textId="77777777" w:rsidTr="006B7F08">
        <w:trPr>
          <w:trHeight w:val="278"/>
        </w:trPr>
        <w:tc>
          <w:tcPr>
            <w:tcW w:w="2276" w:type="dxa"/>
          </w:tcPr>
          <w:p w14:paraId="03B5EC72" w14:textId="1C22DE0F" w:rsidR="006B7F08" w:rsidRDefault="006B7F08" w:rsidP="006B7F08">
            <w:pPr>
              <w:pStyle w:val="TableParagraph"/>
              <w:spacing w:line="360" w:lineRule="auto"/>
              <w:ind w:left="151"/>
              <w:rPr>
                <w:spacing w:val="-2"/>
                <w:sz w:val="24"/>
              </w:rPr>
            </w:pPr>
            <w:r>
              <w:rPr>
                <w:spacing w:val="-2"/>
                <w:sz w:val="24"/>
              </w:rPr>
              <w:t>Тиоридазин**</w:t>
            </w:r>
          </w:p>
        </w:tc>
        <w:tc>
          <w:tcPr>
            <w:tcW w:w="7222" w:type="dxa"/>
          </w:tcPr>
          <w:p w14:paraId="753C7B12" w14:textId="00ADB8B3" w:rsidR="006B7F08" w:rsidRDefault="006B7F08" w:rsidP="006B7F08">
            <w:pPr>
              <w:pStyle w:val="TableParagraph"/>
              <w:spacing w:line="360" w:lineRule="auto"/>
              <w:ind w:left="522" w:right="509"/>
              <w:jc w:val="center"/>
              <w:rPr>
                <w:sz w:val="24"/>
              </w:rPr>
            </w:pPr>
            <w:r>
              <w:rPr>
                <w:sz w:val="24"/>
              </w:rPr>
              <w:t>50-800</w:t>
            </w:r>
            <w:r>
              <w:rPr>
                <w:spacing w:val="-1"/>
                <w:sz w:val="24"/>
              </w:rPr>
              <w:t xml:space="preserve"> </w:t>
            </w:r>
            <w:r>
              <w:rPr>
                <w:spacing w:val="-2"/>
                <w:sz w:val="24"/>
              </w:rPr>
              <w:t>[233]</w:t>
            </w:r>
          </w:p>
        </w:tc>
      </w:tr>
      <w:tr w:rsidR="006B7F08" w14:paraId="102EA585" w14:textId="77777777" w:rsidTr="006B7F08">
        <w:trPr>
          <w:trHeight w:val="278"/>
        </w:trPr>
        <w:tc>
          <w:tcPr>
            <w:tcW w:w="2276" w:type="dxa"/>
          </w:tcPr>
          <w:p w14:paraId="28ACBD64" w14:textId="239356F0" w:rsidR="006B7F08" w:rsidRDefault="006B7F08" w:rsidP="006B7F08">
            <w:pPr>
              <w:pStyle w:val="TableParagraph"/>
              <w:spacing w:line="360" w:lineRule="auto"/>
              <w:ind w:left="151"/>
              <w:rPr>
                <w:spacing w:val="-2"/>
                <w:sz w:val="24"/>
              </w:rPr>
            </w:pPr>
            <w:r>
              <w:rPr>
                <w:spacing w:val="-2"/>
                <w:sz w:val="24"/>
              </w:rPr>
              <w:t>Флупентиксол**</w:t>
            </w:r>
          </w:p>
        </w:tc>
        <w:tc>
          <w:tcPr>
            <w:tcW w:w="7222" w:type="dxa"/>
          </w:tcPr>
          <w:p w14:paraId="05EA7F9F" w14:textId="667AF999" w:rsidR="006B7F08" w:rsidRDefault="006B7F08" w:rsidP="006B7F08">
            <w:pPr>
              <w:pStyle w:val="TableParagraph"/>
              <w:spacing w:line="360" w:lineRule="auto"/>
              <w:ind w:left="522" w:right="509"/>
              <w:jc w:val="center"/>
              <w:rPr>
                <w:sz w:val="24"/>
              </w:rPr>
            </w:pPr>
            <w:r>
              <w:rPr>
                <w:sz w:val="24"/>
              </w:rPr>
              <w:t>1-40</w:t>
            </w:r>
            <w:r>
              <w:rPr>
                <w:spacing w:val="-1"/>
                <w:sz w:val="24"/>
              </w:rPr>
              <w:t xml:space="preserve"> </w:t>
            </w:r>
            <w:r>
              <w:rPr>
                <w:spacing w:val="-2"/>
                <w:sz w:val="24"/>
              </w:rPr>
              <w:t>[232]</w:t>
            </w:r>
          </w:p>
        </w:tc>
      </w:tr>
      <w:tr w:rsidR="006B7F08" w14:paraId="7EDFE45E" w14:textId="77777777" w:rsidTr="006B7F08">
        <w:trPr>
          <w:trHeight w:val="278"/>
        </w:trPr>
        <w:tc>
          <w:tcPr>
            <w:tcW w:w="2276" w:type="dxa"/>
          </w:tcPr>
          <w:p w14:paraId="78957A04" w14:textId="16C641B5" w:rsidR="006B7F08" w:rsidRDefault="006B7F08" w:rsidP="006B7F08">
            <w:pPr>
              <w:pStyle w:val="TableParagraph"/>
              <w:spacing w:line="360" w:lineRule="auto"/>
              <w:ind w:left="151"/>
              <w:rPr>
                <w:spacing w:val="-2"/>
                <w:sz w:val="24"/>
              </w:rPr>
            </w:pPr>
            <w:r>
              <w:rPr>
                <w:spacing w:val="-2"/>
                <w:sz w:val="24"/>
              </w:rPr>
              <w:t>Хлорпротиксен</w:t>
            </w:r>
          </w:p>
        </w:tc>
        <w:tc>
          <w:tcPr>
            <w:tcW w:w="7222" w:type="dxa"/>
          </w:tcPr>
          <w:p w14:paraId="1976D541" w14:textId="4ED373C0" w:rsidR="006B7F08" w:rsidRDefault="006B7F08" w:rsidP="006B7F08">
            <w:pPr>
              <w:pStyle w:val="TableParagraph"/>
              <w:spacing w:line="360" w:lineRule="auto"/>
              <w:ind w:left="522" w:right="509"/>
              <w:jc w:val="center"/>
              <w:rPr>
                <w:sz w:val="24"/>
              </w:rPr>
            </w:pPr>
            <w:r>
              <w:rPr>
                <w:sz w:val="24"/>
              </w:rPr>
              <w:t>50-600</w:t>
            </w:r>
            <w:r>
              <w:rPr>
                <w:spacing w:val="-1"/>
                <w:sz w:val="24"/>
              </w:rPr>
              <w:t xml:space="preserve"> </w:t>
            </w:r>
            <w:r>
              <w:rPr>
                <w:spacing w:val="-2"/>
                <w:sz w:val="24"/>
              </w:rPr>
              <w:t>[234]</w:t>
            </w:r>
          </w:p>
        </w:tc>
      </w:tr>
      <w:tr w:rsidR="006B7F08" w14:paraId="49D607A3" w14:textId="77777777" w:rsidTr="006B7F08">
        <w:trPr>
          <w:trHeight w:val="278"/>
        </w:trPr>
        <w:tc>
          <w:tcPr>
            <w:tcW w:w="2276" w:type="dxa"/>
          </w:tcPr>
          <w:p w14:paraId="0E657F58" w14:textId="210C7308" w:rsidR="006B7F08" w:rsidRDefault="006B7F08" w:rsidP="006B7F08">
            <w:pPr>
              <w:pStyle w:val="TableParagraph"/>
              <w:spacing w:line="360" w:lineRule="auto"/>
              <w:ind w:left="151"/>
              <w:rPr>
                <w:spacing w:val="-2"/>
                <w:sz w:val="24"/>
              </w:rPr>
            </w:pPr>
            <w:r>
              <w:rPr>
                <w:spacing w:val="-2"/>
                <w:sz w:val="24"/>
              </w:rPr>
              <w:t>Хлорпромазин**</w:t>
            </w:r>
          </w:p>
        </w:tc>
        <w:tc>
          <w:tcPr>
            <w:tcW w:w="7222" w:type="dxa"/>
          </w:tcPr>
          <w:p w14:paraId="66D30E3C" w14:textId="75A5AB0E" w:rsidR="006B7F08" w:rsidRPr="006B7F08" w:rsidRDefault="006B7F08" w:rsidP="006B7F08">
            <w:pPr>
              <w:pStyle w:val="TableParagraph"/>
              <w:spacing w:line="360" w:lineRule="auto"/>
              <w:ind w:left="522" w:right="509"/>
              <w:jc w:val="center"/>
              <w:rPr>
                <w:sz w:val="24"/>
                <w:lang w:val="ru-RU"/>
              </w:rPr>
            </w:pPr>
            <w:r w:rsidRPr="006B7F08">
              <w:rPr>
                <w:sz w:val="24"/>
                <w:lang w:val="ru-RU"/>
              </w:rPr>
              <w:t>25-600</w:t>
            </w:r>
            <w:r w:rsidRPr="006B7F08">
              <w:rPr>
                <w:spacing w:val="-3"/>
                <w:sz w:val="24"/>
                <w:lang w:val="ru-RU"/>
              </w:rPr>
              <w:t xml:space="preserve"> </w:t>
            </w:r>
            <w:r w:rsidRPr="006B7F08">
              <w:rPr>
                <w:sz w:val="24"/>
                <w:lang w:val="ru-RU"/>
              </w:rPr>
              <w:t>п/о</w:t>
            </w:r>
            <w:r w:rsidRPr="006B7F08">
              <w:rPr>
                <w:spacing w:val="-1"/>
                <w:sz w:val="24"/>
                <w:lang w:val="ru-RU"/>
              </w:rPr>
              <w:t xml:space="preserve"> </w:t>
            </w:r>
            <w:r w:rsidRPr="006B7F08">
              <w:rPr>
                <w:sz w:val="24"/>
                <w:lang w:val="ru-RU"/>
              </w:rPr>
              <w:t>и в/м,</w:t>
            </w:r>
            <w:r w:rsidRPr="006B7F08">
              <w:rPr>
                <w:spacing w:val="-1"/>
                <w:sz w:val="24"/>
                <w:lang w:val="ru-RU"/>
              </w:rPr>
              <w:t xml:space="preserve"> </w:t>
            </w:r>
            <w:r w:rsidRPr="006B7F08">
              <w:rPr>
                <w:sz w:val="24"/>
                <w:lang w:val="ru-RU"/>
              </w:rPr>
              <w:t>до</w:t>
            </w:r>
            <w:r w:rsidRPr="006B7F08">
              <w:rPr>
                <w:spacing w:val="-1"/>
                <w:sz w:val="24"/>
                <w:lang w:val="ru-RU"/>
              </w:rPr>
              <w:t xml:space="preserve"> </w:t>
            </w:r>
            <w:r w:rsidRPr="006B7F08">
              <w:rPr>
                <w:sz w:val="24"/>
                <w:lang w:val="ru-RU"/>
              </w:rPr>
              <w:t>250</w:t>
            </w:r>
            <w:r w:rsidRPr="006B7F08">
              <w:rPr>
                <w:spacing w:val="-4"/>
                <w:sz w:val="24"/>
                <w:lang w:val="ru-RU"/>
              </w:rPr>
              <w:t xml:space="preserve"> </w:t>
            </w:r>
            <w:r w:rsidRPr="006B7F08">
              <w:rPr>
                <w:sz w:val="24"/>
                <w:lang w:val="ru-RU"/>
              </w:rPr>
              <w:t>в/в</w:t>
            </w:r>
            <w:r w:rsidRPr="006B7F08">
              <w:rPr>
                <w:spacing w:val="-1"/>
                <w:sz w:val="24"/>
                <w:lang w:val="ru-RU"/>
              </w:rPr>
              <w:t xml:space="preserve"> </w:t>
            </w:r>
            <w:r w:rsidRPr="006B7F08">
              <w:rPr>
                <w:spacing w:val="-2"/>
                <w:sz w:val="24"/>
                <w:lang w:val="ru-RU"/>
              </w:rPr>
              <w:t>инфузии</w:t>
            </w:r>
          </w:p>
        </w:tc>
      </w:tr>
      <w:tr w:rsidR="006B7F08" w14:paraId="5D535971" w14:textId="77777777" w:rsidTr="00E44E73">
        <w:trPr>
          <w:trHeight w:val="278"/>
        </w:trPr>
        <w:tc>
          <w:tcPr>
            <w:tcW w:w="9498" w:type="dxa"/>
            <w:gridSpan w:val="2"/>
          </w:tcPr>
          <w:p w14:paraId="447BD2D0" w14:textId="6FA03E48" w:rsidR="006B7F08" w:rsidRDefault="006B7F08" w:rsidP="00BF2094">
            <w:pPr>
              <w:pStyle w:val="TableParagraph"/>
              <w:spacing w:line="360" w:lineRule="auto"/>
              <w:ind w:hanging="2"/>
              <w:jc w:val="center"/>
              <w:rPr>
                <w:sz w:val="24"/>
              </w:rPr>
            </w:pPr>
            <w:r>
              <w:rPr>
                <w:spacing w:val="-2"/>
                <w:sz w:val="24"/>
              </w:rPr>
              <w:t>Антидепрессанты</w:t>
            </w:r>
          </w:p>
        </w:tc>
      </w:tr>
      <w:tr w:rsidR="006B7F08" w14:paraId="765520D2" w14:textId="77777777" w:rsidTr="006B7F08">
        <w:trPr>
          <w:trHeight w:val="278"/>
        </w:trPr>
        <w:tc>
          <w:tcPr>
            <w:tcW w:w="2276" w:type="dxa"/>
          </w:tcPr>
          <w:p w14:paraId="3EAD3BC8" w14:textId="71823648" w:rsidR="006B7F08" w:rsidRDefault="006B7F08" w:rsidP="006B7F08">
            <w:pPr>
              <w:pStyle w:val="TableParagraph"/>
              <w:spacing w:line="360" w:lineRule="auto"/>
              <w:ind w:left="151"/>
              <w:rPr>
                <w:spacing w:val="-2"/>
                <w:sz w:val="24"/>
              </w:rPr>
            </w:pPr>
            <w:r>
              <w:rPr>
                <w:spacing w:val="-2"/>
                <w:sz w:val="24"/>
              </w:rPr>
              <w:t>#Амитриптилин**</w:t>
            </w:r>
          </w:p>
        </w:tc>
        <w:tc>
          <w:tcPr>
            <w:tcW w:w="7222" w:type="dxa"/>
          </w:tcPr>
          <w:p w14:paraId="16DB4E3C" w14:textId="2B69582D" w:rsidR="006B7F08" w:rsidRDefault="006B7F08" w:rsidP="006B7F08">
            <w:pPr>
              <w:pStyle w:val="TableParagraph"/>
              <w:spacing w:line="360" w:lineRule="auto"/>
              <w:ind w:left="522" w:right="509"/>
              <w:jc w:val="center"/>
              <w:rPr>
                <w:sz w:val="24"/>
              </w:rPr>
            </w:pPr>
            <w:r>
              <w:rPr>
                <w:sz w:val="24"/>
              </w:rPr>
              <w:t>25-300</w:t>
            </w:r>
            <w:r>
              <w:rPr>
                <w:spacing w:val="-1"/>
                <w:sz w:val="24"/>
              </w:rPr>
              <w:t xml:space="preserve"> </w:t>
            </w:r>
            <w:r>
              <w:rPr>
                <w:sz w:val="24"/>
              </w:rPr>
              <w:t>п/о, до</w:t>
            </w:r>
            <w:r>
              <w:rPr>
                <w:spacing w:val="-1"/>
                <w:sz w:val="24"/>
              </w:rPr>
              <w:t xml:space="preserve"> </w:t>
            </w:r>
            <w:r>
              <w:rPr>
                <w:sz w:val="24"/>
              </w:rPr>
              <w:t>150 мг</w:t>
            </w:r>
            <w:r>
              <w:rPr>
                <w:spacing w:val="-1"/>
                <w:sz w:val="24"/>
              </w:rPr>
              <w:t xml:space="preserve"> </w:t>
            </w:r>
            <w:r>
              <w:rPr>
                <w:sz w:val="24"/>
              </w:rPr>
              <w:t xml:space="preserve">в/м </w:t>
            </w:r>
            <w:r>
              <w:rPr>
                <w:spacing w:val="-2"/>
                <w:sz w:val="24"/>
              </w:rPr>
              <w:t>[248]</w:t>
            </w:r>
          </w:p>
        </w:tc>
      </w:tr>
      <w:tr w:rsidR="006B7F08" w14:paraId="0682881D" w14:textId="77777777" w:rsidTr="006B7F08">
        <w:trPr>
          <w:trHeight w:val="278"/>
        </w:trPr>
        <w:tc>
          <w:tcPr>
            <w:tcW w:w="2276" w:type="dxa"/>
          </w:tcPr>
          <w:p w14:paraId="3EE0C4FB" w14:textId="03687F1B" w:rsidR="006B7F08" w:rsidRDefault="006B7F08" w:rsidP="006B7F08">
            <w:pPr>
              <w:pStyle w:val="TableParagraph"/>
              <w:spacing w:line="360" w:lineRule="auto"/>
              <w:ind w:left="151"/>
              <w:rPr>
                <w:spacing w:val="-2"/>
                <w:sz w:val="24"/>
              </w:rPr>
            </w:pPr>
            <w:r>
              <w:rPr>
                <w:spacing w:val="-2"/>
                <w:sz w:val="24"/>
              </w:rPr>
              <w:t>#Венлафаксин</w:t>
            </w:r>
          </w:p>
        </w:tc>
        <w:tc>
          <w:tcPr>
            <w:tcW w:w="7222" w:type="dxa"/>
          </w:tcPr>
          <w:p w14:paraId="4FF1B390" w14:textId="5AE0F098" w:rsidR="006B7F08" w:rsidRDefault="006B7F08" w:rsidP="006B7F08">
            <w:pPr>
              <w:pStyle w:val="TableParagraph"/>
              <w:spacing w:line="360" w:lineRule="auto"/>
              <w:ind w:left="522" w:right="509"/>
              <w:jc w:val="center"/>
              <w:rPr>
                <w:sz w:val="24"/>
              </w:rPr>
            </w:pPr>
            <w:r>
              <w:rPr>
                <w:sz w:val="24"/>
              </w:rPr>
              <w:t>75-375</w:t>
            </w:r>
            <w:r>
              <w:rPr>
                <w:spacing w:val="-1"/>
                <w:sz w:val="24"/>
              </w:rPr>
              <w:t xml:space="preserve"> </w:t>
            </w:r>
            <w:r>
              <w:rPr>
                <w:spacing w:val="-2"/>
                <w:sz w:val="24"/>
              </w:rPr>
              <w:t>[249]</w:t>
            </w:r>
          </w:p>
        </w:tc>
      </w:tr>
      <w:tr w:rsidR="006B7F08" w14:paraId="46BD2D71" w14:textId="77777777" w:rsidTr="006B7F08">
        <w:trPr>
          <w:trHeight w:val="278"/>
        </w:trPr>
        <w:tc>
          <w:tcPr>
            <w:tcW w:w="2276" w:type="dxa"/>
          </w:tcPr>
          <w:p w14:paraId="07D040AA" w14:textId="027AE37F" w:rsidR="006B7F08" w:rsidRDefault="006B7F08" w:rsidP="006B7F08">
            <w:pPr>
              <w:pStyle w:val="TableParagraph"/>
              <w:spacing w:line="360" w:lineRule="auto"/>
              <w:ind w:left="151"/>
              <w:rPr>
                <w:spacing w:val="-2"/>
                <w:sz w:val="24"/>
              </w:rPr>
            </w:pPr>
            <w:r>
              <w:rPr>
                <w:spacing w:val="-2"/>
                <w:sz w:val="24"/>
              </w:rPr>
              <w:t>#Имипрамин**</w:t>
            </w:r>
          </w:p>
        </w:tc>
        <w:tc>
          <w:tcPr>
            <w:tcW w:w="7222" w:type="dxa"/>
          </w:tcPr>
          <w:p w14:paraId="5B4D7CE4" w14:textId="3F761E4F" w:rsidR="006B7F08" w:rsidRDefault="006B7F08" w:rsidP="006B7F08">
            <w:pPr>
              <w:pStyle w:val="TableParagraph"/>
              <w:spacing w:line="360" w:lineRule="auto"/>
              <w:ind w:left="522" w:right="509"/>
              <w:jc w:val="center"/>
              <w:rPr>
                <w:sz w:val="24"/>
              </w:rPr>
            </w:pPr>
            <w:r>
              <w:rPr>
                <w:sz w:val="24"/>
              </w:rPr>
              <w:t>25-200</w:t>
            </w:r>
            <w:r>
              <w:rPr>
                <w:spacing w:val="-1"/>
                <w:sz w:val="24"/>
              </w:rPr>
              <w:t xml:space="preserve"> </w:t>
            </w:r>
            <w:r>
              <w:rPr>
                <w:spacing w:val="-2"/>
                <w:sz w:val="24"/>
              </w:rPr>
              <w:t>[247]</w:t>
            </w:r>
          </w:p>
        </w:tc>
      </w:tr>
      <w:tr w:rsidR="006B7F08" w14:paraId="0B405364" w14:textId="77777777" w:rsidTr="006B7F08">
        <w:trPr>
          <w:trHeight w:val="278"/>
        </w:trPr>
        <w:tc>
          <w:tcPr>
            <w:tcW w:w="2276" w:type="dxa"/>
          </w:tcPr>
          <w:p w14:paraId="204D74CE" w14:textId="317585C2" w:rsidR="006B7F08" w:rsidRDefault="006B7F08" w:rsidP="006B7F08">
            <w:pPr>
              <w:pStyle w:val="TableParagraph"/>
              <w:spacing w:line="360" w:lineRule="auto"/>
              <w:ind w:left="151"/>
              <w:rPr>
                <w:spacing w:val="-2"/>
                <w:sz w:val="24"/>
              </w:rPr>
            </w:pPr>
            <w:r>
              <w:rPr>
                <w:spacing w:val="-2"/>
                <w:sz w:val="24"/>
              </w:rPr>
              <w:t>#Кломипрамин**</w:t>
            </w:r>
          </w:p>
        </w:tc>
        <w:tc>
          <w:tcPr>
            <w:tcW w:w="7222" w:type="dxa"/>
          </w:tcPr>
          <w:p w14:paraId="5686C4FF" w14:textId="049931C8" w:rsidR="006B7F08" w:rsidRPr="006B7F08" w:rsidRDefault="006B7F08" w:rsidP="006B7F08">
            <w:pPr>
              <w:pStyle w:val="TableParagraph"/>
              <w:spacing w:line="360" w:lineRule="auto"/>
              <w:ind w:left="522" w:right="509"/>
              <w:jc w:val="center"/>
              <w:rPr>
                <w:sz w:val="24"/>
                <w:lang w:val="ru-RU"/>
              </w:rPr>
            </w:pPr>
            <w:r w:rsidRPr="006B7F08">
              <w:rPr>
                <w:sz w:val="24"/>
                <w:lang w:val="ru-RU"/>
              </w:rPr>
              <w:t>25-250</w:t>
            </w:r>
            <w:r w:rsidRPr="006B7F08">
              <w:rPr>
                <w:spacing w:val="-2"/>
                <w:sz w:val="24"/>
                <w:lang w:val="ru-RU"/>
              </w:rPr>
              <w:t xml:space="preserve"> </w:t>
            </w:r>
            <w:r w:rsidRPr="006B7F08">
              <w:rPr>
                <w:sz w:val="24"/>
                <w:lang w:val="ru-RU"/>
              </w:rPr>
              <w:t>п/о</w:t>
            </w:r>
            <w:r w:rsidRPr="006B7F08">
              <w:rPr>
                <w:spacing w:val="-1"/>
                <w:sz w:val="24"/>
                <w:lang w:val="ru-RU"/>
              </w:rPr>
              <w:t xml:space="preserve"> </w:t>
            </w:r>
            <w:r w:rsidRPr="006B7F08">
              <w:rPr>
                <w:sz w:val="24"/>
                <w:lang w:val="ru-RU"/>
              </w:rPr>
              <w:t>и</w:t>
            </w:r>
            <w:r w:rsidRPr="006B7F08">
              <w:rPr>
                <w:spacing w:val="-1"/>
                <w:sz w:val="24"/>
                <w:lang w:val="ru-RU"/>
              </w:rPr>
              <w:t xml:space="preserve"> </w:t>
            </w:r>
            <w:r w:rsidRPr="006B7F08">
              <w:rPr>
                <w:sz w:val="24"/>
                <w:lang w:val="ru-RU"/>
              </w:rPr>
              <w:t>25-150</w:t>
            </w:r>
            <w:r w:rsidRPr="006B7F08">
              <w:rPr>
                <w:spacing w:val="-2"/>
                <w:sz w:val="24"/>
                <w:lang w:val="ru-RU"/>
              </w:rPr>
              <w:t xml:space="preserve"> </w:t>
            </w:r>
            <w:r w:rsidRPr="006B7F08">
              <w:rPr>
                <w:sz w:val="24"/>
                <w:lang w:val="ru-RU"/>
              </w:rPr>
              <w:t>в/м</w:t>
            </w:r>
            <w:r w:rsidRPr="006B7F08">
              <w:rPr>
                <w:spacing w:val="-2"/>
                <w:sz w:val="24"/>
                <w:lang w:val="ru-RU"/>
              </w:rPr>
              <w:t xml:space="preserve"> </w:t>
            </w:r>
            <w:r w:rsidRPr="006B7F08">
              <w:rPr>
                <w:sz w:val="24"/>
                <w:lang w:val="ru-RU"/>
              </w:rPr>
              <w:t>и</w:t>
            </w:r>
            <w:r w:rsidRPr="006B7F08">
              <w:rPr>
                <w:spacing w:val="-2"/>
                <w:sz w:val="24"/>
                <w:lang w:val="ru-RU"/>
              </w:rPr>
              <w:t xml:space="preserve"> </w:t>
            </w:r>
            <w:r w:rsidRPr="006B7F08">
              <w:rPr>
                <w:sz w:val="24"/>
                <w:lang w:val="ru-RU"/>
              </w:rPr>
              <w:t>в/в</w:t>
            </w:r>
            <w:r w:rsidRPr="006B7F08">
              <w:rPr>
                <w:spacing w:val="-2"/>
                <w:sz w:val="24"/>
                <w:lang w:val="ru-RU"/>
              </w:rPr>
              <w:t xml:space="preserve"> </w:t>
            </w:r>
            <w:r w:rsidRPr="006B7F08">
              <w:rPr>
                <w:sz w:val="24"/>
                <w:lang w:val="ru-RU"/>
              </w:rPr>
              <w:t>инфузии</w:t>
            </w:r>
            <w:r w:rsidRPr="006B7F08">
              <w:rPr>
                <w:spacing w:val="-1"/>
                <w:sz w:val="24"/>
                <w:lang w:val="ru-RU"/>
              </w:rPr>
              <w:t xml:space="preserve"> </w:t>
            </w:r>
            <w:r w:rsidRPr="006B7F08">
              <w:rPr>
                <w:spacing w:val="-2"/>
                <w:sz w:val="24"/>
                <w:lang w:val="ru-RU"/>
              </w:rPr>
              <w:t>[306]</w:t>
            </w:r>
          </w:p>
        </w:tc>
      </w:tr>
      <w:tr w:rsidR="006B7F08" w14:paraId="468EF47B" w14:textId="77777777" w:rsidTr="006B7F08">
        <w:trPr>
          <w:trHeight w:val="278"/>
        </w:trPr>
        <w:tc>
          <w:tcPr>
            <w:tcW w:w="2276" w:type="dxa"/>
          </w:tcPr>
          <w:p w14:paraId="7CCE3A55" w14:textId="04177205" w:rsidR="006B7F08" w:rsidRDefault="006B7F08" w:rsidP="006B7F08">
            <w:pPr>
              <w:pStyle w:val="TableParagraph"/>
              <w:spacing w:line="360" w:lineRule="auto"/>
              <w:ind w:left="151"/>
              <w:rPr>
                <w:spacing w:val="-2"/>
                <w:sz w:val="24"/>
              </w:rPr>
            </w:pPr>
            <w:r>
              <w:rPr>
                <w:spacing w:val="-2"/>
                <w:sz w:val="24"/>
              </w:rPr>
              <w:t>#Миансерин</w:t>
            </w:r>
          </w:p>
        </w:tc>
        <w:tc>
          <w:tcPr>
            <w:tcW w:w="7222" w:type="dxa"/>
          </w:tcPr>
          <w:p w14:paraId="0EA0B6BC" w14:textId="127DCB50" w:rsidR="006B7F08" w:rsidRDefault="006B7F08" w:rsidP="006B7F08">
            <w:pPr>
              <w:pStyle w:val="TableParagraph"/>
              <w:spacing w:line="360" w:lineRule="auto"/>
              <w:ind w:left="522" w:right="509"/>
              <w:jc w:val="center"/>
              <w:rPr>
                <w:sz w:val="24"/>
              </w:rPr>
            </w:pPr>
            <w:r>
              <w:rPr>
                <w:sz w:val="24"/>
              </w:rPr>
              <w:t>30-90</w:t>
            </w:r>
            <w:r>
              <w:rPr>
                <w:spacing w:val="-1"/>
                <w:sz w:val="24"/>
              </w:rPr>
              <w:t xml:space="preserve"> </w:t>
            </w:r>
            <w:r>
              <w:rPr>
                <w:spacing w:val="-2"/>
                <w:sz w:val="24"/>
              </w:rPr>
              <w:t>[299]</w:t>
            </w:r>
          </w:p>
        </w:tc>
      </w:tr>
      <w:tr w:rsidR="006B7F08" w14:paraId="516C4ECD" w14:textId="77777777" w:rsidTr="006B7F08">
        <w:trPr>
          <w:trHeight w:val="278"/>
        </w:trPr>
        <w:tc>
          <w:tcPr>
            <w:tcW w:w="2276" w:type="dxa"/>
          </w:tcPr>
          <w:p w14:paraId="46760766" w14:textId="7EED76F4" w:rsidR="006B7F08" w:rsidRDefault="006B7F08" w:rsidP="006B7F08">
            <w:pPr>
              <w:pStyle w:val="TableParagraph"/>
              <w:spacing w:line="360" w:lineRule="auto"/>
              <w:ind w:left="151"/>
              <w:rPr>
                <w:spacing w:val="-2"/>
                <w:sz w:val="24"/>
              </w:rPr>
            </w:pPr>
            <w:r>
              <w:rPr>
                <w:spacing w:val="-2"/>
                <w:sz w:val="24"/>
              </w:rPr>
              <w:t>#Миртазапин</w:t>
            </w:r>
          </w:p>
        </w:tc>
        <w:tc>
          <w:tcPr>
            <w:tcW w:w="7222" w:type="dxa"/>
          </w:tcPr>
          <w:p w14:paraId="3906B576" w14:textId="76F96600" w:rsidR="006B7F08" w:rsidRDefault="006B7F08" w:rsidP="006B7F08">
            <w:pPr>
              <w:pStyle w:val="TableParagraph"/>
              <w:spacing w:line="360" w:lineRule="auto"/>
              <w:ind w:left="522" w:right="509"/>
              <w:jc w:val="center"/>
              <w:rPr>
                <w:sz w:val="24"/>
              </w:rPr>
            </w:pPr>
            <w:r>
              <w:rPr>
                <w:sz w:val="24"/>
              </w:rPr>
              <w:t>15-45</w:t>
            </w:r>
            <w:r>
              <w:rPr>
                <w:spacing w:val="-1"/>
                <w:sz w:val="24"/>
              </w:rPr>
              <w:t xml:space="preserve"> </w:t>
            </w:r>
            <w:r>
              <w:rPr>
                <w:spacing w:val="-2"/>
                <w:sz w:val="24"/>
              </w:rPr>
              <w:t>[298]</w:t>
            </w:r>
          </w:p>
        </w:tc>
      </w:tr>
      <w:tr w:rsidR="006B7F08" w14:paraId="0DECE336" w14:textId="77777777" w:rsidTr="006B7F08">
        <w:trPr>
          <w:trHeight w:val="278"/>
        </w:trPr>
        <w:tc>
          <w:tcPr>
            <w:tcW w:w="2276" w:type="dxa"/>
          </w:tcPr>
          <w:p w14:paraId="235461ED" w14:textId="58CAF57A" w:rsidR="006B7F08" w:rsidRDefault="006B7F08" w:rsidP="006B7F08">
            <w:pPr>
              <w:pStyle w:val="TableParagraph"/>
              <w:spacing w:line="360" w:lineRule="auto"/>
              <w:ind w:left="151"/>
              <w:rPr>
                <w:spacing w:val="-2"/>
                <w:sz w:val="24"/>
              </w:rPr>
            </w:pPr>
            <w:r>
              <w:rPr>
                <w:spacing w:val="-2"/>
                <w:sz w:val="24"/>
              </w:rPr>
              <w:t>#Пароксетин**</w:t>
            </w:r>
          </w:p>
        </w:tc>
        <w:tc>
          <w:tcPr>
            <w:tcW w:w="7222" w:type="dxa"/>
          </w:tcPr>
          <w:p w14:paraId="773D838E" w14:textId="7D381D50" w:rsidR="006B7F08" w:rsidRDefault="006B7F08" w:rsidP="006B7F08">
            <w:pPr>
              <w:pStyle w:val="TableParagraph"/>
              <w:spacing w:line="360" w:lineRule="auto"/>
              <w:ind w:left="522" w:right="509"/>
              <w:jc w:val="center"/>
              <w:rPr>
                <w:sz w:val="24"/>
              </w:rPr>
            </w:pPr>
            <w:r>
              <w:rPr>
                <w:sz w:val="24"/>
              </w:rPr>
              <w:t>20-60</w:t>
            </w:r>
            <w:r>
              <w:rPr>
                <w:spacing w:val="-1"/>
                <w:sz w:val="24"/>
              </w:rPr>
              <w:t xml:space="preserve"> </w:t>
            </w:r>
            <w:r>
              <w:rPr>
                <w:spacing w:val="-2"/>
                <w:sz w:val="24"/>
              </w:rPr>
              <w:t>[311]</w:t>
            </w:r>
          </w:p>
        </w:tc>
      </w:tr>
      <w:tr w:rsidR="006B7F08" w14:paraId="2961A83B" w14:textId="77777777" w:rsidTr="006B7F08">
        <w:trPr>
          <w:trHeight w:val="278"/>
        </w:trPr>
        <w:tc>
          <w:tcPr>
            <w:tcW w:w="2276" w:type="dxa"/>
          </w:tcPr>
          <w:p w14:paraId="617CB54A" w14:textId="6CC977A7" w:rsidR="006B7F08" w:rsidRDefault="006B7F08" w:rsidP="006B7F08">
            <w:pPr>
              <w:pStyle w:val="TableParagraph"/>
              <w:spacing w:line="360" w:lineRule="auto"/>
              <w:ind w:left="151"/>
              <w:rPr>
                <w:spacing w:val="-2"/>
                <w:sz w:val="24"/>
              </w:rPr>
            </w:pPr>
            <w:r>
              <w:rPr>
                <w:spacing w:val="-2"/>
                <w:sz w:val="24"/>
              </w:rPr>
              <w:t>#Сертралин**</w:t>
            </w:r>
          </w:p>
        </w:tc>
        <w:tc>
          <w:tcPr>
            <w:tcW w:w="7222" w:type="dxa"/>
          </w:tcPr>
          <w:p w14:paraId="0843BACB" w14:textId="08002999" w:rsidR="006B7F08" w:rsidRDefault="006B7F08" w:rsidP="006B7F08">
            <w:pPr>
              <w:pStyle w:val="TableParagraph"/>
              <w:spacing w:line="360" w:lineRule="auto"/>
              <w:ind w:left="522" w:right="509"/>
              <w:jc w:val="center"/>
              <w:rPr>
                <w:sz w:val="24"/>
              </w:rPr>
            </w:pPr>
            <w:r>
              <w:rPr>
                <w:sz w:val="24"/>
              </w:rPr>
              <w:t>50-200</w:t>
            </w:r>
            <w:r>
              <w:rPr>
                <w:spacing w:val="-1"/>
                <w:sz w:val="24"/>
              </w:rPr>
              <w:t xml:space="preserve"> </w:t>
            </w:r>
            <w:r>
              <w:rPr>
                <w:spacing w:val="-2"/>
                <w:sz w:val="24"/>
              </w:rPr>
              <w:t>[310]</w:t>
            </w:r>
          </w:p>
        </w:tc>
      </w:tr>
      <w:tr w:rsidR="006B7F08" w14:paraId="68C18600" w14:textId="77777777" w:rsidTr="006B7F08">
        <w:trPr>
          <w:trHeight w:val="278"/>
        </w:trPr>
        <w:tc>
          <w:tcPr>
            <w:tcW w:w="2276" w:type="dxa"/>
          </w:tcPr>
          <w:p w14:paraId="29BFA162" w14:textId="094883AA" w:rsidR="006B7F08" w:rsidRDefault="006B7F08" w:rsidP="006B7F08">
            <w:pPr>
              <w:pStyle w:val="TableParagraph"/>
              <w:spacing w:line="360" w:lineRule="auto"/>
              <w:ind w:left="151"/>
              <w:rPr>
                <w:spacing w:val="-2"/>
                <w:sz w:val="24"/>
              </w:rPr>
            </w:pPr>
            <w:r>
              <w:rPr>
                <w:spacing w:val="-2"/>
                <w:sz w:val="24"/>
              </w:rPr>
              <w:t>#Циталопрам</w:t>
            </w:r>
          </w:p>
        </w:tc>
        <w:tc>
          <w:tcPr>
            <w:tcW w:w="7222" w:type="dxa"/>
          </w:tcPr>
          <w:p w14:paraId="379EF8F4" w14:textId="3DEFC343" w:rsidR="006B7F08" w:rsidRDefault="006B7F08" w:rsidP="006B7F08">
            <w:pPr>
              <w:pStyle w:val="TableParagraph"/>
              <w:spacing w:line="360" w:lineRule="auto"/>
              <w:ind w:left="522" w:right="509"/>
              <w:jc w:val="center"/>
              <w:rPr>
                <w:sz w:val="24"/>
              </w:rPr>
            </w:pPr>
            <w:r>
              <w:rPr>
                <w:sz w:val="24"/>
              </w:rPr>
              <w:t>20-60</w:t>
            </w:r>
            <w:r>
              <w:rPr>
                <w:spacing w:val="-1"/>
                <w:sz w:val="24"/>
              </w:rPr>
              <w:t xml:space="preserve"> </w:t>
            </w:r>
            <w:r>
              <w:rPr>
                <w:spacing w:val="-2"/>
                <w:sz w:val="24"/>
              </w:rPr>
              <w:t>[307]</w:t>
            </w:r>
          </w:p>
        </w:tc>
      </w:tr>
      <w:tr w:rsidR="006B7F08" w14:paraId="29B73D6D" w14:textId="77777777" w:rsidTr="006B7F08">
        <w:trPr>
          <w:trHeight w:val="278"/>
        </w:trPr>
        <w:tc>
          <w:tcPr>
            <w:tcW w:w="2276" w:type="dxa"/>
          </w:tcPr>
          <w:p w14:paraId="7A489987" w14:textId="3222A527" w:rsidR="006B7F08" w:rsidRDefault="006B7F08" w:rsidP="006B7F08">
            <w:pPr>
              <w:pStyle w:val="TableParagraph"/>
              <w:spacing w:line="360" w:lineRule="auto"/>
              <w:ind w:left="151"/>
              <w:rPr>
                <w:spacing w:val="-2"/>
                <w:sz w:val="24"/>
              </w:rPr>
            </w:pPr>
            <w:r>
              <w:rPr>
                <w:spacing w:val="-2"/>
                <w:sz w:val="24"/>
              </w:rPr>
              <w:t>#Флувоксамин</w:t>
            </w:r>
          </w:p>
        </w:tc>
        <w:tc>
          <w:tcPr>
            <w:tcW w:w="7222" w:type="dxa"/>
          </w:tcPr>
          <w:p w14:paraId="4E36DC88" w14:textId="76268B67" w:rsidR="006B7F08" w:rsidRDefault="006B7F08" w:rsidP="006B7F08">
            <w:pPr>
              <w:pStyle w:val="TableParagraph"/>
              <w:spacing w:line="360" w:lineRule="auto"/>
              <w:ind w:left="522" w:right="509"/>
              <w:jc w:val="center"/>
              <w:rPr>
                <w:sz w:val="24"/>
              </w:rPr>
            </w:pPr>
            <w:r>
              <w:rPr>
                <w:sz w:val="24"/>
              </w:rPr>
              <w:t>50-300</w:t>
            </w:r>
            <w:r>
              <w:rPr>
                <w:spacing w:val="-1"/>
                <w:sz w:val="24"/>
              </w:rPr>
              <w:t xml:space="preserve"> </w:t>
            </w:r>
            <w:r>
              <w:rPr>
                <w:spacing w:val="-2"/>
                <w:sz w:val="24"/>
              </w:rPr>
              <w:t>[309]</w:t>
            </w:r>
          </w:p>
        </w:tc>
      </w:tr>
      <w:tr w:rsidR="006B7F08" w14:paraId="4D135487" w14:textId="77777777" w:rsidTr="006B7F08">
        <w:trPr>
          <w:trHeight w:val="278"/>
        </w:trPr>
        <w:tc>
          <w:tcPr>
            <w:tcW w:w="2276" w:type="dxa"/>
          </w:tcPr>
          <w:p w14:paraId="5A93F3EC" w14:textId="3FBEDE23" w:rsidR="006B7F08" w:rsidRDefault="006B7F08" w:rsidP="006B7F08">
            <w:pPr>
              <w:pStyle w:val="TableParagraph"/>
              <w:spacing w:line="360" w:lineRule="auto"/>
              <w:ind w:left="151"/>
              <w:rPr>
                <w:spacing w:val="-2"/>
                <w:sz w:val="24"/>
              </w:rPr>
            </w:pPr>
            <w:r>
              <w:rPr>
                <w:spacing w:val="-2"/>
                <w:sz w:val="24"/>
              </w:rPr>
              <w:t>#Флуоксетин**</w:t>
            </w:r>
          </w:p>
        </w:tc>
        <w:tc>
          <w:tcPr>
            <w:tcW w:w="7222" w:type="dxa"/>
          </w:tcPr>
          <w:p w14:paraId="79019739" w14:textId="185CB7F7" w:rsidR="006B7F08" w:rsidRDefault="006B7F08" w:rsidP="006B7F08">
            <w:pPr>
              <w:pStyle w:val="TableParagraph"/>
              <w:spacing w:line="360" w:lineRule="auto"/>
              <w:ind w:left="522" w:right="509"/>
              <w:jc w:val="center"/>
              <w:rPr>
                <w:sz w:val="24"/>
              </w:rPr>
            </w:pPr>
            <w:r>
              <w:rPr>
                <w:sz w:val="24"/>
              </w:rPr>
              <w:t>20-60</w:t>
            </w:r>
            <w:r>
              <w:rPr>
                <w:spacing w:val="-1"/>
                <w:sz w:val="24"/>
              </w:rPr>
              <w:t xml:space="preserve"> </w:t>
            </w:r>
            <w:r>
              <w:rPr>
                <w:spacing w:val="-2"/>
                <w:sz w:val="24"/>
              </w:rPr>
              <w:t>[308]</w:t>
            </w:r>
          </w:p>
        </w:tc>
      </w:tr>
      <w:tr w:rsidR="006B7F08" w14:paraId="2B077292" w14:textId="77777777" w:rsidTr="006B7F08">
        <w:trPr>
          <w:trHeight w:val="278"/>
        </w:trPr>
        <w:tc>
          <w:tcPr>
            <w:tcW w:w="2276" w:type="dxa"/>
          </w:tcPr>
          <w:p w14:paraId="5B54FC26" w14:textId="380A2AA4" w:rsidR="006B7F08" w:rsidRDefault="006B7F08" w:rsidP="006B7F08">
            <w:pPr>
              <w:pStyle w:val="TableParagraph"/>
              <w:spacing w:line="360" w:lineRule="auto"/>
              <w:ind w:left="151"/>
              <w:rPr>
                <w:spacing w:val="-2"/>
                <w:sz w:val="24"/>
              </w:rPr>
            </w:pPr>
            <w:r>
              <w:rPr>
                <w:spacing w:val="-2"/>
                <w:sz w:val="24"/>
              </w:rPr>
              <w:t>#Эсциталопрам</w:t>
            </w:r>
          </w:p>
        </w:tc>
        <w:tc>
          <w:tcPr>
            <w:tcW w:w="7222" w:type="dxa"/>
          </w:tcPr>
          <w:p w14:paraId="665A2341" w14:textId="791299FC" w:rsidR="006B7F08" w:rsidRDefault="006B7F08" w:rsidP="006B7F08">
            <w:pPr>
              <w:pStyle w:val="TableParagraph"/>
              <w:spacing w:line="360" w:lineRule="auto"/>
              <w:ind w:left="522" w:right="509"/>
              <w:jc w:val="center"/>
              <w:rPr>
                <w:sz w:val="24"/>
              </w:rPr>
            </w:pPr>
            <w:r>
              <w:rPr>
                <w:sz w:val="24"/>
              </w:rPr>
              <w:t>10-20</w:t>
            </w:r>
            <w:r>
              <w:rPr>
                <w:spacing w:val="-1"/>
                <w:sz w:val="24"/>
              </w:rPr>
              <w:t xml:space="preserve"> </w:t>
            </w:r>
            <w:r>
              <w:rPr>
                <w:spacing w:val="-2"/>
                <w:sz w:val="24"/>
              </w:rPr>
              <w:t>[246]</w:t>
            </w:r>
          </w:p>
        </w:tc>
      </w:tr>
      <w:tr w:rsidR="006B7F08" w14:paraId="28247F0B" w14:textId="77777777" w:rsidTr="00E44E73">
        <w:trPr>
          <w:trHeight w:val="278"/>
        </w:trPr>
        <w:tc>
          <w:tcPr>
            <w:tcW w:w="9498" w:type="dxa"/>
            <w:gridSpan w:val="2"/>
          </w:tcPr>
          <w:p w14:paraId="15318769" w14:textId="762CFA27" w:rsidR="006B7F08" w:rsidRDefault="006B7F08" w:rsidP="00BF2094">
            <w:pPr>
              <w:pStyle w:val="TableParagraph"/>
              <w:spacing w:line="360" w:lineRule="auto"/>
              <w:jc w:val="center"/>
              <w:rPr>
                <w:sz w:val="24"/>
              </w:rPr>
            </w:pPr>
            <w:r>
              <w:rPr>
                <w:sz w:val="24"/>
              </w:rPr>
              <w:t>Производные</w:t>
            </w:r>
            <w:r>
              <w:rPr>
                <w:spacing w:val="-7"/>
                <w:sz w:val="24"/>
              </w:rPr>
              <w:t xml:space="preserve"> </w:t>
            </w:r>
            <w:r>
              <w:rPr>
                <w:spacing w:val="-2"/>
                <w:sz w:val="24"/>
              </w:rPr>
              <w:t>бензодиазепина</w:t>
            </w:r>
          </w:p>
        </w:tc>
      </w:tr>
      <w:tr w:rsidR="006B7F08" w14:paraId="37D1A9AF" w14:textId="77777777" w:rsidTr="006B7F08">
        <w:trPr>
          <w:trHeight w:val="278"/>
        </w:trPr>
        <w:tc>
          <w:tcPr>
            <w:tcW w:w="2276" w:type="dxa"/>
          </w:tcPr>
          <w:p w14:paraId="665354AB" w14:textId="2E9A9476" w:rsidR="006B7F08" w:rsidRDefault="006B7F08" w:rsidP="006B7F08">
            <w:pPr>
              <w:pStyle w:val="TableParagraph"/>
              <w:spacing w:line="360" w:lineRule="auto"/>
              <w:ind w:left="151"/>
              <w:rPr>
                <w:spacing w:val="-2"/>
                <w:sz w:val="24"/>
              </w:rPr>
            </w:pPr>
            <w:r>
              <w:rPr>
                <w:spacing w:val="-2"/>
                <w:sz w:val="24"/>
              </w:rPr>
              <w:t>Алпразолам</w:t>
            </w:r>
          </w:p>
        </w:tc>
        <w:tc>
          <w:tcPr>
            <w:tcW w:w="7222" w:type="dxa"/>
          </w:tcPr>
          <w:p w14:paraId="25E40647" w14:textId="7B3E2C8F" w:rsidR="006B7F08" w:rsidRDefault="006B7F08" w:rsidP="006B7F08">
            <w:pPr>
              <w:pStyle w:val="TableParagraph"/>
              <w:spacing w:line="360" w:lineRule="auto"/>
              <w:ind w:left="522" w:right="509"/>
              <w:jc w:val="center"/>
              <w:rPr>
                <w:sz w:val="24"/>
              </w:rPr>
            </w:pPr>
            <w:r>
              <w:rPr>
                <w:spacing w:val="-2"/>
                <w:sz w:val="24"/>
              </w:rPr>
              <w:t>0,75-</w:t>
            </w:r>
            <w:r>
              <w:rPr>
                <w:spacing w:val="-10"/>
                <w:sz w:val="24"/>
              </w:rPr>
              <w:t>6</w:t>
            </w:r>
          </w:p>
        </w:tc>
      </w:tr>
      <w:tr w:rsidR="006B7F08" w14:paraId="75F6B292" w14:textId="77777777" w:rsidTr="006B7F08">
        <w:trPr>
          <w:trHeight w:val="278"/>
        </w:trPr>
        <w:tc>
          <w:tcPr>
            <w:tcW w:w="2276" w:type="dxa"/>
          </w:tcPr>
          <w:p w14:paraId="1B4064E9" w14:textId="77777777" w:rsidR="006B7F08" w:rsidRDefault="006B7F08" w:rsidP="006B7F08">
            <w:pPr>
              <w:pStyle w:val="TableParagraph"/>
              <w:spacing w:line="360" w:lineRule="auto"/>
              <w:ind w:left="9"/>
              <w:rPr>
                <w:sz w:val="24"/>
              </w:rPr>
            </w:pPr>
            <w:r>
              <w:rPr>
                <w:spacing w:val="-2"/>
                <w:sz w:val="24"/>
              </w:rPr>
              <w:t>Бромдигидрохлорфен</w:t>
            </w:r>
          </w:p>
          <w:p w14:paraId="7422007E" w14:textId="106BF4F9" w:rsidR="006B7F08" w:rsidRDefault="006B7F08" w:rsidP="006B7F08">
            <w:pPr>
              <w:pStyle w:val="TableParagraph"/>
              <w:spacing w:line="360" w:lineRule="auto"/>
              <w:ind w:left="151"/>
              <w:rPr>
                <w:spacing w:val="-2"/>
                <w:sz w:val="24"/>
              </w:rPr>
            </w:pPr>
            <w:r>
              <w:rPr>
                <w:spacing w:val="-2"/>
                <w:sz w:val="24"/>
              </w:rPr>
              <w:t>илбензодиазепин**</w:t>
            </w:r>
          </w:p>
        </w:tc>
        <w:tc>
          <w:tcPr>
            <w:tcW w:w="7222" w:type="dxa"/>
          </w:tcPr>
          <w:p w14:paraId="5779C7E6" w14:textId="18A19C06" w:rsidR="006B7F08" w:rsidRPr="006B7F08" w:rsidRDefault="006B7F08" w:rsidP="006B7F08">
            <w:pPr>
              <w:pStyle w:val="TableParagraph"/>
              <w:spacing w:line="360" w:lineRule="auto"/>
              <w:ind w:left="522" w:right="509"/>
              <w:jc w:val="center"/>
              <w:rPr>
                <w:sz w:val="24"/>
                <w:lang w:val="ru-RU"/>
              </w:rPr>
            </w:pPr>
            <w:r w:rsidRPr="006B7F08">
              <w:rPr>
                <w:sz w:val="24"/>
                <w:lang w:val="ru-RU"/>
              </w:rPr>
              <w:t>1-8</w:t>
            </w:r>
            <w:r w:rsidRPr="006B7F08">
              <w:rPr>
                <w:spacing w:val="-1"/>
                <w:sz w:val="24"/>
                <w:lang w:val="ru-RU"/>
              </w:rPr>
              <w:t xml:space="preserve"> </w:t>
            </w:r>
            <w:r w:rsidRPr="006B7F08">
              <w:rPr>
                <w:sz w:val="24"/>
                <w:lang w:val="ru-RU"/>
              </w:rPr>
              <w:t>п/о,</w:t>
            </w:r>
            <w:r w:rsidRPr="006B7F08">
              <w:rPr>
                <w:spacing w:val="-2"/>
                <w:sz w:val="24"/>
                <w:lang w:val="ru-RU"/>
              </w:rPr>
              <w:t xml:space="preserve"> </w:t>
            </w:r>
            <w:r w:rsidRPr="006B7F08">
              <w:rPr>
                <w:sz w:val="24"/>
                <w:lang w:val="ru-RU"/>
              </w:rPr>
              <w:t>в/м</w:t>
            </w:r>
            <w:r w:rsidRPr="006B7F08">
              <w:rPr>
                <w:spacing w:val="-1"/>
                <w:sz w:val="24"/>
                <w:lang w:val="ru-RU"/>
              </w:rPr>
              <w:t xml:space="preserve"> </w:t>
            </w:r>
            <w:r w:rsidRPr="006B7F08">
              <w:rPr>
                <w:sz w:val="24"/>
                <w:lang w:val="ru-RU"/>
              </w:rPr>
              <w:t>и</w:t>
            </w:r>
            <w:r w:rsidRPr="006B7F08">
              <w:rPr>
                <w:spacing w:val="-2"/>
                <w:sz w:val="24"/>
                <w:lang w:val="ru-RU"/>
              </w:rPr>
              <w:t xml:space="preserve"> </w:t>
            </w:r>
            <w:r w:rsidRPr="006B7F08">
              <w:rPr>
                <w:sz w:val="24"/>
                <w:lang w:val="ru-RU"/>
              </w:rPr>
              <w:t>в/в</w:t>
            </w:r>
            <w:r w:rsidRPr="006B7F08">
              <w:rPr>
                <w:spacing w:val="-1"/>
                <w:sz w:val="24"/>
                <w:lang w:val="ru-RU"/>
              </w:rPr>
              <w:t xml:space="preserve"> </w:t>
            </w:r>
            <w:r w:rsidRPr="006B7F08">
              <w:rPr>
                <w:spacing w:val="-2"/>
                <w:sz w:val="24"/>
                <w:lang w:val="ru-RU"/>
              </w:rPr>
              <w:t>инфузии</w:t>
            </w:r>
          </w:p>
        </w:tc>
      </w:tr>
      <w:tr w:rsidR="006B7F08" w14:paraId="5C00E738" w14:textId="77777777" w:rsidTr="006B7F08">
        <w:trPr>
          <w:trHeight w:val="278"/>
        </w:trPr>
        <w:tc>
          <w:tcPr>
            <w:tcW w:w="2276" w:type="dxa"/>
          </w:tcPr>
          <w:p w14:paraId="41AEAD55" w14:textId="0AEB4210" w:rsidR="006B7F08" w:rsidRDefault="006B7F08" w:rsidP="006B7F08">
            <w:pPr>
              <w:pStyle w:val="TableParagraph"/>
              <w:spacing w:line="360" w:lineRule="auto"/>
              <w:ind w:left="151"/>
              <w:rPr>
                <w:spacing w:val="-2"/>
                <w:sz w:val="24"/>
              </w:rPr>
            </w:pPr>
            <w:r>
              <w:rPr>
                <w:spacing w:val="-2"/>
                <w:sz w:val="24"/>
              </w:rPr>
              <w:t>Диазепам**</w:t>
            </w:r>
          </w:p>
        </w:tc>
        <w:tc>
          <w:tcPr>
            <w:tcW w:w="7222" w:type="dxa"/>
          </w:tcPr>
          <w:p w14:paraId="653C7928" w14:textId="7E5215E8" w:rsidR="006B7F08" w:rsidRDefault="006B7F08" w:rsidP="006B7F08">
            <w:pPr>
              <w:pStyle w:val="TableParagraph"/>
              <w:spacing w:line="360" w:lineRule="auto"/>
              <w:ind w:left="522" w:right="509"/>
              <w:jc w:val="center"/>
              <w:rPr>
                <w:sz w:val="24"/>
              </w:rPr>
            </w:pPr>
            <w:r>
              <w:rPr>
                <w:spacing w:val="-2"/>
                <w:sz w:val="24"/>
              </w:rPr>
              <w:t>5-</w:t>
            </w:r>
            <w:r>
              <w:rPr>
                <w:spacing w:val="-5"/>
                <w:sz w:val="24"/>
              </w:rPr>
              <w:t>30</w:t>
            </w:r>
          </w:p>
        </w:tc>
      </w:tr>
      <w:tr w:rsidR="006B7F08" w14:paraId="684E04AC" w14:textId="77777777" w:rsidTr="006B7F08">
        <w:trPr>
          <w:trHeight w:val="278"/>
        </w:trPr>
        <w:tc>
          <w:tcPr>
            <w:tcW w:w="2276" w:type="dxa"/>
          </w:tcPr>
          <w:p w14:paraId="6DC88C68" w14:textId="2E1F6B08" w:rsidR="006B7F08" w:rsidRDefault="006B7F08" w:rsidP="006B7F08">
            <w:pPr>
              <w:pStyle w:val="TableParagraph"/>
              <w:spacing w:line="360" w:lineRule="auto"/>
              <w:ind w:left="151"/>
              <w:rPr>
                <w:spacing w:val="-2"/>
                <w:sz w:val="24"/>
              </w:rPr>
            </w:pPr>
            <w:r>
              <w:rPr>
                <w:spacing w:val="-2"/>
                <w:sz w:val="24"/>
              </w:rPr>
              <w:t>Клоназепам**</w:t>
            </w:r>
          </w:p>
        </w:tc>
        <w:tc>
          <w:tcPr>
            <w:tcW w:w="7222" w:type="dxa"/>
          </w:tcPr>
          <w:p w14:paraId="41BF708F" w14:textId="0659CE3A" w:rsidR="006B7F08" w:rsidRDefault="006B7F08" w:rsidP="006B7F08">
            <w:pPr>
              <w:pStyle w:val="TableParagraph"/>
              <w:spacing w:line="360" w:lineRule="auto"/>
              <w:ind w:left="522" w:right="509"/>
              <w:jc w:val="center"/>
              <w:rPr>
                <w:sz w:val="24"/>
              </w:rPr>
            </w:pPr>
            <w:r>
              <w:rPr>
                <w:spacing w:val="-2"/>
                <w:sz w:val="24"/>
              </w:rPr>
              <w:t>1-</w:t>
            </w:r>
            <w:r>
              <w:rPr>
                <w:spacing w:val="-10"/>
                <w:sz w:val="24"/>
              </w:rPr>
              <w:t>4</w:t>
            </w:r>
          </w:p>
        </w:tc>
      </w:tr>
      <w:tr w:rsidR="006B7F08" w14:paraId="0983A6ED" w14:textId="77777777" w:rsidTr="006B7F08">
        <w:trPr>
          <w:trHeight w:val="278"/>
        </w:trPr>
        <w:tc>
          <w:tcPr>
            <w:tcW w:w="2276" w:type="dxa"/>
          </w:tcPr>
          <w:p w14:paraId="340CC56C" w14:textId="7B70C239" w:rsidR="006B7F08" w:rsidRDefault="006B7F08" w:rsidP="006B7F08">
            <w:pPr>
              <w:pStyle w:val="TableParagraph"/>
              <w:spacing w:line="360" w:lineRule="auto"/>
              <w:ind w:left="151"/>
              <w:rPr>
                <w:spacing w:val="-2"/>
                <w:sz w:val="24"/>
              </w:rPr>
            </w:pPr>
            <w:r>
              <w:rPr>
                <w:spacing w:val="-2"/>
                <w:sz w:val="24"/>
              </w:rPr>
              <w:t>Лоразепам**</w:t>
            </w:r>
          </w:p>
        </w:tc>
        <w:tc>
          <w:tcPr>
            <w:tcW w:w="7222" w:type="dxa"/>
          </w:tcPr>
          <w:p w14:paraId="68FE9414" w14:textId="2FD7F5C6" w:rsidR="006B7F08" w:rsidRDefault="006B7F08" w:rsidP="006B7F08">
            <w:pPr>
              <w:pStyle w:val="TableParagraph"/>
              <w:spacing w:line="360" w:lineRule="auto"/>
              <w:ind w:left="522" w:right="509"/>
              <w:jc w:val="center"/>
              <w:rPr>
                <w:sz w:val="24"/>
              </w:rPr>
            </w:pPr>
            <w:r>
              <w:rPr>
                <w:sz w:val="24"/>
              </w:rPr>
              <w:t>2-7,5</w:t>
            </w:r>
            <w:r>
              <w:rPr>
                <w:spacing w:val="-1"/>
                <w:sz w:val="24"/>
              </w:rPr>
              <w:t xml:space="preserve"> </w:t>
            </w:r>
            <w:r>
              <w:rPr>
                <w:spacing w:val="-5"/>
                <w:sz w:val="24"/>
              </w:rPr>
              <w:t>п/о</w:t>
            </w:r>
          </w:p>
        </w:tc>
      </w:tr>
      <w:tr w:rsidR="006B7F08" w14:paraId="034277C0" w14:textId="77777777" w:rsidTr="006B7F08">
        <w:trPr>
          <w:trHeight w:val="278"/>
        </w:trPr>
        <w:tc>
          <w:tcPr>
            <w:tcW w:w="2276" w:type="dxa"/>
          </w:tcPr>
          <w:p w14:paraId="49CA6FB1" w14:textId="0AFC8A85" w:rsidR="006B7F08" w:rsidRDefault="006B7F08" w:rsidP="006B7F08">
            <w:pPr>
              <w:pStyle w:val="TableParagraph"/>
              <w:spacing w:line="360" w:lineRule="auto"/>
              <w:ind w:left="151"/>
              <w:rPr>
                <w:spacing w:val="-2"/>
                <w:sz w:val="24"/>
              </w:rPr>
            </w:pPr>
            <w:r>
              <w:rPr>
                <w:spacing w:val="-2"/>
                <w:sz w:val="24"/>
              </w:rPr>
              <w:t>#Мидазолам**</w:t>
            </w:r>
          </w:p>
        </w:tc>
        <w:tc>
          <w:tcPr>
            <w:tcW w:w="7222" w:type="dxa"/>
          </w:tcPr>
          <w:p w14:paraId="762BA414" w14:textId="155ABEC6" w:rsidR="006B7F08" w:rsidRDefault="006B7F08" w:rsidP="006B7F08">
            <w:pPr>
              <w:pStyle w:val="TableParagraph"/>
              <w:spacing w:line="360" w:lineRule="auto"/>
              <w:ind w:left="522" w:right="509"/>
              <w:jc w:val="center"/>
              <w:rPr>
                <w:sz w:val="24"/>
              </w:rPr>
            </w:pPr>
            <w:r>
              <w:rPr>
                <w:sz w:val="24"/>
              </w:rPr>
              <w:t>3,5-7,5</w:t>
            </w:r>
            <w:r>
              <w:rPr>
                <w:spacing w:val="-2"/>
                <w:sz w:val="24"/>
              </w:rPr>
              <w:t xml:space="preserve"> </w:t>
            </w:r>
            <w:r>
              <w:rPr>
                <w:sz w:val="24"/>
              </w:rPr>
              <w:t>в/м</w:t>
            </w:r>
            <w:r>
              <w:rPr>
                <w:spacing w:val="-2"/>
                <w:sz w:val="24"/>
              </w:rPr>
              <w:t xml:space="preserve"> [242]</w:t>
            </w:r>
          </w:p>
        </w:tc>
      </w:tr>
      <w:tr w:rsidR="006B7F08" w14:paraId="1B1FBB85" w14:textId="77777777" w:rsidTr="00E44E73">
        <w:trPr>
          <w:trHeight w:val="278"/>
        </w:trPr>
        <w:tc>
          <w:tcPr>
            <w:tcW w:w="9498" w:type="dxa"/>
            <w:gridSpan w:val="2"/>
          </w:tcPr>
          <w:p w14:paraId="704B7DA3" w14:textId="77F3DD6A" w:rsidR="006B7F08" w:rsidRDefault="006B7F08" w:rsidP="00BF2094">
            <w:pPr>
              <w:pStyle w:val="TableParagraph"/>
              <w:spacing w:line="360" w:lineRule="auto"/>
              <w:ind w:left="-2"/>
              <w:jc w:val="center"/>
              <w:rPr>
                <w:sz w:val="24"/>
              </w:rPr>
            </w:pPr>
            <w:r>
              <w:rPr>
                <w:sz w:val="24"/>
              </w:rPr>
              <w:t>Антихолинергические</w:t>
            </w:r>
            <w:r>
              <w:rPr>
                <w:spacing w:val="-12"/>
                <w:sz w:val="24"/>
              </w:rPr>
              <w:t xml:space="preserve"> </w:t>
            </w:r>
            <w:r>
              <w:rPr>
                <w:spacing w:val="-2"/>
                <w:sz w:val="24"/>
              </w:rPr>
              <w:t>средства</w:t>
            </w:r>
          </w:p>
        </w:tc>
      </w:tr>
      <w:tr w:rsidR="006B7F08" w14:paraId="3B9E36A7" w14:textId="77777777" w:rsidTr="006B7F08">
        <w:trPr>
          <w:trHeight w:val="278"/>
        </w:trPr>
        <w:tc>
          <w:tcPr>
            <w:tcW w:w="2276" w:type="dxa"/>
          </w:tcPr>
          <w:p w14:paraId="5B7C8AE5" w14:textId="7D96749B" w:rsidR="006B7F08" w:rsidRDefault="006B7F08" w:rsidP="006B7F08">
            <w:pPr>
              <w:pStyle w:val="TableParagraph"/>
              <w:spacing w:line="360" w:lineRule="auto"/>
              <w:ind w:left="151"/>
              <w:rPr>
                <w:spacing w:val="-2"/>
                <w:sz w:val="24"/>
              </w:rPr>
            </w:pPr>
            <w:r>
              <w:rPr>
                <w:spacing w:val="-2"/>
                <w:sz w:val="24"/>
              </w:rPr>
              <w:t>Бипериден**</w:t>
            </w:r>
          </w:p>
        </w:tc>
        <w:tc>
          <w:tcPr>
            <w:tcW w:w="7222" w:type="dxa"/>
          </w:tcPr>
          <w:p w14:paraId="53E96395" w14:textId="100456B9" w:rsidR="006B7F08" w:rsidRPr="006B7F08" w:rsidRDefault="006B7F08" w:rsidP="006B7F08">
            <w:pPr>
              <w:pStyle w:val="TableParagraph"/>
              <w:spacing w:line="360" w:lineRule="auto"/>
              <w:ind w:left="522" w:right="509"/>
              <w:jc w:val="center"/>
              <w:rPr>
                <w:sz w:val="24"/>
                <w:lang w:val="ru-RU"/>
              </w:rPr>
            </w:pPr>
            <w:r w:rsidRPr="006B7F08">
              <w:rPr>
                <w:sz w:val="24"/>
                <w:lang w:val="ru-RU"/>
              </w:rPr>
              <w:t>1-16</w:t>
            </w:r>
            <w:r w:rsidRPr="006B7F08">
              <w:rPr>
                <w:spacing w:val="-3"/>
                <w:sz w:val="24"/>
                <w:lang w:val="ru-RU"/>
              </w:rPr>
              <w:t xml:space="preserve"> </w:t>
            </w:r>
            <w:r w:rsidRPr="006B7F08">
              <w:rPr>
                <w:sz w:val="24"/>
                <w:lang w:val="ru-RU"/>
              </w:rPr>
              <w:t>п/о,</w:t>
            </w:r>
            <w:r w:rsidRPr="006B7F08">
              <w:rPr>
                <w:spacing w:val="-1"/>
                <w:sz w:val="24"/>
                <w:lang w:val="ru-RU"/>
              </w:rPr>
              <w:t xml:space="preserve"> </w:t>
            </w:r>
            <w:r w:rsidRPr="006B7F08">
              <w:rPr>
                <w:sz w:val="24"/>
                <w:lang w:val="ru-RU"/>
              </w:rPr>
              <w:t>в/м</w:t>
            </w:r>
            <w:r w:rsidRPr="006B7F08">
              <w:rPr>
                <w:spacing w:val="-2"/>
                <w:sz w:val="24"/>
                <w:lang w:val="ru-RU"/>
              </w:rPr>
              <w:t xml:space="preserve"> </w:t>
            </w:r>
            <w:r w:rsidRPr="006B7F08">
              <w:rPr>
                <w:sz w:val="24"/>
                <w:lang w:val="ru-RU"/>
              </w:rPr>
              <w:t>и</w:t>
            </w:r>
            <w:r w:rsidRPr="006B7F08">
              <w:rPr>
                <w:spacing w:val="-1"/>
                <w:sz w:val="24"/>
                <w:lang w:val="ru-RU"/>
              </w:rPr>
              <w:t xml:space="preserve"> </w:t>
            </w:r>
            <w:r w:rsidRPr="006B7F08">
              <w:rPr>
                <w:sz w:val="24"/>
                <w:lang w:val="ru-RU"/>
              </w:rPr>
              <w:t>в/в</w:t>
            </w:r>
            <w:r w:rsidRPr="006B7F08">
              <w:rPr>
                <w:spacing w:val="-1"/>
                <w:sz w:val="24"/>
                <w:lang w:val="ru-RU"/>
              </w:rPr>
              <w:t xml:space="preserve"> </w:t>
            </w:r>
            <w:r w:rsidRPr="006B7F08">
              <w:rPr>
                <w:spacing w:val="-2"/>
                <w:sz w:val="24"/>
                <w:lang w:val="ru-RU"/>
              </w:rPr>
              <w:t>инфузии</w:t>
            </w:r>
          </w:p>
        </w:tc>
      </w:tr>
      <w:tr w:rsidR="006B7F08" w14:paraId="08BFFC86" w14:textId="77777777" w:rsidTr="006B7F08">
        <w:trPr>
          <w:trHeight w:val="278"/>
        </w:trPr>
        <w:tc>
          <w:tcPr>
            <w:tcW w:w="2276" w:type="dxa"/>
          </w:tcPr>
          <w:p w14:paraId="2FE7A44C" w14:textId="266DFBAC" w:rsidR="006B7F08" w:rsidRPr="006B7F08" w:rsidRDefault="006B7F08" w:rsidP="006B7F08">
            <w:pPr>
              <w:pStyle w:val="TableParagraph"/>
              <w:spacing w:line="360" w:lineRule="auto"/>
              <w:ind w:left="151"/>
              <w:rPr>
                <w:spacing w:val="-2"/>
                <w:sz w:val="24"/>
                <w:lang w:val="ru-RU"/>
              </w:rPr>
            </w:pPr>
            <w:r>
              <w:rPr>
                <w:spacing w:val="-2"/>
                <w:sz w:val="24"/>
              </w:rPr>
              <w:t>Тригексифенидил**</w:t>
            </w:r>
          </w:p>
        </w:tc>
        <w:tc>
          <w:tcPr>
            <w:tcW w:w="7222" w:type="dxa"/>
          </w:tcPr>
          <w:p w14:paraId="6496D03F" w14:textId="645CB82B" w:rsidR="006B7F08" w:rsidRPr="006B7F08" w:rsidRDefault="006B7F08" w:rsidP="006B7F08">
            <w:pPr>
              <w:pStyle w:val="TableParagraph"/>
              <w:spacing w:line="360" w:lineRule="auto"/>
              <w:ind w:left="522" w:right="509"/>
              <w:jc w:val="center"/>
              <w:rPr>
                <w:sz w:val="24"/>
                <w:lang w:val="ru-RU"/>
              </w:rPr>
            </w:pPr>
            <w:r>
              <w:rPr>
                <w:spacing w:val="-2"/>
                <w:sz w:val="24"/>
              </w:rPr>
              <w:t>1-</w:t>
            </w:r>
            <w:r>
              <w:rPr>
                <w:spacing w:val="-5"/>
                <w:sz w:val="24"/>
              </w:rPr>
              <w:t>16</w:t>
            </w:r>
          </w:p>
        </w:tc>
      </w:tr>
      <w:tr w:rsidR="006B7F08" w14:paraId="4C30C9E0" w14:textId="77777777" w:rsidTr="00E44E73">
        <w:trPr>
          <w:trHeight w:val="278"/>
        </w:trPr>
        <w:tc>
          <w:tcPr>
            <w:tcW w:w="9498" w:type="dxa"/>
            <w:gridSpan w:val="2"/>
          </w:tcPr>
          <w:p w14:paraId="4792220B" w14:textId="2FA5F14E" w:rsidR="006B7F08" w:rsidRPr="006B7F08" w:rsidRDefault="006B7F08" w:rsidP="00BF2094">
            <w:pPr>
              <w:pStyle w:val="TableParagraph"/>
              <w:tabs>
                <w:tab w:val="left" w:pos="3240"/>
              </w:tabs>
              <w:spacing w:line="360" w:lineRule="auto"/>
              <w:ind w:right="-6"/>
              <w:jc w:val="center"/>
              <w:rPr>
                <w:sz w:val="24"/>
                <w:lang w:val="ru-RU"/>
              </w:rPr>
            </w:pPr>
            <w:r>
              <w:rPr>
                <w:spacing w:val="-2"/>
                <w:sz w:val="24"/>
              </w:rPr>
              <w:t>Противоэпилептиче</w:t>
            </w:r>
            <w:r>
              <w:rPr>
                <w:sz w:val="24"/>
              </w:rPr>
              <w:t>ские препараты</w:t>
            </w:r>
          </w:p>
        </w:tc>
      </w:tr>
      <w:tr w:rsidR="006B7F08" w14:paraId="6EED1D0C" w14:textId="77777777" w:rsidTr="006B7F08">
        <w:trPr>
          <w:trHeight w:val="278"/>
        </w:trPr>
        <w:tc>
          <w:tcPr>
            <w:tcW w:w="2276" w:type="dxa"/>
          </w:tcPr>
          <w:p w14:paraId="6D8BB47E" w14:textId="77777777" w:rsidR="006B7F08" w:rsidRDefault="006B7F08" w:rsidP="006B7F08">
            <w:pPr>
              <w:pStyle w:val="TableParagraph"/>
              <w:spacing w:line="360" w:lineRule="auto"/>
              <w:ind w:left="4"/>
              <w:rPr>
                <w:sz w:val="24"/>
              </w:rPr>
            </w:pPr>
            <w:r>
              <w:rPr>
                <w:spacing w:val="-2"/>
                <w:sz w:val="24"/>
              </w:rPr>
              <w:lastRenderedPageBreak/>
              <w:t>#Вальпроевая</w:t>
            </w:r>
          </w:p>
          <w:p w14:paraId="5233F197" w14:textId="23982FA6" w:rsidR="006B7F08" w:rsidRPr="006B7F08" w:rsidRDefault="006B7F08" w:rsidP="006B7F08">
            <w:pPr>
              <w:pStyle w:val="TableParagraph"/>
              <w:spacing w:line="360" w:lineRule="auto"/>
              <w:ind w:left="151"/>
              <w:rPr>
                <w:spacing w:val="-2"/>
                <w:sz w:val="24"/>
                <w:lang w:val="ru-RU"/>
              </w:rPr>
            </w:pPr>
            <w:r>
              <w:rPr>
                <w:spacing w:val="-2"/>
                <w:sz w:val="24"/>
              </w:rPr>
              <w:t>кислота**</w:t>
            </w:r>
          </w:p>
        </w:tc>
        <w:tc>
          <w:tcPr>
            <w:tcW w:w="7222" w:type="dxa"/>
          </w:tcPr>
          <w:p w14:paraId="2DC80ED0" w14:textId="2068C01C" w:rsidR="006B7F08" w:rsidRPr="006B7F08" w:rsidRDefault="006B7F08" w:rsidP="006B7F08">
            <w:pPr>
              <w:pStyle w:val="TableParagraph"/>
              <w:spacing w:line="360" w:lineRule="auto"/>
              <w:ind w:left="522" w:right="509"/>
              <w:jc w:val="center"/>
              <w:rPr>
                <w:sz w:val="24"/>
                <w:lang w:val="ru-RU"/>
              </w:rPr>
            </w:pPr>
            <w:r>
              <w:rPr>
                <w:sz w:val="24"/>
              </w:rPr>
              <w:t>500-3000</w:t>
            </w:r>
            <w:r>
              <w:rPr>
                <w:spacing w:val="-1"/>
                <w:sz w:val="24"/>
              </w:rPr>
              <w:t xml:space="preserve"> </w:t>
            </w:r>
            <w:r>
              <w:rPr>
                <w:spacing w:val="-2"/>
                <w:sz w:val="24"/>
              </w:rPr>
              <w:t>[303,312]</w:t>
            </w:r>
          </w:p>
        </w:tc>
      </w:tr>
      <w:tr w:rsidR="006B7F08" w14:paraId="2EC9B761" w14:textId="77777777" w:rsidTr="006B7F08">
        <w:trPr>
          <w:trHeight w:val="278"/>
        </w:trPr>
        <w:tc>
          <w:tcPr>
            <w:tcW w:w="2276" w:type="dxa"/>
          </w:tcPr>
          <w:p w14:paraId="70AB2112" w14:textId="6D9EAC9D" w:rsidR="006B7F08" w:rsidRPr="006B7F08" w:rsidRDefault="006B7F08" w:rsidP="006B7F08">
            <w:pPr>
              <w:pStyle w:val="TableParagraph"/>
              <w:spacing w:line="360" w:lineRule="auto"/>
              <w:ind w:left="151"/>
              <w:rPr>
                <w:spacing w:val="-2"/>
                <w:sz w:val="24"/>
                <w:lang w:val="ru-RU"/>
              </w:rPr>
            </w:pPr>
            <w:r>
              <w:rPr>
                <w:spacing w:val="-2"/>
                <w:sz w:val="24"/>
              </w:rPr>
              <w:t>#Карбамазепин**</w:t>
            </w:r>
          </w:p>
        </w:tc>
        <w:tc>
          <w:tcPr>
            <w:tcW w:w="7222" w:type="dxa"/>
          </w:tcPr>
          <w:p w14:paraId="7020A0E7" w14:textId="7B50F6F2" w:rsidR="006B7F08" w:rsidRPr="006B7F08" w:rsidRDefault="006B7F08" w:rsidP="006B7F08">
            <w:pPr>
              <w:pStyle w:val="TableParagraph"/>
              <w:spacing w:line="360" w:lineRule="auto"/>
              <w:ind w:left="522" w:right="509"/>
              <w:jc w:val="center"/>
              <w:rPr>
                <w:sz w:val="24"/>
                <w:lang w:val="ru-RU"/>
              </w:rPr>
            </w:pPr>
            <w:r>
              <w:rPr>
                <w:sz w:val="24"/>
              </w:rPr>
              <w:t>100-1600</w:t>
            </w:r>
            <w:r>
              <w:rPr>
                <w:spacing w:val="-1"/>
                <w:sz w:val="24"/>
              </w:rPr>
              <w:t xml:space="preserve"> </w:t>
            </w:r>
            <w:r>
              <w:rPr>
                <w:spacing w:val="-2"/>
                <w:sz w:val="24"/>
              </w:rPr>
              <w:t>[302,313]</w:t>
            </w:r>
          </w:p>
        </w:tc>
      </w:tr>
      <w:tr w:rsidR="006B7F08" w14:paraId="3ED4D4DA" w14:textId="77777777" w:rsidTr="006B7F08">
        <w:trPr>
          <w:trHeight w:val="278"/>
        </w:trPr>
        <w:tc>
          <w:tcPr>
            <w:tcW w:w="2276" w:type="dxa"/>
          </w:tcPr>
          <w:p w14:paraId="6B6E5334" w14:textId="4CE29F71" w:rsidR="006B7F08" w:rsidRDefault="006B7F08" w:rsidP="006B7F08">
            <w:pPr>
              <w:pStyle w:val="TableParagraph"/>
              <w:spacing w:line="360" w:lineRule="auto"/>
              <w:ind w:left="151"/>
              <w:rPr>
                <w:spacing w:val="-2"/>
                <w:sz w:val="24"/>
              </w:rPr>
            </w:pPr>
            <w:r>
              <w:rPr>
                <w:spacing w:val="-2"/>
                <w:sz w:val="24"/>
              </w:rPr>
              <w:t>#Прометазин</w:t>
            </w:r>
          </w:p>
        </w:tc>
        <w:tc>
          <w:tcPr>
            <w:tcW w:w="7222" w:type="dxa"/>
          </w:tcPr>
          <w:p w14:paraId="027ADF4A" w14:textId="2D0B9495" w:rsidR="006B7F08" w:rsidRDefault="006B7F08" w:rsidP="006B7F08">
            <w:pPr>
              <w:pStyle w:val="TableParagraph"/>
              <w:spacing w:line="360" w:lineRule="auto"/>
              <w:ind w:left="522" w:right="509"/>
              <w:jc w:val="center"/>
              <w:rPr>
                <w:sz w:val="24"/>
              </w:rPr>
            </w:pPr>
            <w:r>
              <w:rPr>
                <w:sz w:val="24"/>
              </w:rPr>
              <w:t>25-150</w:t>
            </w:r>
            <w:r>
              <w:rPr>
                <w:spacing w:val="-3"/>
                <w:sz w:val="24"/>
              </w:rPr>
              <w:t xml:space="preserve"> </w:t>
            </w:r>
            <w:r>
              <w:rPr>
                <w:sz w:val="24"/>
              </w:rPr>
              <w:t>п/о</w:t>
            </w:r>
            <w:r>
              <w:rPr>
                <w:spacing w:val="-1"/>
                <w:sz w:val="24"/>
              </w:rPr>
              <w:t xml:space="preserve"> </w:t>
            </w:r>
            <w:r>
              <w:rPr>
                <w:sz w:val="24"/>
              </w:rPr>
              <w:t>и в/м</w:t>
            </w:r>
            <w:r>
              <w:rPr>
                <w:spacing w:val="-1"/>
                <w:sz w:val="24"/>
              </w:rPr>
              <w:t xml:space="preserve"> </w:t>
            </w:r>
            <w:r>
              <w:rPr>
                <w:spacing w:val="-4"/>
                <w:sz w:val="24"/>
              </w:rPr>
              <w:t>[288]</w:t>
            </w:r>
          </w:p>
        </w:tc>
      </w:tr>
      <w:tr w:rsidR="006B7F08" w14:paraId="7C2BF411" w14:textId="77777777" w:rsidTr="006B7F08">
        <w:trPr>
          <w:trHeight w:val="278"/>
        </w:trPr>
        <w:tc>
          <w:tcPr>
            <w:tcW w:w="2276" w:type="dxa"/>
          </w:tcPr>
          <w:p w14:paraId="30DAEAF9" w14:textId="307AC628" w:rsidR="006B7F08" w:rsidRDefault="006B7F08" w:rsidP="006B7F08">
            <w:pPr>
              <w:pStyle w:val="TableParagraph"/>
              <w:spacing w:line="360" w:lineRule="auto"/>
              <w:ind w:left="151"/>
              <w:rPr>
                <w:spacing w:val="-2"/>
                <w:sz w:val="24"/>
              </w:rPr>
            </w:pPr>
            <w:r>
              <w:rPr>
                <w:spacing w:val="-2"/>
                <w:sz w:val="24"/>
              </w:rPr>
              <w:t>#Кетамин**</w:t>
            </w:r>
          </w:p>
        </w:tc>
        <w:tc>
          <w:tcPr>
            <w:tcW w:w="7222" w:type="dxa"/>
          </w:tcPr>
          <w:p w14:paraId="59751824" w14:textId="7110A746" w:rsidR="006B7F08" w:rsidRDefault="006B7F08" w:rsidP="006B7F08">
            <w:pPr>
              <w:pStyle w:val="TableParagraph"/>
              <w:spacing w:line="360" w:lineRule="auto"/>
              <w:ind w:left="522" w:right="509"/>
              <w:jc w:val="center"/>
              <w:rPr>
                <w:sz w:val="24"/>
              </w:rPr>
            </w:pPr>
            <w:r>
              <w:rPr>
                <w:sz w:val="24"/>
              </w:rPr>
              <w:t>4-8</w:t>
            </w:r>
            <w:r>
              <w:rPr>
                <w:spacing w:val="-4"/>
                <w:sz w:val="24"/>
              </w:rPr>
              <w:t xml:space="preserve"> </w:t>
            </w:r>
            <w:r>
              <w:rPr>
                <w:sz w:val="24"/>
              </w:rPr>
              <w:t>мг/кг</w:t>
            </w:r>
            <w:r>
              <w:rPr>
                <w:spacing w:val="-3"/>
                <w:sz w:val="24"/>
              </w:rPr>
              <w:t xml:space="preserve"> </w:t>
            </w:r>
            <w:r>
              <w:rPr>
                <w:sz w:val="24"/>
              </w:rPr>
              <w:t>в/м</w:t>
            </w:r>
            <w:r>
              <w:rPr>
                <w:spacing w:val="-2"/>
                <w:sz w:val="24"/>
              </w:rPr>
              <w:t xml:space="preserve"> [222]</w:t>
            </w:r>
          </w:p>
        </w:tc>
      </w:tr>
      <w:tr w:rsidR="006B7F08" w14:paraId="5AF0321E" w14:textId="77777777" w:rsidTr="006B7F08">
        <w:trPr>
          <w:trHeight w:val="278"/>
        </w:trPr>
        <w:tc>
          <w:tcPr>
            <w:tcW w:w="2276" w:type="dxa"/>
          </w:tcPr>
          <w:p w14:paraId="264DBE7D" w14:textId="26EE11DB" w:rsidR="006B7F08" w:rsidRDefault="006B7F08" w:rsidP="006B7F08">
            <w:pPr>
              <w:pStyle w:val="TableParagraph"/>
              <w:spacing w:line="360" w:lineRule="auto"/>
              <w:ind w:left="151"/>
              <w:rPr>
                <w:spacing w:val="-2"/>
                <w:sz w:val="24"/>
              </w:rPr>
            </w:pPr>
            <w:r>
              <w:rPr>
                <w:spacing w:val="-2"/>
                <w:sz w:val="24"/>
              </w:rPr>
              <w:t>#Дексмедетомидин</w:t>
            </w:r>
          </w:p>
        </w:tc>
        <w:tc>
          <w:tcPr>
            <w:tcW w:w="7222" w:type="dxa"/>
          </w:tcPr>
          <w:p w14:paraId="0F917989" w14:textId="162FC7EB" w:rsidR="006B7F08" w:rsidRPr="006B7F08" w:rsidRDefault="006B7F08" w:rsidP="006B7F08">
            <w:pPr>
              <w:pStyle w:val="TableParagraph"/>
              <w:spacing w:line="360" w:lineRule="auto"/>
              <w:ind w:left="522" w:right="509"/>
              <w:jc w:val="center"/>
              <w:rPr>
                <w:sz w:val="24"/>
                <w:lang w:val="ru-RU"/>
              </w:rPr>
            </w:pPr>
            <w:r w:rsidRPr="006B7F08">
              <w:rPr>
                <w:sz w:val="24"/>
                <w:lang w:val="ru-RU"/>
              </w:rPr>
              <w:t>0,2-1,4</w:t>
            </w:r>
            <w:r w:rsidRPr="006B7F08">
              <w:rPr>
                <w:spacing w:val="-4"/>
                <w:sz w:val="24"/>
                <w:lang w:val="ru-RU"/>
              </w:rPr>
              <w:t xml:space="preserve"> </w:t>
            </w:r>
            <w:r w:rsidRPr="006B7F08">
              <w:rPr>
                <w:sz w:val="24"/>
                <w:lang w:val="ru-RU"/>
              </w:rPr>
              <w:t>мкг/кг/час</w:t>
            </w:r>
            <w:r w:rsidRPr="006B7F08">
              <w:rPr>
                <w:spacing w:val="-5"/>
                <w:sz w:val="24"/>
                <w:lang w:val="ru-RU"/>
              </w:rPr>
              <w:t xml:space="preserve"> </w:t>
            </w:r>
            <w:r w:rsidRPr="006B7F08">
              <w:rPr>
                <w:sz w:val="24"/>
                <w:lang w:val="ru-RU"/>
              </w:rPr>
              <w:t>в/в</w:t>
            </w:r>
            <w:r w:rsidRPr="006B7F08">
              <w:rPr>
                <w:spacing w:val="-5"/>
                <w:sz w:val="24"/>
                <w:lang w:val="ru-RU"/>
              </w:rPr>
              <w:t xml:space="preserve"> </w:t>
            </w:r>
            <w:r w:rsidRPr="006B7F08">
              <w:rPr>
                <w:sz w:val="24"/>
                <w:lang w:val="ru-RU"/>
              </w:rPr>
              <w:t xml:space="preserve">инфузии </w:t>
            </w:r>
            <w:r w:rsidRPr="006B7F08">
              <w:rPr>
                <w:spacing w:val="-4"/>
                <w:sz w:val="24"/>
                <w:lang w:val="ru-RU"/>
              </w:rPr>
              <w:t>[257]</w:t>
            </w:r>
          </w:p>
        </w:tc>
      </w:tr>
    </w:tbl>
    <w:p w14:paraId="5AB1B532" w14:textId="77777777" w:rsidR="00BF2094" w:rsidRDefault="00BF2094" w:rsidP="00BF2094">
      <w:pPr>
        <w:pStyle w:val="a4"/>
        <w:spacing w:before="90"/>
        <w:ind w:right="-7" w:firstLine="709"/>
        <w:jc w:val="both"/>
      </w:pPr>
      <w:r>
        <w:t>Примечание: хлорпромазиновые эквиваленты не всегда правильно отражают эквивалентные дозы АВП, поэтому дополнительно следует ориентироваться на пересчет дозы антипсихотика в оланзапиновых эквивалентах (см.табл.5) [208].</w:t>
      </w:r>
    </w:p>
    <w:p w14:paraId="5161B2AC" w14:textId="77777777" w:rsidR="00BF2094" w:rsidRPr="00BF2094" w:rsidRDefault="00BF2094" w:rsidP="00BF2094">
      <w:pPr>
        <w:spacing w:line="360" w:lineRule="auto"/>
        <w:jc w:val="center"/>
        <w:rPr>
          <w:rFonts w:ascii="Times New Roman" w:hAnsi="Times New Roman" w:cs="Times New Roman"/>
        </w:rPr>
      </w:pPr>
      <w:r w:rsidRPr="00BF2094">
        <w:rPr>
          <w:rFonts w:ascii="Times New Roman" w:hAnsi="Times New Roman" w:cs="Times New Roman"/>
        </w:rPr>
        <w:t>Таблица</w:t>
      </w:r>
      <w:r w:rsidRPr="00BF2094">
        <w:rPr>
          <w:rFonts w:ascii="Times New Roman" w:hAnsi="Times New Roman" w:cs="Times New Roman"/>
          <w:spacing w:val="-9"/>
        </w:rPr>
        <w:t xml:space="preserve"> </w:t>
      </w:r>
      <w:r w:rsidRPr="00BF2094">
        <w:rPr>
          <w:rFonts w:ascii="Times New Roman" w:hAnsi="Times New Roman" w:cs="Times New Roman"/>
        </w:rPr>
        <w:t>5.</w:t>
      </w:r>
      <w:r w:rsidRPr="00BF2094">
        <w:rPr>
          <w:rFonts w:ascii="Times New Roman" w:hAnsi="Times New Roman" w:cs="Times New Roman"/>
          <w:spacing w:val="-8"/>
        </w:rPr>
        <w:t xml:space="preserve"> </w:t>
      </w:r>
      <w:r w:rsidRPr="00BF2094">
        <w:rPr>
          <w:rFonts w:ascii="Times New Roman" w:hAnsi="Times New Roman" w:cs="Times New Roman"/>
        </w:rPr>
        <w:t>Эквивалентные</w:t>
      </w:r>
      <w:r w:rsidRPr="00BF2094">
        <w:rPr>
          <w:rFonts w:ascii="Times New Roman" w:hAnsi="Times New Roman" w:cs="Times New Roman"/>
          <w:spacing w:val="-11"/>
        </w:rPr>
        <w:t xml:space="preserve"> </w:t>
      </w:r>
      <w:r w:rsidRPr="00BF2094">
        <w:rPr>
          <w:rFonts w:ascii="Times New Roman" w:hAnsi="Times New Roman" w:cs="Times New Roman"/>
        </w:rPr>
        <w:t>дозировки</w:t>
      </w:r>
      <w:r w:rsidRPr="00BF2094">
        <w:rPr>
          <w:rFonts w:ascii="Times New Roman" w:hAnsi="Times New Roman" w:cs="Times New Roman"/>
          <w:spacing w:val="-8"/>
        </w:rPr>
        <w:t xml:space="preserve"> </w:t>
      </w:r>
      <w:r w:rsidRPr="00BF2094">
        <w:rPr>
          <w:rFonts w:ascii="Times New Roman" w:hAnsi="Times New Roman" w:cs="Times New Roman"/>
        </w:rPr>
        <w:t>антипсихотических</w:t>
      </w:r>
      <w:r w:rsidRPr="00BF2094">
        <w:rPr>
          <w:rFonts w:ascii="Times New Roman" w:hAnsi="Times New Roman" w:cs="Times New Roman"/>
          <w:spacing w:val="-3"/>
        </w:rPr>
        <w:t xml:space="preserve"> </w:t>
      </w:r>
      <w:r w:rsidRPr="00BF2094">
        <w:rPr>
          <w:rFonts w:ascii="Times New Roman" w:hAnsi="Times New Roman" w:cs="Times New Roman"/>
          <w:spacing w:val="-2"/>
        </w:rPr>
        <w:t>средств</w:t>
      </w:r>
    </w:p>
    <w:tbl>
      <w:tblPr>
        <w:tblStyle w:val="TableNormal"/>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3549"/>
        <w:gridCol w:w="3260"/>
      </w:tblGrid>
      <w:tr w:rsidR="00BF2094" w14:paraId="26D26DB4" w14:textId="77777777" w:rsidTr="00BF2094">
        <w:trPr>
          <w:trHeight w:val="852"/>
        </w:trPr>
        <w:tc>
          <w:tcPr>
            <w:tcW w:w="2689" w:type="dxa"/>
            <w:shd w:val="clear" w:color="auto" w:fill="E7E6E6" w:themeFill="background2"/>
          </w:tcPr>
          <w:p w14:paraId="779D4E7C" w14:textId="77777777" w:rsidR="00BF2094" w:rsidRPr="00BF2094" w:rsidRDefault="00BF2094" w:rsidP="00BF2094">
            <w:pPr>
              <w:pStyle w:val="TableParagraph"/>
              <w:spacing w:before="49"/>
              <w:ind w:left="112"/>
              <w:rPr>
                <w:sz w:val="24"/>
                <w:szCs w:val="24"/>
              </w:rPr>
            </w:pPr>
            <w:r w:rsidRPr="00BF2094">
              <w:rPr>
                <w:spacing w:val="-2"/>
                <w:sz w:val="24"/>
                <w:szCs w:val="24"/>
              </w:rPr>
              <w:t>Препарат</w:t>
            </w:r>
          </w:p>
        </w:tc>
        <w:tc>
          <w:tcPr>
            <w:tcW w:w="3549" w:type="dxa"/>
            <w:shd w:val="clear" w:color="auto" w:fill="E7E6E6" w:themeFill="background2"/>
          </w:tcPr>
          <w:p w14:paraId="68D8D585" w14:textId="77777777" w:rsidR="00BF2094" w:rsidRPr="00BF2094" w:rsidRDefault="00BF2094" w:rsidP="00BF2094">
            <w:pPr>
              <w:pStyle w:val="TableParagraph"/>
              <w:spacing w:before="49"/>
              <w:ind w:left="115" w:right="243"/>
              <w:rPr>
                <w:sz w:val="24"/>
                <w:szCs w:val="24"/>
              </w:rPr>
            </w:pPr>
            <w:r w:rsidRPr="00BF2094">
              <w:rPr>
                <w:spacing w:val="-2"/>
                <w:sz w:val="24"/>
                <w:szCs w:val="24"/>
              </w:rPr>
              <w:t xml:space="preserve">Дозировки, эквивалентные </w:t>
            </w:r>
            <w:r w:rsidRPr="00BF2094">
              <w:rPr>
                <w:sz w:val="24"/>
                <w:szCs w:val="24"/>
              </w:rPr>
              <w:t>оланзапину</w:t>
            </w:r>
            <w:r w:rsidRPr="00BF2094">
              <w:rPr>
                <w:spacing w:val="-15"/>
                <w:sz w:val="24"/>
                <w:szCs w:val="24"/>
              </w:rPr>
              <w:t xml:space="preserve"> </w:t>
            </w:r>
            <w:r w:rsidRPr="00BF2094">
              <w:rPr>
                <w:sz w:val="24"/>
                <w:szCs w:val="24"/>
              </w:rPr>
              <w:t>1мг</w:t>
            </w:r>
          </w:p>
        </w:tc>
        <w:tc>
          <w:tcPr>
            <w:tcW w:w="3260" w:type="dxa"/>
            <w:shd w:val="clear" w:color="auto" w:fill="E7E6E6" w:themeFill="background2"/>
          </w:tcPr>
          <w:p w14:paraId="61842D80" w14:textId="77777777" w:rsidR="00BF2094" w:rsidRPr="00BF2094" w:rsidRDefault="00BF2094" w:rsidP="00BF2094">
            <w:pPr>
              <w:pStyle w:val="TableParagraph"/>
              <w:spacing w:before="49"/>
              <w:ind w:left="115" w:right="108"/>
              <w:rPr>
                <w:sz w:val="24"/>
                <w:szCs w:val="24"/>
              </w:rPr>
            </w:pPr>
            <w:r w:rsidRPr="00BF2094">
              <w:rPr>
                <w:spacing w:val="-2"/>
                <w:sz w:val="24"/>
                <w:szCs w:val="24"/>
              </w:rPr>
              <w:t xml:space="preserve">Дозировки, эквивалентные хлорпромазину </w:t>
            </w:r>
            <w:r w:rsidRPr="00BF2094">
              <w:rPr>
                <w:sz w:val="24"/>
                <w:szCs w:val="24"/>
              </w:rPr>
              <w:t>100 мг</w:t>
            </w:r>
          </w:p>
        </w:tc>
      </w:tr>
      <w:tr w:rsidR="00BF2094" w14:paraId="3B50575A" w14:textId="77777777" w:rsidTr="00BF2094">
        <w:trPr>
          <w:trHeight w:val="390"/>
        </w:trPr>
        <w:tc>
          <w:tcPr>
            <w:tcW w:w="2689" w:type="dxa"/>
          </w:tcPr>
          <w:p w14:paraId="71C762F0"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Арипипразол**</w:t>
            </w:r>
          </w:p>
        </w:tc>
        <w:tc>
          <w:tcPr>
            <w:tcW w:w="3549" w:type="dxa"/>
          </w:tcPr>
          <w:p w14:paraId="092B7525" w14:textId="77777777" w:rsidR="00BF2094" w:rsidRPr="00BF2094" w:rsidRDefault="00BF2094" w:rsidP="00E44E73">
            <w:pPr>
              <w:pStyle w:val="TableParagraph"/>
              <w:spacing w:before="50" w:line="360" w:lineRule="auto"/>
              <w:ind w:left="115"/>
              <w:rPr>
                <w:sz w:val="24"/>
                <w:szCs w:val="24"/>
              </w:rPr>
            </w:pPr>
            <w:r w:rsidRPr="00BF2094">
              <w:rPr>
                <w:spacing w:val="-4"/>
                <w:sz w:val="24"/>
                <w:szCs w:val="24"/>
              </w:rPr>
              <w:t>1,33</w:t>
            </w:r>
          </w:p>
        </w:tc>
        <w:tc>
          <w:tcPr>
            <w:tcW w:w="3260" w:type="dxa"/>
          </w:tcPr>
          <w:p w14:paraId="6339CBE7" w14:textId="77777777" w:rsidR="00BF2094" w:rsidRPr="00BF2094" w:rsidRDefault="00BF2094" w:rsidP="00E44E73">
            <w:pPr>
              <w:pStyle w:val="TableParagraph"/>
              <w:spacing w:before="50" w:line="360" w:lineRule="auto"/>
              <w:ind w:left="115"/>
              <w:rPr>
                <w:sz w:val="24"/>
                <w:szCs w:val="24"/>
              </w:rPr>
            </w:pPr>
            <w:r w:rsidRPr="00BF2094">
              <w:rPr>
                <w:w w:val="99"/>
                <w:sz w:val="24"/>
                <w:szCs w:val="24"/>
              </w:rPr>
              <w:t>4</w:t>
            </w:r>
          </w:p>
        </w:tc>
      </w:tr>
      <w:tr w:rsidR="00BF2094" w14:paraId="7F670697" w14:textId="77777777" w:rsidTr="00BF2094">
        <w:trPr>
          <w:trHeight w:val="388"/>
        </w:trPr>
        <w:tc>
          <w:tcPr>
            <w:tcW w:w="2689" w:type="dxa"/>
          </w:tcPr>
          <w:p w14:paraId="1433E9E5" w14:textId="77777777" w:rsidR="00BF2094" w:rsidRPr="00BF2094" w:rsidRDefault="00BF2094" w:rsidP="00E44E73">
            <w:pPr>
              <w:pStyle w:val="TableParagraph"/>
              <w:spacing w:before="47" w:line="360" w:lineRule="auto"/>
              <w:ind w:left="112"/>
              <w:rPr>
                <w:sz w:val="24"/>
                <w:szCs w:val="24"/>
              </w:rPr>
            </w:pPr>
            <w:r w:rsidRPr="00BF2094">
              <w:rPr>
                <w:spacing w:val="-2"/>
                <w:sz w:val="24"/>
                <w:szCs w:val="24"/>
              </w:rPr>
              <w:t>Галоперидол**</w:t>
            </w:r>
          </w:p>
        </w:tc>
        <w:tc>
          <w:tcPr>
            <w:tcW w:w="3549" w:type="dxa"/>
          </w:tcPr>
          <w:p w14:paraId="26A0B3A2" w14:textId="77777777" w:rsidR="00BF2094" w:rsidRPr="00BF2094" w:rsidRDefault="00BF2094" w:rsidP="00E44E73">
            <w:pPr>
              <w:pStyle w:val="TableParagraph"/>
              <w:spacing w:before="48" w:line="360" w:lineRule="auto"/>
              <w:ind w:left="115"/>
              <w:rPr>
                <w:sz w:val="24"/>
                <w:szCs w:val="24"/>
              </w:rPr>
            </w:pPr>
            <w:r w:rsidRPr="00BF2094">
              <w:rPr>
                <w:spacing w:val="-5"/>
                <w:sz w:val="24"/>
                <w:szCs w:val="24"/>
              </w:rPr>
              <w:t>0,6</w:t>
            </w:r>
          </w:p>
        </w:tc>
        <w:tc>
          <w:tcPr>
            <w:tcW w:w="3260" w:type="dxa"/>
          </w:tcPr>
          <w:p w14:paraId="7E182597" w14:textId="77777777" w:rsidR="00BF2094" w:rsidRPr="00BF2094" w:rsidRDefault="00BF2094" w:rsidP="00E44E73">
            <w:pPr>
              <w:pStyle w:val="TableParagraph"/>
              <w:spacing w:before="48" w:line="360" w:lineRule="auto"/>
              <w:ind w:left="115"/>
              <w:rPr>
                <w:sz w:val="24"/>
                <w:szCs w:val="24"/>
              </w:rPr>
            </w:pPr>
            <w:r w:rsidRPr="00BF2094">
              <w:rPr>
                <w:spacing w:val="-5"/>
                <w:sz w:val="24"/>
                <w:szCs w:val="24"/>
              </w:rPr>
              <w:t>1,6</w:t>
            </w:r>
          </w:p>
        </w:tc>
      </w:tr>
      <w:tr w:rsidR="00BF2094" w14:paraId="4BDC68C9" w14:textId="77777777" w:rsidTr="00BF2094">
        <w:trPr>
          <w:trHeight w:val="390"/>
        </w:trPr>
        <w:tc>
          <w:tcPr>
            <w:tcW w:w="2689" w:type="dxa"/>
          </w:tcPr>
          <w:p w14:paraId="2E74CF0F"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Зипрасидон</w:t>
            </w:r>
          </w:p>
        </w:tc>
        <w:tc>
          <w:tcPr>
            <w:tcW w:w="3549" w:type="dxa"/>
          </w:tcPr>
          <w:p w14:paraId="52384432" w14:textId="77777777" w:rsidR="00BF2094" w:rsidRPr="00BF2094" w:rsidRDefault="00BF2094" w:rsidP="00E44E73">
            <w:pPr>
              <w:pStyle w:val="TableParagraph"/>
              <w:spacing w:before="50" w:line="360" w:lineRule="auto"/>
              <w:ind w:left="115"/>
              <w:rPr>
                <w:sz w:val="24"/>
                <w:szCs w:val="24"/>
              </w:rPr>
            </w:pPr>
            <w:r w:rsidRPr="00BF2094">
              <w:rPr>
                <w:spacing w:val="-4"/>
                <w:sz w:val="24"/>
                <w:szCs w:val="24"/>
              </w:rPr>
              <w:t>5,33</w:t>
            </w:r>
          </w:p>
        </w:tc>
        <w:tc>
          <w:tcPr>
            <w:tcW w:w="3260" w:type="dxa"/>
          </w:tcPr>
          <w:p w14:paraId="539D1285" w14:textId="77777777" w:rsidR="00BF2094" w:rsidRPr="00BF2094" w:rsidRDefault="00BF2094" w:rsidP="00E44E73">
            <w:pPr>
              <w:pStyle w:val="TableParagraph"/>
              <w:spacing w:before="50" w:line="360" w:lineRule="auto"/>
              <w:ind w:left="115"/>
              <w:rPr>
                <w:sz w:val="24"/>
                <w:szCs w:val="24"/>
              </w:rPr>
            </w:pPr>
            <w:r w:rsidRPr="00BF2094">
              <w:rPr>
                <w:spacing w:val="-5"/>
                <w:sz w:val="24"/>
                <w:szCs w:val="24"/>
              </w:rPr>
              <w:t>16</w:t>
            </w:r>
          </w:p>
        </w:tc>
      </w:tr>
      <w:tr w:rsidR="00BF2094" w14:paraId="1EFF8ACB" w14:textId="77777777" w:rsidTr="00BF2094">
        <w:trPr>
          <w:trHeight w:val="388"/>
        </w:trPr>
        <w:tc>
          <w:tcPr>
            <w:tcW w:w="2689" w:type="dxa"/>
          </w:tcPr>
          <w:p w14:paraId="61ACB325"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Карипразин**</w:t>
            </w:r>
          </w:p>
        </w:tc>
        <w:tc>
          <w:tcPr>
            <w:tcW w:w="3549" w:type="dxa"/>
          </w:tcPr>
          <w:p w14:paraId="39618143" w14:textId="77777777" w:rsidR="00BF2094" w:rsidRPr="00BF2094" w:rsidRDefault="00BF2094" w:rsidP="00E44E73">
            <w:pPr>
              <w:pStyle w:val="TableParagraph"/>
              <w:spacing w:before="50" w:line="360" w:lineRule="auto"/>
              <w:ind w:left="115"/>
              <w:rPr>
                <w:sz w:val="24"/>
                <w:szCs w:val="24"/>
              </w:rPr>
            </w:pPr>
            <w:r w:rsidRPr="00BF2094">
              <w:rPr>
                <w:spacing w:val="-5"/>
                <w:sz w:val="24"/>
                <w:szCs w:val="24"/>
              </w:rPr>
              <w:t>0,3</w:t>
            </w:r>
          </w:p>
        </w:tc>
        <w:tc>
          <w:tcPr>
            <w:tcW w:w="3260" w:type="dxa"/>
          </w:tcPr>
          <w:p w14:paraId="6CA8B39D" w14:textId="77777777" w:rsidR="00BF2094" w:rsidRPr="00BF2094" w:rsidRDefault="00BF2094" w:rsidP="00E44E73">
            <w:pPr>
              <w:pStyle w:val="TableParagraph"/>
              <w:spacing w:before="50" w:line="360" w:lineRule="auto"/>
              <w:ind w:left="115"/>
              <w:rPr>
                <w:sz w:val="24"/>
                <w:szCs w:val="24"/>
              </w:rPr>
            </w:pPr>
            <w:r w:rsidRPr="00BF2094">
              <w:rPr>
                <w:spacing w:val="-5"/>
                <w:sz w:val="24"/>
                <w:szCs w:val="24"/>
              </w:rPr>
              <w:t>0,9</w:t>
            </w:r>
          </w:p>
        </w:tc>
      </w:tr>
      <w:tr w:rsidR="00BF2094" w14:paraId="31B796BB" w14:textId="77777777" w:rsidTr="00BF2094">
        <w:trPr>
          <w:trHeight w:val="390"/>
        </w:trPr>
        <w:tc>
          <w:tcPr>
            <w:tcW w:w="2689" w:type="dxa"/>
          </w:tcPr>
          <w:p w14:paraId="4C7C51DB"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Кветиапин**</w:t>
            </w:r>
          </w:p>
        </w:tc>
        <w:tc>
          <w:tcPr>
            <w:tcW w:w="3549" w:type="dxa"/>
          </w:tcPr>
          <w:p w14:paraId="585D1CAB" w14:textId="77777777" w:rsidR="00BF2094" w:rsidRPr="00BF2094" w:rsidRDefault="00BF2094" w:rsidP="00E44E73">
            <w:pPr>
              <w:pStyle w:val="TableParagraph"/>
              <w:spacing w:before="50" w:line="360" w:lineRule="auto"/>
              <w:ind w:left="115"/>
              <w:rPr>
                <w:sz w:val="24"/>
                <w:szCs w:val="24"/>
              </w:rPr>
            </w:pPr>
            <w:r w:rsidRPr="00BF2094">
              <w:rPr>
                <w:spacing w:val="-5"/>
                <w:sz w:val="24"/>
                <w:szCs w:val="24"/>
              </w:rPr>
              <w:t>20</w:t>
            </w:r>
          </w:p>
        </w:tc>
        <w:tc>
          <w:tcPr>
            <w:tcW w:w="3260" w:type="dxa"/>
          </w:tcPr>
          <w:p w14:paraId="0721AB5C" w14:textId="77777777" w:rsidR="00BF2094" w:rsidRPr="00BF2094" w:rsidRDefault="00BF2094" w:rsidP="00E44E73">
            <w:pPr>
              <w:pStyle w:val="TableParagraph"/>
              <w:spacing w:before="50" w:line="360" w:lineRule="auto"/>
              <w:ind w:left="115"/>
              <w:rPr>
                <w:sz w:val="24"/>
                <w:szCs w:val="24"/>
              </w:rPr>
            </w:pPr>
            <w:r w:rsidRPr="00BF2094">
              <w:rPr>
                <w:spacing w:val="-5"/>
                <w:sz w:val="24"/>
                <w:szCs w:val="24"/>
              </w:rPr>
              <w:t>60</w:t>
            </w:r>
          </w:p>
        </w:tc>
      </w:tr>
      <w:tr w:rsidR="00BF2094" w14:paraId="4D5A1303" w14:textId="77777777" w:rsidTr="00BF2094">
        <w:trPr>
          <w:trHeight w:val="391"/>
        </w:trPr>
        <w:tc>
          <w:tcPr>
            <w:tcW w:w="2689" w:type="dxa"/>
          </w:tcPr>
          <w:p w14:paraId="6B1E4126"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Клозапин</w:t>
            </w:r>
          </w:p>
        </w:tc>
        <w:tc>
          <w:tcPr>
            <w:tcW w:w="3549" w:type="dxa"/>
          </w:tcPr>
          <w:p w14:paraId="02B63802" w14:textId="77777777" w:rsidR="00BF2094" w:rsidRPr="00BF2094" w:rsidRDefault="00BF2094" w:rsidP="00E44E73">
            <w:pPr>
              <w:pStyle w:val="TableParagraph"/>
              <w:spacing w:before="50" w:line="360" w:lineRule="auto"/>
              <w:ind w:left="115"/>
              <w:rPr>
                <w:sz w:val="24"/>
                <w:szCs w:val="24"/>
              </w:rPr>
            </w:pPr>
            <w:r w:rsidRPr="00BF2094">
              <w:rPr>
                <w:spacing w:val="-5"/>
                <w:sz w:val="24"/>
                <w:szCs w:val="24"/>
              </w:rPr>
              <w:t>40</w:t>
            </w:r>
          </w:p>
        </w:tc>
        <w:tc>
          <w:tcPr>
            <w:tcW w:w="3260" w:type="dxa"/>
          </w:tcPr>
          <w:p w14:paraId="238F591A" w14:textId="77777777" w:rsidR="00BF2094" w:rsidRPr="00BF2094" w:rsidRDefault="00BF2094" w:rsidP="00E44E73">
            <w:pPr>
              <w:pStyle w:val="TableParagraph"/>
              <w:spacing w:before="50" w:line="360" w:lineRule="auto"/>
              <w:ind w:left="115"/>
              <w:rPr>
                <w:sz w:val="24"/>
                <w:szCs w:val="24"/>
              </w:rPr>
            </w:pPr>
            <w:r w:rsidRPr="00BF2094">
              <w:rPr>
                <w:spacing w:val="-5"/>
                <w:sz w:val="24"/>
                <w:szCs w:val="24"/>
              </w:rPr>
              <w:t>120</w:t>
            </w:r>
          </w:p>
        </w:tc>
      </w:tr>
      <w:tr w:rsidR="00BF2094" w14:paraId="0E7E1E46" w14:textId="77777777" w:rsidTr="00BF2094">
        <w:trPr>
          <w:trHeight w:val="388"/>
        </w:trPr>
        <w:tc>
          <w:tcPr>
            <w:tcW w:w="2689" w:type="dxa"/>
          </w:tcPr>
          <w:p w14:paraId="13983F65"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Луразидон**</w:t>
            </w:r>
          </w:p>
        </w:tc>
        <w:tc>
          <w:tcPr>
            <w:tcW w:w="3549" w:type="dxa"/>
          </w:tcPr>
          <w:p w14:paraId="52C4CF58" w14:textId="77777777" w:rsidR="00BF2094" w:rsidRPr="00BF2094" w:rsidRDefault="00BF2094" w:rsidP="00E44E73">
            <w:pPr>
              <w:pStyle w:val="TableParagraph"/>
              <w:spacing w:before="49" w:line="360" w:lineRule="auto"/>
              <w:ind w:left="115"/>
              <w:rPr>
                <w:sz w:val="24"/>
                <w:szCs w:val="24"/>
              </w:rPr>
            </w:pPr>
            <w:r w:rsidRPr="00BF2094">
              <w:rPr>
                <w:spacing w:val="-4"/>
                <w:sz w:val="24"/>
                <w:szCs w:val="24"/>
              </w:rPr>
              <w:t>5,33</w:t>
            </w:r>
          </w:p>
        </w:tc>
        <w:tc>
          <w:tcPr>
            <w:tcW w:w="3260" w:type="dxa"/>
          </w:tcPr>
          <w:p w14:paraId="63535203"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16</w:t>
            </w:r>
          </w:p>
        </w:tc>
      </w:tr>
      <w:tr w:rsidR="00BF2094" w14:paraId="5ED13B2A" w14:textId="77777777" w:rsidTr="00BF2094">
        <w:trPr>
          <w:trHeight w:val="390"/>
        </w:trPr>
        <w:tc>
          <w:tcPr>
            <w:tcW w:w="2689" w:type="dxa"/>
          </w:tcPr>
          <w:p w14:paraId="175C2D76"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Оланзапин**</w:t>
            </w:r>
          </w:p>
        </w:tc>
        <w:tc>
          <w:tcPr>
            <w:tcW w:w="3549" w:type="dxa"/>
          </w:tcPr>
          <w:p w14:paraId="4648CD07" w14:textId="77777777" w:rsidR="00BF2094" w:rsidRPr="00BF2094" w:rsidRDefault="00BF2094" w:rsidP="00E44E73">
            <w:pPr>
              <w:pStyle w:val="TableParagraph"/>
              <w:spacing w:before="49" w:line="360" w:lineRule="auto"/>
              <w:ind w:left="115"/>
              <w:rPr>
                <w:sz w:val="24"/>
                <w:szCs w:val="24"/>
              </w:rPr>
            </w:pPr>
            <w:r w:rsidRPr="00BF2094">
              <w:rPr>
                <w:sz w:val="24"/>
                <w:szCs w:val="24"/>
              </w:rPr>
              <w:t>1</w:t>
            </w:r>
          </w:p>
        </w:tc>
        <w:tc>
          <w:tcPr>
            <w:tcW w:w="3260" w:type="dxa"/>
          </w:tcPr>
          <w:p w14:paraId="71EE521E" w14:textId="77777777" w:rsidR="00BF2094" w:rsidRPr="00BF2094" w:rsidRDefault="00BF2094" w:rsidP="00E44E73">
            <w:pPr>
              <w:pStyle w:val="TableParagraph"/>
              <w:spacing w:before="49" w:line="360" w:lineRule="auto"/>
              <w:ind w:left="115"/>
              <w:rPr>
                <w:sz w:val="24"/>
                <w:szCs w:val="24"/>
              </w:rPr>
            </w:pPr>
            <w:r w:rsidRPr="00BF2094">
              <w:rPr>
                <w:sz w:val="24"/>
                <w:szCs w:val="24"/>
              </w:rPr>
              <w:t>3</w:t>
            </w:r>
          </w:p>
        </w:tc>
      </w:tr>
      <w:tr w:rsidR="00BF2094" w14:paraId="104A487F" w14:textId="77777777" w:rsidTr="00BF2094">
        <w:trPr>
          <w:trHeight w:val="390"/>
        </w:trPr>
        <w:tc>
          <w:tcPr>
            <w:tcW w:w="2689" w:type="dxa"/>
          </w:tcPr>
          <w:p w14:paraId="1BD79440"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Палиперидон**</w:t>
            </w:r>
          </w:p>
        </w:tc>
        <w:tc>
          <w:tcPr>
            <w:tcW w:w="3549" w:type="dxa"/>
          </w:tcPr>
          <w:p w14:paraId="385F147F"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0,4</w:t>
            </w:r>
          </w:p>
        </w:tc>
        <w:tc>
          <w:tcPr>
            <w:tcW w:w="3260" w:type="dxa"/>
          </w:tcPr>
          <w:p w14:paraId="32A21D49"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1,2</w:t>
            </w:r>
          </w:p>
        </w:tc>
      </w:tr>
      <w:tr w:rsidR="00BF2094" w14:paraId="4CF2644D" w14:textId="77777777" w:rsidTr="00BF2094">
        <w:trPr>
          <w:trHeight w:val="388"/>
        </w:trPr>
        <w:tc>
          <w:tcPr>
            <w:tcW w:w="2689" w:type="dxa"/>
          </w:tcPr>
          <w:p w14:paraId="0CCBF4D9"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Перфеназин**</w:t>
            </w:r>
          </w:p>
        </w:tc>
        <w:tc>
          <w:tcPr>
            <w:tcW w:w="3549" w:type="dxa"/>
          </w:tcPr>
          <w:p w14:paraId="077CF1F7"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3,5</w:t>
            </w:r>
          </w:p>
        </w:tc>
        <w:tc>
          <w:tcPr>
            <w:tcW w:w="3260" w:type="dxa"/>
          </w:tcPr>
          <w:p w14:paraId="5F5B4EFF"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8,9</w:t>
            </w:r>
          </w:p>
        </w:tc>
      </w:tr>
      <w:tr w:rsidR="00BF2094" w14:paraId="357CA899" w14:textId="77777777" w:rsidTr="00BF2094">
        <w:trPr>
          <w:trHeight w:val="390"/>
        </w:trPr>
        <w:tc>
          <w:tcPr>
            <w:tcW w:w="2689" w:type="dxa"/>
          </w:tcPr>
          <w:p w14:paraId="09FECBBF"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Рисперидон**</w:t>
            </w:r>
          </w:p>
        </w:tc>
        <w:tc>
          <w:tcPr>
            <w:tcW w:w="3549" w:type="dxa"/>
          </w:tcPr>
          <w:p w14:paraId="0EDB15D6" w14:textId="77777777" w:rsidR="00BF2094" w:rsidRPr="00BF2094" w:rsidRDefault="00BF2094" w:rsidP="00E44E73">
            <w:pPr>
              <w:pStyle w:val="TableParagraph"/>
              <w:spacing w:before="49" w:line="360" w:lineRule="auto"/>
              <w:ind w:left="115"/>
              <w:rPr>
                <w:sz w:val="24"/>
                <w:szCs w:val="24"/>
              </w:rPr>
            </w:pPr>
            <w:r w:rsidRPr="00BF2094">
              <w:rPr>
                <w:spacing w:val="-4"/>
                <w:sz w:val="24"/>
                <w:szCs w:val="24"/>
              </w:rPr>
              <w:t>0,27</w:t>
            </w:r>
          </w:p>
        </w:tc>
        <w:tc>
          <w:tcPr>
            <w:tcW w:w="3260" w:type="dxa"/>
          </w:tcPr>
          <w:p w14:paraId="05E1761B"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0,8</w:t>
            </w:r>
          </w:p>
        </w:tc>
      </w:tr>
      <w:tr w:rsidR="00BF2094" w14:paraId="7CD81F03" w14:textId="77777777" w:rsidTr="00BF2094">
        <w:trPr>
          <w:trHeight w:val="390"/>
        </w:trPr>
        <w:tc>
          <w:tcPr>
            <w:tcW w:w="2689" w:type="dxa"/>
          </w:tcPr>
          <w:p w14:paraId="0A5CD7AB"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Сертиндол**</w:t>
            </w:r>
          </w:p>
        </w:tc>
        <w:tc>
          <w:tcPr>
            <w:tcW w:w="3549" w:type="dxa"/>
          </w:tcPr>
          <w:p w14:paraId="26CA65AF" w14:textId="77777777" w:rsidR="00BF2094" w:rsidRPr="00BF2094" w:rsidRDefault="00BF2094" w:rsidP="00E44E73">
            <w:pPr>
              <w:pStyle w:val="TableParagraph"/>
              <w:spacing w:before="49" w:line="360" w:lineRule="auto"/>
              <w:ind w:left="115"/>
              <w:rPr>
                <w:sz w:val="24"/>
                <w:szCs w:val="24"/>
              </w:rPr>
            </w:pPr>
            <w:r w:rsidRPr="00BF2094">
              <w:rPr>
                <w:spacing w:val="-4"/>
                <w:sz w:val="24"/>
                <w:szCs w:val="24"/>
              </w:rPr>
              <w:t>1,60</w:t>
            </w:r>
          </w:p>
        </w:tc>
        <w:tc>
          <w:tcPr>
            <w:tcW w:w="3260" w:type="dxa"/>
          </w:tcPr>
          <w:p w14:paraId="3DABA4A5"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4,8</w:t>
            </w:r>
          </w:p>
        </w:tc>
      </w:tr>
      <w:tr w:rsidR="00BF2094" w14:paraId="08923CB3" w14:textId="77777777" w:rsidTr="00BF2094">
        <w:trPr>
          <w:trHeight w:val="388"/>
        </w:trPr>
        <w:tc>
          <w:tcPr>
            <w:tcW w:w="2689" w:type="dxa"/>
          </w:tcPr>
          <w:p w14:paraId="0A2AA476"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Тиоридазин**</w:t>
            </w:r>
          </w:p>
        </w:tc>
        <w:tc>
          <w:tcPr>
            <w:tcW w:w="3549" w:type="dxa"/>
          </w:tcPr>
          <w:p w14:paraId="20F40BC6" w14:textId="77777777" w:rsidR="00BF2094" w:rsidRPr="00BF2094" w:rsidRDefault="00BF2094" w:rsidP="00E44E73">
            <w:pPr>
              <w:pStyle w:val="TableParagraph"/>
              <w:spacing w:before="49" w:line="360" w:lineRule="auto"/>
              <w:ind w:left="115"/>
              <w:rPr>
                <w:sz w:val="24"/>
                <w:szCs w:val="24"/>
              </w:rPr>
            </w:pPr>
            <w:r w:rsidRPr="00BF2094">
              <w:rPr>
                <w:spacing w:val="-4"/>
                <w:sz w:val="24"/>
                <w:szCs w:val="24"/>
              </w:rPr>
              <w:t>37,1</w:t>
            </w:r>
          </w:p>
        </w:tc>
        <w:tc>
          <w:tcPr>
            <w:tcW w:w="3260" w:type="dxa"/>
          </w:tcPr>
          <w:p w14:paraId="4D747AA7" w14:textId="77777777" w:rsidR="00BF2094" w:rsidRPr="00BF2094" w:rsidRDefault="00BF2094" w:rsidP="00E44E73">
            <w:pPr>
              <w:pStyle w:val="TableParagraph"/>
              <w:spacing w:before="49" w:line="360" w:lineRule="auto"/>
              <w:ind w:left="115"/>
              <w:rPr>
                <w:sz w:val="24"/>
                <w:szCs w:val="24"/>
              </w:rPr>
            </w:pPr>
            <w:r w:rsidRPr="00BF2094">
              <w:rPr>
                <w:spacing w:val="-4"/>
                <w:sz w:val="24"/>
                <w:szCs w:val="24"/>
              </w:rPr>
              <w:t>95,3</w:t>
            </w:r>
          </w:p>
        </w:tc>
      </w:tr>
      <w:tr w:rsidR="00BF2094" w14:paraId="38B722E3" w14:textId="77777777" w:rsidTr="00BF2094">
        <w:trPr>
          <w:trHeight w:val="391"/>
        </w:trPr>
        <w:tc>
          <w:tcPr>
            <w:tcW w:w="2689" w:type="dxa"/>
          </w:tcPr>
          <w:p w14:paraId="6D2F654F"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Трифлуоперазин**</w:t>
            </w:r>
          </w:p>
        </w:tc>
        <w:tc>
          <w:tcPr>
            <w:tcW w:w="3549" w:type="dxa"/>
          </w:tcPr>
          <w:p w14:paraId="4E4E7013"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1,1</w:t>
            </w:r>
          </w:p>
        </w:tc>
        <w:tc>
          <w:tcPr>
            <w:tcW w:w="3260" w:type="dxa"/>
          </w:tcPr>
          <w:p w14:paraId="322E63CB"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2,8</w:t>
            </w:r>
          </w:p>
        </w:tc>
      </w:tr>
      <w:tr w:rsidR="00BF2094" w14:paraId="338C8F98" w14:textId="77777777" w:rsidTr="00BF2094">
        <w:trPr>
          <w:trHeight w:val="390"/>
        </w:trPr>
        <w:tc>
          <w:tcPr>
            <w:tcW w:w="2689" w:type="dxa"/>
          </w:tcPr>
          <w:p w14:paraId="64C22485"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Флуфеназин**</w:t>
            </w:r>
          </w:p>
        </w:tc>
        <w:tc>
          <w:tcPr>
            <w:tcW w:w="3549" w:type="dxa"/>
          </w:tcPr>
          <w:p w14:paraId="06FFFC27"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0,5</w:t>
            </w:r>
          </w:p>
        </w:tc>
        <w:tc>
          <w:tcPr>
            <w:tcW w:w="3260" w:type="dxa"/>
          </w:tcPr>
          <w:p w14:paraId="257924FC"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1,2</w:t>
            </w:r>
          </w:p>
        </w:tc>
      </w:tr>
      <w:tr w:rsidR="00BF2094" w14:paraId="4A148A1B" w14:textId="77777777" w:rsidTr="00BF2094">
        <w:trPr>
          <w:trHeight w:val="390"/>
        </w:trPr>
        <w:tc>
          <w:tcPr>
            <w:tcW w:w="2689" w:type="dxa"/>
          </w:tcPr>
          <w:p w14:paraId="326D8EF7" w14:textId="77777777" w:rsidR="00BF2094" w:rsidRPr="00BF2094" w:rsidRDefault="00BF2094" w:rsidP="00E44E73">
            <w:pPr>
              <w:pStyle w:val="TableParagraph"/>
              <w:spacing w:before="49" w:line="360" w:lineRule="auto"/>
              <w:ind w:left="112"/>
              <w:rPr>
                <w:sz w:val="24"/>
                <w:szCs w:val="24"/>
              </w:rPr>
            </w:pPr>
            <w:r w:rsidRPr="00BF2094">
              <w:rPr>
                <w:spacing w:val="-2"/>
                <w:sz w:val="24"/>
                <w:szCs w:val="24"/>
              </w:rPr>
              <w:t>Хлорпромазин**</w:t>
            </w:r>
          </w:p>
        </w:tc>
        <w:tc>
          <w:tcPr>
            <w:tcW w:w="3549" w:type="dxa"/>
          </w:tcPr>
          <w:p w14:paraId="30125DEB" w14:textId="77777777" w:rsidR="00BF2094" w:rsidRPr="00BF2094" w:rsidRDefault="00BF2094" w:rsidP="00E44E73">
            <w:pPr>
              <w:pStyle w:val="TableParagraph"/>
              <w:spacing w:before="49" w:line="360" w:lineRule="auto"/>
              <w:ind w:left="115"/>
              <w:rPr>
                <w:sz w:val="24"/>
                <w:szCs w:val="24"/>
              </w:rPr>
            </w:pPr>
            <w:r w:rsidRPr="00BF2094">
              <w:rPr>
                <w:spacing w:val="-4"/>
                <w:sz w:val="24"/>
                <w:szCs w:val="24"/>
              </w:rPr>
              <w:t>38,9</w:t>
            </w:r>
          </w:p>
        </w:tc>
        <w:tc>
          <w:tcPr>
            <w:tcW w:w="3260" w:type="dxa"/>
          </w:tcPr>
          <w:p w14:paraId="4BA9BF16" w14:textId="77777777" w:rsidR="00BF2094" w:rsidRPr="00BF2094" w:rsidRDefault="00BF2094" w:rsidP="00E44E73">
            <w:pPr>
              <w:pStyle w:val="TableParagraph"/>
              <w:spacing w:before="49" w:line="360" w:lineRule="auto"/>
              <w:ind w:left="115"/>
              <w:rPr>
                <w:sz w:val="24"/>
                <w:szCs w:val="24"/>
              </w:rPr>
            </w:pPr>
            <w:r w:rsidRPr="00BF2094">
              <w:rPr>
                <w:spacing w:val="-5"/>
                <w:sz w:val="24"/>
                <w:szCs w:val="24"/>
              </w:rPr>
              <w:t>100</w:t>
            </w:r>
          </w:p>
        </w:tc>
      </w:tr>
    </w:tbl>
    <w:p w14:paraId="18C3FCA7" w14:textId="77777777" w:rsidR="006B7F08" w:rsidRDefault="006B7F08" w:rsidP="006B7F08">
      <w:pPr>
        <w:pStyle w:val="a4"/>
        <w:spacing w:before="155"/>
      </w:pPr>
    </w:p>
    <w:p w14:paraId="3ED919EE" w14:textId="77777777" w:rsidR="002D6C53" w:rsidRDefault="002D6C53" w:rsidP="006B7F08">
      <w:pPr>
        <w:pStyle w:val="a4"/>
        <w:spacing w:before="155"/>
      </w:pPr>
    </w:p>
    <w:p w14:paraId="74DB406B" w14:textId="77777777" w:rsidR="002D6C53" w:rsidRDefault="002D6C53" w:rsidP="006B7F08">
      <w:pPr>
        <w:pStyle w:val="a4"/>
        <w:spacing w:before="155"/>
      </w:pPr>
    </w:p>
    <w:p w14:paraId="47AA3E8B" w14:textId="77777777" w:rsidR="002D6C53" w:rsidRPr="00C64304" w:rsidRDefault="002D6C53" w:rsidP="002D6C53">
      <w:pPr>
        <w:pStyle w:val="a4"/>
        <w:spacing w:before="215"/>
      </w:pPr>
      <w:r w:rsidRPr="00C64304">
        <w:lastRenderedPageBreak/>
        <w:t>Таблица</w:t>
      </w:r>
      <w:r w:rsidRPr="00C64304">
        <w:rPr>
          <w:spacing w:val="-6"/>
        </w:rPr>
        <w:t xml:space="preserve"> </w:t>
      </w:r>
      <w:r w:rsidRPr="00C64304">
        <w:t>6.</w:t>
      </w:r>
      <w:r w:rsidRPr="00C64304">
        <w:rPr>
          <w:spacing w:val="-5"/>
        </w:rPr>
        <w:t xml:space="preserve"> </w:t>
      </w:r>
      <w:r w:rsidRPr="00C64304">
        <w:t>Примерные</w:t>
      </w:r>
      <w:r w:rsidRPr="00C64304">
        <w:rPr>
          <w:spacing w:val="-7"/>
        </w:rPr>
        <w:t xml:space="preserve"> </w:t>
      </w:r>
      <w:r w:rsidRPr="00C64304">
        <w:t>дозы</w:t>
      </w:r>
      <w:r w:rsidRPr="00C64304">
        <w:rPr>
          <w:spacing w:val="-5"/>
        </w:rPr>
        <w:t xml:space="preserve"> </w:t>
      </w:r>
      <w:r w:rsidRPr="00C64304">
        <w:t>и</w:t>
      </w:r>
      <w:r w:rsidRPr="00C64304">
        <w:rPr>
          <w:spacing w:val="-3"/>
        </w:rPr>
        <w:t xml:space="preserve"> </w:t>
      </w:r>
      <w:r w:rsidRPr="00C64304">
        <w:t>длительность</w:t>
      </w:r>
      <w:r w:rsidRPr="00C64304">
        <w:rPr>
          <w:spacing w:val="-5"/>
        </w:rPr>
        <w:t xml:space="preserve"> </w:t>
      </w:r>
      <w:r w:rsidRPr="00C64304">
        <w:t>действия</w:t>
      </w:r>
      <w:r w:rsidRPr="00C64304">
        <w:rPr>
          <w:spacing w:val="-5"/>
        </w:rPr>
        <w:t xml:space="preserve"> </w:t>
      </w:r>
      <w:r w:rsidRPr="00C64304">
        <w:t>антипсихотиков пролонгированного действия [225, 226, 232, 250, 251, 255]</w:t>
      </w:r>
    </w:p>
    <w:tbl>
      <w:tblPr>
        <w:tblStyle w:val="TableNormal"/>
        <w:tblW w:w="957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22"/>
        <w:gridCol w:w="1844"/>
        <w:gridCol w:w="1808"/>
      </w:tblGrid>
      <w:tr w:rsidR="002D6C53" w:rsidRPr="002D6C53" w14:paraId="4F1C59BD" w14:textId="77777777" w:rsidTr="002D6C53">
        <w:trPr>
          <w:trHeight w:val="356"/>
        </w:trPr>
        <w:tc>
          <w:tcPr>
            <w:tcW w:w="5922" w:type="dxa"/>
            <w:shd w:val="clear" w:color="auto" w:fill="E7E6E6" w:themeFill="background2"/>
          </w:tcPr>
          <w:p w14:paraId="2262F368" w14:textId="32BBBE9F" w:rsidR="002D6C53" w:rsidRPr="002D6C53" w:rsidRDefault="002D6C53" w:rsidP="002D6C53">
            <w:pPr>
              <w:pStyle w:val="TableParagraph"/>
              <w:ind w:left="2100" w:right="2097"/>
              <w:jc w:val="center"/>
              <w:rPr>
                <w:spacing w:val="-2"/>
                <w:sz w:val="24"/>
                <w:szCs w:val="24"/>
                <w:lang w:val="ru-RU"/>
              </w:rPr>
            </w:pPr>
            <w:r w:rsidRPr="002D6C53">
              <w:rPr>
                <w:spacing w:val="-2"/>
                <w:sz w:val="24"/>
                <w:szCs w:val="24"/>
              </w:rPr>
              <w:t>Название</w:t>
            </w:r>
            <w:r w:rsidRPr="002D6C53">
              <w:rPr>
                <w:spacing w:val="3"/>
                <w:sz w:val="24"/>
                <w:szCs w:val="24"/>
              </w:rPr>
              <w:t xml:space="preserve"> </w:t>
            </w:r>
            <w:r w:rsidRPr="002D6C53">
              <w:rPr>
                <w:spacing w:val="-2"/>
                <w:sz w:val="24"/>
                <w:szCs w:val="24"/>
              </w:rPr>
              <w:t>препарата</w:t>
            </w:r>
          </w:p>
        </w:tc>
        <w:tc>
          <w:tcPr>
            <w:tcW w:w="1844" w:type="dxa"/>
            <w:shd w:val="clear" w:color="auto" w:fill="E7E6E6" w:themeFill="background2"/>
          </w:tcPr>
          <w:p w14:paraId="4920A995" w14:textId="77777777" w:rsidR="002D6C53" w:rsidRPr="002D6C53" w:rsidRDefault="002D6C53" w:rsidP="002D6C53">
            <w:pPr>
              <w:pStyle w:val="TableParagraph"/>
              <w:spacing w:before="166"/>
              <w:ind w:right="556"/>
              <w:jc w:val="right"/>
              <w:rPr>
                <w:sz w:val="24"/>
                <w:szCs w:val="24"/>
              </w:rPr>
            </w:pPr>
            <w:r w:rsidRPr="002D6C53">
              <w:rPr>
                <w:sz w:val="24"/>
                <w:szCs w:val="24"/>
              </w:rPr>
              <w:t>Доза,</w:t>
            </w:r>
            <w:r w:rsidRPr="002D6C53">
              <w:rPr>
                <w:spacing w:val="-4"/>
                <w:sz w:val="24"/>
                <w:szCs w:val="24"/>
              </w:rPr>
              <w:t xml:space="preserve"> </w:t>
            </w:r>
            <w:r w:rsidRPr="002D6C53">
              <w:rPr>
                <w:spacing w:val="-5"/>
                <w:sz w:val="24"/>
                <w:szCs w:val="24"/>
              </w:rPr>
              <w:t>мг</w:t>
            </w:r>
          </w:p>
        </w:tc>
        <w:tc>
          <w:tcPr>
            <w:tcW w:w="1808" w:type="dxa"/>
            <w:shd w:val="clear" w:color="auto" w:fill="E7E6E6" w:themeFill="background2"/>
          </w:tcPr>
          <w:p w14:paraId="051699F1" w14:textId="77777777" w:rsidR="002D6C53" w:rsidRPr="002D6C53" w:rsidRDefault="002D6C53" w:rsidP="002D6C53">
            <w:pPr>
              <w:pStyle w:val="TableParagraph"/>
              <w:spacing w:before="50"/>
              <w:ind w:left="515" w:hanging="207"/>
              <w:rPr>
                <w:sz w:val="24"/>
                <w:szCs w:val="24"/>
              </w:rPr>
            </w:pPr>
            <w:r w:rsidRPr="002D6C53">
              <w:rPr>
                <w:spacing w:val="-2"/>
                <w:sz w:val="24"/>
                <w:szCs w:val="24"/>
              </w:rPr>
              <w:t>Длительность действия</w:t>
            </w:r>
          </w:p>
        </w:tc>
      </w:tr>
      <w:tr w:rsidR="002D6C53" w:rsidRPr="002D6C53" w14:paraId="50E672E6" w14:textId="77777777" w:rsidTr="002D6C53">
        <w:trPr>
          <w:trHeight w:val="345"/>
        </w:trPr>
        <w:tc>
          <w:tcPr>
            <w:tcW w:w="5922" w:type="dxa"/>
          </w:tcPr>
          <w:p w14:paraId="0DAB816D" w14:textId="77777777" w:rsidR="002D6C53" w:rsidRPr="002D6C53" w:rsidRDefault="002D6C53" w:rsidP="002D6C53">
            <w:pPr>
              <w:pStyle w:val="TableParagraph"/>
              <w:spacing w:before="50"/>
              <w:ind w:left="115"/>
              <w:rPr>
                <w:sz w:val="24"/>
                <w:szCs w:val="24"/>
                <w:lang w:val="ru-RU"/>
              </w:rPr>
            </w:pPr>
            <w:r w:rsidRPr="002D6C53">
              <w:rPr>
                <w:sz w:val="24"/>
                <w:szCs w:val="24"/>
                <w:lang w:val="ru-RU"/>
              </w:rPr>
              <w:t>Галоперидол**,</w:t>
            </w:r>
            <w:r w:rsidRPr="002D6C53">
              <w:rPr>
                <w:spacing w:val="-8"/>
                <w:sz w:val="24"/>
                <w:szCs w:val="24"/>
                <w:lang w:val="ru-RU"/>
              </w:rPr>
              <w:t xml:space="preserve"> </w:t>
            </w:r>
            <w:r w:rsidRPr="002D6C53">
              <w:rPr>
                <w:sz w:val="24"/>
                <w:szCs w:val="24"/>
                <w:lang w:val="ru-RU"/>
              </w:rPr>
              <w:t>раствор</w:t>
            </w:r>
            <w:r w:rsidRPr="002D6C53">
              <w:rPr>
                <w:spacing w:val="-7"/>
                <w:sz w:val="24"/>
                <w:szCs w:val="24"/>
                <w:lang w:val="ru-RU"/>
              </w:rPr>
              <w:t xml:space="preserve"> </w:t>
            </w:r>
            <w:r w:rsidRPr="002D6C53">
              <w:rPr>
                <w:sz w:val="24"/>
                <w:szCs w:val="24"/>
                <w:lang w:val="ru-RU"/>
              </w:rPr>
              <w:t>для</w:t>
            </w:r>
            <w:r w:rsidRPr="002D6C53">
              <w:rPr>
                <w:spacing w:val="-7"/>
                <w:sz w:val="24"/>
                <w:szCs w:val="24"/>
                <w:lang w:val="ru-RU"/>
              </w:rPr>
              <w:t xml:space="preserve"> </w:t>
            </w:r>
            <w:r w:rsidRPr="002D6C53">
              <w:rPr>
                <w:sz w:val="24"/>
                <w:szCs w:val="24"/>
                <w:lang w:val="ru-RU"/>
              </w:rPr>
              <w:t>в/м</w:t>
            </w:r>
            <w:r w:rsidRPr="002D6C53">
              <w:rPr>
                <w:spacing w:val="-7"/>
                <w:sz w:val="24"/>
                <w:szCs w:val="24"/>
                <w:lang w:val="ru-RU"/>
              </w:rPr>
              <w:t xml:space="preserve"> </w:t>
            </w:r>
            <w:r w:rsidRPr="002D6C53">
              <w:rPr>
                <w:spacing w:val="-2"/>
                <w:sz w:val="24"/>
                <w:szCs w:val="24"/>
                <w:lang w:val="ru-RU"/>
              </w:rPr>
              <w:t>введения</w:t>
            </w:r>
          </w:p>
        </w:tc>
        <w:tc>
          <w:tcPr>
            <w:tcW w:w="1844" w:type="dxa"/>
          </w:tcPr>
          <w:p w14:paraId="0790FD4E" w14:textId="77777777" w:rsidR="002D6C53" w:rsidRPr="002D6C53" w:rsidRDefault="002D6C53" w:rsidP="002D6C53">
            <w:pPr>
              <w:pStyle w:val="TableParagraph"/>
              <w:spacing w:before="50"/>
              <w:ind w:right="-37"/>
              <w:rPr>
                <w:sz w:val="24"/>
                <w:szCs w:val="24"/>
              </w:rPr>
            </w:pPr>
            <w:r w:rsidRPr="002D6C53">
              <w:rPr>
                <w:spacing w:val="-2"/>
                <w:sz w:val="24"/>
                <w:szCs w:val="24"/>
              </w:rPr>
              <w:t>50–300</w:t>
            </w:r>
          </w:p>
        </w:tc>
        <w:tc>
          <w:tcPr>
            <w:tcW w:w="1808" w:type="dxa"/>
          </w:tcPr>
          <w:p w14:paraId="6052507B" w14:textId="77777777" w:rsidR="002D6C53" w:rsidRPr="002D6C53" w:rsidRDefault="002D6C53" w:rsidP="002D6C53">
            <w:pPr>
              <w:pStyle w:val="TableParagraph"/>
              <w:spacing w:before="50"/>
              <w:ind w:left="27" w:right="-37"/>
              <w:rPr>
                <w:sz w:val="24"/>
                <w:szCs w:val="24"/>
              </w:rPr>
            </w:pPr>
            <w:r w:rsidRPr="002D6C53">
              <w:rPr>
                <w:sz w:val="24"/>
                <w:szCs w:val="24"/>
              </w:rPr>
              <w:t xml:space="preserve">4 </w:t>
            </w:r>
            <w:r w:rsidRPr="002D6C53">
              <w:rPr>
                <w:spacing w:val="-4"/>
                <w:sz w:val="24"/>
                <w:szCs w:val="24"/>
              </w:rPr>
              <w:t>нед.</w:t>
            </w:r>
          </w:p>
        </w:tc>
      </w:tr>
      <w:tr w:rsidR="002D6C53" w:rsidRPr="002D6C53" w14:paraId="5AE89FFB" w14:textId="77777777" w:rsidTr="002D6C53">
        <w:trPr>
          <w:trHeight w:val="342"/>
        </w:trPr>
        <w:tc>
          <w:tcPr>
            <w:tcW w:w="5922" w:type="dxa"/>
          </w:tcPr>
          <w:p w14:paraId="33D2B0D4" w14:textId="77777777" w:rsidR="002D6C53" w:rsidRPr="002D6C53" w:rsidRDefault="002D6C53" w:rsidP="002D6C53">
            <w:pPr>
              <w:pStyle w:val="TableParagraph"/>
              <w:spacing w:before="50"/>
              <w:ind w:left="115"/>
              <w:rPr>
                <w:sz w:val="24"/>
                <w:szCs w:val="24"/>
                <w:lang w:val="ru-RU"/>
              </w:rPr>
            </w:pPr>
            <w:r w:rsidRPr="002D6C53">
              <w:rPr>
                <w:sz w:val="24"/>
                <w:szCs w:val="24"/>
                <w:lang w:val="ru-RU"/>
              </w:rPr>
              <w:t>Зуклопентиксол</w:t>
            </w:r>
            <w:r w:rsidRPr="002D6C53">
              <w:rPr>
                <w:spacing w:val="-9"/>
                <w:sz w:val="24"/>
                <w:szCs w:val="24"/>
                <w:lang w:val="ru-RU"/>
              </w:rPr>
              <w:t xml:space="preserve"> </w:t>
            </w:r>
            <w:r w:rsidRPr="002D6C53">
              <w:rPr>
                <w:sz w:val="24"/>
                <w:szCs w:val="24"/>
                <w:lang w:val="ru-RU"/>
              </w:rPr>
              <w:t>раствор</w:t>
            </w:r>
            <w:r w:rsidRPr="002D6C53">
              <w:rPr>
                <w:spacing w:val="-6"/>
                <w:sz w:val="24"/>
                <w:szCs w:val="24"/>
                <w:lang w:val="ru-RU"/>
              </w:rPr>
              <w:t xml:space="preserve"> </w:t>
            </w:r>
            <w:r w:rsidRPr="002D6C53">
              <w:rPr>
                <w:sz w:val="24"/>
                <w:szCs w:val="24"/>
                <w:lang w:val="ru-RU"/>
              </w:rPr>
              <w:t>для</w:t>
            </w:r>
            <w:r w:rsidRPr="002D6C53">
              <w:rPr>
                <w:spacing w:val="-6"/>
                <w:sz w:val="24"/>
                <w:szCs w:val="24"/>
                <w:lang w:val="ru-RU"/>
              </w:rPr>
              <w:t xml:space="preserve"> </w:t>
            </w:r>
            <w:r w:rsidRPr="002D6C53">
              <w:rPr>
                <w:sz w:val="24"/>
                <w:szCs w:val="24"/>
                <w:lang w:val="ru-RU"/>
              </w:rPr>
              <w:t>в/м</w:t>
            </w:r>
            <w:r w:rsidRPr="002D6C53">
              <w:rPr>
                <w:spacing w:val="-7"/>
                <w:sz w:val="24"/>
                <w:szCs w:val="24"/>
                <w:lang w:val="ru-RU"/>
              </w:rPr>
              <w:t xml:space="preserve"> </w:t>
            </w:r>
            <w:r w:rsidRPr="002D6C53">
              <w:rPr>
                <w:spacing w:val="-2"/>
                <w:sz w:val="24"/>
                <w:szCs w:val="24"/>
                <w:lang w:val="ru-RU"/>
              </w:rPr>
              <w:t>введения</w:t>
            </w:r>
          </w:p>
        </w:tc>
        <w:tc>
          <w:tcPr>
            <w:tcW w:w="1844" w:type="dxa"/>
          </w:tcPr>
          <w:p w14:paraId="34D69599" w14:textId="77777777" w:rsidR="002D6C53" w:rsidRPr="002D6C53" w:rsidRDefault="002D6C53" w:rsidP="002D6C53">
            <w:pPr>
              <w:pStyle w:val="TableParagraph"/>
              <w:spacing w:before="50"/>
              <w:ind w:right="-37"/>
              <w:rPr>
                <w:sz w:val="24"/>
                <w:szCs w:val="24"/>
              </w:rPr>
            </w:pPr>
            <w:r w:rsidRPr="002D6C53">
              <w:rPr>
                <w:spacing w:val="-2"/>
                <w:sz w:val="24"/>
                <w:szCs w:val="24"/>
              </w:rPr>
              <w:t>50–150</w:t>
            </w:r>
          </w:p>
        </w:tc>
        <w:tc>
          <w:tcPr>
            <w:tcW w:w="1808" w:type="dxa"/>
          </w:tcPr>
          <w:p w14:paraId="2735ED98" w14:textId="77777777" w:rsidR="002D6C53" w:rsidRPr="002D6C53" w:rsidRDefault="002D6C53" w:rsidP="002D6C53">
            <w:pPr>
              <w:pStyle w:val="TableParagraph"/>
              <w:spacing w:before="50"/>
              <w:ind w:left="27" w:right="-37"/>
              <w:rPr>
                <w:sz w:val="24"/>
                <w:szCs w:val="24"/>
              </w:rPr>
            </w:pPr>
            <w:r w:rsidRPr="002D6C53">
              <w:rPr>
                <w:sz w:val="24"/>
                <w:szCs w:val="24"/>
              </w:rPr>
              <w:t>2-3</w:t>
            </w:r>
            <w:r w:rsidRPr="002D6C53">
              <w:rPr>
                <w:spacing w:val="-3"/>
                <w:sz w:val="24"/>
                <w:szCs w:val="24"/>
              </w:rPr>
              <w:t xml:space="preserve"> </w:t>
            </w:r>
            <w:r w:rsidRPr="002D6C53">
              <w:rPr>
                <w:spacing w:val="-4"/>
                <w:sz w:val="24"/>
                <w:szCs w:val="24"/>
              </w:rPr>
              <w:t>сут.</w:t>
            </w:r>
          </w:p>
        </w:tc>
      </w:tr>
      <w:tr w:rsidR="002D6C53" w:rsidRPr="002D6C53" w14:paraId="29EB7989" w14:textId="77777777" w:rsidTr="002D6C53">
        <w:trPr>
          <w:trHeight w:val="475"/>
        </w:trPr>
        <w:tc>
          <w:tcPr>
            <w:tcW w:w="5922" w:type="dxa"/>
          </w:tcPr>
          <w:p w14:paraId="294E5021" w14:textId="77777777" w:rsidR="002D6C53" w:rsidRPr="002D6C53" w:rsidRDefault="002D6C53" w:rsidP="002D6C53">
            <w:pPr>
              <w:pStyle w:val="TableParagraph"/>
              <w:spacing w:before="50"/>
              <w:ind w:left="115"/>
              <w:rPr>
                <w:sz w:val="24"/>
                <w:szCs w:val="24"/>
                <w:lang w:val="ru-RU"/>
              </w:rPr>
            </w:pPr>
            <w:r w:rsidRPr="002D6C53">
              <w:rPr>
                <w:sz w:val="24"/>
                <w:szCs w:val="24"/>
                <w:lang w:val="ru-RU"/>
              </w:rPr>
              <w:t>Зуклопентиксол</w:t>
            </w:r>
            <w:r w:rsidRPr="002D6C53">
              <w:rPr>
                <w:spacing w:val="37"/>
                <w:sz w:val="24"/>
                <w:szCs w:val="24"/>
                <w:lang w:val="ru-RU"/>
              </w:rPr>
              <w:t xml:space="preserve"> </w:t>
            </w:r>
            <w:r w:rsidRPr="002D6C53">
              <w:rPr>
                <w:sz w:val="24"/>
                <w:szCs w:val="24"/>
                <w:lang w:val="ru-RU"/>
              </w:rPr>
              <w:t>раствор</w:t>
            </w:r>
            <w:r w:rsidRPr="002D6C53">
              <w:rPr>
                <w:spacing w:val="-4"/>
                <w:sz w:val="24"/>
                <w:szCs w:val="24"/>
                <w:lang w:val="ru-RU"/>
              </w:rPr>
              <w:t xml:space="preserve"> </w:t>
            </w:r>
            <w:r w:rsidRPr="002D6C53">
              <w:rPr>
                <w:sz w:val="24"/>
                <w:szCs w:val="24"/>
                <w:lang w:val="ru-RU"/>
              </w:rPr>
              <w:t>для</w:t>
            </w:r>
            <w:r w:rsidRPr="002D6C53">
              <w:rPr>
                <w:spacing w:val="-7"/>
                <w:sz w:val="24"/>
                <w:szCs w:val="24"/>
                <w:lang w:val="ru-RU"/>
              </w:rPr>
              <w:t xml:space="preserve"> </w:t>
            </w:r>
            <w:r w:rsidRPr="002D6C53">
              <w:rPr>
                <w:sz w:val="24"/>
                <w:szCs w:val="24"/>
                <w:lang w:val="ru-RU"/>
              </w:rPr>
              <w:t>в/м</w:t>
            </w:r>
            <w:r w:rsidRPr="002D6C53">
              <w:rPr>
                <w:spacing w:val="-7"/>
                <w:sz w:val="24"/>
                <w:szCs w:val="24"/>
                <w:lang w:val="ru-RU"/>
              </w:rPr>
              <w:t xml:space="preserve"> </w:t>
            </w:r>
            <w:r w:rsidRPr="002D6C53">
              <w:rPr>
                <w:spacing w:val="-2"/>
                <w:sz w:val="24"/>
                <w:szCs w:val="24"/>
                <w:lang w:val="ru-RU"/>
              </w:rPr>
              <w:t>введения</w:t>
            </w:r>
          </w:p>
        </w:tc>
        <w:tc>
          <w:tcPr>
            <w:tcW w:w="1844" w:type="dxa"/>
          </w:tcPr>
          <w:p w14:paraId="3C64C3B3" w14:textId="77777777" w:rsidR="002D6C53" w:rsidRPr="002D6C53" w:rsidRDefault="002D6C53" w:rsidP="002D6C53">
            <w:pPr>
              <w:pStyle w:val="TableParagraph"/>
              <w:spacing w:before="50"/>
              <w:ind w:right="-37"/>
              <w:rPr>
                <w:sz w:val="24"/>
                <w:szCs w:val="24"/>
              </w:rPr>
            </w:pPr>
            <w:r w:rsidRPr="002D6C53">
              <w:rPr>
                <w:spacing w:val="-2"/>
                <w:sz w:val="24"/>
                <w:szCs w:val="24"/>
              </w:rPr>
              <w:t>200–500</w:t>
            </w:r>
          </w:p>
        </w:tc>
        <w:tc>
          <w:tcPr>
            <w:tcW w:w="1808" w:type="dxa"/>
          </w:tcPr>
          <w:p w14:paraId="00B48F56" w14:textId="77777777" w:rsidR="002D6C53" w:rsidRPr="002D6C53" w:rsidRDefault="002D6C53" w:rsidP="002D6C53">
            <w:pPr>
              <w:pStyle w:val="TableParagraph"/>
              <w:spacing w:before="50"/>
              <w:ind w:left="27" w:right="-37"/>
              <w:rPr>
                <w:sz w:val="24"/>
                <w:szCs w:val="24"/>
              </w:rPr>
            </w:pPr>
            <w:r w:rsidRPr="002D6C53">
              <w:rPr>
                <w:sz w:val="24"/>
                <w:szCs w:val="24"/>
              </w:rPr>
              <w:t xml:space="preserve">2–3 </w:t>
            </w:r>
            <w:r w:rsidRPr="002D6C53">
              <w:rPr>
                <w:spacing w:val="-4"/>
                <w:sz w:val="24"/>
                <w:szCs w:val="24"/>
              </w:rPr>
              <w:t>нед.</w:t>
            </w:r>
          </w:p>
        </w:tc>
      </w:tr>
      <w:tr w:rsidR="002D6C53" w:rsidRPr="002D6C53" w14:paraId="788CFC5D" w14:textId="77777777" w:rsidTr="002D6C53">
        <w:trPr>
          <w:trHeight w:val="573"/>
        </w:trPr>
        <w:tc>
          <w:tcPr>
            <w:tcW w:w="5922" w:type="dxa"/>
          </w:tcPr>
          <w:p w14:paraId="49A24573" w14:textId="77777777" w:rsidR="002D6C53" w:rsidRPr="002D6C53" w:rsidRDefault="002D6C53" w:rsidP="002D6C53">
            <w:pPr>
              <w:pStyle w:val="TableParagraph"/>
              <w:spacing w:before="50"/>
              <w:ind w:left="115"/>
              <w:rPr>
                <w:sz w:val="24"/>
                <w:szCs w:val="24"/>
                <w:lang w:val="ru-RU"/>
              </w:rPr>
            </w:pPr>
            <w:r w:rsidRPr="002D6C53">
              <w:rPr>
                <w:sz w:val="24"/>
                <w:szCs w:val="24"/>
                <w:lang w:val="ru-RU"/>
              </w:rPr>
              <w:t>Палиперидон</w:t>
            </w:r>
            <w:r w:rsidRPr="002D6C53">
              <w:rPr>
                <w:spacing w:val="-9"/>
                <w:sz w:val="24"/>
                <w:szCs w:val="24"/>
                <w:lang w:val="ru-RU"/>
              </w:rPr>
              <w:t xml:space="preserve"> </w:t>
            </w:r>
            <w:r w:rsidRPr="002D6C53">
              <w:rPr>
                <w:sz w:val="24"/>
                <w:szCs w:val="24"/>
                <w:lang w:val="ru-RU"/>
              </w:rPr>
              <w:t>суспензия</w:t>
            </w:r>
            <w:r w:rsidRPr="002D6C53">
              <w:rPr>
                <w:spacing w:val="-8"/>
                <w:sz w:val="24"/>
                <w:szCs w:val="24"/>
                <w:lang w:val="ru-RU"/>
              </w:rPr>
              <w:t xml:space="preserve"> </w:t>
            </w:r>
            <w:r w:rsidRPr="002D6C53">
              <w:rPr>
                <w:sz w:val="24"/>
                <w:szCs w:val="24"/>
                <w:lang w:val="ru-RU"/>
              </w:rPr>
              <w:t>для</w:t>
            </w:r>
            <w:r w:rsidRPr="002D6C53">
              <w:rPr>
                <w:spacing w:val="-10"/>
                <w:sz w:val="24"/>
                <w:szCs w:val="24"/>
                <w:lang w:val="ru-RU"/>
              </w:rPr>
              <w:t xml:space="preserve"> </w:t>
            </w:r>
            <w:r w:rsidRPr="002D6C53">
              <w:rPr>
                <w:sz w:val="24"/>
                <w:szCs w:val="24"/>
                <w:lang w:val="ru-RU"/>
              </w:rPr>
              <w:t>в/м</w:t>
            </w:r>
            <w:r w:rsidRPr="002D6C53">
              <w:rPr>
                <w:spacing w:val="-9"/>
                <w:sz w:val="24"/>
                <w:szCs w:val="24"/>
                <w:lang w:val="ru-RU"/>
              </w:rPr>
              <w:t xml:space="preserve"> </w:t>
            </w:r>
            <w:r w:rsidRPr="002D6C53">
              <w:rPr>
                <w:sz w:val="24"/>
                <w:szCs w:val="24"/>
                <w:lang w:val="ru-RU"/>
              </w:rPr>
              <w:t>введения</w:t>
            </w:r>
            <w:r w:rsidRPr="002D6C53">
              <w:rPr>
                <w:spacing w:val="-10"/>
                <w:sz w:val="24"/>
                <w:szCs w:val="24"/>
                <w:lang w:val="ru-RU"/>
              </w:rPr>
              <w:t xml:space="preserve"> </w:t>
            </w:r>
            <w:r w:rsidRPr="002D6C53">
              <w:rPr>
                <w:sz w:val="24"/>
                <w:szCs w:val="24"/>
                <w:lang w:val="ru-RU"/>
              </w:rPr>
              <w:t>пролонгированного (месячного) действия</w:t>
            </w:r>
          </w:p>
        </w:tc>
        <w:tc>
          <w:tcPr>
            <w:tcW w:w="1844" w:type="dxa"/>
          </w:tcPr>
          <w:p w14:paraId="714F3975" w14:textId="77777777" w:rsidR="002D6C53" w:rsidRPr="002D6C53" w:rsidRDefault="002D6C53" w:rsidP="002D6C53">
            <w:pPr>
              <w:pStyle w:val="TableParagraph"/>
              <w:spacing w:before="50"/>
              <w:ind w:right="-37"/>
              <w:rPr>
                <w:sz w:val="24"/>
                <w:szCs w:val="24"/>
              </w:rPr>
            </w:pPr>
            <w:r w:rsidRPr="002D6C53">
              <w:rPr>
                <w:w w:val="95"/>
                <w:sz w:val="24"/>
                <w:szCs w:val="24"/>
              </w:rPr>
              <w:t>75-</w:t>
            </w:r>
            <w:r w:rsidRPr="002D6C53">
              <w:rPr>
                <w:spacing w:val="-5"/>
                <w:sz w:val="24"/>
                <w:szCs w:val="24"/>
              </w:rPr>
              <w:t>150</w:t>
            </w:r>
          </w:p>
        </w:tc>
        <w:tc>
          <w:tcPr>
            <w:tcW w:w="1808" w:type="dxa"/>
          </w:tcPr>
          <w:p w14:paraId="075C3C96" w14:textId="77777777" w:rsidR="002D6C53" w:rsidRPr="002D6C53" w:rsidRDefault="002D6C53" w:rsidP="002D6C53">
            <w:pPr>
              <w:pStyle w:val="TableParagraph"/>
              <w:spacing w:before="50"/>
              <w:ind w:left="27" w:right="-37"/>
              <w:rPr>
                <w:sz w:val="24"/>
                <w:szCs w:val="24"/>
              </w:rPr>
            </w:pPr>
            <w:r w:rsidRPr="002D6C53">
              <w:rPr>
                <w:sz w:val="24"/>
                <w:szCs w:val="24"/>
              </w:rPr>
              <w:t xml:space="preserve">4 </w:t>
            </w:r>
            <w:r w:rsidRPr="002D6C53">
              <w:rPr>
                <w:spacing w:val="-4"/>
                <w:sz w:val="24"/>
                <w:szCs w:val="24"/>
              </w:rPr>
              <w:t>нед.</w:t>
            </w:r>
          </w:p>
        </w:tc>
      </w:tr>
      <w:tr w:rsidR="002D6C53" w:rsidRPr="002D6C53" w14:paraId="6FA6E9C1" w14:textId="77777777" w:rsidTr="002D6C53">
        <w:trPr>
          <w:trHeight w:val="573"/>
        </w:trPr>
        <w:tc>
          <w:tcPr>
            <w:tcW w:w="5922" w:type="dxa"/>
          </w:tcPr>
          <w:p w14:paraId="53BA6CA0" w14:textId="77777777" w:rsidR="002D6C53" w:rsidRPr="002D6C53" w:rsidRDefault="002D6C53" w:rsidP="002D6C53">
            <w:pPr>
              <w:pStyle w:val="TableParagraph"/>
              <w:spacing w:before="50"/>
              <w:ind w:left="115"/>
              <w:rPr>
                <w:sz w:val="24"/>
                <w:szCs w:val="24"/>
                <w:lang w:val="ru-RU"/>
              </w:rPr>
            </w:pPr>
            <w:r w:rsidRPr="002D6C53">
              <w:rPr>
                <w:sz w:val="24"/>
                <w:szCs w:val="24"/>
                <w:lang w:val="ru-RU"/>
              </w:rPr>
              <w:t>Палиперидон</w:t>
            </w:r>
            <w:r w:rsidRPr="002D6C53">
              <w:rPr>
                <w:spacing w:val="-9"/>
                <w:sz w:val="24"/>
                <w:szCs w:val="24"/>
                <w:lang w:val="ru-RU"/>
              </w:rPr>
              <w:t xml:space="preserve"> </w:t>
            </w:r>
            <w:r w:rsidRPr="002D6C53">
              <w:rPr>
                <w:sz w:val="24"/>
                <w:szCs w:val="24"/>
                <w:lang w:val="ru-RU"/>
              </w:rPr>
              <w:t>суспензия</w:t>
            </w:r>
            <w:r w:rsidRPr="002D6C53">
              <w:rPr>
                <w:spacing w:val="-8"/>
                <w:sz w:val="24"/>
                <w:szCs w:val="24"/>
                <w:lang w:val="ru-RU"/>
              </w:rPr>
              <w:t xml:space="preserve"> </w:t>
            </w:r>
            <w:r w:rsidRPr="002D6C53">
              <w:rPr>
                <w:sz w:val="24"/>
                <w:szCs w:val="24"/>
                <w:lang w:val="ru-RU"/>
              </w:rPr>
              <w:t>для</w:t>
            </w:r>
            <w:r w:rsidRPr="002D6C53">
              <w:rPr>
                <w:spacing w:val="-10"/>
                <w:sz w:val="24"/>
                <w:szCs w:val="24"/>
                <w:lang w:val="ru-RU"/>
              </w:rPr>
              <w:t xml:space="preserve"> </w:t>
            </w:r>
            <w:r w:rsidRPr="002D6C53">
              <w:rPr>
                <w:sz w:val="24"/>
                <w:szCs w:val="24"/>
                <w:lang w:val="ru-RU"/>
              </w:rPr>
              <w:t>в/м</w:t>
            </w:r>
            <w:r w:rsidRPr="002D6C53">
              <w:rPr>
                <w:spacing w:val="-7"/>
                <w:sz w:val="24"/>
                <w:szCs w:val="24"/>
                <w:lang w:val="ru-RU"/>
              </w:rPr>
              <w:t xml:space="preserve"> </w:t>
            </w:r>
            <w:r w:rsidRPr="002D6C53">
              <w:rPr>
                <w:sz w:val="24"/>
                <w:szCs w:val="24"/>
                <w:lang w:val="ru-RU"/>
              </w:rPr>
              <w:t>введения</w:t>
            </w:r>
            <w:r w:rsidRPr="002D6C53">
              <w:rPr>
                <w:spacing w:val="-10"/>
                <w:sz w:val="24"/>
                <w:szCs w:val="24"/>
                <w:lang w:val="ru-RU"/>
              </w:rPr>
              <w:t xml:space="preserve"> </w:t>
            </w:r>
            <w:r w:rsidRPr="002D6C53">
              <w:rPr>
                <w:sz w:val="24"/>
                <w:szCs w:val="24"/>
                <w:lang w:val="ru-RU"/>
              </w:rPr>
              <w:t>пролонгированного пальмитат трехмесячного действия</w:t>
            </w:r>
          </w:p>
        </w:tc>
        <w:tc>
          <w:tcPr>
            <w:tcW w:w="1844" w:type="dxa"/>
          </w:tcPr>
          <w:p w14:paraId="31E6253F" w14:textId="77777777" w:rsidR="002D6C53" w:rsidRPr="002D6C53" w:rsidRDefault="002D6C53" w:rsidP="002D6C53">
            <w:pPr>
              <w:pStyle w:val="TableParagraph"/>
              <w:spacing w:before="50"/>
              <w:ind w:right="-37"/>
              <w:rPr>
                <w:sz w:val="24"/>
                <w:szCs w:val="24"/>
              </w:rPr>
            </w:pPr>
            <w:r w:rsidRPr="002D6C53">
              <w:rPr>
                <w:w w:val="95"/>
                <w:sz w:val="24"/>
                <w:szCs w:val="24"/>
              </w:rPr>
              <w:t>175-</w:t>
            </w:r>
            <w:r w:rsidRPr="002D6C53">
              <w:rPr>
                <w:spacing w:val="-5"/>
                <w:sz w:val="24"/>
                <w:szCs w:val="24"/>
              </w:rPr>
              <w:t>525</w:t>
            </w:r>
          </w:p>
        </w:tc>
        <w:tc>
          <w:tcPr>
            <w:tcW w:w="1808" w:type="dxa"/>
          </w:tcPr>
          <w:p w14:paraId="652FA3AC" w14:textId="77777777" w:rsidR="002D6C53" w:rsidRPr="002D6C53" w:rsidRDefault="002D6C53" w:rsidP="002D6C53">
            <w:pPr>
              <w:pStyle w:val="TableParagraph"/>
              <w:spacing w:before="50"/>
              <w:ind w:left="27" w:right="-37"/>
              <w:rPr>
                <w:sz w:val="24"/>
                <w:szCs w:val="24"/>
              </w:rPr>
            </w:pPr>
            <w:r w:rsidRPr="002D6C53">
              <w:rPr>
                <w:sz w:val="24"/>
                <w:szCs w:val="24"/>
              </w:rPr>
              <w:t xml:space="preserve">3 </w:t>
            </w:r>
            <w:r w:rsidRPr="002D6C53">
              <w:rPr>
                <w:spacing w:val="-4"/>
                <w:sz w:val="24"/>
                <w:szCs w:val="24"/>
              </w:rPr>
              <w:t>мес.</w:t>
            </w:r>
          </w:p>
        </w:tc>
      </w:tr>
      <w:tr w:rsidR="002D6C53" w:rsidRPr="002D6C53" w14:paraId="229E531B" w14:textId="77777777" w:rsidTr="002D6C53">
        <w:trPr>
          <w:trHeight w:val="575"/>
        </w:trPr>
        <w:tc>
          <w:tcPr>
            <w:tcW w:w="5922" w:type="dxa"/>
          </w:tcPr>
          <w:p w14:paraId="71627D02" w14:textId="77777777" w:rsidR="002D6C53" w:rsidRPr="002D6C53" w:rsidRDefault="002D6C53" w:rsidP="002D6C53">
            <w:pPr>
              <w:pStyle w:val="TableParagraph"/>
              <w:spacing w:before="50"/>
              <w:ind w:left="115"/>
              <w:rPr>
                <w:sz w:val="24"/>
                <w:szCs w:val="24"/>
                <w:lang w:val="ru-RU"/>
              </w:rPr>
            </w:pPr>
            <w:r w:rsidRPr="002D6C53">
              <w:rPr>
                <w:sz w:val="24"/>
                <w:szCs w:val="24"/>
                <w:lang w:val="ru-RU"/>
              </w:rPr>
              <w:t>Рисперидон</w:t>
            </w:r>
            <w:r w:rsidRPr="002D6C53">
              <w:rPr>
                <w:spacing w:val="38"/>
                <w:sz w:val="24"/>
                <w:szCs w:val="24"/>
                <w:lang w:val="ru-RU"/>
              </w:rPr>
              <w:t xml:space="preserve"> </w:t>
            </w:r>
            <w:r w:rsidRPr="002D6C53">
              <w:rPr>
                <w:sz w:val="24"/>
                <w:szCs w:val="24"/>
                <w:lang w:val="ru-RU"/>
              </w:rPr>
              <w:t>порошок</w:t>
            </w:r>
            <w:r w:rsidRPr="002D6C53">
              <w:rPr>
                <w:spacing w:val="-8"/>
                <w:sz w:val="24"/>
                <w:szCs w:val="24"/>
                <w:lang w:val="ru-RU"/>
              </w:rPr>
              <w:t xml:space="preserve"> </w:t>
            </w:r>
            <w:r w:rsidRPr="002D6C53">
              <w:rPr>
                <w:sz w:val="24"/>
                <w:szCs w:val="24"/>
                <w:lang w:val="ru-RU"/>
              </w:rPr>
              <w:t>для</w:t>
            </w:r>
            <w:r w:rsidRPr="002D6C53">
              <w:rPr>
                <w:spacing w:val="-5"/>
                <w:sz w:val="24"/>
                <w:szCs w:val="24"/>
                <w:lang w:val="ru-RU"/>
              </w:rPr>
              <w:t xml:space="preserve"> </w:t>
            </w:r>
            <w:r w:rsidRPr="002D6C53">
              <w:rPr>
                <w:sz w:val="24"/>
                <w:szCs w:val="24"/>
                <w:lang w:val="ru-RU"/>
              </w:rPr>
              <w:t>приготовления</w:t>
            </w:r>
            <w:r w:rsidRPr="002D6C53">
              <w:rPr>
                <w:spacing w:val="-8"/>
                <w:sz w:val="24"/>
                <w:szCs w:val="24"/>
                <w:lang w:val="ru-RU"/>
              </w:rPr>
              <w:t xml:space="preserve"> </w:t>
            </w:r>
            <w:r w:rsidRPr="002D6C53">
              <w:rPr>
                <w:sz w:val="24"/>
                <w:szCs w:val="24"/>
                <w:lang w:val="ru-RU"/>
              </w:rPr>
              <w:t>суспензии</w:t>
            </w:r>
            <w:r w:rsidRPr="002D6C53">
              <w:rPr>
                <w:spacing w:val="-6"/>
                <w:sz w:val="24"/>
                <w:szCs w:val="24"/>
                <w:lang w:val="ru-RU"/>
              </w:rPr>
              <w:t xml:space="preserve"> </w:t>
            </w:r>
            <w:r w:rsidRPr="002D6C53">
              <w:rPr>
                <w:sz w:val="24"/>
                <w:szCs w:val="24"/>
                <w:lang w:val="ru-RU"/>
              </w:rPr>
              <w:t>для</w:t>
            </w:r>
            <w:r w:rsidRPr="002D6C53">
              <w:rPr>
                <w:spacing w:val="-5"/>
                <w:sz w:val="24"/>
                <w:szCs w:val="24"/>
                <w:lang w:val="ru-RU"/>
              </w:rPr>
              <w:t xml:space="preserve"> </w:t>
            </w:r>
            <w:r w:rsidRPr="002D6C53">
              <w:rPr>
                <w:sz w:val="24"/>
                <w:szCs w:val="24"/>
                <w:lang w:val="ru-RU"/>
              </w:rPr>
              <w:t>в/м введения пролонгированного действия</w:t>
            </w:r>
          </w:p>
        </w:tc>
        <w:tc>
          <w:tcPr>
            <w:tcW w:w="1844" w:type="dxa"/>
          </w:tcPr>
          <w:p w14:paraId="6A62A525" w14:textId="77777777" w:rsidR="002D6C53" w:rsidRPr="002D6C53" w:rsidRDefault="002D6C53" w:rsidP="002D6C53">
            <w:pPr>
              <w:pStyle w:val="TableParagraph"/>
              <w:spacing w:before="50"/>
              <w:ind w:right="-37"/>
              <w:rPr>
                <w:sz w:val="24"/>
                <w:szCs w:val="24"/>
              </w:rPr>
            </w:pPr>
            <w:r w:rsidRPr="002D6C53">
              <w:rPr>
                <w:w w:val="95"/>
                <w:sz w:val="24"/>
                <w:szCs w:val="24"/>
              </w:rPr>
              <w:t>25-</w:t>
            </w:r>
            <w:r w:rsidRPr="002D6C53">
              <w:rPr>
                <w:spacing w:val="-5"/>
                <w:sz w:val="24"/>
                <w:szCs w:val="24"/>
              </w:rPr>
              <w:t>50</w:t>
            </w:r>
          </w:p>
        </w:tc>
        <w:tc>
          <w:tcPr>
            <w:tcW w:w="1808" w:type="dxa"/>
          </w:tcPr>
          <w:p w14:paraId="65665A2D" w14:textId="77777777" w:rsidR="002D6C53" w:rsidRPr="002D6C53" w:rsidRDefault="002D6C53" w:rsidP="002D6C53">
            <w:pPr>
              <w:pStyle w:val="TableParagraph"/>
              <w:spacing w:before="50"/>
              <w:ind w:left="27" w:right="-37"/>
              <w:rPr>
                <w:sz w:val="24"/>
                <w:szCs w:val="24"/>
              </w:rPr>
            </w:pPr>
            <w:r w:rsidRPr="002D6C53">
              <w:rPr>
                <w:sz w:val="24"/>
                <w:szCs w:val="24"/>
              </w:rPr>
              <w:t xml:space="preserve">2 </w:t>
            </w:r>
            <w:r w:rsidRPr="002D6C53">
              <w:rPr>
                <w:spacing w:val="-4"/>
                <w:sz w:val="24"/>
                <w:szCs w:val="24"/>
              </w:rPr>
              <w:t>нед.</w:t>
            </w:r>
          </w:p>
        </w:tc>
      </w:tr>
      <w:tr w:rsidR="002D6C53" w:rsidRPr="002D6C53" w14:paraId="062C4CE0" w14:textId="77777777" w:rsidTr="002D6C53">
        <w:trPr>
          <w:trHeight w:val="342"/>
        </w:trPr>
        <w:tc>
          <w:tcPr>
            <w:tcW w:w="5922" w:type="dxa"/>
          </w:tcPr>
          <w:p w14:paraId="2EE6F5B9" w14:textId="77777777" w:rsidR="002D6C53" w:rsidRPr="00D57BDE" w:rsidRDefault="002D6C53" w:rsidP="002D6C53">
            <w:pPr>
              <w:pStyle w:val="TableParagraph"/>
              <w:spacing w:before="50"/>
              <w:ind w:left="115"/>
              <w:rPr>
                <w:sz w:val="24"/>
                <w:szCs w:val="24"/>
                <w:lang w:val="ru-RU"/>
              </w:rPr>
            </w:pPr>
            <w:r w:rsidRPr="00D57BDE">
              <w:rPr>
                <w:sz w:val="24"/>
                <w:szCs w:val="24"/>
                <w:lang w:val="ru-RU"/>
              </w:rPr>
              <w:t>Флупентиксол</w:t>
            </w:r>
            <w:r w:rsidRPr="00D57BDE">
              <w:rPr>
                <w:spacing w:val="-7"/>
                <w:sz w:val="24"/>
                <w:szCs w:val="24"/>
                <w:lang w:val="ru-RU"/>
              </w:rPr>
              <w:t xml:space="preserve"> </w:t>
            </w:r>
            <w:r w:rsidRPr="00D57BDE">
              <w:rPr>
                <w:sz w:val="24"/>
                <w:szCs w:val="24"/>
                <w:lang w:val="ru-RU"/>
              </w:rPr>
              <w:t>раствор</w:t>
            </w:r>
            <w:r w:rsidRPr="00D57BDE">
              <w:rPr>
                <w:spacing w:val="-5"/>
                <w:sz w:val="24"/>
                <w:szCs w:val="24"/>
                <w:lang w:val="ru-RU"/>
              </w:rPr>
              <w:t xml:space="preserve"> </w:t>
            </w:r>
            <w:r w:rsidRPr="00D57BDE">
              <w:rPr>
                <w:sz w:val="24"/>
                <w:szCs w:val="24"/>
                <w:lang w:val="ru-RU"/>
              </w:rPr>
              <w:t>для</w:t>
            </w:r>
            <w:r w:rsidRPr="00D57BDE">
              <w:rPr>
                <w:spacing w:val="-7"/>
                <w:sz w:val="24"/>
                <w:szCs w:val="24"/>
                <w:lang w:val="ru-RU"/>
              </w:rPr>
              <w:t xml:space="preserve"> </w:t>
            </w:r>
            <w:r w:rsidRPr="00D57BDE">
              <w:rPr>
                <w:sz w:val="24"/>
                <w:szCs w:val="24"/>
                <w:lang w:val="ru-RU"/>
              </w:rPr>
              <w:t>в/м</w:t>
            </w:r>
            <w:r w:rsidRPr="00D57BDE">
              <w:rPr>
                <w:spacing w:val="-6"/>
                <w:sz w:val="24"/>
                <w:szCs w:val="24"/>
                <w:lang w:val="ru-RU"/>
              </w:rPr>
              <w:t xml:space="preserve"> </w:t>
            </w:r>
            <w:r w:rsidRPr="00D57BDE">
              <w:rPr>
                <w:spacing w:val="-2"/>
                <w:sz w:val="24"/>
                <w:szCs w:val="24"/>
                <w:lang w:val="ru-RU"/>
              </w:rPr>
              <w:t>введения</w:t>
            </w:r>
          </w:p>
        </w:tc>
        <w:tc>
          <w:tcPr>
            <w:tcW w:w="1844" w:type="dxa"/>
          </w:tcPr>
          <w:p w14:paraId="6D6D758C" w14:textId="77777777" w:rsidR="002D6C53" w:rsidRPr="002D6C53" w:rsidRDefault="002D6C53" w:rsidP="002D6C53">
            <w:pPr>
              <w:pStyle w:val="TableParagraph"/>
              <w:spacing w:before="50"/>
              <w:ind w:right="-37"/>
              <w:rPr>
                <w:sz w:val="24"/>
                <w:szCs w:val="24"/>
              </w:rPr>
            </w:pPr>
            <w:r w:rsidRPr="002D6C53">
              <w:rPr>
                <w:spacing w:val="-2"/>
                <w:sz w:val="24"/>
                <w:szCs w:val="24"/>
              </w:rPr>
              <w:t>20–200</w:t>
            </w:r>
          </w:p>
        </w:tc>
        <w:tc>
          <w:tcPr>
            <w:tcW w:w="1808" w:type="dxa"/>
          </w:tcPr>
          <w:p w14:paraId="1B4376AB" w14:textId="77777777" w:rsidR="002D6C53" w:rsidRPr="002D6C53" w:rsidRDefault="002D6C53" w:rsidP="002D6C53">
            <w:pPr>
              <w:pStyle w:val="TableParagraph"/>
              <w:spacing w:before="50"/>
              <w:ind w:left="27" w:right="-37"/>
              <w:rPr>
                <w:sz w:val="24"/>
                <w:szCs w:val="24"/>
              </w:rPr>
            </w:pPr>
            <w:r w:rsidRPr="002D6C53">
              <w:rPr>
                <w:sz w:val="24"/>
                <w:szCs w:val="24"/>
              </w:rPr>
              <w:t xml:space="preserve">2–3 </w:t>
            </w:r>
            <w:r w:rsidRPr="002D6C53">
              <w:rPr>
                <w:spacing w:val="-4"/>
                <w:sz w:val="24"/>
                <w:szCs w:val="24"/>
              </w:rPr>
              <w:t>нед.</w:t>
            </w:r>
          </w:p>
        </w:tc>
      </w:tr>
      <w:tr w:rsidR="002D6C53" w:rsidRPr="002D6C53" w14:paraId="36B275CB" w14:textId="77777777" w:rsidTr="002D6C53">
        <w:trPr>
          <w:trHeight w:val="345"/>
        </w:trPr>
        <w:tc>
          <w:tcPr>
            <w:tcW w:w="5922" w:type="dxa"/>
          </w:tcPr>
          <w:p w14:paraId="6C8DDD2D" w14:textId="77777777" w:rsidR="002D6C53" w:rsidRPr="00D57BDE" w:rsidRDefault="002D6C53" w:rsidP="002D6C53">
            <w:pPr>
              <w:pStyle w:val="TableParagraph"/>
              <w:spacing w:before="50"/>
              <w:ind w:left="115"/>
              <w:rPr>
                <w:sz w:val="24"/>
                <w:szCs w:val="24"/>
                <w:lang w:val="ru-RU"/>
              </w:rPr>
            </w:pPr>
            <w:r w:rsidRPr="00D57BDE">
              <w:rPr>
                <w:sz w:val="24"/>
                <w:szCs w:val="24"/>
                <w:lang w:val="ru-RU"/>
              </w:rPr>
              <w:t>Флуфеназина</w:t>
            </w:r>
            <w:r w:rsidRPr="00D57BDE">
              <w:rPr>
                <w:spacing w:val="49"/>
                <w:sz w:val="24"/>
                <w:szCs w:val="24"/>
                <w:lang w:val="ru-RU"/>
              </w:rPr>
              <w:t xml:space="preserve"> </w:t>
            </w:r>
            <w:r w:rsidRPr="00D57BDE">
              <w:rPr>
                <w:sz w:val="24"/>
                <w:szCs w:val="24"/>
                <w:lang w:val="ru-RU"/>
              </w:rPr>
              <w:t>раствор</w:t>
            </w:r>
            <w:r w:rsidRPr="00D57BDE">
              <w:rPr>
                <w:spacing w:val="-3"/>
                <w:sz w:val="24"/>
                <w:szCs w:val="24"/>
                <w:lang w:val="ru-RU"/>
              </w:rPr>
              <w:t xml:space="preserve"> </w:t>
            </w:r>
            <w:r w:rsidRPr="00D57BDE">
              <w:rPr>
                <w:sz w:val="24"/>
                <w:szCs w:val="24"/>
                <w:lang w:val="ru-RU"/>
              </w:rPr>
              <w:t>для</w:t>
            </w:r>
            <w:r w:rsidRPr="00D57BDE">
              <w:rPr>
                <w:spacing w:val="-5"/>
                <w:sz w:val="24"/>
                <w:szCs w:val="24"/>
                <w:lang w:val="ru-RU"/>
              </w:rPr>
              <w:t xml:space="preserve"> </w:t>
            </w:r>
            <w:r w:rsidRPr="00D57BDE">
              <w:rPr>
                <w:sz w:val="24"/>
                <w:szCs w:val="24"/>
                <w:lang w:val="ru-RU"/>
              </w:rPr>
              <w:t>в/м</w:t>
            </w:r>
            <w:r w:rsidRPr="00D57BDE">
              <w:rPr>
                <w:spacing w:val="-4"/>
                <w:sz w:val="24"/>
                <w:szCs w:val="24"/>
                <w:lang w:val="ru-RU"/>
              </w:rPr>
              <w:t xml:space="preserve"> </w:t>
            </w:r>
            <w:r w:rsidRPr="00D57BDE">
              <w:rPr>
                <w:spacing w:val="-2"/>
                <w:sz w:val="24"/>
                <w:szCs w:val="24"/>
                <w:lang w:val="ru-RU"/>
              </w:rPr>
              <w:t>введения</w:t>
            </w:r>
          </w:p>
        </w:tc>
        <w:tc>
          <w:tcPr>
            <w:tcW w:w="1844" w:type="dxa"/>
          </w:tcPr>
          <w:p w14:paraId="196B0335" w14:textId="77777777" w:rsidR="002D6C53" w:rsidRPr="002D6C53" w:rsidRDefault="002D6C53" w:rsidP="002D6C53">
            <w:pPr>
              <w:pStyle w:val="TableParagraph"/>
              <w:spacing w:before="50"/>
              <w:ind w:right="-37"/>
              <w:rPr>
                <w:sz w:val="24"/>
                <w:szCs w:val="24"/>
              </w:rPr>
            </w:pPr>
            <w:r w:rsidRPr="002D6C53">
              <w:rPr>
                <w:spacing w:val="-2"/>
                <w:sz w:val="24"/>
                <w:szCs w:val="24"/>
              </w:rPr>
              <w:t>25–100</w:t>
            </w:r>
          </w:p>
        </w:tc>
        <w:tc>
          <w:tcPr>
            <w:tcW w:w="1808" w:type="dxa"/>
          </w:tcPr>
          <w:p w14:paraId="3966C579" w14:textId="77777777" w:rsidR="002D6C53" w:rsidRPr="002D6C53" w:rsidRDefault="002D6C53" w:rsidP="002D6C53">
            <w:pPr>
              <w:pStyle w:val="TableParagraph"/>
              <w:spacing w:before="50"/>
              <w:ind w:left="27" w:right="-37"/>
              <w:rPr>
                <w:sz w:val="24"/>
                <w:szCs w:val="24"/>
              </w:rPr>
            </w:pPr>
            <w:r w:rsidRPr="002D6C53">
              <w:rPr>
                <w:sz w:val="24"/>
                <w:szCs w:val="24"/>
              </w:rPr>
              <w:t xml:space="preserve">2–4 </w:t>
            </w:r>
            <w:r w:rsidRPr="002D6C53">
              <w:rPr>
                <w:spacing w:val="-4"/>
                <w:sz w:val="24"/>
                <w:szCs w:val="24"/>
              </w:rPr>
              <w:t>нед.</w:t>
            </w:r>
          </w:p>
        </w:tc>
      </w:tr>
    </w:tbl>
    <w:p w14:paraId="68D07B39" w14:textId="77777777" w:rsidR="00FE2F27" w:rsidRDefault="00FE2F27" w:rsidP="002D6C53">
      <w:pPr>
        <w:pStyle w:val="Footnote0"/>
        <w:spacing w:after="140" w:line="360" w:lineRule="auto"/>
        <w:ind w:left="0"/>
        <w:jc w:val="both"/>
        <w:rPr>
          <w:b/>
          <w:bCs/>
          <w:i w:val="0"/>
          <w:iCs w:val="0"/>
          <w:color w:val="auto"/>
        </w:rPr>
      </w:pPr>
    </w:p>
    <w:p w14:paraId="09406E7D" w14:textId="77777777" w:rsidR="00B80CC4" w:rsidRDefault="00B80CC4" w:rsidP="002D6C53">
      <w:pPr>
        <w:pStyle w:val="Footnote0"/>
        <w:spacing w:after="140" w:line="360" w:lineRule="auto"/>
        <w:ind w:left="0"/>
        <w:jc w:val="both"/>
        <w:rPr>
          <w:b/>
          <w:bCs/>
          <w:i w:val="0"/>
          <w:iCs w:val="0"/>
          <w:color w:val="auto"/>
        </w:rPr>
      </w:pPr>
    </w:p>
    <w:p w14:paraId="0569D946" w14:textId="77777777" w:rsidR="00B80CC4" w:rsidRDefault="00B80CC4" w:rsidP="002D6C53">
      <w:pPr>
        <w:pStyle w:val="Footnote0"/>
        <w:spacing w:after="140" w:line="360" w:lineRule="auto"/>
        <w:ind w:left="0"/>
        <w:jc w:val="both"/>
        <w:rPr>
          <w:b/>
          <w:bCs/>
          <w:i w:val="0"/>
          <w:iCs w:val="0"/>
          <w:color w:val="auto"/>
        </w:rPr>
      </w:pPr>
    </w:p>
    <w:p w14:paraId="2D7FE450" w14:textId="77777777" w:rsidR="00B80CC4" w:rsidRDefault="00B80CC4" w:rsidP="002D6C53">
      <w:pPr>
        <w:pStyle w:val="Footnote0"/>
        <w:spacing w:after="140" w:line="360" w:lineRule="auto"/>
        <w:ind w:left="0"/>
        <w:jc w:val="both"/>
        <w:rPr>
          <w:b/>
          <w:bCs/>
          <w:i w:val="0"/>
          <w:iCs w:val="0"/>
          <w:color w:val="auto"/>
        </w:rPr>
      </w:pPr>
    </w:p>
    <w:p w14:paraId="601C7B1A" w14:textId="77777777" w:rsidR="00B80CC4" w:rsidRDefault="00B80CC4" w:rsidP="002D6C53">
      <w:pPr>
        <w:pStyle w:val="Footnote0"/>
        <w:spacing w:after="140" w:line="360" w:lineRule="auto"/>
        <w:ind w:left="0"/>
        <w:jc w:val="both"/>
        <w:rPr>
          <w:b/>
          <w:bCs/>
          <w:i w:val="0"/>
          <w:iCs w:val="0"/>
          <w:color w:val="auto"/>
        </w:rPr>
      </w:pPr>
    </w:p>
    <w:p w14:paraId="31677906" w14:textId="77777777" w:rsidR="00B80CC4" w:rsidRDefault="00B80CC4" w:rsidP="002D6C53">
      <w:pPr>
        <w:pStyle w:val="Footnote0"/>
        <w:spacing w:after="140" w:line="360" w:lineRule="auto"/>
        <w:ind w:left="0"/>
        <w:jc w:val="both"/>
        <w:rPr>
          <w:b/>
          <w:bCs/>
          <w:i w:val="0"/>
          <w:iCs w:val="0"/>
          <w:color w:val="auto"/>
        </w:rPr>
      </w:pPr>
    </w:p>
    <w:p w14:paraId="6FB1EBE4" w14:textId="77777777" w:rsidR="00B80CC4" w:rsidRDefault="00B80CC4" w:rsidP="002D6C53">
      <w:pPr>
        <w:pStyle w:val="Footnote0"/>
        <w:spacing w:after="140" w:line="360" w:lineRule="auto"/>
        <w:ind w:left="0"/>
        <w:jc w:val="both"/>
        <w:rPr>
          <w:b/>
          <w:bCs/>
          <w:i w:val="0"/>
          <w:iCs w:val="0"/>
          <w:color w:val="auto"/>
        </w:rPr>
      </w:pPr>
    </w:p>
    <w:p w14:paraId="5AF1A70A" w14:textId="77777777" w:rsidR="00B80CC4" w:rsidRDefault="00B80CC4" w:rsidP="002D6C53">
      <w:pPr>
        <w:pStyle w:val="Footnote0"/>
        <w:spacing w:after="140" w:line="360" w:lineRule="auto"/>
        <w:ind w:left="0"/>
        <w:jc w:val="both"/>
        <w:rPr>
          <w:b/>
          <w:bCs/>
          <w:i w:val="0"/>
          <w:iCs w:val="0"/>
          <w:color w:val="auto"/>
        </w:rPr>
      </w:pPr>
    </w:p>
    <w:p w14:paraId="794A8ADC" w14:textId="77777777" w:rsidR="00B80CC4" w:rsidRDefault="00B80CC4" w:rsidP="002D6C53">
      <w:pPr>
        <w:pStyle w:val="Footnote0"/>
        <w:spacing w:after="140" w:line="360" w:lineRule="auto"/>
        <w:ind w:left="0"/>
        <w:jc w:val="both"/>
        <w:rPr>
          <w:b/>
          <w:bCs/>
          <w:i w:val="0"/>
          <w:iCs w:val="0"/>
          <w:color w:val="auto"/>
        </w:rPr>
      </w:pPr>
    </w:p>
    <w:p w14:paraId="051D04E6" w14:textId="77777777" w:rsidR="00B80CC4" w:rsidRDefault="00B80CC4" w:rsidP="002D6C53">
      <w:pPr>
        <w:pStyle w:val="Footnote0"/>
        <w:spacing w:after="140" w:line="360" w:lineRule="auto"/>
        <w:ind w:left="0"/>
        <w:jc w:val="both"/>
        <w:rPr>
          <w:b/>
          <w:bCs/>
          <w:i w:val="0"/>
          <w:iCs w:val="0"/>
          <w:color w:val="auto"/>
        </w:rPr>
      </w:pPr>
    </w:p>
    <w:p w14:paraId="66E46C5C" w14:textId="77777777" w:rsidR="00B80CC4" w:rsidRDefault="00B80CC4" w:rsidP="002D6C53">
      <w:pPr>
        <w:pStyle w:val="Footnote0"/>
        <w:spacing w:after="140" w:line="360" w:lineRule="auto"/>
        <w:ind w:left="0"/>
        <w:jc w:val="both"/>
        <w:rPr>
          <w:b/>
          <w:bCs/>
          <w:i w:val="0"/>
          <w:iCs w:val="0"/>
          <w:color w:val="auto"/>
        </w:rPr>
      </w:pPr>
    </w:p>
    <w:p w14:paraId="6E93FF40" w14:textId="77777777" w:rsidR="00B80CC4" w:rsidRDefault="00B80CC4" w:rsidP="002D6C53">
      <w:pPr>
        <w:pStyle w:val="Footnote0"/>
        <w:spacing w:after="140" w:line="360" w:lineRule="auto"/>
        <w:ind w:left="0"/>
        <w:jc w:val="both"/>
        <w:rPr>
          <w:b/>
          <w:bCs/>
          <w:i w:val="0"/>
          <w:iCs w:val="0"/>
          <w:color w:val="auto"/>
        </w:rPr>
      </w:pPr>
    </w:p>
    <w:p w14:paraId="235E6406" w14:textId="77777777" w:rsidR="00B80CC4" w:rsidRDefault="00B80CC4" w:rsidP="002D6C53">
      <w:pPr>
        <w:pStyle w:val="Footnote0"/>
        <w:spacing w:after="140" w:line="360" w:lineRule="auto"/>
        <w:ind w:left="0"/>
        <w:jc w:val="both"/>
        <w:rPr>
          <w:b/>
          <w:bCs/>
          <w:i w:val="0"/>
          <w:iCs w:val="0"/>
          <w:color w:val="auto"/>
        </w:rPr>
      </w:pPr>
    </w:p>
    <w:p w14:paraId="08FE86B1" w14:textId="77777777" w:rsidR="00B80CC4" w:rsidRDefault="00B80CC4" w:rsidP="002D6C53">
      <w:pPr>
        <w:pStyle w:val="Footnote0"/>
        <w:spacing w:after="140" w:line="360" w:lineRule="auto"/>
        <w:ind w:left="0"/>
        <w:jc w:val="both"/>
        <w:rPr>
          <w:b/>
          <w:bCs/>
          <w:i w:val="0"/>
          <w:iCs w:val="0"/>
          <w:color w:val="auto"/>
        </w:rPr>
      </w:pPr>
    </w:p>
    <w:p w14:paraId="3F3DBC9A" w14:textId="77777777" w:rsidR="00B80CC4" w:rsidRDefault="00B80CC4" w:rsidP="002D6C53">
      <w:pPr>
        <w:pStyle w:val="Footnote0"/>
        <w:spacing w:after="140" w:line="360" w:lineRule="auto"/>
        <w:ind w:left="0"/>
        <w:jc w:val="both"/>
        <w:rPr>
          <w:b/>
          <w:bCs/>
          <w:i w:val="0"/>
          <w:iCs w:val="0"/>
          <w:color w:val="auto"/>
        </w:rPr>
      </w:pPr>
    </w:p>
    <w:p w14:paraId="4A23B748" w14:textId="77777777" w:rsidR="00B80CC4" w:rsidRDefault="00B80CC4" w:rsidP="002D6C53">
      <w:pPr>
        <w:pStyle w:val="Footnote0"/>
        <w:spacing w:after="140" w:line="360" w:lineRule="auto"/>
        <w:ind w:left="0"/>
        <w:jc w:val="both"/>
        <w:rPr>
          <w:b/>
          <w:bCs/>
          <w:i w:val="0"/>
          <w:iCs w:val="0"/>
          <w:color w:val="auto"/>
        </w:rPr>
      </w:pPr>
    </w:p>
    <w:p w14:paraId="0FD0C8F4" w14:textId="77777777" w:rsidR="00B80CC4" w:rsidRDefault="00B80CC4" w:rsidP="002D6C53">
      <w:pPr>
        <w:pStyle w:val="Footnote0"/>
        <w:spacing w:after="140" w:line="360" w:lineRule="auto"/>
        <w:ind w:left="0"/>
        <w:jc w:val="both"/>
        <w:rPr>
          <w:b/>
          <w:bCs/>
          <w:i w:val="0"/>
          <w:iCs w:val="0"/>
          <w:color w:val="auto"/>
        </w:rPr>
      </w:pPr>
    </w:p>
    <w:p w14:paraId="1D098A5B" w14:textId="77777777" w:rsidR="009F0745" w:rsidRDefault="00B80CC4" w:rsidP="009F0745">
      <w:pPr>
        <w:pStyle w:val="Footnote0"/>
        <w:spacing w:after="140" w:line="360" w:lineRule="auto"/>
        <w:ind w:left="0"/>
        <w:jc w:val="right"/>
        <w:outlineLvl w:val="0"/>
        <w:rPr>
          <w:b/>
          <w:i w:val="0"/>
          <w:iCs w:val="0"/>
          <w:sz w:val="28"/>
          <w:szCs w:val="28"/>
        </w:rPr>
      </w:pPr>
      <w:bookmarkStart w:id="128" w:name="_Toc224403582"/>
      <w:r w:rsidRPr="00940A7C">
        <w:rPr>
          <w:b/>
          <w:i w:val="0"/>
          <w:iCs w:val="0"/>
          <w:sz w:val="28"/>
          <w:szCs w:val="28"/>
        </w:rPr>
        <w:lastRenderedPageBreak/>
        <w:t>Приложение Б.</w:t>
      </w:r>
      <w:r w:rsidRPr="00B80CC4">
        <w:rPr>
          <w:b/>
          <w:i w:val="0"/>
          <w:iCs w:val="0"/>
          <w:sz w:val="28"/>
          <w:szCs w:val="28"/>
        </w:rPr>
        <w:t xml:space="preserve"> </w:t>
      </w:r>
    </w:p>
    <w:p w14:paraId="1E62A5E6" w14:textId="16141F82" w:rsidR="00B80CC4" w:rsidRDefault="00B80CC4" w:rsidP="009F747F">
      <w:pPr>
        <w:pStyle w:val="Footnote0"/>
        <w:spacing w:after="140" w:line="360" w:lineRule="auto"/>
        <w:ind w:left="0"/>
        <w:jc w:val="center"/>
        <w:outlineLvl w:val="0"/>
        <w:rPr>
          <w:b/>
          <w:i w:val="0"/>
          <w:iCs w:val="0"/>
          <w:sz w:val="28"/>
          <w:szCs w:val="28"/>
        </w:rPr>
      </w:pPr>
      <w:r w:rsidRPr="00B80CC4">
        <w:rPr>
          <w:b/>
          <w:i w:val="0"/>
          <w:iCs w:val="0"/>
          <w:sz w:val="28"/>
          <w:szCs w:val="28"/>
        </w:rPr>
        <w:t>Алгоритмы действий врача</w:t>
      </w:r>
      <w:bookmarkEnd w:id="128"/>
    </w:p>
    <w:p w14:paraId="303D432A" w14:textId="108881CF" w:rsidR="00B80CC4" w:rsidRDefault="00B80CC4" w:rsidP="00B80CC4">
      <w:pPr>
        <w:pStyle w:val="a4"/>
        <w:rPr>
          <w:b/>
          <w:u w:val="single"/>
        </w:rPr>
      </w:pPr>
      <w:r>
        <w:rPr>
          <w:noProof/>
        </w:rPr>
        <w:drawing>
          <wp:anchor distT="0" distB="0" distL="0" distR="0" simplePos="0" relativeHeight="251660288" behindDoc="0" locked="0" layoutInCell="1" allowOverlap="1" wp14:anchorId="2AB62A5C" wp14:editId="7C17B864">
            <wp:simplePos x="0" y="0"/>
            <wp:positionH relativeFrom="page">
              <wp:posOffset>1098550</wp:posOffset>
            </wp:positionH>
            <wp:positionV relativeFrom="page">
              <wp:posOffset>1530350</wp:posOffset>
            </wp:positionV>
            <wp:extent cx="5873750" cy="6666230"/>
            <wp:effectExtent l="0" t="0" r="0" b="1270"/>
            <wp:wrapNone/>
            <wp:docPr id="108894488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rotWithShape="1">
                    <a:blip r:embed="rId95" cstate="print"/>
                    <a:srcRect l="4065" t="10181"/>
                    <a:stretch>
                      <a:fillRect/>
                    </a:stretch>
                  </pic:blipFill>
                  <pic:spPr bwMode="auto">
                    <a:xfrm>
                      <a:off x="0" y="0"/>
                      <a:ext cx="5873750" cy="66662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261E">
        <w:rPr>
          <w:b/>
          <w:u w:val="single"/>
        </w:rPr>
        <w:t>Алгоритм диагностики шизофрении</w:t>
      </w:r>
    </w:p>
    <w:p w14:paraId="5214BAA4" w14:textId="77777777" w:rsidR="00C03BEE" w:rsidRDefault="00C03BEE" w:rsidP="00B80CC4">
      <w:pPr>
        <w:pStyle w:val="a4"/>
        <w:rPr>
          <w:b/>
          <w:u w:val="single"/>
        </w:rPr>
      </w:pPr>
    </w:p>
    <w:p w14:paraId="0E867A80" w14:textId="77777777" w:rsidR="00C03BEE" w:rsidRDefault="00C03BEE" w:rsidP="00B80CC4">
      <w:pPr>
        <w:pStyle w:val="a4"/>
        <w:rPr>
          <w:b/>
          <w:u w:val="single"/>
        </w:rPr>
      </w:pPr>
    </w:p>
    <w:p w14:paraId="661FC601" w14:textId="77777777" w:rsidR="00C03BEE" w:rsidRDefault="00C03BEE" w:rsidP="00B80CC4">
      <w:pPr>
        <w:pStyle w:val="a4"/>
        <w:rPr>
          <w:b/>
          <w:u w:val="single"/>
        </w:rPr>
      </w:pPr>
    </w:p>
    <w:p w14:paraId="3FBC5B36" w14:textId="77777777" w:rsidR="00C03BEE" w:rsidRDefault="00C03BEE" w:rsidP="00B80CC4">
      <w:pPr>
        <w:pStyle w:val="a4"/>
        <w:rPr>
          <w:b/>
          <w:u w:val="single"/>
        </w:rPr>
      </w:pPr>
    </w:p>
    <w:p w14:paraId="0CA95925" w14:textId="77777777" w:rsidR="00C03BEE" w:rsidRDefault="00C03BEE" w:rsidP="00B80CC4">
      <w:pPr>
        <w:pStyle w:val="a4"/>
        <w:rPr>
          <w:b/>
          <w:u w:val="single"/>
        </w:rPr>
      </w:pPr>
    </w:p>
    <w:p w14:paraId="056E2783" w14:textId="77777777" w:rsidR="00C03BEE" w:rsidRDefault="00C03BEE" w:rsidP="00B80CC4">
      <w:pPr>
        <w:pStyle w:val="a4"/>
        <w:rPr>
          <w:b/>
          <w:u w:val="single"/>
        </w:rPr>
      </w:pPr>
    </w:p>
    <w:p w14:paraId="711E6492" w14:textId="77777777" w:rsidR="00C03BEE" w:rsidRDefault="00C03BEE" w:rsidP="00B80CC4">
      <w:pPr>
        <w:pStyle w:val="a4"/>
        <w:rPr>
          <w:b/>
          <w:u w:val="single"/>
        </w:rPr>
      </w:pPr>
    </w:p>
    <w:p w14:paraId="7E6B7933" w14:textId="77777777" w:rsidR="00C03BEE" w:rsidRDefault="00C03BEE" w:rsidP="00B80CC4">
      <w:pPr>
        <w:pStyle w:val="a4"/>
        <w:rPr>
          <w:b/>
          <w:u w:val="single"/>
        </w:rPr>
      </w:pPr>
    </w:p>
    <w:p w14:paraId="65DC740D" w14:textId="77777777" w:rsidR="00C03BEE" w:rsidRDefault="00C03BEE" w:rsidP="00B80CC4">
      <w:pPr>
        <w:pStyle w:val="a4"/>
        <w:rPr>
          <w:b/>
          <w:u w:val="single"/>
        </w:rPr>
      </w:pPr>
    </w:p>
    <w:p w14:paraId="6E53DEA1" w14:textId="77777777" w:rsidR="00C03BEE" w:rsidRDefault="00C03BEE" w:rsidP="00B80CC4">
      <w:pPr>
        <w:pStyle w:val="a4"/>
        <w:rPr>
          <w:b/>
          <w:u w:val="single"/>
        </w:rPr>
      </w:pPr>
    </w:p>
    <w:p w14:paraId="27348546" w14:textId="77777777" w:rsidR="00C03BEE" w:rsidRDefault="00C03BEE" w:rsidP="00B80CC4">
      <w:pPr>
        <w:pStyle w:val="a4"/>
        <w:rPr>
          <w:b/>
          <w:u w:val="single"/>
        </w:rPr>
      </w:pPr>
    </w:p>
    <w:p w14:paraId="302EB02A" w14:textId="77777777" w:rsidR="00C03BEE" w:rsidRDefault="00C03BEE" w:rsidP="00B80CC4">
      <w:pPr>
        <w:pStyle w:val="a4"/>
        <w:rPr>
          <w:b/>
          <w:u w:val="single"/>
        </w:rPr>
      </w:pPr>
    </w:p>
    <w:p w14:paraId="65A24BAC" w14:textId="77777777" w:rsidR="00C03BEE" w:rsidRDefault="00C03BEE" w:rsidP="00B80CC4">
      <w:pPr>
        <w:pStyle w:val="a4"/>
        <w:rPr>
          <w:b/>
          <w:u w:val="single"/>
        </w:rPr>
      </w:pPr>
    </w:p>
    <w:p w14:paraId="4C13E69E" w14:textId="77777777" w:rsidR="00C03BEE" w:rsidRDefault="00C03BEE" w:rsidP="00B80CC4">
      <w:pPr>
        <w:pStyle w:val="a4"/>
        <w:rPr>
          <w:b/>
          <w:u w:val="single"/>
        </w:rPr>
      </w:pPr>
    </w:p>
    <w:p w14:paraId="6BA721C0" w14:textId="77777777" w:rsidR="00C03BEE" w:rsidRDefault="00C03BEE" w:rsidP="00B80CC4">
      <w:pPr>
        <w:pStyle w:val="a4"/>
        <w:rPr>
          <w:b/>
          <w:u w:val="single"/>
        </w:rPr>
      </w:pPr>
    </w:p>
    <w:p w14:paraId="32325ED8" w14:textId="77777777" w:rsidR="00C03BEE" w:rsidRDefault="00C03BEE" w:rsidP="00B80CC4">
      <w:pPr>
        <w:pStyle w:val="a4"/>
        <w:rPr>
          <w:b/>
          <w:u w:val="single"/>
        </w:rPr>
      </w:pPr>
    </w:p>
    <w:p w14:paraId="69E2043A" w14:textId="77777777" w:rsidR="00C03BEE" w:rsidRDefault="00C03BEE" w:rsidP="00B80CC4">
      <w:pPr>
        <w:pStyle w:val="a4"/>
        <w:rPr>
          <w:b/>
          <w:u w:val="single"/>
        </w:rPr>
      </w:pPr>
    </w:p>
    <w:p w14:paraId="20B9D8E1" w14:textId="77777777" w:rsidR="00C03BEE" w:rsidRDefault="00C03BEE" w:rsidP="00B80CC4">
      <w:pPr>
        <w:pStyle w:val="a4"/>
        <w:rPr>
          <w:b/>
          <w:u w:val="single"/>
        </w:rPr>
      </w:pPr>
    </w:p>
    <w:p w14:paraId="6E0E1CF3" w14:textId="77777777" w:rsidR="00C03BEE" w:rsidRDefault="00C03BEE" w:rsidP="00B80CC4">
      <w:pPr>
        <w:pStyle w:val="a4"/>
        <w:rPr>
          <w:b/>
          <w:u w:val="single"/>
        </w:rPr>
      </w:pPr>
    </w:p>
    <w:p w14:paraId="092A22E3" w14:textId="77777777" w:rsidR="00C03BEE" w:rsidRDefault="00C03BEE" w:rsidP="00B80CC4">
      <w:pPr>
        <w:pStyle w:val="a4"/>
        <w:rPr>
          <w:b/>
          <w:u w:val="single"/>
        </w:rPr>
      </w:pPr>
    </w:p>
    <w:p w14:paraId="3AF141E7" w14:textId="77777777" w:rsidR="00C03BEE" w:rsidRDefault="00C03BEE" w:rsidP="00B80CC4">
      <w:pPr>
        <w:pStyle w:val="a4"/>
        <w:rPr>
          <w:b/>
          <w:u w:val="single"/>
        </w:rPr>
      </w:pPr>
    </w:p>
    <w:p w14:paraId="6825430C" w14:textId="77777777" w:rsidR="00C03BEE" w:rsidRDefault="00C03BEE" w:rsidP="00B80CC4">
      <w:pPr>
        <w:pStyle w:val="a4"/>
        <w:rPr>
          <w:b/>
          <w:u w:val="single"/>
        </w:rPr>
      </w:pPr>
    </w:p>
    <w:p w14:paraId="07CDBC2B" w14:textId="77777777" w:rsidR="00C03BEE" w:rsidRDefault="00C03BEE" w:rsidP="00C03BEE">
      <w:pPr>
        <w:pStyle w:val="3"/>
        <w:spacing w:line="360" w:lineRule="auto"/>
        <w:jc w:val="center"/>
        <w:rPr>
          <w:u w:val="single"/>
        </w:rPr>
      </w:pPr>
    </w:p>
    <w:p w14:paraId="107BA1E5" w14:textId="77777777" w:rsidR="00C03BEE" w:rsidRDefault="00C03BEE" w:rsidP="00C03BEE">
      <w:pPr>
        <w:pStyle w:val="3"/>
        <w:spacing w:line="360" w:lineRule="auto"/>
        <w:jc w:val="center"/>
        <w:rPr>
          <w:u w:val="single"/>
        </w:rPr>
      </w:pPr>
    </w:p>
    <w:p w14:paraId="4E39B257" w14:textId="77777777" w:rsidR="00C03BEE" w:rsidRDefault="00C03BEE" w:rsidP="00C03BEE">
      <w:pPr>
        <w:pStyle w:val="3"/>
        <w:spacing w:line="360" w:lineRule="auto"/>
        <w:jc w:val="center"/>
        <w:rPr>
          <w:u w:val="single"/>
        </w:rPr>
      </w:pPr>
    </w:p>
    <w:p w14:paraId="1EFF084B" w14:textId="77777777" w:rsidR="00C03BEE" w:rsidRDefault="00C03BEE" w:rsidP="00C03BEE">
      <w:pPr>
        <w:pStyle w:val="3"/>
        <w:spacing w:line="360" w:lineRule="auto"/>
        <w:jc w:val="center"/>
        <w:rPr>
          <w:u w:val="single"/>
        </w:rPr>
      </w:pPr>
    </w:p>
    <w:p w14:paraId="18E7B423" w14:textId="77777777" w:rsidR="00C03BEE" w:rsidRDefault="00C03BEE" w:rsidP="00C03BEE">
      <w:pPr>
        <w:pStyle w:val="3"/>
        <w:spacing w:line="360" w:lineRule="auto"/>
        <w:jc w:val="center"/>
        <w:rPr>
          <w:u w:val="single"/>
        </w:rPr>
      </w:pPr>
    </w:p>
    <w:p w14:paraId="0899B655" w14:textId="77777777" w:rsidR="00C03BEE" w:rsidRDefault="00C03BEE" w:rsidP="00C03BEE">
      <w:pPr>
        <w:pStyle w:val="3"/>
        <w:spacing w:line="360" w:lineRule="auto"/>
        <w:jc w:val="center"/>
        <w:rPr>
          <w:u w:val="single"/>
        </w:rPr>
      </w:pPr>
    </w:p>
    <w:p w14:paraId="7CEA5253" w14:textId="0BF672AB" w:rsidR="00C03BEE" w:rsidRPr="00FF5C7F" w:rsidRDefault="00C03BEE" w:rsidP="00C03BEE">
      <w:pPr>
        <w:pStyle w:val="3"/>
        <w:spacing w:line="360" w:lineRule="auto"/>
        <w:ind w:left="0"/>
        <w:jc w:val="center"/>
        <w:rPr>
          <w:u w:val="single"/>
        </w:rPr>
      </w:pPr>
      <w:bookmarkStart w:id="129" w:name="_Toc224403583"/>
      <w:r w:rsidRPr="00FF5C7F">
        <w:rPr>
          <w:u w:val="single"/>
        </w:rPr>
        <w:t>Алгоритм оказания помощи пациенту с шизофренией</w:t>
      </w:r>
      <w:bookmarkEnd w:id="129"/>
    </w:p>
    <w:p w14:paraId="44654811" w14:textId="388543BB" w:rsidR="00C03BEE" w:rsidRPr="00744075" w:rsidRDefault="00C03BEE" w:rsidP="00C03BEE">
      <w:pPr>
        <w:pStyle w:val="a4"/>
        <w:rPr>
          <w:b/>
        </w:rPr>
      </w:pPr>
      <w:r>
        <w:rPr>
          <w:noProof/>
          <w:sz w:val="20"/>
        </w:rPr>
        <w:drawing>
          <wp:inline distT="0" distB="0" distL="0" distR="0" wp14:anchorId="6B842D54" wp14:editId="28979E63">
            <wp:extent cx="5917565" cy="7005131"/>
            <wp:effectExtent l="0" t="0" r="6985" b="5715"/>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96" cstate="print"/>
                    <a:srcRect t="1868"/>
                    <a:stretch>
                      <a:fillRect/>
                    </a:stretch>
                  </pic:blipFill>
                  <pic:spPr bwMode="auto">
                    <a:xfrm>
                      <a:off x="0" y="0"/>
                      <a:ext cx="5942419" cy="7034553"/>
                    </a:xfrm>
                    <a:prstGeom prst="rect">
                      <a:avLst/>
                    </a:prstGeom>
                    <a:ln>
                      <a:noFill/>
                    </a:ln>
                    <a:extLst>
                      <a:ext uri="{53640926-AAD7-44D8-BBD7-CCE9431645EC}">
                        <a14:shadowObscured xmlns:a14="http://schemas.microsoft.com/office/drawing/2010/main"/>
                      </a:ext>
                    </a:extLst>
                  </pic:spPr>
                </pic:pic>
              </a:graphicData>
            </a:graphic>
          </wp:inline>
        </w:drawing>
      </w:r>
    </w:p>
    <w:p w14:paraId="62AC0936" w14:textId="77777777" w:rsidR="00C03BEE" w:rsidRDefault="00C03BEE" w:rsidP="00B80CC4">
      <w:pPr>
        <w:pStyle w:val="a4"/>
        <w:rPr>
          <w:b/>
          <w:u w:val="single"/>
        </w:rPr>
      </w:pPr>
    </w:p>
    <w:p w14:paraId="406413A9" w14:textId="77777777" w:rsidR="00412BA2" w:rsidRDefault="00412BA2" w:rsidP="00B80CC4">
      <w:pPr>
        <w:pStyle w:val="a4"/>
        <w:rPr>
          <w:b/>
          <w:u w:val="single"/>
        </w:rPr>
      </w:pPr>
    </w:p>
    <w:p w14:paraId="3DACB0F5" w14:textId="77777777" w:rsidR="00412BA2" w:rsidRDefault="00412BA2" w:rsidP="00B80CC4">
      <w:pPr>
        <w:pStyle w:val="a4"/>
        <w:rPr>
          <w:b/>
          <w:u w:val="single"/>
        </w:rPr>
      </w:pPr>
    </w:p>
    <w:p w14:paraId="0F18128B" w14:textId="77777777" w:rsidR="00412BA2" w:rsidRDefault="00412BA2" w:rsidP="00B80CC4">
      <w:pPr>
        <w:pStyle w:val="a4"/>
        <w:rPr>
          <w:b/>
          <w:u w:val="single"/>
        </w:rPr>
      </w:pPr>
    </w:p>
    <w:p w14:paraId="00D629E3" w14:textId="77777777" w:rsidR="00412BA2" w:rsidRDefault="00412BA2" w:rsidP="00B80CC4">
      <w:pPr>
        <w:pStyle w:val="a4"/>
        <w:rPr>
          <w:b/>
          <w:u w:val="single"/>
        </w:rPr>
      </w:pPr>
    </w:p>
    <w:p w14:paraId="460957DC" w14:textId="77777777" w:rsidR="00412BA2" w:rsidRDefault="00412BA2" w:rsidP="00B80CC4">
      <w:pPr>
        <w:pStyle w:val="a4"/>
        <w:rPr>
          <w:b/>
          <w:u w:val="single"/>
        </w:rPr>
      </w:pPr>
    </w:p>
    <w:p w14:paraId="620A3459" w14:textId="6B5EF5AA" w:rsidR="00412BA2" w:rsidRPr="00FF5C7F" w:rsidRDefault="00412BA2" w:rsidP="00412BA2">
      <w:pPr>
        <w:pStyle w:val="3"/>
        <w:spacing w:line="360" w:lineRule="auto"/>
        <w:ind w:left="0"/>
        <w:jc w:val="center"/>
        <w:rPr>
          <w:u w:val="single"/>
        </w:rPr>
      </w:pPr>
      <w:bookmarkStart w:id="130" w:name="_Toc224403584"/>
      <w:r>
        <w:rPr>
          <w:noProof/>
          <w:lang w:eastAsia="ru-RU"/>
        </w:rPr>
        <w:drawing>
          <wp:anchor distT="0" distB="0" distL="0" distR="0" simplePos="0" relativeHeight="251662336" behindDoc="0" locked="0" layoutInCell="1" allowOverlap="1" wp14:anchorId="1DB6492D" wp14:editId="6A818913">
            <wp:simplePos x="0" y="0"/>
            <wp:positionH relativeFrom="page">
              <wp:posOffset>1080135</wp:posOffset>
            </wp:positionH>
            <wp:positionV relativeFrom="paragraph">
              <wp:posOffset>339725</wp:posOffset>
            </wp:positionV>
            <wp:extent cx="5937885" cy="3996690"/>
            <wp:effectExtent l="0" t="0" r="5715" b="381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rotWithShape="1">
                    <a:blip r:embed="rId97" cstate="print">
                      <a:extLst>
                        <a:ext uri="{BEBA8EAE-BF5A-486C-A8C5-ECC9F3942E4B}">
                          <a14:imgProps xmlns:a14="http://schemas.microsoft.com/office/drawing/2010/main">
                            <a14:imgLayer r:embed="rId98">
                              <a14:imgEffect>
                                <a14:sharpenSoften amount="50000"/>
                              </a14:imgEffect>
                            </a14:imgLayer>
                          </a14:imgProps>
                        </a:ext>
                      </a:extLst>
                    </a:blip>
                    <a:srcRect t="6780" b="1888"/>
                    <a:stretch>
                      <a:fillRect/>
                    </a:stretch>
                  </pic:blipFill>
                  <pic:spPr bwMode="auto">
                    <a:xfrm>
                      <a:off x="0" y="0"/>
                      <a:ext cx="5937885" cy="399669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FF5C7F">
        <w:rPr>
          <w:u w:val="single"/>
        </w:rPr>
        <w:t>Алгоритм</w:t>
      </w:r>
      <w:r w:rsidRPr="00FF5C7F">
        <w:rPr>
          <w:spacing w:val="-3"/>
          <w:u w:val="single"/>
        </w:rPr>
        <w:t xml:space="preserve"> </w:t>
      </w:r>
      <w:r w:rsidRPr="00FF5C7F">
        <w:rPr>
          <w:u w:val="single"/>
        </w:rPr>
        <w:t>биологической</w:t>
      </w:r>
      <w:r w:rsidRPr="00FF5C7F">
        <w:rPr>
          <w:spacing w:val="-1"/>
          <w:u w:val="single"/>
        </w:rPr>
        <w:t xml:space="preserve"> </w:t>
      </w:r>
      <w:r w:rsidRPr="00FF5C7F">
        <w:rPr>
          <w:u w:val="single"/>
        </w:rPr>
        <w:t>терапии</w:t>
      </w:r>
      <w:r w:rsidRPr="00FF5C7F">
        <w:rPr>
          <w:spacing w:val="-2"/>
          <w:u w:val="single"/>
        </w:rPr>
        <w:t xml:space="preserve"> </w:t>
      </w:r>
      <w:r w:rsidRPr="00FF5C7F">
        <w:rPr>
          <w:u w:val="single"/>
        </w:rPr>
        <w:t>обострения ши</w:t>
      </w:r>
      <w:r w:rsidRPr="00FF5C7F">
        <w:rPr>
          <w:spacing w:val="-2"/>
          <w:u w:val="single"/>
        </w:rPr>
        <w:t>зофрении</w:t>
      </w:r>
      <w:bookmarkEnd w:id="130"/>
    </w:p>
    <w:p w14:paraId="3C74B6CE" w14:textId="382D44B8" w:rsidR="00DE1478" w:rsidRDefault="00DE1478" w:rsidP="00DE1478">
      <w:pPr>
        <w:pStyle w:val="3"/>
        <w:spacing w:line="360" w:lineRule="auto"/>
        <w:ind w:left="0" w:right="-7"/>
        <w:jc w:val="center"/>
        <w:rPr>
          <w:u w:val="single"/>
        </w:rPr>
      </w:pPr>
      <w:bookmarkStart w:id="131" w:name="_Toc224403585"/>
      <w:r w:rsidRPr="00FF5C7F">
        <w:rPr>
          <w:u w:val="single"/>
        </w:rPr>
        <w:t>Алгоритм</w:t>
      </w:r>
      <w:r w:rsidRPr="00FF5C7F">
        <w:rPr>
          <w:spacing w:val="-6"/>
          <w:u w:val="single"/>
        </w:rPr>
        <w:t xml:space="preserve"> </w:t>
      </w:r>
      <w:r w:rsidRPr="00FF5C7F">
        <w:rPr>
          <w:u w:val="single"/>
        </w:rPr>
        <w:t>выбора</w:t>
      </w:r>
      <w:r w:rsidRPr="00FF5C7F">
        <w:rPr>
          <w:spacing w:val="-6"/>
          <w:u w:val="single"/>
        </w:rPr>
        <w:t xml:space="preserve"> </w:t>
      </w:r>
      <w:r w:rsidRPr="00FF5C7F">
        <w:rPr>
          <w:u w:val="single"/>
        </w:rPr>
        <w:t>антипсихотика</w:t>
      </w:r>
      <w:r w:rsidRPr="00FF5C7F">
        <w:rPr>
          <w:spacing w:val="-5"/>
          <w:u w:val="single"/>
        </w:rPr>
        <w:t xml:space="preserve"> </w:t>
      </w:r>
      <w:r w:rsidRPr="00FF5C7F">
        <w:rPr>
          <w:u w:val="single"/>
        </w:rPr>
        <w:t>в</w:t>
      </w:r>
      <w:r w:rsidRPr="00FF5C7F">
        <w:rPr>
          <w:spacing w:val="-1"/>
          <w:u w:val="single"/>
        </w:rPr>
        <w:t xml:space="preserve"> </w:t>
      </w:r>
      <w:r w:rsidRPr="00FF5C7F">
        <w:rPr>
          <w:u w:val="single"/>
        </w:rPr>
        <w:t>отдельных</w:t>
      </w:r>
      <w:r w:rsidRPr="00FF5C7F">
        <w:rPr>
          <w:spacing w:val="-5"/>
          <w:u w:val="single"/>
        </w:rPr>
        <w:t xml:space="preserve"> </w:t>
      </w:r>
      <w:r w:rsidRPr="00FF5C7F">
        <w:rPr>
          <w:u w:val="single"/>
        </w:rPr>
        <w:t>клинических сценариях при шизофрении</w:t>
      </w:r>
      <w:bookmarkEnd w:id="131"/>
    </w:p>
    <w:p w14:paraId="36927550" w14:textId="3C03B561" w:rsidR="00DE1478" w:rsidRDefault="00770330" w:rsidP="00DE1478">
      <w:pPr>
        <w:pStyle w:val="3"/>
        <w:spacing w:line="360" w:lineRule="auto"/>
        <w:ind w:left="0" w:right="-7"/>
        <w:jc w:val="center"/>
        <w:rPr>
          <w:noProof/>
          <w:lang w:eastAsia="ru-RU"/>
        </w:rPr>
      </w:pPr>
      <w:bookmarkStart w:id="132" w:name="_Toc224403586"/>
      <w:r>
        <w:rPr>
          <w:noProof/>
          <w:lang w:eastAsia="ru-RU"/>
        </w:rPr>
        <w:drawing>
          <wp:inline distT="0" distB="0" distL="0" distR="0" wp14:anchorId="75522712" wp14:editId="7452064A">
            <wp:extent cx="5936615" cy="3877733"/>
            <wp:effectExtent l="0" t="0" r="6985" b="8890"/>
            <wp:docPr id="93749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905" name=""/>
                    <pic:cNvPicPr/>
                  </pic:nvPicPr>
                  <pic:blipFill>
                    <a:blip r:embed="rId99"/>
                    <a:stretch>
                      <a:fillRect/>
                    </a:stretch>
                  </pic:blipFill>
                  <pic:spPr>
                    <a:xfrm>
                      <a:off x="0" y="0"/>
                      <a:ext cx="5938465" cy="3878941"/>
                    </a:xfrm>
                    <a:prstGeom prst="rect">
                      <a:avLst/>
                    </a:prstGeom>
                  </pic:spPr>
                </pic:pic>
              </a:graphicData>
            </a:graphic>
          </wp:inline>
        </w:drawing>
      </w:r>
      <w:bookmarkEnd w:id="132"/>
    </w:p>
    <w:p w14:paraId="4C9ABF8D" w14:textId="430BA8C9" w:rsidR="00DE1478" w:rsidRPr="00FF5C7F" w:rsidRDefault="00DE1478" w:rsidP="00DE1478">
      <w:pPr>
        <w:pStyle w:val="3"/>
        <w:spacing w:line="360" w:lineRule="auto"/>
        <w:ind w:left="0" w:right="-7"/>
        <w:jc w:val="center"/>
        <w:rPr>
          <w:u w:val="single"/>
        </w:rPr>
      </w:pPr>
    </w:p>
    <w:p w14:paraId="05083FD3" w14:textId="77777777" w:rsidR="00D343A4" w:rsidRPr="00FF5C7F" w:rsidRDefault="00D343A4" w:rsidP="00D343A4">
      <w:pPr>
        <w:pStyle w:val="3"/>
        <w:spacing w:line="360" w:lineRule="auto"/>
        <w:ind w:left="0" w:right="-7"/>
        <w:jc w:val="center"/>
        <w:rPr>
          <w:u w:val="single"/>
        </w:rPr>
      </w:pPr>
      <w:bookmarkStart w:id="133" w:name="_Toc224403587"/>
      <w:r w:rsidRPr="00FF5C7F">
        <w:rPr>
          <w:u w:val="single"/>
        </w:rPr>
        <w:t>Алгоритм</w:t>
      </w:r>
      <w:r w:rsidRPr="00FF5C7F">
        <w:rPr>
          <w:spacing w:val="-6"/>
          <w:u w:val="single"/>
        </w:rPr>
        <w:t xml:space="preserve"> </w:t>
      </w:r>
      <w:r w:rsidRPr="00FF5C7F">
        <w:rPr>
          <w:u w:val="single"/>
        </w:rPr>
        <w:t>фармакотерапии</w:t>
      </w:r>
      <w:r w:rsidRPr="00FF5C7F">
        <w:rPr>
          <w:spacing w:val="-5"/>
          <w:u w:val="single"/>
        </w:rPr>
        <w:t xml:space="preserve"> </w:t>
      </w:r>
      <w:r w:rsidRPr="00FF5C7F">
        <w:rPr>
          <w:u w:val="single"/>
        </w:rPr>
        <w:t>первичных</w:t>
      </w:r>
      <w:r w:rsidRPr="00FF5C7F">
        <w:rPr>
          <w:spacing w:val="-4"/>
          <w:u w:val="single"/>
        </w:rPr>
        <w:t xml:space="preserve"> </w:t>
      </w:r>
      <w:r w:rsidRPr="00FF5C7F">
        <w:rPr>
          <w:u w:val="single"/>
        </w:rPr>
        <w:t>(доминирующих</w:t>
      </w:r>
      <w:r w:rsidRPr="00FF5C7F">
        <w:rPr>
          <w:spacing w:val="-6"/>
          <w:u w:val="single"/>
        </w:rPr>
        <w:t xml:space="preserve"> </w:t>
      </w:r>
      <w:r w:rsidRPr="00FF5C7F">
        <w:rPr>
          <w:u w:val="single"/>
        </w:rPr>
        <w:t>и персистирующих) негативных симптомов (ДПНС) при шизофрении</w:t>
      </w:r>
      <w:bookmarkEnd w:id="133"/>
    </w:p>
    <w:p w14:paraId="6495D566" w14:textId="750F8075" w:rsidR="00DE1478" w:rsidRDefault="00D343A4" w:rsidP="00D343A4">
      <w:pPr>
        <w:pStyle w:val="a4"/>
        <w:spacing w:before="4"/>
        <w:ind w:right="-7"/>
        <w:rPr>
          <w:b/>
          <w:sz w:val="15"/>
        </w:rPr>
      </w:pPr>
      <w:r>
        <w:rPr>
          <w:noProof/>
        </w:rPr>
        <w:drawing>
          <wp:anchor distT="0" distB="0" distL="0" distR="0" simplePos="0" relativeHeight="251666432" behindDoc="0" locked="0" layoutInCell="1" allowOverlap="1" wp14:anchorId="2423C383" wp14:editId="0181C288">
            <wp:simplePos x="0" y="0"/>
            <wp:positionH relativeFrom="page">
              <wp:posOffset>1077595</wp:posOffset>
            </wp:positionH>
            <wp:positionV relativeFrom="paragraph">
              <wp:posOffset>234315</wp:posOffset>
            </wp:positionV>
            <wp:extent cx="5922645" cy="4234180"/>
            <wp:effectExtent l="0" t="0" r="1905"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0" cstate="print"/>
                    <a:stretch>
                      <a:fillRect/>
                    </a:stretch>
                  </pic:blipFill>
                  <pic:spPr>
                    <a:xfrm>
                      <a:off x="0" y="0"/>
                      <a:ext cx="5922645" cy="4234180"/>
                    </a:xfrm>
                    <a:prstGeom prst="rect">
                      <a:avLst/>
                    </a:prstGeom>
                  </pic:spPr>
                </pic:pic>
              </a:graphicData>
            </a:graphic>
            <wp14:sizeRelH relativeFrom="margin">
              <wp14:pctWidth>0</wp14:pctWidth>
            </wp14:sizeRelH>
            <wp14:sizeRelV relativeFrom="margin">
              <wp14:pctHeight>0</wp14:pctHeight>
            </wp14:sizeRelV>
          </wp:anchor>
        </w:drawing>
      </w:r>
    </w:p>
    <w:p w14:paraId="753B1FA7" w14:textId="77777777" w:rsidR="00A8162E" w:rsidRDefault="00A8162E" w:rsidP="00D343A4">
      <w:pPr>
        <w:pStyle w:val="a4"/>
        <w:jc w:val="center"/>
        <w:rPr>
          <w:b/>
          <w:bCs/>
          <w:u w:val="single"/>
        </w:rPr>
      </w:pPr>
    </w:p>
    <w:p w14:paraId="6E450C5C" w14:textId="77777777" w:rsidR="00A8162E" w:rsidRDefault="00A8162E" w:rsidP="00D343A4">
      <w:pPr>
        <w:pStyle w:val="a4"/>
        <w:jc w:val="center"/>
        <w:rPr>
          <w:b/>
          <w:bCs/>
          <w:u w:val="single"/>
        </w:rPr>
      </w:pPr>
    </w:p>
    <w:p w14:paraId="6FAB7E2A" w14:textId="77777777" w:rsidR="00A8162E" w:rsidRDefault="00A8162E" w:rsidP="00D343A4">
      <w:pPr>
        <w:pStyle w:val="a4"/>
        <w:jc w:val="center"/>
        <w:rPr>
          <w:b/>
          <w:bCs/>
          <w:u w:val="single"/>
        </w:rPr>
      </w:pPr>
    </w:p>
    <w:p w14:paraId="15963F97" w14:textId="77777777" w:rsidR="00A8162E" w:rsidRDefault="00A8162E" w:rsidP="00D343A4">
      <w:pPr>
        <w:pStyle w:val="a4"/>
        <w:jc w:val="center"/>
        <w:rPr>
          <w:b/>
          <w:bCs/>
          <w:u w:val="single"/>
        </w:rPr>
      </w:pPr>
    </w:p>
    <w:p w14:paraId="191A8470" w14:textId="77777777" w:rsidR="00A8162E" w:rsidRDefault="00A8162E" w:rsidP="00D343A4">
      <w:pPr>
        <w:pStyle w:val="a4"/>
        <w:jc w:val="center"/>
        <w:rPr>
          <w:b/>
          <w:bCs/>
          <w:u w:val="single"/>
        </w:rPr>
      </w:pPr>
    </w:p>
    <w:p w14:paraId="1B5FA275" w14:textId="77777777" w:rsidR="00A8162E" w:rsidRDefault="00A8162E" w:rsidP="00D343A4">
      <w:pPr>
        <w:pStyle w:val="a4"/>
        <w:jc w:val="center"/>
        <w:rPr>
          <w:b/>
          <w:bCs/>
          <w:u w:val="single"/>
        </w:rPr>
      </w:pPr>
    </w:p>
    <w:p w14:paraId="6A469CD8" w14:textId="77777777" w:rsidR="00A8162E" w:rsidRDefault="00A8162E" w:rsidP="00D343A4">
      <w:pPr>
        <w:pStyle w:val="a4"/>
        <w:jc w:val="center"/>
        <w:rPr>
          <w:b/>
          <w:bCs/>
          <w:u w:val="single"/>
        </w:rPr>
      </w:pPr>
    </w:p>
    <w:p w14:paraId="2894CF50" w14:textId="77777777" w:rsidR="00A8162E" w:rsidRDefault="00A8162E" w:rsidP="00D343A4">
      <w:pPr>
        <w:pStyle w:val="a4"/>
        <w:jc w:val="center"/>
        <w:rPr>
          <w:b/>
          <w:bCs/>
          <w:u w:val="single"/>
        </w:rPr>
      </w:pPr>
    </w:p>
    <w:p w14:paraId="48AF0D9F" w14:textId="77777777" w:rsidR="00A8162E" w:rsidRDefault="00A8162E" w:rsidP="00D343A4">
      <w:pPr>
        <w:pStyle w:val="a4"/>
        <w:jc w:val="center"/>
        <w:rPr>
          <w:b/>
          <w:bCs/>
          <w:u w:val="single"/>
        </w:rPr>
      </w:pPr>
    </w:p>
    <w:p w14:paraId="6C459B8F" w14:textId="77777777" w:rsidR="00A8162E" w:rsidRDefault="00A8162E" w:rsidP="00D343A4">
      <w:pPr>
        <w:pStyle w:val="a4"/>
        <w:jc w:val="center"/>
        <w:rPr>
          <w:b/>
          <w:bCs/>
          <w:u w:val="single"/>
        </w:rPr>
      </w:pPr>
    </w:p>
    <w:p w14:paraId="1E09D266" w14:textId="77777777" w:rsidR="00A8162E" w:rsidRDefault="00A8162E" w:rsidP="00D343A4">
      <w:pPr>
        <w:pStyle w:val="a4"/>
        <w:jc w:val="center"/>
        <w:rPr>
          <w:b/>
          <w:bCs/>
          <w:u w:val="single"/>
        </w:rPr>
      </w:pPr>
    </w:p>
    <w:p w14:paraId="23B51011" w14:textId="77777777" w:rsidR="00A8162E" w:rsidRDefault="00A8162E" w:rsidP="00D343A4">
      <w:pPr>
        <w:pStyle w:val="a4"/>
        <w:jc w:val="center"/>
        <w:rPr>
          <w:b/>
          <w:bCs/>
          <w:u w:val="single"/>
        </w:rPr>
      </w:pPr>
    </w:p>
    <w:p w14:paraId="5A9B78F9" w14:textId="77777777" w:rsidR="00A8162E" w:rsidRDefault="00A8162E" w:rsidP="00D343A4">
      <w:pPr>
        <w:pStyle w:val="a4"/>
        <w:jc w:val="center"/>
        <w:rPr>
          <w:b/>
          <w:bCs/>
          <w:u w:val="single"/>
        </w:rPr>
      </w:pPr>
    </w:p>
    <w:p w14:paraId="163DF5C5" w14:textId="6D1DF8EB" w:rsidR="00412BA2" w:rsidRDefault="00D343A4" w:rsidP="00D343A4">
      <w:pPr>
        <w:pStyle w:val="a4"/>
        <w:jc w:val="center"/>
        <w:rPr>
          <w:b/>
          <w:bCs/>
          <w:spacing w:val="-2"/>
          <w:u w:val="single"/>
        </w:rPr>
      </w:pPr>
      <w:r w:rsidRPr="00D343A4">
        <w:rPr>
          <w:b/>
          <w:bCs/>
          <w:u w:val="single"/>
        </w:rPr>
        <w:lastRenderedPageBreak/>
        <w:t>Алгоритм</w:t>
      </w:r>
      <w:r w:rsidRPr="00D343A4">
        <w:rPr>
          <w:b/>
          <w:bCs/>
          <w:spacing w:val="-3"/>
          <w:u w:val="single"/>
        </w:rPr>
        <w:t xml:space="preserve"> </w:t>
      </w:r>
      <w:r w:rsidRPr="00D343A4">
        <w:rPr>
          <w:b/>
          <w:bCs/>
          <w:u w:val="single"/>
        </w:rPr>
        <w:t>терапии</w:t>
      </w:r>
      <w:r w:rsidRPr="00D343A4">
        <w:rPr>
          <w:b/>
          <w:bCs/>
          <w:spacing w:val="3"/>
          <w:u w:val="single"/>
        </w:rPr>
        <w:t xml:space="preserve"> </w:t>
      </w:r>
      <w:r w:rsidRPr="00D343A4">
        <w:rPr>
          <w:b/>
          <w:bCs/>
          <w:u w:val="single"/>
        </w:rPr>
        <w:t>депрессии</w:t>
      </w:r>
      <w:r w:rsidRPr="00D343A4">
        <w:rPr>
          <w:b/>
          <w:bCs/>
          <w:spacing w:val="-2"/>
          <w:u w:val="single"/>
        </w:rPr>
        <w:t xml:space="preserve"> </w:t>
      </w:r>
      <w:r w:rsidRPr="00D343A4">
        <w:rPr>
          <w:b/>
          <w:bCs/>
          <w:u w:val="single"/>
        </w:rPr>
        <w:t>при ш</w:t>
      </w:r>
      <w:r w:rsidRPr="00D343A4">
        <w:rPr>
          <w:b/>
          <w:bCs/>
          <w:spacing w:val="-2"/>
          <w:u w:val="single"/>
        </w:rPr>
        <w:t>изофрении</w:t>
      </w:r>
      <w:r w:rsidR="00A8162E" w:rsidRPr="00A8162E">
        <w:rPr>
          <w:b/>
          <w:bCs/>
          <w:noProof/>
          <w:u w:val="single"/>
        </w:rPr>
        <w:drawing>
          <wp:inline distT="0" distB="0" distL="0" distR="0" wp14:anchorId="31E34F20" wp14:editId="48C5C076">
            <wp:extent cx="5927622" cy="903515"/>
            <wp:effectExtent l="0" t="0" r="0" b="0"/>
            <wp:docPr id="21013774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77485" name=""/>
                    <pic:cNvPicPr/>
                  </pic:nvPicPr>
                  <pic:blipFill rotWithShape="1">
                    <a:blip r:embed="rId101"/>
                    <a:srcRect b="12601"/>
                    <a:stretch>
                      <a:fillRect/>
                    </a:stretch>
                  </pic:blipFill>
                  <pic:spPr bwMode="auto">
                    <a:xfrm>
                      <a:off x="0" y="0"/>
                      <a:ext cx="5967897" cy="909654"/>
                    </a:xfrm>
                    <a:prstGeom prst="rect">
                      <a:avLst/>
                    </a:prstGeom>
                    <a:ln>
                      <a:noFill/>
                    </a:ln>
                    <a:extLst>
                      <a:ext uri="{53640926-AAD7-44D8-BBD7-CCE9431645EC}">
                        <a14:shadowObscured xmlns:a14="http://schemas.microsoft.com/office/drawing/2010/main"/>
                      </a:ext>
                    </a:extLst>
                  </pic:spPr>
                </pic:pic>
              </a:graphicData>
            </a:graphic>
          </wp:inline>
        </w:drawing>
      </w:r>
    </w:p>
    <w:p w14:paraId="2D55BBAA" w14:textId="520A6636" w:rsidR="00770330" w:rsidRDefault="00A8162E" w:rsidP="00D343A4">
      <w:pPr>
        <w:pStyle w:val="a4"/>
        <w:jc w:val="center"/>
        <w:rPr>
          <w:b/>
          <w:bCs/>
          <w:u w:val="single"/>
        </w:rPr>
      </w:pPr>
      <w:r w:rsidRPr="00A8162E">
        <w:rPr>
          <w:b/>
          <w:bCs/>
          <w:noProof/>
          <w:u w:val="single"/>
        </w:rPr>
        <w:drawing>
          <wp:inline distT="0" distB="0" distL="0" distR="0" wp14:anchorId="740013AF" wp14:editId="602B1126">
            <wp:extent cx="5779770" cy="6858000"/>
            <wp:effectExtent l="0" t="0" r="0" b="0"/>
            <wp:docPr id="1697629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2997" name=""/>
                    <pic:cNvPicPr/>
                  </pic:nvPicPr>
                  <pic:blipFill rotWithShape="1">
                    <a:blip r:embed="rId102"/>
                    <a:srcRect b="1396"/>
                    <a:stretch>
                      <a:fillRect/>
                    </a:stretch>
                  </pic:blipFill>
                  <pic:spPr bwMode="auto">
                    <a:xfrm>
                      <a:off x="0" y="0"/>
                      <a:ext cx="5794677" cy="6875688"/>
                    </a:xfrm>
                    <a:prstGeom prst="rect">
                      <a:avLst/>
                    </a:prstGeom>
                    <a:ln>
                      <a:noFill/>
                    </a:ln>
                    <a:extLst>
                      <a:ext uri="{53640926-AAD7-44D8-BBD7-CCE9431645EC}">
                        <a14:shadowObscured xmlns:a14="http://schemas.microsoft.com/office/drawing/2010/main"/>
                      </a:ext>
                    </a:extLst>
                  </pic:spPr>
                </pic:pic>
              </a:graphicData>
            </a:graphic>
          </wp:inline>
        </w:drawing>
      </w:r>
    </w:p>
    <w:p w14:paraId="2E881C1D" w14:textId="77777777" w:rsidR="001E63F4" w:rsidRDefault="001E63F4" w:rsidP="00D343A4">
      <w:pPr>
        <w:pStyle w:val="a4"/>
        <w:jc w:val="center"/>
        <w:rPr>
          <w:b/>
          <w:bCs/>
          <w:u w:val="single"/>
        </w:rPr>
      </w:pPr>
    </w:p>
    <w:p w14:paraId="5AD01293" w14:textId="77777777" w:rsidR="001E63F4" w:rsidRDefault="001E63F4" w:rsidP="00D343A4">
      <w:pPr>
        <w:pStyle w:val="a4"/>
        <w:jc w:val="center"/>
        <w:rPr>
          <w:b/>
          <w:bCs/>
          <w:u w:val="single"/>
        </w:rPr>
      </w:pPr>
    </w:p>
    <w:p w14:paraId="016A862D" w14:textId="77777777" w:rsidR="001E63F4" w:rsidRDefault="001E63F4" w:rsidP="00D343A4">
      <w:pPr>
        <w:pStyle w:val="a4"/>
        <w:jc w:val="center"/>
        <w:rPr>
          <w:b/>
          <w:bCs/>
          <w:u w:val="single"/>
        </w:rPr>
      </w:pPr>
    </w:p>
    <w:p w14:paraId="0F4336F3" w14:textId="09607315" w:rsidR="001E63F4" w:rsidRDefault="001E63F4" w:rsidP="00D343A4">
      <w:pPr>
        <w:pStyle w:val="a4"/>
        <w:jc w:val="center"/>
        <w:rPr>
          <w:b/>
          <w:bCs/>
          <w:u w:val="single"/>
        </w:rPr>
      </w:pPr>
      <w:r w:rsidRPr="001E63F4">
        <w:rPr>
          <w:b/>
          <w:bCs/>
          <w:noProof/>
          <w:u w:val="single"/>
        </w:rPr>
        <w:lastRenderedPageBreak/>
        <w:drawing>
          <wp:inline distT="0" distB="0" distL="0" distR="0" wp14:anchorId="2CC9CFA0" wp14:editId="27D826EC">
            <wp:extent cx="5380264" cy="5170109"/>
            <wp:effectExtent l="0" t="0" r="0" b="0"/>
            <wp:docPr id="18546426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642691" name=""/>
                    <pic:cNvPicPr/>
                  </pic:nvPicPr>
                  <pic:blipFill rotWithShape="1">
                    <a:blip r:embed="rId103"/>
                    <a:srcRect b="2665"/>
                    <a:stretch>
                      <a:fillRect/>
                    </a:stretch>
                  </pic:blipFill>
                  <pic:spPr bwMode="auto">
                    <a:xfrm>
                      <a:off x="0" y="0"/>
                      <a:ext cx="5389394" cy="5178882"/>
                    </a:xfrm>
                    <a:prstGeom prst="rect">
                      <a:avLst/>
                    </a:prstGeom>
                    <a:ln>
                      <a:noFill/>
                    </a:ln>
                    <a:extLst>
                      <a:ext uri="{53640926-AAD7-44D8-BBD7-CCE9431645EC}">
                        <a14:shadowObscured xmlns:a14="http://schemas.microsoft.com/office/drawing/2010/main"/>
                      </a:ext>
                    </a:extLst>
                  </pic:spPr>
                </pic:pic>
              </a:graphicData>
            </a:graphic>
          </wp:inline>
        </w:drawing>
      </w:r>
    </w:p>
    <w:p w14:paraId="25322F88" w14:textId="542B9AA2" w:rsidR="003B2BAE" w:rsidRDefault="003B2BAE" w:rsidP="00D343A4">
      <w:pPr>
        <w:pStyle w:val="a4"/>
        <w:jc w:val="center"/>
        <w:rPr>
          <w:b/>
          <w:bCs/>
          <w:u w:val="single"/>
        </w:rPr>
      </w:pPr>
      <w:r>
        <w:rPr>
          <w:noProof/>
        </w:rPr>
        <w:drawing>
          <wp:anchor distT="0" distB="0" distL="0" distR="0" simplePos="0" relativeHeight="251668480" behindDoc="0" locked="0" layoutInCell="1" allowOverlap="1" wp14:anchorId="00A37C3E" wp14:editId="640C83AD">
            <wp:simplePos x="0" y="0"/>
            <wp:positionH relativeFrom="page">
              <wp:posOffset>1076325</wp:posOffset>
            </wp:positionH>
            <wp:positionV relativeFrom="paragraph">
              <wp:posOffset>692150</wp:posOffset>
            </wp:positionV>
            <wp:extent cx="5888990" cy="3208655"/>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rotWithShape="1">
                    <a:blip r:embed="rId104" cstate="print"/>
                    <a:srcRect t="3577"/>
                    <a:stretch>
                      <a:fillRect/>
                    </a:stretch>
                  </pic:blipFill>
                  <pic:spPr bwMode="auto">
                    <a:xfrm>
                      <a:off x="0" y="0"/>
                      <a:ext cx="5888990" cy="3208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B2BAE">
        <w:rPr>
          <w:b/>
          <w:bCs/>
          <w:u w:val="single"/>
        </w:rPr>
        <w:t>Алгоритм</w:t>
      </w:r>
      <w:r w:rsidRPr="003B2BAE">
        <w:rPr>
          <w:b/>
          <w:bCs/>
          <w:spacing w:val="-6"/>
          <w:u w:val="single"/>
        </w:rPr>
        <w:t xml:space="preserve"> </w:t>
      </w:r>
      <w:r w:rsidRPr="003B2BAE">
        <w:rPr>
          <w:b/>
          <w:bCs/>
          <w:u w:val="single"/>
        </w:rPr>
        <w:t>неотложной</w:t>
      </w:r>
      <w:r w:rsidRPr="003B2BAE">
        <w:rPr>
          <w:b/>
          <w:bCs/>
          <w:spacing w:val="-5"/>
          <w:u w:val="single"/>
        </w:rPr>
        <w:t xml:space="preserve"> </w:t>
      </w:r>
      <w:r w:rsidRPr="003B2BAE">
        <w:rPr>
          <w:b/>
          <w:bCs/>
          <w:u w:val="single"/>
        </w:rPr>
        <w:t>терапии</w:t>
      </w:r>
      <w:r w:rsidRPr="003B2BAE">
        <w:rPr>
          <w:b/>
          <w:bCs/>
          <w:spacing w:val="40"/>
          <w:u w:val="single"/>
        </w:rPr>
        <w:t xml:space="preserve"> </w:t>
      </w:r>
      <w:r w:rsidRPr="003B2BAE">
        <w:rPr>
          <w:b/>
          <w:bCs/>
          <w:u w:val="single"/>
        </w:rPr>
        <w:t>острого психического</w:t>
      </w:r>
      <w:r w:rsidRPr="003B2BAE">
        <w:rPr>
          <w:b/>
          <w:bCs/>
          <w:spacing w:val="-5"/>
          <w:u w:val="single"/>
        </w:rPr>
        <w:t xml:space="preserve"> </w:t>
      </w:r>
      <w:r w:rsidRPr="003B2BAE">
        <w:rPr>
          <w:b/>
          <w:bCs/>
          <w:u w:val="single"/>
        </w:rPr>
        <w:t>расстройства с возбуждением и агрессией</w:t>
      </w:r>
    </w:p>
    <w:p w14:paraId="2CFACD3B" w14:textId="77777777" w:rsidR="009F0745" w:rsidRDefault="00746C59" w:rsidP="009F0745">
      <w:pPr>
        <w:pStyle w:val="1"/>
        <w:jc w:val="right"/>
        <w:rPr>
          <w:rFonts w:ascii="Times New Roman" w:hAnsi="Times New Roman" w:cs="Times New Roman"/>
          <w:b/>
          <w:color w:val="auto"/>
          <w:sz w:val="28"/>
          <w:szCs w:val="28"/>
        </w:rPr>
      </w:pPr>
      <w:bookmarkStart w:id="134" w:name="_Toc224403588"/>
      <w:r w:rsidRPr="00940A7C">
        <w:rPr>
          <w:rFonts w:ascii="Times New Roman" w:hAnsi="Times New Roman" w:cs="Times New Roman"/>
          <w:b/>
          <w:color w:val="auto"/>
          <w:sz w:val="28"/>
          <w:szCs w:val="28"/>
        </w:rPr>
        <w:lastRenderedPageBreak/>
        <w:t>Приложение В.</w:t>
      </w:r>
      <w:r w:rsidRPr="009F747F">
        <w:rPr>
          <w:rFonts w:ascii="Times New Roman" w:hAnsi="Times New Roman" w:cs="Times New Roman"/>
          <w:b/>
          <w:color w:val="auto"/>
          <w:sz w:val="28"/>
          <w:szCs w:val="28"/>
        </w:rPr>
        <w:t xml:space="preserve"> </w:t>
      </w:r>
    </w:p>
    <w:p w14:paraId="33AA92DB" w14:textId="120D8D84" w:rsidR="00746C59" w:rsidRPr="009F747F" w:rsidRDefault="00746C59" w:rsidP="009F747F">
      <w:pPr>
        <w:pStyle w:val="1"/>
        <w:jc w:val="center"/>
        <w:rPr>
          <w:rFonts w:ascii="Times New Roman" w:hAnsi="Times New Roman" w:cs="Times New Roman"/>
          <w:b/>
          <w:color w:val="auto"/>
          <w:sz w:val="28"/>
          <w:szCs w:val="28"/>
        </w:rPr>
      </w:pPr>
      <w:r w:rsidRPr="009F747F">
        <w:rPr>
          <w:rFonts w:ascii="Times New Roman" w:hAnsi="Times New Roman" w:cs="Times New Roman"/>
          <w:b/>
          <w:color w:val="auto"/>
          <w:sz w:val="28"/>
          <w:szCs w:val="28"/>
        </w:rPr>
        <w:t>Информация для пациента</w:t>
      </w:r>
      <w:bookmarkEnd w:id="134"/>
    </w:p>
    <w:p w14:paraId="16FE570E" w14:textId="77777777" w:rsidR="009F0745" w:rsidRDefault="009F0745" w:rsidP="00746C59">
      <w:pPr>
        <w:spacing w:line="360" w:lineRule="auto"/>
        <w:rPr>
          <w:rFonts w:ascii="Times New Roman" w:hAnsi="Times New Roman" w:cs="Times New Roman"/>
          <w:b/>
        </w:rPr>
      </w:pPr>
    </w:p>
    <w:p w14:paraId="07A7A9A2" w14:textId="2CA026D4" w:rsidR="00746C59" w:rsidRPr="00746C59" w:rsidRDefault="00746C59" w:rsidP="00746C59">
      <w:pPr>
        <w:spacing w:line="360" w:lineRule="auto"/>
        <w:rPr>
          <w:rFonts w:ascii="Times New Roman" w:hAnsi="Times New Roman" w:cs="Times New Roman"/>
          <w:b/>
        </w:rPr>
      </w:pPr>
      <w:r w:rsidRPr="00746C59">
        <w:rPr>
          <w:rFonts w:ascii="Times New Roman" w:hAnsi="Times New Roman" w:cs="Times New Roman"/>
          <w:b/>
        </w:rPr>
        <w:t>Общие вопросы</w:t>
      </w:r>
    </w:p>
    <w:p w14:paraId="46235669" w14:textId="34A05B69" w:rsidR="00746C59" w:rsidRPr="00746C59" w:rsidRDefault="00746C59" w:rsidP="00746C59">
      <w:pPr>
        <w:pStyle w:val="a4"/>
        <w:contextualSpacing/>
        <w:jc w:val="both"/>
      </w:pPr>
      <w:r>
        <w:tab/>
      </w:r>
      <w:r w:rsidRPr="00746C59">
        <w:t>Шизофрения</w:t>
      </w:r>
      <w:r>
        <w:t xml:space="preserve"> </w:t>
      </w:r>
      <w:r w:rsidRPr="00746C59">
        <w:t>- психическое расстройство, характеризующееся сочетанием продуктивной (психотической) и негативной (апатия, эмоциональная и социальная отгороженность и</w:t>
      </w:r>
      <w:r w:rsidRPr="00746C59">
        <w:rPr>
          <w:spacing w:val="40"/>
        </w:rPr>
        <w:t xml:space="preserve"> </w:t>
      </w:r>
      <w:r w:rsidRPr="00746C59">
        <w:t>др.) симптоматики, поведенческих и когнитивных нарушений (памяти, внимания, мышления и др.).</w:t>
      </w:r>
    </w:p>
    <w:p w14:paraId="05EC30D8" w14:textId="4DB52BED" w:rsidR="00746C59" w:rsidRPr="00746C59" w:rsidRDefault="00746C59" w:rsidP="00746C59">
      <w:pPr>
        <w:pStyle w:val="a4"/>
        <w:contextualSpacing/>
        <w:jc w:val="both"/>
      </w:pPr>
      <w:r>
        <w:tab/>
      </w:r>
      <w:r w:rsidRPr="00746C59">
        <w:t>Причина развития шизофрении до настоящего времени остается неизвестной. Результаты исследований</w:t>
      </w:r>
      <w:r w:rsidRPr="00746C59">
        <w:rPr>
          <w:spacing w:val="60"/>
        </w:rPr>
        <w:t xml:space="preserve"> </w:t>
      </w:r>
      <w:r w:rsidRPr="00746C59">
        <w:t>показывают,</w:t>
      </w:r>
      <w:r w:rsidRPr="00746C59">
        <w:rPr>
          <w:spacing w:val="60"/>
        </w:rPr>
        <w:t xml:space="preserve"> </w:t>
      </w:r>
      <w:r w:rsidRPr="00746C59">
        <w:t>что</w:t>
      </w:r>
      <w:r w:rsidRPr="00746C59">
        <w:rPr>
          <w:spacing w:val="59"/>
        </w:rPr>
        <w:t xml:space="preserve"> </w:t>
      </w:r>
      <w:r w:rsidRPr="00746C59">
        <w:t>симптомы</w:t>
      </w:r>
      <w:r w:rsidRPr="00746C59">
        <w:rPr>
          <w:spacing w:val="61"/>
        </w:rPr>
        <w:t xml:space="preserve"> </w:t>
      </w:r>
      <w:r w:rsidRPr="004D3729">
        <w:t>заболевания вызываются нарушением биохимических процессов в дофамин</w:t>
      </w:r>
      <w:r w:rsidRPr="00746C59">
        <w:t>ергической и глутаматной системах мозга, которые обеспечивают различные формы его деятельности: управление функцией восприятия, мышлением, эмоциями и памятью. Шизофренией страдает приблизительно 1% населения. При этом не установлено каких-либо культуральных, этнических или географических различий в распространенности этого заболевания. В большинстве случаев оно</w:t>
      </w:r>
      <w:r w:rsidRPr="00746C59">
        <w:rPr>
          <w:spacing w:val="40"/>
        </w:rPr>
        <w:t xml:space="preserve"> </w:t>
      </w:r>
      <w:r w:rsidRPr="00746C59">
        <w:t>начинается в возрасте от 15 до 35 лет.</w:t>
      </w:r>
    </w:p>
    <w:p w14:paraId="511A701C" w14:textId="77777777" w:rsidR="00746C59" w:rsidRPr="00746C59" w:rsidRDefault="00746C59" w:rsidP="00746C59">
      <w:pPr>
        <w:spacing w:line="360" w:lineRule="auto"/>
        <w:contextualSpacing/>
        <w:rPr>
          <w:rFonts w:ascii="Times New Roman" w:hAnsi="Times New Roman" w:cs="Times New Roman"/>
          <w:b/>
        </w:rPr>
      </w:pPr>
      <w:r w:rsidRPr="00746C59">
        <w:rPr>
          <w:rFonts w:ascii="Times New Roman" w:hAnsi="Times New Roman" w:cs="Times New Roman"/>
          <w:b/>
        </w:rPr>
        <w:t>Диагностика шизофрении</w:t>
      </w:r>
    </w:p>
    <w:p w14:paraId="7E4BD15D" w14:textId="77777777" w:rsidR="00746C59" w:rsidRPr="00746C59" w:rsidRDefault="00746C59" w:rsidP="00746C59">
      <w:pPr>
        <w:pStyle w:val="a4"/>
        <w:contextualSpacing/>
        <w:jc w:val="both"/>
      </w:pPr>
      <w:r w:rsidRPr="00746C59">
        <w:t>Диагноз ставится на</w:t>
      </w:r>
      <w:r w:rsidRPr="00746C59">
        <w:rPr>
          <w:spacing w:val="-1"/>
        </w:rPr>
        <w:t xml:space="preserve"> </w:t>
      </w:r>
      <w:r w:rsidRPr="00746C59">
        <w:t>основании</w:t>
      </w:r>
      <w:r w:rsidRPr="00746C59">
        <w:rPr>
          <w:spacing w:val="-1"/>
        </w:rPr>
        <w:t xml:space="preserve"> </w:t>
      </w:r>
      <w:r w:rsidRPr="00746C59">
        <w:t>клинической психиатрической оценки, которая базируется на совокупности данных об истории заболевания, последовательности формирования симптомов и семейном анамнезе. Для такой оценки часто очень важными и полезными являются сведения, предоставленные близкими пациенту людьми. Диагностика основывается на выявлении характерных признаков заболевания. Для подтверждения диагноза необходимо исключить наличие других заболеваний, которые могут вызывать подобные симптомы.</w:t>
      </w:r>
    </w:p>
    <w:p w14:paraId="3DABCBE7" w14:textId="77777777" w:rsidR="00746C59" w:rsidRPr="00746C59" w:rsidRDefault="00746C59" w:rsidP="00746C59">
      <w:pPr>
        <w:pStyle w:val="a4"/>
        <w:jc w:val="both"/>
        <w:rPr>
          <w:spacing w:val="-2"/>
        </w:rPr>
      </w:pPr>
      <w:r w:rsidRPr="00746C59">
        <w:t>Диагностикой</w:t>
      </w:r>
      <w:r w:rsidRPr="00746C59">
        <w:rPr>
          <w:spacing w:val="-6"/>
        </w:rPr>
        <w:t xml:space="preserve"> </w:t>
      </w:r>
      <w:r w:rsidRPr="00746C59">
        <w:t>и</w:t>
      </w:r>
      <w:r w:rsidRPr="00746C59">
        <w:rPr>
          <w:spacing w:val="-3"/>
        </w:rPr>
        <w:t xml:space="preserve"> </w:t>
      </w:r>
      <w:r w:rsidRPr="00746C59">
        <w:t>лечением</w:t>
      </w:r>
      <w:r w:rsidRPr="00746C59">
        <w:rPr>
          <w:spacing w:val="-4"/>
        </w:rPr>
        <w:t xml:space="preserve"> </w:t>
      </w:r>
      <w:r w:rsidRPr="00746C59">
        <w:t>шизофрении</w:t>
      </w:r>
      <w:r w:rsidRPr="00746C59">
        <w:rPr>
          <w:spacing w:val="-3"/>
        </w:rPr>
        <w:t xml:space="preserve"> </w:t>
      </w:r>
      <w:r w:rsidRPr="00746C59">
        <w:t>занимаются</w:t>
      </w:r>
      <w:r w:rsidRPr="00746C59">
        <w:rPr>
          <w:spacing w:val="-3"/>
        </w:rPr>
        <w:t xml:space="preserve"> </w:t>
      </w:r>
      <w:r w:rsidRPr="00746C59">
        <w:t>специалисты</w:t>
      </w:r>
      <w:r w:rsidRPr="00746C59">
        <w:rPr>
          <w:spacing w:val="-3"/>
        </w:rPr>
        <w:t xml:space="preserve"> </w:t>
      </w:r>
      <w:r w:rsidRPr="00746C59">
        <w:t>врачи-</w:t>
      </w:r>
      <w:r w:rsidRPr="00746C59">
        <w:rPr>
          <w:spacing w:val="-2"/>
        </w:rPr>
        <w:t>психиатры.</w:t>
      </w:r>
    </w:p>
    <w:p w14:paraId="3EFB6951" w14:textId="77777777" w:rsidR="00746C59" w:rsidRPr="00746C59" w:rsidRDefault="00746C59" w:rsidP="00746C59">
      <w:pPr>
        <w:spacing w:line="360" w:lineRule="auto"/>
        <w:rPr>
          <w:rFonts w:ascii="Times New Roman" w:hAnsi="Times New Roman" w:cs="Times New Roman"/>
          <w:b/>
        </w:rPr>
      </w:pPr>
      <w:r w:rsidRPr="00746C59">
        <w:rPr>
          <w:rFonts w:ascii="Times New Roman" w:hAnsi="Times New Roman" w:cs="Times New Roman"/>
          <w:b/>
        </w:rPr>
        <w:t>Лечение шизофрении</w:t>
      </w:r>
    </w:p>
    <w:p w14:paraId="11BA1B54" w14:textId="0C30C745" w:rsidR="00746C59" w:rsidRPr="00746C59" w:rsidRDefault="00746C59" w:rsidP="00746C59">
      <w:pPr>
        <w:pStyle w:val="a4"/>
        <w:jc w:val="both"/>
      </w:pPr>
      <w:r w:rsidRPr="00746C59">
        <w:t>Основным</w:t>
      </w:r>
      <w:r w:rsidRPr="00746C59">
        <w:rPr>
          <w:spacing w:val="-7"/>
        </w:rPr>
        <w:t xml:space="preserve"> </w:t>
      </w:r>
      <w:r w:rsidRPr="00746C59">
        <w:t>методом</w:t>
      </w:r>
      <w:r w:rsidRPr="00746C59">
        <w:rPr>
          <w:spacing w:val="-3"/>
        </w:rPr>
        <w:t xml:space="preserve"> </w:t>
      </w:r>
      <w:r w:rsidRPr="00746C59">
        <w:t>лечения</w:t>
      </w:r>
      <w:r w:rsidRPr="00746C59">
        <w:rPr>
          <w:spacing w:val="-3"/>
        </w:rPr>
        <w:t xml:space="preserve"> </w:t>
      </w:r>
      <w:r w:rsidRPr="00746C59">
        <w:t>шизофрении</w:t>
      </w:r>
      <w:r w:rsidRPr="00746C59">
        <w:rPr>
          <w:spacing w:val="-3"/>
        </w:rPr>
        <w:t xml:space="preserve"> </w:t>
      </w:r>
      <w:r w:rsidRPr="00746C59">
        <w:t>являются</w:t>
      </w:r>
      <w:r w:rsidRPr="00746C59">
        <w:rPr>
          <w:spacing w:val="-3"/>
        </w:rPr>
        <w:t xml:space="preserve"> </w:t>
      </w:r>
      <w:r w:rsidRPr="00746C59">
        <w:t>лекарственная</w:t>
      </w:r>
      <w:r w:rsidRPr="00746C59">
        <w:rPr>
          <w:spacing w:val="-2"/>
        </w:rPr>
        <w:t xml:space="preserve"> терапия.</w:t>
      </w:r>
      <w:r w:rsidRPr="00746C59">
        <w:t>Чем раньше выявлено заболевание и начато лечение, тем больше шансов приостановить заболевание, тем меньше ущерба оно успеет принести заболевшему и его близким.</w:t>
      </w:r>
    </w:p>
    <w:p w14:paraId="2BB7103A" w14:textId="77777777" w:rsidR="00746C59" w:rsidRPr="00746C59" w:rsidRDefault="00746C59" w:rsidP="00746C59">
      <w:pPr>
        <w:pStyle w:val="a4"/>
        <w:jc w:val="both"/>
      </w:pPr>
      <w:r w:rsidRPr="00746C59">
        <w:t xml:space="preserve">Ключевой целью терапии шизофрении является достижение состояния ремиссии, под которым понимается полное или существенное разрешение болезненных симптомов с достижением, по возможности, доболезненного уровня социальной активности. На сегодняшний день эта цель достижима только при условии длительной непрерывной лекарственной терапии, как, впрочем, и при множестве других хронических заболеваний </w:t>
      </w:r>
      <w:r w:rsidRPr="00746C59">
        <w:lastRenderedPageBreak/>
        <w:t>(гипертоническая болезнь, сахарный диабет и т.п.). Для подбора терапии на первом этапе требуется довольно длительный регулярный контакте врачом, который должен осуществляться в режиме амбулаторного наблюдения. Минимальный период времени, необходимый для оценки эффективности препарата, составляет 4-6 недель. В последующем лекарственная терапия продолжается неопределенно долго в зависимости</w:t>
      </w:r>
      <w:r w:rsidRPr="00746C59">
        <w:rPr>
          <w:spacing w:val="40"/>
        </w:rPr>
        <w:t xml:space="preserve"> </w:t>
      </w:r>
      <w:r w:rsidRPr="00746C59">
        <w:t>от клинического эффекта. Вопрос об отмене такой терапии может ставиться не ранее, чем через 1 год после первого приступа заболевания и 5 лет при повторных приступах, при условии, что за этот период не наблюдалось признаков болезни. В то же время, следует помнить, что отмена терапии даже после многолетнего «стабильного» периода связана с риском возобновления заболевания. Препараты для проведения столь длительной терапии должны подбираться таким образом, чтобы они не вызывали дискомфорта, связанного с</w:t>
      </w:r>
      <w:r w:rsidRPr="00746C59">
        <w:rPr>
          <w:spacing w:val="40"/>
        </w:rPr>
        <w:t xml:space="preserve"> </w:t>
      </w:r>
      <w:r w:rsidRPr="00746C59">
        <w:t>их побочными эффектами. Переносимость лекарственных препаратов у всех людей различная и определяется особенностями индивидуальной чувствительности. В случае, если первоначально назначенный препарат вызывает побочные эффекты, он должен быть заменен на другой, но лечение должно продолжаться. Арсенал современных лекарственных средств позволяет добиваться значительных успехов в достижении поставленной цели. В подавляющем большинстве побочные эффекты обратимы и исчезают после отмены препарата. Вопросы, связанные с переносимостью лекар</w:t>
      </w:r>
      <w:r w:rsidRPr="00746C59">
        <w:rPr>
          <w:spacing w:val="80"/>
          <w:w w:val="150"/>
        </w:rPr>
        <w:t xml:space="preserve"> </w:t>
      </w:r>
      <w:r w:rsidRPr="00746C59">
        <w:t>ства, нужно обсудить с Вашим врачом.</w:t>
      </w:r>
    </w:p>
    <w:p w14:paraId="28F64914" w14:textId="77777777" w:rsidR="00746C59" w:rsidRPr="00746C59" w:rsidRDefault="00746C59" w:rsidP="00746C59">
      <w:pPr>
        <w:pStyle w:val="a4"/>
        <w:spacing w:before="1"/>
        <w:jc w:val="both"/>
      </w:pPr>
      <w:r w:rsidRPr="00746C59">
        <w:t>Кроме фармакотерапии обязательным элементом оказания помощи является психосоциальная терапия и психосоциальная реабилитация, направленные на возможно более полное социально-личностное восстановление человека, перенесшего приступ данного заболевания, улучшение его качества жизни. Кроме того, психосоциальные лечебно-реабилитационные мероприятия позволяют осуществлять профилактику повторных приступов и обострений заболевания. Этой же цели служит диспансерное наблюдение: регулярные осмотры специалистов и коррекция терапевтической тактики позволяют избежать неблагоприятных последствий болезни.</w:t>
      </w:r>
    </w:p>
    <w:p w14:paraId="40FB351D" w14:textId="77777777" w:rsidR="004D3729" w:rsidRDefault="004D3729" w:rsidP="00746C59">
      <w:pPr>
        <w:pStyle w:val="a4"/>
        <w:jc w:val="both"/>
        <w:rPr>
          <w:b/>
        </w:rPr>
      </w:pPr>
    </w:p>
    <w:p w14:paraId="04325AE7" w14:textId="77777777" w:rsidR="004D3729" w:rsidRDefault="004D3729" w:rsidP="00746C59">
      <w:pPr>
        <w:pStyle w:val="a4"/>
        <w:jc w:val="both"/>
        <w:rPr>
          <w:b/>
        </w:rPr>
      </w:pPr>
    </w:p>
    <w:p w14:paraId="21E51BDD" w14:textId="77777777" w:rsidR="004D3729" w:rsidRDefault="004D3729" w:rsidP="00746C59">
      <w:pPr>
        <w:pStyle w:val="a4"/>
        <w:jc w:val="both"/>
        <w:rPr>
          <w:b/>
        </w:rPr>
      </w:pPr>
    </w:p>
    <w:p w14:paraId="313F9C93" w14:textId="77777777" w:rsidR="004D3729" w:rsidRDefault="004D3729" w:rsidP="00746C59">
      <w:pPr>
        <w:pStyle w:val="a4"/>
        <w:jc w:val="both"/>
        <w:rPr>
          <w:b/>
        </w:rPr>
      </w:pPr>
    </w:p>
    <w:p w14:paraId="2717AE49" w14:textId="77777777" w:rsidR="004D3729" w:rsidRDefault="004D3729" w:rsidP="00746C59">
      <w:pPr>
        <w:pStyle w:val="a4"/>
        <w:jc w:val="both"/>
        <w:rPr>
          <w:b/>
        </w:rPr>
      </w:pPr>
    </w:p>
    <w:p w14:paraId="78CBA679" w14:textId="77777777" w:rsidR="004D3729" w:rsidRDefault="004D3729" w:rsidP="00746C59">
      <w:pPr>
        <w:pStyle w:val="a4"/>
        <w:jc w:val="both"/>
        <w:rPr>
          <w:b/>
        </w:rPr>
      </w:pPr>
    </w:p>
    <w:p w14:paraId="5E5055A3" w14:textId="77777777" w:rsidR="009F0745" w:rsidRDefault="004D3729" w:rsidP="009F0745">
      <w:pPr>
        <w:pStyle w:val="a4"/>
        <w:jc w:val="right"/>
        <w:outlineLvl w:val="0"/>
        <w:rPr>
          <w:b/>
          <w:spacing w:val="-14"/>
          <w:sz w:val="28"/>
          <w:szCs w:val="28"/>
        </w:rPr>
      </w:pPr>
      <w:bookmarkStart w:id="135" w:name="_Toc224403589"/>
      <w:r w:rsidRPr="00940A7C">
        <w:rPr>
          <w:b/>
          <w:sz w:val="28"/>
          <w:szCs w:val="28"/>
        </w:rPr>
        <w:lastRenderedPageBreak/>
        <w:t>Приложение</w:t>
      </w:r>
      <w:r w:rsidRPr="00940A7C">
        <w:rPr>
          <w:b/>
          <w:spacing w:val="-14"/>
          <w:sz w:val="28"/>
          <w:szCs w:val="28"/>
        </w:rPr>
        <w:t xml:space="preserve"> </w:t>
      </w:r>
      <w:r w:rsidRPr="00940A7C">
        <w:rPr>
          <w:b/>
          <w:sz w:val="28"/>
          <w:szCs w:val="28"/>
        </w:rPr>
        <w:t>Г.</w:t>
      </w:r>
      <w:r w:rsidRPr="009F747F">
        <w:rPr>
          <w:b/>
          <w:sz w:val="28"/>
          <w:szCs w:val="28"/>
        </w:rPr>
        <w:t xml:space="preserve"> </w:t>
      </w:r>
      <w:r w:rsidRPr="009F747F">
        <w:rPr>
          <w:b/>
          <w:spacing w:val="-14"/>
          <w:sz w:val="28"/>
          <w:szCs w:val="28"/>
        </w:rPr>
        <w:t xml:space="preserve"> </w:t>
      </w:r>
    </w:p>
    <w:p w14:paraId="1325444C" w14:textId="365E64DD" w:rsidR="004D3729" w:rsidRPr="009F747F" w:rsidRDefault="004D3729" w:rsidP="009F0745">
      <w:pPr>
        <w:pStyle w:val="a4"/>
        <w:jc w:val="center"/>
        <w:outlineLvl w:val="0"/>
        <w:rPr>
          <w:b/>
          <w:bCs/>
          <w:sz w:val="28"/>
          <w:szCs w:val="28"/>
        </w:rPr>
      </w:pPr>
      <w:r w:rsidRPr="009F747F">
        <w:rPr>
          <w:b/>
          <w:bCs/>
          <w:sz w:val="28"/>
          <w:szCs w:val="28"/>
        </w:rPr>
        <w:t>Шкалы</w:t>
      </w:r>
      <w:r w:rsidRPr="009F747F">
        <w:rPr>
          <w:b/>
          <w:bCs/>
          <w:spacing w:val="-13"/>
          <w:sz w:val="28"/>
          <w:szCs w:val="28"/>
        </w:rPr>
        <w:t xml:space="preserve"> </w:t>
      </w:r>
      <w:r w:rsidRPr="009F747F">
        <w:rPr>
          <w:b/>
          <w:bCs/>
          <w:sz w:val="28"/>
          <w:szCs w:val="28"/>
        </w:rPr>
        <w:t>оценки,</w:t>
      </w:r>
      <w:r w:rsidRPr="009F747F">
        <w:rPr>
          <w:b/>
          <w:bCs/>
          <w:spacing w:val="-13"/>
          <w:sz w:val="28"/>
          <w:szCs w:val="28"/>
        </w:rPr>
        <w:t xml:space="preserve"> </w:t>
      </w:r>
      <w:r w:rsidRPr="009F747F">
        <w:rPr>
          <w:b/>
          <w:bCs/>
          <w:sz w:val="28"/>
          <w:szCs w:val="28"/>
        </w:rPr>
        <w:t>опросники</w:t>
      </w:r>
      <w:r w:rsidRPr="009F747F">
        <w:rPr>
          <w:b/>
          <w:bCs/>
          <w:spacing w:val="-13"/>
          <w:sz w:val="28"/>
          <w:szCs w:val="28"/>
        </w:rPr>
        <w:t xml:space="preserve"> </w:t>
      </w:r>
      <w:r w:rsidRPr="009F747F">
        <w:rPr>
          <w:b/>
          <w:bCs/>
          <w:sz w:val="28"/>
          <w:szCs w:val="28"/>
        </w:rPr>
        <w:t>и</w:t>
      </w:r>
      <w:r w:rsidRPr="009F747F">
        <w:rPr>
          <w:b/>
          <w:bCs/>
          <w:spacing w:val="-14"/>
          <w:sz w:val="28"/>
          <w:szCs w:val="28"/>
        </w:rPr>
        <w:t xml:space="preserve"> </w:t>
      </w:r>
      <w:r w:rsidRPr="009F747F">
        <w:rPr>
          <w:b/>
          <w:bCs/>
          <w:sz w:val="28"/>
          <w:szCs w:val="28"/>
        </w:rPr>
        <w:t>т.д.,</w:t>
      </w:r>
      <w:r w:rsidRPr="009F747F">
        <w:rPr>
          <w:b/>
          <w:bCs/>
          <w:spacing w:val="-14"/>
          <w:sz w:val="28"/>
          <w:szCs w:val="28"/>
        </w:rPr>
        <w:t xml:space="preserve"> </w:t>
      </w:r>
      <w:r w:rsidRPr="009F747F">
        <w:rPr>
          <w:b/>
          <w:bCs/>
          <w:sz w:val="28"/>
          <w:szCs w:val="28"/>
        </w:rPr>
        <w:t>приведённые</w:t>
      </w:r>
      <w:r w:rsidRPr="009F747F">
        <w:rPr>
          <w:b/>
          <w:bCs/>
          <w:spacing w:val="-17"/>
          <w:sz w:val="28"/>
          <w:szCs w:val="28"/>
        </w:rPr>
        <w:t xml:space="preserve"> </w:t>
      </w:r>
      <w:r w:rsidRPr="009F747F">
        <w:rPr>
          <w:b/>
          <w:bCs/>
          <w:sz w:val="28"/>
          <w:szCs w:val="28"/>
        </w:rPr>
        <w:t>в</w:t>
      </w:r>
      <w:r w:rsidRPr="009F747F">
        <w:rPr>
          <w:b/>
          <w:bCs/>
          <w:spacing w:val="-13"/>
          <w:sz w:val="28"/>
          <w:szCs w:val="28"/>
        </w:rPr>
        <w:t xml:space="preserve"> </w:t>
      </w:r>
      <w:r w:rsidRPr="009F747F">
        <w:rPr>
          <w:b/>
          <w:bCs/>
          <w:sz w:val="28"/>
          <w:szCs w:val="28"/>
        </w:rPr>
        <w:t>тексте</w:t>
      </w:r>
      <w:r w:rsidRPr="009F747F">
        <w:rPr>
          <w:b/>
          <w:bCs/>
          <w:spacing w:val="-14"/>
          <w:sz w:val="28"/>
          <w:szCs w:val="28"/>
        </w:rPr>
        <w:t xml:space="preserve"> </w:t>
      </w:r>
      <w:r w:rsidRPr="009F747F">
        <w:rPr>
          <w:b/>
          <w:bCs/>
          <w:sz w:val="28"/>
          <w:szCs w:val="28"/>
        </w:rPr>
        <w:t>клинических рекомендаций</w:t>
      </w:r>
      <w:bookmarkStart w:id="136" w:name="_Toc140170169"/>
      <w:bookmarkStart w:id="137" w:name="_Toc140098679"/>
      <w:bookmarkEnd w:id="135"/>
    </w:p>
    <w:p w14:paraId="38807E68" w14:textId="38FB136E" w:rsidR="004D3729" w:rsidRPr="004D3729" w:rsidRDefault="004D3729" w:rsidP="004D3729">
      <w:pPr>
        <w:pStyle w:val="a4"/>
        <w:jc w:val="both"/>
        <w:rPr>
          <w:b/>
          <w:bCs/>
        </w:rPr>
      </w:pPr>
      <w:r w:rsidRPr="004D3729">
        <w:rPr>
          <w:b/>
          <w:bCs/>
        </w:rPr>
        <w:t>Шкала оценки позитивных и негативных симптомов</w:t>
      </w:r>
      <w:bookmarkEnd w:id="136"/>
    </w:p>
    <w:p w14:paraId="347E2523" w14:textId="77777777" w:rsidR="004D3729" w:rsidRPr="004D3729" w:rsidRDefault="004D3729" w:rsidP="004D3729">
      <w:pPr>
        <w:tabs>
          <w:tab w:val="left" w:pos="0"/>
        </w:tabs>
        <w:spacing w:line="360" w:lineRule="auto"/>
        <w:ind w:right="-7"/>
        <w:jc w:val="both"/>
        <w:rPr>
          <w:rFonts w:ascii="Times New Roman" w:hAnsi="Times New Roman" w:cs="Times New Roman"/>
          <w:b/>
          <w:lang w:val="en-US"/>
        </w:rPr>
      </w:pPr>
      <w:r w:rsidRPr="004D3729">
        <w:rPr>
          <w:rFonts w:ascii="Times New Roman" w:hAnsi="Times New Roman" w:cs="Times New Roman"/>
          <w:b/>
        </w:rPr>
        <w:t>Оригинальное</w:t>
      </w:r>
      <w:r w:rsidRPr="004D3729">
        <w:rPr>
          <w:rFonts w:ascii="Times New Roman" w:hAnsi="Times New Roman" w:cs="Times New Roman"/>
          <w:b/>
          <w:lang w:val="en-US"/>
        </w:rPr>
        <w:t xml:space="preserve"> </w:t>
      </w:r>
      <w:r w:rsidRPr="004D3729">
        <w:rPr>
          <w:rFonts w:ascii="Times New Roman" w:hAnsi="Times New Roman" w:cs="Times New Roman"/>
          <w:b/>
        </w:rPr>
        <w:t>название</w:t>
      </w:r>
      <w:r w:rsidRPr="004D3729">
        <w:rPr>
          <w:rFonts w:ascii="Times New Roman" w:hAnsi="Times New Roman" w:cs="Times New Roman"/>
          <w:b/>
          <w:lang w:val="en-US"/>
        </w:rPr>
        <w:t>: Positive and negative symptoms scale (PANSS)</w:t>
      </w:r>
      <w:bookmarkEnd w:id="137"/>
    </w:p>
    <w:p w14:paraId="666382E2" w14:textId="77777777" w:rsidR="004D3729" w:rsidRPr="004D3729" w:rsidRDefault="004D3729" w:rsidP="004D3729">
      <w:pPr>
        <w:tabs>
          <w:tab w:val="left" w:pos="0"/>
        </w:tabs>
        <w:spacing w:line="360" w:lineRule="auto"/>
        <w:ind w:right="-7"/>
        <w:rPr>
          <w:rFonts w:ascii="Times New Roman" w:hAnsi="Times New Roman" w:cs="Times New Roman"/>
          <w:lang w:val="en-US"/>
        </w:rPr>
      </w:pPr>
      <w:r w:rsidRPr="004D3729">
        <w:rPr>
          <w:rFonts w:ascii="Times New Roman" w:hAnsi="Times New Roman" w:cs="Times New Roman"/>
          <w:b/>
        </w:rPr>
        <w:t>Источник</w:t>
      </w:r>
      <w:r w:rsidRPr="004D3729">
        <w:rPr>
          <w:rFonts w:ascii="Times New Roman" w:hAnsi="Times New Roman" w:cs="Times New Roman"/>
          <w:b/>
          <w:lang w:val="en-US"/>
        </w:rPr>
        <w:t>:</w:t>
      </w:r>
      <w:r w:rsidRPr="004D3729">
        <w:rPr>
          <w:rFonts w:ascii="Times New Roman" w:hAnsi="Times New Roman" w:cs="Times New Roman"/>
          <w:b/>
          <w:spacing w:val="-4"/>
          <w:lang w:val="en-US"/>
        </w:rPr>
        <w:t xml:space="preserve"> </w:t>
      </w:r>
      <w:r w:rsidRPr="004D3729">
        <w:rPr>
          <w:rFonts w:ascii="Times New Roman" w:hAnsi="Times New Roman" w:cs="Times New Roman"/>
          <w:lang w:val="en-US"/>
        </w:rPr>
        <w:t>Kay</w:t>
      </w:r>
      <w:r w:rsidRPr="004D3729">
        <w:rPr>
          <w:rFonts w:ascii="Times New Roman" w:hAnsi="Times New Roman" w:cs="Times New Roman"/>
          <w:spacing w:val="-11"/>
          <w:lang w:val="en-US"/>
        </w:rPr>
        <w:t xml:space="preserve"> </w:t>
      </w:r>
      <w:r w:rsidRPr="004D3729">
        <w:rPr>
          <w:rFonts w:ascii="Times New Roman" w:hAnsi="Times New Roman" w:cs="Times New Roman"/>
          <w:lang w:val="en-US"/>
        </w:rPr>
        <w:t>S.R.,</w:t>
      </w:r>
      <w:r w:rsidRPr="004D3729">
        <w:rPr>
          <w:rFonts w:ascii="Times New Roman" w:hAnsi="Times New Roman" w:cs="Times New Roman"/>
          <w:spacing w:val="-3"/>
          <w:lang w:val="en-US"/>
        </w:rPr>
        <w:t xml:space="preserve"> </w:t>
      </w:r>
      <w:r w:rsidRPr="004D3729">
        <w:rPr>
          <w:rFonts w:ascii="Times New Roman" w:hAnsi="Times New Roman" w:cs="Times New Roman"/>
          <w:lang w:val="en-US"/>
        </w:rPr>
        <w:t>Opler</w:t>
      </w:r>
      <w:r w:rsidRPr="004D3729">
        <w:rPr>
          <w:rFonts w:ascii="Times New Roman" w:hAnsi="Times New Roman" w:cs="Times New Roman"/>
          <w:spacing w:val="-2"/>
          <w:lang w:val="en-US"/>
        </w:rPr>
        <w:t xml:space="preserve"> </w:t>
      </w:r>
      <w:r w:rsidRPr="004D3729">
        <w:rPr>
          <w:rFonts w:ascii="Times New Roman" w:hAnsi="Times New Roman" w:cs="Times New Roman"/>
          <w:lang w:val="en-US"/>
        </w:rPr>
        <w:t>L.A.,</w:t>
      </w:r>
      <w:r w:rsidRPr="004D3729">
        <w:rPr>
          <w:rFonts w:ascii="Times New Roman" w:hAnsi="Times New Roman" w:cs="Times New Roman"/>
          <w:spacing w:val="-3"/>
          <w:lang w:val="en-US"/>
        </w:rPr>
        <w:t xml:space="preserve"> </w:t>
      </w:r>
      <w:r w:rsidRPr="004D3729">
        <w:rPr>
          <w:rFonts w:ascii="Times New Roman" w:hAnsi="Times New Roman" w:cs="Times New Roman"/>
          <w:lang w:val="en-US"/>
        </w:rPr>
        <w:t>Fiszbein</w:t>
      </w:r>
      <w:r w:rsidRPr="004D3729">
        <w:rPr>
          <w:rFonts w:ascii="Times New Roman" w:hAnsi="Times New Roman" w:cs="Times New Roman"/>
          <w:spacing w:val="-3"/>
          <w:lang w:val="en-US"/>
        </w:rPr>
        <w:t xml:space="preserve"> </w:t>
      </w:r>
      <w:r w:rsidRPr="004D3729">
        <w:rPr>
          <w:rFonts w:ascii="Times New Roman" w:hAnsi="Times New Roman" w:cs="Times New Roman"/>
          <w:lang w:val="en-US"/>
        </w:rPr>
        <w:t>A.,</w:t>
      </w:r>
      <w:r w:rsidRPr="004D3729">
        <w:rPr>
          <w:rFonts w:ascii="Times New Roman" w:hAnsi="Times New Roman" w:cs="Times New Roman"/>
          <w:spacing w:val="-3"/>
          <w:lang w:val="en-US"/>
        </w:rPr>
        <w:t xml:space="preserve"> </w:t>
      </w:r>
      <w:r w:rsidRPr="004D3729">
        <w:rPr>
          <w:rFonts w:ascii="Times New Roman" w:hAnsi="Times New Roman" w:cs="Times New Roman"/>
          <w:spacing w:val="-4"/>
          <w:lang w:val="en-US"/>
        </w:rPr>
        <w:t>1986</w:t>
      </w:r>
    </w:p>
    <w:p w14:paraId="12A109C5" w14:textId="77777777" w:rsidR="004D3729" w:rsidRPr="004D3729" w:rsidRDefault="004D3729" w:rsidP="004D3729">
      <w:pPr>
        <w:pStyle w:val="a4"/>
        <w:tabs>
          <w:tab w:val="left" w:pos="0"/>
        </w:tabs>
        <w:ind w:right="-7"/>
      </w:pPr>
      <w:r w:rsidRPr="004D3729">
        <w:t>Мосолов С.Н. Шкалы психометрической оценки симптоматики шизофрении и концепция позитивных и негативных расстройств. − М.: Новый цвет, 2001. − 238 с.</w:t>
      </w:r>
    </w:p>
    <w:p w14:paraId="7C17F953" w14:textId="77777777" w:rsidR="004D3729" w:rsidRPr="004D3729" w:rsidRDefault="004D3729" w:rsidP="004D3729">
      <w:pPr>
        <w:tabs>
          <w:tab w:val="left" w:pos="0"/>
        </w:tabs>
        <w:spacing w:line="360" w:lineRule="auto"/>
        <w:ind w:right="-7"/>
        <w:jc w:val="both"/>
        <w:rPr>
          <w:rFonts w:ascii="Times New Roman" w:hAnsi="Times New Roman" w:cs="Times New Roman"/>
          <w:b/>
        </w:rPr>
      </w:pPr>
      <w:bookmarkStart w:id="138" w:name="_Toc140098680"/>
      <w:r w:rsidRPr="004D3729">
        <w:rPr>
          <w:rFonts w:ascii="Times New Roman" w:hAnsi="Times New Roman" w:cs="Times New Roman"/>
          <w:b/>
        </w:rPr>
        <w:t>Тип (подчеркнуть):</w:t>
      </w:r>
      <w:bookmarkEnd w:id="138"/>
    </w:p>
    <w:p w14:paraId="3EC4DDCA" w14:textId="77777777" w:rsidR="004D3729" w:rsidRPr="004D3729" w:rsidRDefault="004D3729" w:rsidP="007F47FF">
      <w:pPr>
        <w:pStyle w:val="ab"/>
        <w:widowControl w:val="0"/>
        <w:numPr>
          <w:ilvl w:val="0"/>
          <w:numId w:val="25"/>
        </w:numPr>
        <w:tabs>
          <w:tab w:val="left" w:pos="0"/>
          <w:tab w:val="left" w:pos="709"/>
        </w:tabs>
        <w:autoSpaceDE w:val="0"/>
        <w:autoSpaceDN w:val="0"/>
        <w:spacing w:line="360" w:lineRule="auto"/>
        <w:ind w:left="0" w:right="-7" w:firstLine="0"/>
        <w:contextualSpacing w:val="0"/>
        <w:rPr>
          <w:sz w:val="24"/>
        </w:rPr>
      </w:pPr>
      <w:r w:rsidRPr="004D3729">
        <w:rPr>
          <w:spacing w:val="-4"/>
          <w:sz w:val="24"/>
          <w:u w:val="single"/>
        </w:rPr>
        <w:t>шкала</w:t>
      </w:r>
    </w:p>
    <w:p w14:paraId="217D52F2" w14:textId="77777777" w:rsidR="004D3729" w:rsidRPr="004D3729" w:rsidRDefault="004D3729" w:rsidP="007F47FF">
      <w:pPr>
        <w:pStyle w:val="ab"/>
        <w:widowControl w:val="0"/>
        <w:numPr>
          <w:ilvl w:val="0"/>
          <w:numId w:val="25"/>
        </w:numPr>
        <w:tabs>
          <w:tab w:val="left" w:pos="0"/>
          <w:tab w:val="left" w:pos="709"/>
        </w:tabs>
        <w:autoSpaceDE w:val="0"/>
        <w:autoSpaceDN w:val="0"/>
        <w:spacing w:line="360" w:lineRule="auto"/>
        <w:ind w:left="0" w:right="-7" w:firstLine="0"/>
        <w:contextualSpacing w:val="0"/>
        <w:rPr>
          <w:sz w:val="24"/>
        </w:rPr>
      </w:pPr>
      <w:r w:rsidRPr="004D3729">
        <w:rPr>
          <w:spacing w:val="-2"/>
          <w:sz w:val="24"/>
        </w:rPr>
        <w:t>индекс</w:t>
      </w:r>
    </w:p>
    <w:p w14:paraId="5FE3C91B" w14:textId="77777777" w:rsidR="004D3729" w:rsidRPr="004D3729" w:rsidRDefault="004D3729" w:rsidP="007F47FF">
      <w:pPr>
        <w:pStyle w:val="ab"/>
        <w:widowControl w:val="0"/>
        <w:numPr>
          <w:ilvl w:val="0"/>
          <w:numId w:val="25"/>
        </w:numPr>
        <w:tabs>
          <w:tab w:val="left" w:pos="0"/>
          <w:tab w:val="left" w:pos="709"/>
        </w:tabs>
        <w:autoSpaceDE w:val="0"/>
        <w:autoSpaceDN w:val="0"/>
        <w:spacing w:line="360" w:lineRule="auto"/>
        <w:ind w:left="0" w:right="-7" w:firstLine="0"/>
        <w:contextualSpacing w:val="0"/>
        <w:rPr>
          <w:sz w:val="24"/>
        </w:rPr>
      </w:pPr>
      <w:r w:rsidRPr="004D3729">
        <w:rPr>
          <w:spacing w:val="-2"/>
          <w:sz w:val="24"/>
        </w:rPr>
        <w:t>опросник</w:t>
      </w:r>
    </w:p>
    <w:p w14:paraId="40A6FDAE" w14:textId="77777777" w:rsidR="004D3729" w:rsidRPr="004D3729" w:rsidRDefault="004D3729" w:rsidP="007F47FF">
      <w:pPr>
        <w:pStyle w:val="ab"/>
        <w:widowControl w:val="0"/>
        <w:numPr>
          <w:ilvl w:val="0"/>
          <w:numId w:val="25"/>
        </w:numPr>
        <w:tabs>
          <w:tab w:val="left" w:pos="0"/>
          <w:tab w:val="left" w:pos="709"/>
          <w:tab w:val="left" w:pos="5804"/>
        </w:tabs>
        <w:autoSpaceDE w:val="0"/>
        <w:autoSpaceDN w:val="0"/>
        <w:spacing w:line="360" w:lineRule="auto"/>
        <w:ind w:left="0" w:right="-7" w:firstLine="0"/>
        <w:contextualSpacing w:val="0"/>
        <w:rPr>
          <w:sz w:val="24"/>
        </w:rPr>
      </w:pPr>
      <w:r w:rsidRPr="004D3729">
        <w:rPr>
          <w:sz w:val="24"/>
        </w:rPr>
        <w:t xml:space="preserve">другое (уточнить): </w:t>
      </w:r>
      <w:r w:rsidRPr="004D3729">
        <w:rPr>
          <w:sz w:val="24"/>
          <w:u w:val="single"/>
        </w:rPr>
        <w:tab/>
      </w:r>
    </w:p>
    <w:p w14:paraId="615ED320" w14:textId="77777777" w:rsidR="004D3729" w:rsidRPr="004D3729" w:rsidRDefault="004D3729" w:rsidP="004D3729">
      <w:pPr>
        <w:tabs>
          <w:tab w:val="left" w:pos="0"/>
        </w:tabs>
        <w:spacing w:line="360" w:lineRule="auto"/>
        <w:ind w:right="-7"/>
        <w:jc w:val="both"/>
        <w:rPr>
          <w:rFonts w:ascii="Times New Roman" w:hAnsi="Times New Roman" w:cs="Times New Roman"/>
          <w:b/>
        </w:rPr>
      </w:pPr>
      <w:bookmarkStart w:id="139" w:name="_Toc140098681"/>
      <w:r w:rsidRPr="004D3729">
        <w:rPr>
          <w:rFonts w:ascii="Times New Roman" w:hAnsi="Times New Roman" w:cs="Times New Roman"/>
          <w:b/>
        </w:rPr>
        <w:t>Назначение:</w:t>
      </w:r>
      <w:bookmarkEnd w:id="139"/>
    </w:p>
    <w:p w14:paraId="0DD66771" w14:textId="77777777" w:rsidR="004D3729" w:rsidRPr="004D3729" w:rsidRDefault="004D3729" w:rsidP="004D3729">
      <w:pPr>
        <w:pStyle w:val="a4"/>
        <w:tabs>
          <w:tab w:val="left" w:pos="0"/>
        </w:tabs>
        <w:ind w:right="-7"/>
      </w:pPr>
      <w:r w:rsidRPr="004D3729">
        <w:t>Проведение</w:t>
      </w:r>
      <w:r w:rsidRPr="004D3729">
        <w:rPr>
          <w:spacing w:val="-7"/>
        </w:rPr>
        <w:t xml:space="preserve"> </w:t>
      </w:r>
      <w:r w:rsidRPr="004D3729">
        <w:t>оценки</w:t>
      </w:r>
      <w:r w:rsidRPr="004D3729">
        <w:rPr>
          <w:spacing w:val="-4"/>
        </w:rPr>
        <w:t xml:space="preserve"> </w:t>
      </w:r>
      <w:r w:rsidRPr="004D3729">
        <w:t>наличия</w:t>
      </w:r>
      <w:r w:rsidRPr="004D3729">
        <w:rPr>
          <w:spacing w:val="-4"/>
        </w:rPr>
        <w:t xml:space="preserve"> </w:t>
      </w:r>
      <w:r w:rsidRPr="004D3729">
        <w:t>и</w:t>
      </w:r>
      <w:r w:rsidRPr="004D3729">
        <w:rPr>
          <w:spacing w:val="-4"/>
        </w:rPr>
        <w:t xml:space="preserve"> </w:t>
      </w:r>
      <w:r w:rsidRPr="004D3729">
        <w:t>тяжести</w:t>
      </w:r>
      <w:r w:rsidRPr="004D3729">
        <w:rPr>
          <w:spacing w:val="-4"/>
        </w:rPr>
        <w:t xml:space="preserve"> </w:t>
      </w:r>
      <w:r w:rsidRPr="004D3729">
        <w:t>симптомов</w:t>
      </w:r>
      <w:r w:rsidRPr="004D3729">
        <w:rPr>
          <w:spacing w:val="-3"/>
        </w:rPr>
        <w:t xml:space="preserve"> </w:t>
      </w:r>
      <w:r w:rsidRPr="004D3729">
        <w:rPr>
          <w:spacing w:val="-2"/>
        </w:rPr>
        <w:t>шизофрении</w:t>
      </w:r>
    </w:p>
    <w:p w14:paraId="5C5859F2" w14:textId="77777777" w:rsidR="004D3729" w:rsidRPr="004D3729" w:rsidRDefault="004D3729" w:rsidP="004D3729">
      <w:pPr>
        <w:tabs>
          <w:tab w:val="left" w:pos="0"/>
        </w:tabs>
        <w:spacing w:line="360" w:lineRule="auto"/>
        <w:ind w:right="-7"/>
        <w:jc w:val="both"/>
        <w:rPr>
          <w:rFonts w:ascii="Times New Roman" w:hAnsi="Times New Roman" w:cs="Times New Roman"/>
        </w:rPr>
      </w:pPr>
      <w:r w:rsidRPr="004D3729">
        <w:rPr>
          <w:rFonts w:ascii="Times New Roman" w:hAnsi="Times New Roman" w:cs="Times New Roman"/>
          <w:b/>
        </w:rPr>
        <w:t xml:space="preserve">Содержание (шаблон): </w:t>
      </w:r>
      <w:r w:rsidRPr="004D3729">
        <w:rPr>
          <w:rFonts w:ascii="Times New Roman" w:hAnsi="Times New Roman" w:cs="Times New Roman"/>
        </w:rPr>
        <w:t>состоит из 3-х подшкал: позитивных, негативных и общепсихопатологических симптомов</w:t>
      </w:r>
    </w:p>
    <w:p w14:paraId="699E598F" w14:textId="00F81F74" w:rsidR="004D3729" w:rsidRPr="00D57BDE" w:rsidRDefault="004D3729" w:rsidP="00D57BDE">
      <w:pPr>
        <w:tabs>
          <w:tab w:val="left" w:pos="0"/>
          <w:tab w:val="left" w:pos="5023"/>
          <w:tab w:val="left" w:pos="7925"/>
          <w:tab w:val="left" w:pos="9516"/>
        </w:tabs>
        <w:spacing w:line="360" w:lineRule="auto"/>
        <w:ind w:right="-7"/>
        <w:jc w:val="both"/>
        <w:rPr>
          <w:rFonts w:ascii="Times New Roman" w:hAnsi="Times New Roman" w:cs="Times New Roman"/>
          <w:b/>
        </w:rPr>
      </w:pPr>
      <w:r w:rsidRPr="004D3729">
        <w:rPr>
          <w:rFonts w:ascii="Times New Roman" w:hAnsi="Times New Roman" w:cs="Times New Roman"/>
        </w:rPr>
        <w:t xml:space="preserve">Интерпретация: В клинической практике используется для оценки эффективности антипсихотической терапии. Существенный и глубокий эффект расценивается при редукции суммарного балла на 50% и более. Частичный эффект при снижении общая выраженность симптоматики от 20 до 50%. При сокращении общего балла менее чем на 20% терапия расценивается как неэффективная. </w:t>
      </w:r>
      <w:r w:rsidRPr="004D3729">
        <w:rPr>
          <w:rFonts w:ascii="Times New Roman" w:hAnsi="Times New Roman" w:cs="Times New Roman"/>
          <w:b/>
        </w:rPr>
        <w:t xml:space="preserve">Критерии диагностики и </w:t>
      </w:r>
      <w:r w:rsidRPr="004D3729">
        <w:rPr>
          <w:rFonts w:ascii="Times New Roman" w:hAnsi="Times New Roman" w:cs="Times New Roman"/>
          <w:b/>
          <w:spacing w:val="-2"/>
        </w:rPr>
        <w:t>оценки</w:t>
      </w:r>
      <w:r w:rsidRPr="004D3729">
        <w:rPr>
          <w:rFonts w:ascii="Times New Roman" w:hAnsi="Times New Roman" w:cs="Times New Roman"/>
          <w:b/>
        </w:rPr>
        <w:t xml:space="preserve"> </w:t>
      </w:r>
      <w:r w:rsidRPr="004D3729">
        <w:rPr>
          <w:rFonts w:ascii="Times New Roman" w:hAnsi="Times New Roman" w:cs="Times New Roman"/>
          <w:b/>
          <w:spacing w:val="-2"/>
        </w:rPr>
        <w:t>выраженности</w:t>
      </w:r>
      <w:r w:rsidRPr="004D3729">
        <w:rPr>
          <w:rFonts w:ascii="Times New Roman" w:hAnsi="Times New Roman" w:cs="Times New Roman"/>
          <w:b/>
        </w:rPr>
        <w:t xml:space="preserve"> </w:t>
      </w:r>
      <w:r w:rsidRPr="004D3729">
        <w:rPr>
          <w:rFonts w:ascii="Times New Roman" w:hAnsi="Times New Roman" w:cs="Times New Roman"/>
          <w:b/>
          <w:spacing w:val="-2"/>
        </w:rPr>
        <w:t xml:space="preserve">симптомов </w:t>
      </w:r>
      <w:r w:rsidRPr="004D3729">
        <w:rPr>
          <w:rFonts w:ascii="Times New Roman" w:hAnsi="Times New Roman" w:cs="Times New Roman"/>
          <w:b/>
        </w:rPr>
        <w:t>Шкалы позитивных и негативных синдромов (PANSS)</w:t>
      </w:r>
    </w:p>
    <w:p w14:paraId="4A2EB7AC" w14:textId="49DB4882" w:rsidR="004D3729" w:rsidRPr="00D57BDE" w:rsidRDefault="004D3729" w:rsidP="00D57BDE">
      <w:pPr>
        <w:tabs>
          <w:tab w:val="left" w:pos="0"/>
        </w:tabs>
        <w:spacing w:before="1" w:line="360" w:lineRule="auto"/>
        <w:ind w:right="-7"/>
        <w:jc w:val="both"/>
        <w:rPr>
          <w:rFonts w:ascii="Times New Roman" w:hAnsi="Times New Roman" w:cs="Times New Roman"/>
          <w:b/>
          <w:i/>
        </w:rPr>
      </w:pPr>
      <w:r w:rsidRPr="004D3729">
        <w:rPr>
          <w:rFonts w:ascii="Times New Roman" w:hAnsi="Times New Roman" w:cs="Times New Roman"/>
          <w:b/>
          <w:i/>
        </w:rPr>
        <w:t>Шкала</w:t>
      </w:r>
      <w:r w:rsidRPr="004D3729">
        <w:rPr>
          <w:rFonts w:ascii="Times New Roman" w:hAnsi="Times New Roman" w:cs="Times New Roman"/>
          <w:b/>
          <w:i/>
          <w:spacing w:val="-3"/>
        </w:rPr>
        <w:t xml:space="preserve"> </w:t>
      </w:r>
      <w:r w:rsidRPr="004D3729">
        <w:rPr>
          <w:rFonts w:ascii="Times New Roman" w:hAnsi="Times New Roman" w:cs="Times New Roman"/>
          <w:b/>
          <w:i/>
        </w:rPr>
        <w:t>позитивных</w:t>
      </w:r>
      <w:r w:rsidRPr="004D3729">
        <w:rPr>
          <w:rFonts w:ascii="Times New Roman" w:hAnsi="Times New Roman" w:cs="Times New Roman"/>
          <w:b/>
          <w:i/>
          <w:spacing w:val="-3"/>
        </w:rPr>
        <w:t xml:space="preserve"> </w:t>
      </w:r>
      <w:r w:rsidRPr="004D3729">
        <w:rPr>
          <w:rFonts w:ascii="Times New Roman" w:hAnsi="Times New Roman" w:cs="Times New Roman"/>
          <w:b/>
          <w:i/>
        </w:rPr>
        <w:t>синдромов</w:t>
      </w:r>
      <w:r w:rsidRPr="004D3729">
        <w:rPr>
          <w:rFonts w:ascii="Times New Roman" w:hAnsi="Times New Roman" w:cs="Times New Roman"/>
          <w:b/>
          <w:i/>
          <w:spacing w:val="-2"/>
        </w:rPr>
        <w:t xml:space="preserve"> </w:t>
      </w:r>
      <w:r w:rsidRPr="004D3729">
        <w:rPr>
          <w:rFonts w:ascii="Times New Roman" w:hAnsi="Times New Roman" w:cs="Times New Roman"/>
          <w:b/>
          <w:i/>
          <w:spacing w:val="-5"/>
        </w:rPr>
        <w:t>(П)</w:t>
      </w:r>
    </w:p>
    <w:p w14:paraId="7BC36D20" w14:textId="7C7972E0" w:rsidR="004D3729" w:rsidRPr="00D57BDE" w:rsidRDefault="004D3729" w:rsidP="00D57BDE">
      <w:pPr>
        <w:tabs>
          <w:tab w:val="left" w:pos="0"/>
        </w:tabs>
        <w:spacing w:line="360" w:lineRule="auto"/>
        <w:ind w:right="-7"/>
        <w:rPr>
          <w:rFonts w:ascii="Times New Roman" w:hAnsi="Times New Roman" w:cs="Times New Roman"/>
          <w:b/>
        </w:rPr>
      </w:pPr>
      <w:bookmarkStart w:id="140" w:name="_Toc140098682"/>
      <w:r w:rsidRPr="004D3729">
        <w:rPr>
          <w:rFonts w:ascii="Times New Roman" w:hAnsi="Times New Roman" w:cs="Times New Roman"/>
          <w:b/>
        </w:rPr>
        <w:t>П1. БРЕД</w:t>
      </w:r>
      <w:bookmarkEnd w:id="140"/>
    </w:p>
    <w:p w14:paraId="133E7205" w14:textId="77777777" w:rsidR="004D3729" w:rsidRPr="004D3729" w:rsidRDefault="004D3729" w:rsidP="004D3729">
      <w:pPr>
        <w:pStyle w:val="a4"/>
        <w:tabs>
          <w:tab w:val="left" w:pos="0"/>
        </w:tabs>
        <w:spacing w:before="1"/>
        <w:ind w:right="-7"/>
        <w:jc w:val="both"/>
      </w:pPr>
      <w:r w:rsidRPr="004D3729">
        <w:t>Ложное умозаключение, убеждение в необоснованных, нереалистичных и идиосинкратичных</w:t>
      </w:r>
      <w:r w:rsidRPr="004D3729">
        <w:rPr>
          <w:spacing w:val="-5"/>
        </w:rPr>
        <w:t xml:space="preserve"> </w:t>
      </w:r>
      <w:r w:rsidRPr="004D3729">
        <w:t>(необычных)</w:t>
      </w:r>
      <w:r w:rsidRPr="004D3729">
        <w:rPr>
          <w:spacing w:val="-6"/>
        </w:rPr>
        <w:t xml:space="preserve"> </w:t>
      </w:r>
      <w:r w:rsidRPr="004D3729">
        <w:t>идеях.</w:t>
      </w:r>
      <w:r w:rsidRPr="004D3729">
        <w:rPr>
          <w:spacing w:val="-6"/>
        </w:rPr>
        <w:t xml:space="preserve"> </w:t>
      </w:r>
      <w:r w:rsidRPr="004D3729">
        <w:t>оценивается</w:t>
      </w:r>
      <w:r w:rsidRPr="004D3729">
        <w:rPr>
          <w:spacing w:val="-6"/>
        </w:rPr>
        <w:t xml:space="preserve"> </w:t>
      </w:r>
      <w:r w:rsidRPr="004D3729">
        <w:t>по</w:t>
      </w:r>
      <w:r w:rsidRPr="004D3729">
        <w:rPr>
          <w:spacing w:val="-6"/>
        </w:rPr>
        <w:t xml:space="preserve"> </w:t>
      </w:r>
      <w:r w:rsidRPr="004D3729">
        <w:t>содержанию</w:t>
      </w:r>
      <w:r w:rsidRPr="004D3729">
        <w:rPr>
          <w:spacing w:val="-6"/>
        </w:rPr>
        <w:t xml:space="preserve"> </w:t>
      </w:r>
      <w:r w:rsidRPr="004D3729">
        <w:t>мыслей,</w:t>
      </w:r>
      <w:r w:rsidRPr="004D3729">
        <w:rPr>
          <w:spacing w:val="-6"/>
        </w:rPr>
        <w:t xml:space="preserve"> </w:t>
      </w:r>
      <w:r w:rsidRPr="004D3729">
        <w:t>высказанных в беседе, и их влиянию на социальные отношения и поведение больного (по данным медицинского персонала и родственников).</w:t>
      </w:r>
    </w:p>
    <w:p w14:paraId="455FE712" w14:textId="77777777" w:rsidR="00BE56EE" w:rsidRDefault="004D3729" w:rsidP="007F47FF">
      <w:pPr>
        <w:pStyle w:val="ab"/>
        <w:widowControl w:val="0"/>
        <w:numPr>
          <w:ilvl w:val="0"/>
          <w:numId w:val="55"/>
        </w:numPr>
        <w:tabs>
          <w:tab w:val="left" w:pos="0"/>
          <w:tab w:val="left" w:pos="709"/>
        </w:tabs>
        <w:autoSpaceDE w:val="0"/>
        <w:autoSpaceDN w:val="0"/>
        <w:spacing w:line="360" w:lineRule="auto"/>
        <w:ind w:left="0" w:right="-7" w:firstLine="0"/>
        <w:contextualSpacing w:val="0"/>
        <w:jc w:val="both"/>
        <w:rPr>
          <w:sz w:val="24"/>
        </w:rPr>
      </w:pPr>
      <w:r w:rsidRPr="00BE56EE">
        <w:rPr>
          <w:i/>
          <w:sz w:val="24"/>
        </w:rPr>
        <w:t>Отсутствует:</w:t>
      </w:r>
      <w:r w:rsidRPr="00BE56EE">
        <w:rPr>
          <w:i/>
          <w:spacing w:val="-4"/>
          <w:sz w:val="24"/>
        </w:rPr>
        <w:t xml:space="preserve"> </w:t>
      </w:r>
      <w:r w:rsidRPr="00BE56EE">
        <w:rPr>
          <w:sz w:val="24"/>
        </w:rPr>
        <w:t>состояние</w:t>
      </w:r>
      <w:r w:rsidRPr="00BE56EE">
        <w:rPr>
          <w:spacing w:val="-4"/>
          <w:sz w:val="24"/>
        </w:rPr>
        <w:t xml:space="preserve"> </w:t>
      </w:r>
      <w:r w:rsidRPr="00BE56EE">
        <w:rPr>
          <w:sz w:val="24"/>
        </w:rPr>
        <w:t>больного</w:t>
      </w:r>
      <w:r w:rsidRPr="00BE56EE">
        <w:rPr>
          <w:spacing w:val="-4"/>
          <w:sz w:val="24"/>
        </w:rPr>
        <w:t xml:space="preserve"> </w:t>
      </w:r>
      <w:r w:rsidRPr="00BE56EE">
        <w:rPr>
          <w:sz w:val="24"/>
        </w:rPr>
        <w:t>не</w:t>
      </w:r>
      <w:r w:rsidRPr="00BE56EE">
        <w:rPr>
          <w:spacing w:val="-4"/>
          <w:sz w:val="24"/>
        </w:rPr>
        <w:t xml:space="preserve"> </w:t>
      </w:r>
      <w:r w:rsidRPr="00BE56EE">
        <w:rPr>
          <w:sz w:val="24"/>
        </w:rPr>
        <w:t>соответствует</w:t>
      </w:r>
      <w:r w:rsidRPr="00BE56EE">
        <w:rPr>
          <w:spacing w:val="-3"/>
          <w:sz w:val="24"/>
        </w:rPr>
        <w:t xml:space="preserve"> </w:t>
      </w:r>
      <w:r w:rsidRPr="00BE56EE">
        <w:rPr>
          <w:sz w:val="24"/>
        </w:rPr>
        <w:t>определению</w:t>
      </w:r>
      <w:r w:rsidRPr="00BE56EE">
        <w:rPr>
          <w:spacing w:val="-3"/>
          <w:sz w:val="24"/>
        </w:rPr>
        <w:t xml:space="preserve"> </w:t>
      </w:r>
      <w:r w:rsidRPr="00BE56EE">
        <w:rPr>
          <w:spacing w:val="-2"/>
          <w:sz w:val="24"/>
        </w:rPr>
        <w:t>расстройства.</w:t>
      </w:r>
    </w:p>
    <w:p w14:paraId="32A46152" w14:textId="30E11142" w:rsidR="004D3729" w:rsidRPr="00BE56EE" w:rsidRDefault="004D3729" w:rsidP="007F47FF">
      <w:pPr>
        <w:pStyle w:val="ab"/>
        <w:widowControl w:val="0"/>
        <w:numPr>
          <w:ilvl w:val="0"/>
          <w:numId w:val="55"/>
        </w:numPr>
        <w:tabs>
          <w:tab w:val="left" w:pos="0"/>
          <w:tab w:val="left" w:pos="709"/>
        </w:tabs>
        <w:autoSpaceDE w:val="0"/>
        <w:autoSpaceDN w:val="0"/>
        <w:spacing w:line="360" w:lineRule="auto"/>
        <w:ind w:left="0" w:right="-7" w:firstLine="0"/>
        <w:contextualSpacing w:val="0"/>
        <w:jc w:val="both"/>
        <w:rPr>
          <w:sz w:val="24"/>
        </w:rPr>
      </w:pPr>
      <w:r w:rsidRPr="00BE56EE">
        <w:rPr>
          <w:i/>
          <w:sz w:val="24"/>
        </w:rPr>
        <w:t>Очень</w:t>
      </w:r>
      <w:r w:rsidRPr="00BE56EE">
        <w:rPr>
          <w:i/>
          <w:spacing w:val="-5"/>
          <w:sz w:val="24"/>
        </w:rPr>
        <w:t xml:space="preserve"> </w:t>
      </w:r>
      <w:r w:rsidRPr="00BE56EE">
        <w:rPr>
          <w:i/>
          <w:sz w:val="24"/>
        </w:rPr>
        <w:t>слабая</w:t>
      </w:r>
      <w:r w:rsidRPr="00BE56EE">
        <w:rPr>
          <w:i/>
          <w:spacing w:val="-8"/>
          <w:sz w:val="24"/>
        </w:rPr>
        <w:t xml:space="preserve"> </w:t>
      </w:r>
      <w:r w:rsidRPr="00BE56EE">
        <w:rPr>
          <w:i/>
          <w:sz w:val="24"/>
        </w:rPr>
        <w:t>выраженность:</w:t>
      </w:r>
      <w:r w:rsidRPr="00BE56EE">
        <w:rPr>
          <w:i/>
          <w:spacing w:val="-5"/>
          <w:sz w:val="24"/>
        </w:rPr>
        <w:t xml:space="preserve"> </w:t>
      </w:r>
      <w:r w:rsidRPr="00BE56EE">
        <w:rPr>
          <w:sz w:val="24"/>
        </w:rPr>
        <w:t>сомнительная</w:t>
      </w:r>
      <w:r w:rsidRPr="00BE56EE">
        <w:rPr>
          <w:spacing w:val="-9"/>
          <w:sz w:val="24"/>
        </w:rPr>
        <w:t xml:space="preserve"> </w:t>
      </w:r>
      <w:r w:rsidRPr="00BE56EE">
        <w:rPr>
          <w:sz w:val="24"/>
        </w:rPr>
        <w:t>патология,</w:t>
      </w:r>
      <w:r w:rsidRPr="00BE56EE">
        <w:rPr>
          <w:spacing w:val="-6"/>
          <w:sz w:val="24"/>
        </w:rPr>
        <w:t xml:space="preserve"> </w:t>
      </w:r>
      <w:r w:rsidRPr="00BE56EE">
        <w:rPr>
          <w:sz w:val="24"/>
        </w:rPr>
        <w:t>оцениваемые</w:t>
      </w:r>
      <w:r w:rsidRPr="00BE56EE">
        <w:rPr>
          <w:spacing w:val="-8"/>
          <w:sz w:val="24"/>
        </w:rPr>
        <w:t xml:space="preserve"> </w:t>
      </w:r>
      <w:r w:rsidRPr="00BE56EE">
        <w:rPr>
          <w:sz w:val="24"/>
        </w:rPr>
        <w:t>признаки</w:t>
      </w:r>
      <w:r w:rsidRPr="00BE56EE">
        <w:rPr>
          <w:spacing w:val="-6"/>
          <w:sz w:val="24"/>
        </w:rPr>
        <w:t xml:space="preserve"> </w:t>
      </w:r>
      <w:r w:rsidRPr="00BE56EE">
        <w:rPr>
          <w:sz w:val="24"/>
        </w:rPr>
        <w:t>могут быть верхним пределом нормы.</w:t>
      </w:r>
    </w:p>
    <w:p w14:paraId="67364CEB" w14:textId="77777777" w:rsidR="004D3729" w:rsidRPr="004D3729" w:rsidRDefault="004D3729" w:rsidP="007F47FF">
      <w:pPr>
        <w:pStyle w:val="ab"/>
        <w:widowControl w:val="0"/>
        <w:numPr>
          <w:ilvl w:val="0"/>
          <w:numId w:val="55"/>
        </w:numPr>
        <w:tabs>
          <w:tab w:val="left" w:pos="0"/>
          <w:tab w:val="left" w:pos="709"/>
        </w:tabs>
        <w:autoSpaceDE w:val="0"/>
        <w:autoSpaceDN w:val="0"/>
        <w:spacing w:line="360" w:lineRule="auto"/>
        <w:ind w:left="0" w:right="-7" w:firstLine="0"/>
        <w:contextualSpacing w:val="0"/>
        <w:jc w:val="both"/>
        <w:rPr>
          <w:sz w:val="24"/>
        </w:rPr>
      </w:pPr>
      <w:r w:rsidRPr="004D3729">
        <w:rPr>
          <w:i/>
          <w:sz w:val="24"/>
        </w:rPr>
        <w:t>Слабая</w:t>
      </w:r>
      <w:r w:rsidRPr="004D3729">
        <w:rPr>
          <w:i/>
          <w:spacing w:val="-5"/>
          <w:sz w:val="24"/>
        </w:rPr>
        <w:t xml:space="preserve"> </w:t>
      </w:r>
      <w:r w:rsidRPr="004D3729">
        <w:rPr>
          <w:i/>
          <w:sz w:val="24"/>
        </w:rPr>
        <w:t>выраженность:</w:t>
      </w:r>
      <w:r w:rsidRPr="004D3729">
        <w:rPr>
          <w:i/>
          <w:spacing w:val="-3"/>
          <w:sz w:val="24"/>
        </w:rPr>
        <w:t xml:space="preserve"> </w:t>
      </w:r>
      <w:r w:rsidRPr="004D3729">
        <w:rPr>
          <w:sz w:val="24"/>
        </w:rPr>
        <w:t>наличие</w:t>
      </w:r>
      <w:r w:rsidRPr="004D3729">
        <w:rPr>
          <w:spacing w:val="-4"/>
          <w:sz w:val="24"/>
        </w:rPr>
        <w:t xml:space="preserve"> </w:t>
      </w:r>
      <w:r w:rsidRPr="004D3729">
        <w:rPr>
          <w:sz w:val="24"/>
        </w:rPr>
        <w:t>одной</w:t>
      </w:r>
      <w:r w:rsidRPr="004D3729">
        <w:rPr>
          <w:spacing w:val="-5"/>
          <w:sz w:val="24"/>
        </w:rPr>
        <w:t xml:space="preserve"> </w:t>
      </w:r>
      <w:r w:rsidRPr="004D3729">
        <w:rPr>
          <w:sz w:val="24"/>
        </w:rPr>
        <w:t>или</w:t>
      </w:r>
      <w:r w:rsidRPr="004D3729">
        <w:rPr>
          <w:spacing w:val="-5"/>
          <w:sz w:val="24"/>
        </w:rPr>
        <w:t xml:space="preserve"> </w:t>
      </w:r>
      <w:r w:rsidRPr="004D3729">
        <w:rPr>
          <w:sz w:val="24"/>
        </w:rPr>
        <w:t>двух</w:t>
      </w:r>
      <w:r w:rsidRPr="004D3729">
        <w:rPr>
          <w:spacing w:val="-1"/>
          <w:sz w:val="24"/>
        </w:rPr>
        <w:t xml:space="preserve"> </w:t>
      </w:r>
      <w:r w:rsidRPr="004D3729">
        <w:rPr>
          <w:sz w:val="24"/>
        </w:rPr>
        <w:t>нечетких,</w:t>
      </w:r>
      <w:r w:rsidRPr="004D3729">
        <w:rPr>
          <w:spacing w:val="-3"/>
          <w:sz w:val="24"/>
        </w:rPr>
        <w:t xml:space="preserve"> </w:t>
      </w:r>
      <w:r w:rsidRPr="004D3729">
        <w:rPr>
          <w:sz w:val="24"/>
        </w:rPr>
        <w:t>мало</w:t>
      </w:r>
      <w:r w:rsidRPr="004D3729">
        <w:rPr>
          <w:spacing w:val="-4"/>
          <w:sz w:val="24"/>
        </w:rPr>
        <w:t xml:space="preserve"> </w:t>
      </w:r>
      <w:r w:rsidRPr="004D3729">
        <w:rPr>
          <w:sz w:val="24"/>
        </w:rPr>
        <w:t>оформленных</w:t>
      </w:r>
      <w:r w:rsidRPr="004D3729">
        <w:rPr>
          <w:spacing w:val="-4"/>
          <w:sz w:val="24"/>
        </w:rPr>
        <w:t xml:space="preserve"> </w:t>
      </w:r>
      <w:r w:rsidRPr="004D3729">
        <w:rPr>
          <w:sz w:val="24"/>
        </w:rPr>
        <w:t xml:space="preserve">и </w:t>
      </w:r>
      <w:r w:rsidRPr="004D3729">
        <w:rPr>
          <w:sz w:val="24"/>
        </w:rPr>
        <w:lastRenderedPageBreak/>
        <w:t>неустойчивых</w:t>
      </w:r>
      <w:r w:rsidRPr="004D3729">
        <w:rPr>
          <w:spacing w:val="-3"/>
          <w:sz w:val="24"/>
        </w:rPr>
        <w:t xml:space="preserve"> </w:t>
      </w:r>
      <w:r w:rsidRPr="004D3729">
        <w:rPr>
          <w:sz w:val="24"/>
        </w:rPr>
        <w:t>бредовых</w:t>
      </w:r>
      <w:r w:rsidRPr="004D3729">
        <w:rPr>
          <w:spacing w:val="-3"/>
          <w:sz w:val="24"/>
        </w:rPr>
        <w:t xml:space="preserve"> </w:t>
      </w:r>
      <w:r w:rsidRPr="004D3729">
        <w:rPr>
          <w:sz w:val="24"/>
        </w:rPr>
        <w:t>идей,</w:t>
      </w:r>
      <w:r w:rsidRPr="004D3729">
        <w:rPr>
          <w:spacing w:val="-5"/>
          <w:sz w:val="24"/>
        </w:rPr>
        <w:t xml:space="preserve"> </w:t>
      </w:r>
      <w:r w:rsidRPr="004D3729">
        <w:rPr>
          <w:sz w:val="24"/>
        </w:rPr>
        <w:t>не</w:t>
      </w:r>
      <w:r w:rsidRPr="004D3729">
        <w:rPr>
          <w:spacing w:val="-6"/>
          <w:sz w:val="24"/>
        </w:rPr>
        <w:t xml:space="preserve"> </w:t>
      </w:r>
      <w:r w:rsidRPr="004D3729">
        <w:rPr>
          <w:sz w:val="24"/>
        </w:rPr>
        <w:t>нарушающих</w:t>
      </w:r>
      <w:r w:rsidRPr="004D3729">
        <w:rPr>
          <w:spacing w:val="-3"/>
          <w:sz w:val="24"/>
        </w:rPr>
        <w:t xml:space="preserve"> </w:t>
      </w:r>
      <w:r w:rsidRPr="004D3729">
        <w:rPr>
          <w:sz w:val="24"/>
        </w:rPr>
        <w:t>мышление,</w:t>
      </w:r>
      <w:r w:rsidRPr="004D3729">
        <w:rPr>
          <w:spacing w:val="-5"/>
          <w:sz w:val="24"/>
        </w:rPr>
        <w:t xml:space="preserve"> </w:t>
      </w:r>
      <w:r w:rsidRPr="004D3729">
        <w:rPr>
          <w:sz w:val="24"/>
        </w:rPr>
        <w:t>поведение</w:t>
      </w:r>
      <w:r w:rsidRPr="004D3729">
        <w:rPr>
          <w:spacing w:val="-9"/>
          <w:sz w:val="24"/>
        </w:rPr>
        <w:t xml:space="preserve"> </w:t>
      </w:r>
      <w:r w:rsidRPr="004D3729">
        <w:rPr>
          <w:sz w:val="24"/>
        </w:rPr>
        <w:t>и</w:t>
      </w:r>
      <w:r w:rsidRPr="004D3729">
        <w:rPr>
          <w:spacing w:val="-5"/>
          <w:sz w:val="24"/>
        </w:rPr>
        <w:t xml:space="preserve"> </w:t>
      </w:r>
      <w:r w:rsidRPr="004D3729">
        <w:rPr>
          <w:sz w:val="24"/>
        </w:rPr>
        <w:t>отношения больного с другими людьми.</w:t>
      </w:r>
    </w:p>
    <w:p w14:paraId="2931D42D" w14:textId="77777777" w:rsidR="004D3729" w:rsidRPr="004D3729" w:rsidRDefault="004D3729" w:rsidP="007F47FF">
      <w:pPr>
        <w:pStyle w:val="ab"/>
        <w:widowControl w:val="0"/>
        <w:numPr>
          <w:ilvl w:val="0"/>
          <w:numId w:val="55"/>
        </w:numPr>
        <w:tabs>
          <w:tab w:val="left" w:pos="0"/>
          <w:tab w:val="left" w:pos="709"/>
        </w:tabs>
        <w:autoSpaceDE w:val="0"/>
        <w:autoSpaceDN w:val="0"/>
        <w:spacing w:line="360" w:lineRule="auto"/>
        <w:ind w:left="0" w:right="-7" w:firstLine="0"/>
        <w:contextualSpacing w:val="0"/>
        <w:jc w:val="both"/>
        <w:rPr>
          <w:sz w:val="24"/>
        </w:rPr>
      </w:pPr>
      <w:r w:rsidRPr="004D3729">
        <w:rPr>
          <w:i/>
          <w:sz w:val="24"/>
        </w:rPr>
        <w:t xml:space="preserve">Умеренная выраженность: </w:t>
      </w:r>
      <w:r w:rsidRPr="004D3729">
        <w:rPr>
          <w:sz w:val="24"/>
        </w:rPr>
        <w:t>калейдоскопическое чередование многих мало оформленных и неустойчивых бредовых идей или наличие нескольких четко оформленных</w:t>
      </w:r>
      <w:r w:rsidRPr="004D3729">
        <w:rPr>
          <w:spacing w:val="-4"/>
          <w:sz w:val="24"/>
        </w:rPr>
        <w:t xml:space="preserve"> </w:t>
      </w:r>
      <w:r w:rsidRPr="004D3729">
        <w:rPr>
          <w:sz w:val="24"/>
        </w:rPr>
        <w:t>идей,</w:t>
      </w:r>
      <w:r w:rsidRPr="004D3729">
        <w:rPr>
          <w:spacing w:val="-3"/>
          <w:sz w:val="24"/>
        </w:rPr>
        <w:t xml:space="preserve"> </w:t>
      </w:r>
      <w:r w:rsidRPr="004D3729">
        <w:rPr>
          <w:sz w:val="24"/>
        </w:rPr>
        <w:t>которые</w:t>
      </w:r>
      <w:r w:rsidRPr="004D3729">
        <w:rPr>
          <w:spacing w:val="-5"/>
          <w:sz w:val="24"/>
        </w:rPr>
        <w:t xml:space="preserve"> </w:t>
      </w:r>
      <w:r w:rsidRPr="004D3729">
        <w:rPr>
          <w:sz w:val="24"/>
        </w:rPr>
        <w:t>изредка</w:t>
      </w:r>
      <w:r w:rsidRPr="004D3729">
        <w:rPr>
          <w:spacing w:val="-4"/>
          <w:sz w:val="24"/>
        </w:rPr>
        <w:t xml:space="preserve"> </w:t>
      </w:r>
      <w:r w:rsidRPr="004D3729">
        <w:rPr>
          <w:sz w:val="24"/>
        </w:rPr>
        <w:t>мешают</w:t>
      </w:r>
      <w:r w:rsidRPr="004D3729">
        <w:rPr>
          <w:spacing w:val="-3"/>
          <w:sz w:val="24"/>
        </w:rPr>
        <w:t xml:space="preserve"> </w:t>
      </w:r>
      <w:r w:rsidRPr="004D3729">
        <w:rPr>
          <w:sz w:val="24"/>
        </w:rPr>
        <w:t>нормальному</w:t>
      </w:r>
      <w:r w:rsidRPr="004D3729">
        <w:rPr>
          <w:spacing w:val="-8"/>
          <w:sz w:val="24"/>
        </w:rPr>
        <w:t xml:space="preserve"> </w:t>
      </w:r>
      <w:r w:rsidRPr="004D3729">
        <w:rPr>
          <w:sz w:val="24"/>
        </w:rPr>
        <w:t>мышлению</w:t>
      </w:r>
      <w:r w:rsidRPr="004D3729">
        <w:rPr>
          <w:spacing w:val="-3"/>
          <w:sz w:val="24"/>
        </w:rPr>
        <w:t xml:space="preserve"> </w:t>
      </w:r>
      <w:r w:rsidRPr="004D3729">
        <w:rPr>
          <w:sz w:val="24"/>
        </w:rPr>
        <w:t>больного</w:t>
      </w:r>
      <w:r w:rsidRPr="004D3729">
        <w:rPr>
          <w:spacing w:val="-3"/>
          <w:sz w:val="24"/>
        </w:rPr>
        <w:t xml:space="preserve"> </w:t>
      </w:r>
      <w:r w:rsidRPr="004D3729">
        <w:rPr>
          <w:sz w:val="24"/>
        </w:rPr>
        <w:t>и отражаются на его отношениях с другими людьми и поведении.</w:t>
      </w:r>
    </w:p>
    <w:p w14:paraId="065E3D21" w14:textId="77777777" w:rsidR="004D3729" w:rsidRDefault="004D3729" w:rsidP="007F47FF">
      <w:pPr>
        <w:pStyle w:val="ab"/>
        <w:widowControl w:val="0"/>
        <w:numPr>
          <w:ilvl w:val="0"/>
          <w:numId w:val="55"/>
        </w:numPr>
        <w:tabs>
          <w:tab w:val="left" w:pos="0"/>
          <w:tab w:val="left" w:pos="709"/>
        </w:tabs>
        <w:autoSpaceDE w:val="0"/>
        <w:autoSpaceDN w:val="0"/>
        <w:spacing w:line="360" w:lineRule="auto"/>
        <w:ind w:left="0" w:right="-7" w:firstLine="0"/>
        <w:contextualSpacing w:val="0"/>
        <w:jc w:val="both"/>
        <w:rPr>
          <w:sz w:val="24"/>
        </w:rPr>
      </w:pPr>
      <w:r w:rsidRPr="004D3729">
        <w:rPr>
          <w:i/>
          <w:sz w:val="24"/>
        </w:rPr>
        <w:t>Сильная</w:t>
      </w:r>
      <w:r w:rsidRPr="004D3729">
        <w:rPr>
          <w:i/>
          <w:spacing w:val="-8"/>
          <w:sz w:val="24"/>
        </w:rPr>
        <w:t xml:space="preserve"> </w:t>
      </w:r>
      <w:r w:rsidRPr="004D3729">
        <w:rPr>
          <w:i/>
          <w:sz w:val="24"/>
        </w:rPr>
        <w:t>выраженность:</w:t>
      </w:r>
      <w:r w:rsidRPr="004D3729">
        <w:rPr>
          <w:i/>
          <w:spacing w:val="-5"/>
          <w:sz w:val="24"/>
        </w:rPr>
        <w:t xml:space="preserve"> </w:t>
      </w:r>
      <w:r w:rsidRPr="004D3729">
        <w:rPr>
          <w:sz w:val="24"/>
        </w:rPr>
        <w:t>наличие</w:t>
      </w:r>
      <w:r w:rsidRPr="004D3729">
        <w:rPr>
          <w:spacing w:val="-7"/>
          <w:sz w:val="24"/>
        </w:rPr>
        <w:t xml:space="preserve"> </w:t>
      </w:r>
      <w:r w:rsidRPr="004D3729">
        <w:rPr>
          <w:sz w:val="24"/>
        </w:rPr>
        <w:t>многочисленных,</w:t>
      </w:r>
      <w:r w:rsidRPr="004D3729">
        <w:rPr>
          <w:spacing w:val="-6"/>
          <w:sz w:val="24"/>
        </w:rPr>
        <w:t xml:space="preserve"> </w:t>
      </w:r>
      <w:r w:rsidRPr="004D3729">
        <w:rPr>
          <w:sz w:val="24"/>
        </w:rPr>
        <w:t>четко</w:t>
      </w:r>
      <w:r w:rsidRPr="004D3729">
        <w:rPr>
          <w:spacing w:val="-6"/>
          <w:sz w:val="24"/>
        </w:rPr>
        <w:t xml:space="preserve"> </w:t>
      </w:r>
      <w:r w:rsidRPr="004D3729">
        <w:rPr>
          <w:sz w:val="24"/>
        </w:rPr>
        <w:t>оформленных</w:t>
      </w:r>
      <w:r w:rsidRPr="004D3729">
        <w:rPr>
          <w:spacing w:val="-7"/>
          <w:sz w:val="24"/>
        </w:rPr>
        <w:t xml:space="preserve"> </w:t>
      </w:r>
      <w:r w:rsidRPr="004D3729">
        <w:rPr>
          <w:sz w:val="24"/>
        </w:rPr>
        <w:t>и</w:t>
      </w:r>
      <w:r w:rsidRPr="004D3729">
        <w:rPr>
          <w:spacing w:val="-3"/>
          <w:sz w:val="24"/>
        </w:rPr>
        <w:t xml:space="preserve"> </w:t>
      </w:r>
      <w:r w:rsidRPr="004D3729">
        <w:rPr>
          <w:sz w:val="24"/>
        </w:rPr>
        <w:t>устойчивых бредовых идей, которые периодически отражаются на мышлении, социальных отношениях и поведении больного.</w:t>
      </w:r>
    </w:p>
    <w:p w14:paraId="6DCD464B" w14:textId="77777777" w:rsidR="004D3729" w:rsidRDefault="004D3729" w:rsidP="007F47FF">
      <w:pPr>
        <w:pStyle w:val="ab"/>
        <w:widowControl w:val="0"/>
        <w:numPr>
          <w:ilvl w:val="0"/>
          <w:numId w:val="55"/>
        </w:numPr>
        <w:tabs>
          <w:tab w:val="left" w:pos="0"/>
          <w:tab w:val="left" w:pos="709"/>
        </w:tabs>
        <w:autoSpaceDE w:val="0"/>
        <w:autoSpaceDN w:val="0"/>
        <w:spacing w:line="360" w:lineRule="auto"/>
        <w:ind w:left="0" w:right="-7" w:firstLine="0"/>
        <w:contextualSpacing w:val="0"/>
        <w:jc w:val="both"/>
        <w:rPr>
          <w:sz w:val="24"/>
        </w:rPr>
      </w:pPr>
      <w:r w:rsidRPr="004D3729">
        <w:rPr>
          <w:i/>
          <w:sz w:val="24"/>
        </w:rPr>
        <w:t xml:space="preserve">Очень сильная выраженность: </w:t>
      </w:r>
      <w:r w:rsidRPr="004D3729">
        <w:rPr>
          <w:sz w:val="24"/>
        </w:rPr>
        <w:t>наличие комплекса оформленных, нередко систематизированных,</w:t>
      </w:r>
      <w:r w:rsidRPr="004D3729">
        <w:rPr>
          <w:spacing w:val="-8"/>
          <w:sz w:val="24"/>
        </w:rPr>
        <w:t xml:space="preserve"> </w:t>
      </w:r>
      <w:r w:rsidRPr="004D3729">
        <w:rPr>
          <w:sz w:val="24"/>
        </w:rPr>
        <w:t>устойчивых</w:t>
      </w:r>
      <w:r w:rsidRPr="004D3729">
        <w:rPr>
          <w:spacing w:val="-4"/>
          <w:sz w:val="24"/>
        </w:rPr>
        <w:t xml:space="preserve"> </w:t>
      </w:r>
      <w:r w:rsidRPr="004D3729">
        <w:rPr>
          <w:sz w:val="24"/>
        </w:rPr>
        <w:t>бредовых</w:t>
      </w:r>
      <w:r w:rsidRPr="004D3729">
        <w:rPr>
          <w:spacing w:val="-7"/>
          <w:sz w:val="24"/>
        </w:rPr>
        <w:t xml:space="preserve"> </w:t>
      </w:r>
      <w:r w:rsidRPr="004D3729">
        <w:rPr>
          <w:sz w:val="24"/>
        </w:rPr>
        <w:t>идей,</w:t>
      </w:r>
      <w:r w:rsidRPr="004D3729">
        <w:rPr>
          <w:spacing w:val="-6"/>
          <w:sz w:val="24"/>
        </w:rPr>
        <w:t xml:space="preserve"> </w:t>
      </w:r>
      <w:r w:rsidRPr="004D3729">
        <w:rPr>
          <w:sz w:val="24"/>
        </w:rPr>
        <w:t>которые</w:t>
      </w:r>
      <w:r w:rsidRPr="004D3729">
        <w:rPr>
          <w:spacing w:val="-7"/>
          <w:sz w:val="24"/>
        </w:rPr>
        <w:t xml:space="preserve"> </w:t>
      </w:r>
      <w:r w:rsidRPr="004D3729">
        <w:rPr>
          <w:sz w:val="24"/>
        </w:rPr>
        <w:t>заметно</w:t>
      </w:r>
      <w:r w:rsidRPr="004D3729">
        <w:rPr>
          <w:spacing w:val="-8"/>
          <w:sz w:val="24"/>
        </w:rPr>
        <w:t xml:space="preserve"> </w:t>
      </w:r>
      <w:r w:rsidRPr="004D3729">
        <w:rPr>
          <w:sz w:val="24"/>
        </w:rPr>
        <w:t>нарушают</w:t>
      </w:r>
      <w:r w:rsidRPr="004D3729">
        <w:rPr>
          <w:spacing w:val="-6"/>
          <w:sz w:val="24"/>
        </w:rPr>
        <w:t xml:space="preserve"> </w:t>
      </w:r>
      <w:r w:rsidRPr="004D3729">
        <w:rPr>
          <w:sz w:val="24"/>
        </w:rPr>
        <w:t>процесс мышления, отношения больного с другими людьми и его поведение.</w:t>
      </w:r>
    </w:p>
    <w:p w14:paraId="6DDBD3EC" w14:textId="7E17B024" w:rsidR="004D3729" w:rsidRDefault="004D3729" w:rsidP="007F47FF">
      <w:pPr>
        <w:pStyle w:val="ab"/>
        <w:widowControl w:val="0"/>
        <w:numPr>
          <w:ilvl w:val="0"/>
          <w:numId w:val="55"/>
        </w:numPr>
        <w:tabs>
          <w:tab w:val="left" w:pos="0"/>
          <w:tab w:val="left" w:pos="709"/>
        </w:tabs>
        <w:autoSpaceDE w:val="0"/>
        <w:autoSpaceDN w:val="0"/>
        <w:spacing w:line="360" w:lineRule="auto"/>
        <w:ind w:left="0" w:right="-7" w:firstLine="0"/>
        <w:contextualSpacing w:val="0"/>
        <w:jc w:val="both"/>
        <w:rPr>
          <w:sz w:val="24"/>
        </w:rPr>
      </w:pPr>
      <w:r w:rsidRPr="004D3729">
        <w:rPr>
          <w:i/>
          <w:sz w:val="24"/>
        </w:rPr>
        <w:t>Крайняя</w:t>
      </w:r>
      <w:r w:rsidRPr="004D3729">
        <w:rPr>
          <w:i/>
          <w:spacing w:val="-7"/>
          <w:sz w:val="24"/>
        </w:rPr>
        <w:t xml:space="preserve"> </w:t>
      </w:r>
      <w:r w:rsidRPr="004D3729">
        <w:rPr>
          <w:i/>
          <w:sz w:val="24"/>
        </w:rPr>
        <w:t>степень</w:t>
      </w:r>
      <w:r w:rsidRPr="004D3729">
        <w:rPr>
          <w:i/>
          <w:spacing w:val="-5"/>
          <w:sz w:val="24"/>
        </w:rPr>
        <w:t xml:space="preserve"> </w:t>
      </w:r>
      <w:r w:rsidRPr="004D3729">
        <w:rPr>
          <w:i/>
          <w:sz w:val="24"/>
        </w:rPr>
        <w:t>выраженности:</w:t>
      </w:r>
      <w:r w:rsidRPr="004D3729">
        <w:rPr>
          <w:i/>
          <w:spacing w:val="-4"/>
          <w:sz w:val="24"/>
        </w:rPr>
        <w:t xml:space="preserve"> </w:t>
      </w:r>
      <w:r w:rsidRPr="004D3729">
        <w:rPr>
          <w:sz w:val="24"/>
        </w:rPr>
        <w:t>наличие</w:t>
      </w:r>
      <w:r w:rsidRPr="004D3729">
        <w:rPr>
          <w:spacing w:val="-4"/>
          <w:sz w:val="24"/>
        </w:rPr>
        <w:t xml:space="preserve"> </w:t>
      </w:r>
      <w:r w:rsidRPr="004D3729">
        <w:rPr>
          <w:sz w:val="24"/>
        </w:rPr>
        <w:t>устойчивого</w:t>
      </w:r>
      <w:r w:rsidRPr="004D3729">
        <w:rPr>
          <w:spacing w:val="-6"/>
          <w:sz w:val="24"/>
        </w:rPr>
        <w:t xml:space="preserve"> </w:t>
      </w:r>
      <w:r w:rsidRPr="004D3729">
        <w:rPr>
          <w:sz w:val="24"/>
        </w:rPr>
        <w:t>комплекса</w:t>
      </w:r>
      <w:r w:rsidRPr="004D3729">
        <w:rPr>
          <w:spacing w:val="-6"/>
          <w:sz w:val="24"/>
        </w:rPr>
        <w:t xml:space="preserve"> </w:t>
      </w:r>
      <w:r w:rsidRPr="004D3729">
        <w:rPr>
          <w:sz w:val="24"/>
        </w:rPr>
        <w:t>многочисленных</w:t>
      </w:r>
      <w:r w:rsidRPr="004D3729">
        <w:rPr>
          <w:spacing w:val="-6"/>
          <w:sz w:val="24"/>
        </w:rPr>
        <w:t xml:space="preserve"> </w:t>
      </w:r>
      <w:r w:rsidRPr="004D3729">
        <w:rPr>
          <w:sz w:val="24"/>
        </w:rPr>
        <w:t>или детально систематизированных бредовых идей, оказывающих существенное влияние на основные аспекты жизни больного, что приводит к неадекватным и безответственным поступкам,</w:t>
      </w:r>
      <w:r w:rsidRPr="004D3729">
        <w:rPr>
          <w:spacing w:val="-5"/>
          <w:sz w:val="24"/>
        </w:rPr>
        <w:t xml:space="preserve"> </w:t>
      </w:r>
      <w:r w:rsidRPr="004D3729">
        <w:rPr>
          <w:sz w:val="24"/>
        </w:rPr>
        <w:t>представляющим</w:t>
      </w:r>
      <w:r w:rsidRPr="004D3729">
        <w:rPr>
          <w:spacing w:val="-6"/>
          <w:sz w:val="24"/>
        </w:rPr>
        <w:t xml:space="preserve"> </w:t>
      </w:r>
      <w:r w:rsidRPr="004D3729">
        <w:rPr>
          <w:sz w:val="24"/>
        </w:rPr>
        <w:t>в</w:t>
      </w:r>
      <w:r w:rsidRPr="004D3729">
        <w:rPr>
          <w:spacing w:val="-6"/>
          <w:sz w:val="24"/>
        </w:rPr>
        <w:t xml:space="preserve"> </w:t>
      </w:r>
      <w:r w:rsidRPr="004D3729">
        <w:rPr>
          <w:sz w:val="24"/>
        </w:rPr>
        <w:t>некоторых</w:t>
      </w:r>
      <w:r w:rsidRPr="004D3729">
        <w:rPr>
          <w:spacing w:val="-3"/>
          <w:sz w:val="24"/>
        </w:rPr>
        <w:t xml:space="preserve"> </w:t>
      </w:r>
      <w:r w:rsidRPr="004D3729">
        <w:rPr>
          <w:sz w:val="24"/>
        </w:rPr>
        <w:t>случаях</w:t>
      </w:r>
      <w:r w:rsidRPr="004D3729">
        <w:rPr>
          <w:spacing w:val="-3"/>
          <w:sz w:val="24"/>
        </w:rPr>
        <w:t xml:space="preserve"> </w:t>
      </w:r>
      <w:r w:rsidRPr="004D3729">
        <w:rPr>
          <w:sz w:val="24"/>
        </w:rPr>
        <w:t>опасность</w:t>
      </w:r>
      <w:r w:rsidRPr="004D3729">
        <w:rPr>
          <w:spacing w:val="-5"/>
          <w:sz w:val="24"/>
        </w:rPr>
        <w:t xml:space="preserve"> </w:t>
      </w:r>
      <w:r w:rsidRPr="004D3729">
        <w:rPr>
          <w:sz w:val="24"/>
        </w:rPr>
        <w:t>для</w:t>
      </w:r>
      <w:r w:rsidRPr="004D3729">
        <w:rPr>
          <w:spacing w:val="-5"/>
          <w:sz w:val="24"/>
        </w:rPr>
        <w:t xml:space="preserve"> </w:t>
      </w:r>
      <w:r w:rsidRPr="004D3729">
        <w:rPr>
          <w:sz w:val="24"/>
        </w:rPr>
        <w:t>больного</w:t>
      </w:r>
      <w:r w:rsidRPr="004D3729">
        <w:rPr>
          <w:spacing w:val="-5"/>
          <w:sz w:val="24"/>
        </w:rPr>
        <w:t xml:space="preserve"> </w:t>
      </w:r>
      <w:r w:rsidRPr="004D3729">
        <w:rPr>
          <w:sz w:val="24"/>
        </w:rPr>
        <w:t>и</w:t>
      </w:r>
      <w:r w:rsidRPr="004D3729">
        <w:rPr>
          <w:spacing w:val="-5"/>
          <w:sz w:val="24"/>
        </w:rPr>
        <w:t xml:space="preserve"> </w:t>
      </w:r>
      <w:r w:rsidRPr="004D3729">
        <w:rPr>
          <w:sz w:val="24"/>
        </w:rPr>
        <w:t>окружающих.</w:t>
      </w:r>
    </w:p>
    <w:p w14:paraId="4BDB4732" w14:textId="5A38E3E6" w:rsidR="00BE56EE" w:rsidRPr="00D57BDE" w:rsidRDefault="00BE56EE" w:rsidP="00D57BDE">
      <w:pPr>
        <w:spacing w:line="360" w:lineRule="auto"/>
        <w:jc w:val="both"/>
        <w:rPr>
          <w:rFonts w:ascii="Times New Roman" w:hAnsi="Times New Roman" w:cs="Times New Roman"/>
          <w:b/>
        </w:rPr>
      </w:pPr>
      <w:bookmarkStart w:id="141" w:name="_Toc140098683"/>
      <w:r w:rsidRPr="00BE56EE">
        <w:rPr>
          <w:rFonts w:ascii="Times New Roman" w:hAnsi="Times New Roman" w:cs="Times New Roman"/>
          <w:b/>
        </w:rPr>
        <w:t>П2. КОНЦЕПТУАЛЬНАЯ ДЕЗОРГАНИЗАЦИЯ</w:t>
      </w:r>
      <w:bookmarkEnd w:id="141"/>
    </w:p>
    <w:p w14:paraId="092F1F10" w14:textId="77777777" w:rsidR="00D57BDE" w:rsidRDefault="00BE56EE" w:rsidP="00D57BDE">
      <w:pPr>
        <w:pStyle w:val="a4"/>
        <w:jc w:val="both"/>
      </w:pPr>
      <w:r w:rsidRPr="00BE56EE">
        <w:t>Дезорганизация процесса мышления, характеризующаяся разорванностью целенаправленного потока</w:t>
      </w:r>
      <w:r w:rsidRPr="00BE56EE">
        <w:rPr>
          <w:spacing w:val="-1"/>
        </w:rPr>
        <w:t xml:space="preserve"> </w:t>
      </w:r>
      <w:r w:rsidRPr="00BE56EE">
        <w:t>мыслей, т. е. излишней детализацией (обстоятельностью), поверхностностью, резонерством, соскальзываниями, аморфностью ассоциаций, непоследовательностью,</w:t>
      </w:r>
      <w:r w:rsidRPr="00BE56EE">
        <w:rPr>
          <w:spacing w:val="-9"/>
        </w:rPr>
        <w:t xml:space="preserve"> </w:t>
      </w:r>
      <w:r w:rsidRPr="00BE56EE">
        <w:t>паралогичностью</w:t>
      </w:r>
      <w:r w:rsidRPr="00BE56EE">
        <w:rPr>
          <w:spacing w:val="-10"/>
        </w:rPr>
        <w:t xml:space="preserve"> </w:t>
      </w:r>
      <w:r w:rsidRPr="00BE56EE">
        <w:t>или</w:t>
      </w:r>
      <w:r w:rsidRPr="00BE56EE">
        <w:rPr>
          <w:spacing w:val="-3"/>
        </w:rPr>
        <w:t xml:space="preserve"> </w:t>
      </w:r>
      <w:r w:rsidRPr="00BE56EE">
        <w:t>«закупоркой</w:t>
      </w:r>
      <w:r w:rsidRPr="00BE56EE">
        <w:rPr>
          <w:spacing w:val="-9"/>
        </w:rPr>
        <w:t xml:space="preserve"> </w:t>
      </w:r>
      <w:r w:rsidRPr="00BE56EE">
        <w:t>мыслей»</w:t>
      </w:r>
      <w:r w:rsidRPr="00BE56EE">
        <w:rPr>
          <w:spacing w:val="-9"/>
        </w:rPr>
        <w:t xml:space="preserve"> </w:t>
      </w:r>
      <w:r w:rsidRPr="00BE56EE">
        <w:t>(шперрунгами). оценивается по состоянию мыслительно-речевого процесса в беседе.</w:t>
      </w:r>
    </w:p>
    <w:p w14:paraId="03EEEC5E" w14:textId="77777777" w:rsidR="00D57BDE" w:rsidRPr="00D57BDE" w:rsidRDefault="00BE56EE" w:rsidP="007F47FF">
      <w:pPr>
        <w:pStyle w:val="a4"/>
        <w:numPr>
          <w:ilvl w:val="0"/>
          <w:numId w:val="54"/>
        </w:numPr>
        <w:ind w:left="0" w:firstLine="0"/>
        <w:jc w:val="both"/>
      </w:pPr>
      <w:r w:rsidRPr="00BE56EE">
        <w:rPr>
          <w:i/>
        </w:rPr>
        <w:t>Отсутствует:</w:t>
      </w:r>
      <w:r w:rsidRPr="00BE56EE">
        <w:rPr>
          <w:i/>
          <w:spacing w:val="-4"/>
        </w:rPr>
        <w:t xml:space="preserve"> </w:t>
      </w:r>
      <w:r w:rsidRPr="00BE56EE">
        <w:t>состояние</w:t>
      </w:r>
      <w:r w:rsidRPr="00BE56EE">
        <w:rPr>
          <w:spacing w:val="-4"/>
        </w:rPr>
        <w:t xml:space="preserve"> </w:t>
      </w:r>
      <w:r w:rsidRPr="00BE56EE">
        <w:t>больного</w:t>
      </w:r>
      <w:r w:rsidRPr="00BE56EE">
        <w:rPr>
          <w:spacing w:val="-4"/>
        </w:rPr>
        <w:t xml:space="preserve"> </w:t>
      </w:r>
      <w:r w:rsidRPr="00BE56EE">
        <w:t>не</w:t>
      </w:r>
      <w:r w:rsidRPr="00BE56EE">
        <w:rPr>
          <w:spacing w:val="-4"/>
        </w:rPr>
        <w:t xml:space="preserve"> </w:t>
      </w:r>
      <w:r w:rsidRPr="00BE56EE">
        <w:t>соответствует</w:t>
      </w:r>
      <w:r w:rsidRPr="00BE56EE">
        <w:rPr>
          <w:spacing w:val="-3"/>
        </w:rPr>
        <w:t xml:space="preserve"> </w:t>
      </w:r>
      <w:r w:rsidRPr="00BE56EE">
        <w:t>определению</w:t>
      </w:r>
      <w:r w:rsidRPr="00BE56EE">
        <w:rPr>
          <w:spacing w:val="-3"/>
        </w:rPr>
        <w:t xml:space="preserve"> </w:t>
      </w:r>
      <w:r w:rsidRPr="00BE56EE">
        <w:rPr>
          <w:spacing w:val="-2"/>
        </w:rPr>
        <w:t>расстройства.</w:t>
      </w:r>
    </w:p>
    <w:p w14:paraId="583FCFAC" w14:textId="77777777" w:rsidR="00D57BDE" w:rsidRDefault="00BE56EE" w:rsidP="007F47FF">
      <w:pPr>
        <w:pStyle w:val="a4"/>
        <w:numPr>
          <w:ilvl w:val="0"/>
          <w:numId w:val="54"/>
        </w:numPr>
        <w:ind w:left="0" w:firstLine="0"/>
        <w:jc w:val="both"/>
      </w:pPr>
      <w:r w:rsidRPr="00D57BDE">
        <w:rPr>
          <w:i/>
        </w:rPr>
        <w:t>Очень</w:t>
      </w:r>
      <w:r w:rsidRPr="00D57BDE">
        <w:rPr>
          <w:i/>
          <w:spacing w:val="-5"/>
        </w:rPr>
        <w:t xml:space="preserve"> </w:t>
      </w:r>
      <w:r w:rsidRPr="00D57BDE">
        <w:rPr>
          <w:i/>
        </w:rPr>
        <w:t>слабая</w:t>
      </w:r>
      <w:r w:rsidRPr="00D57BDE">
        <w:rPr>
          <w:i/>
          <w:spacing w:val="-8"/>
        </w:rPr>
        <w:t xml:space="preserve"> </w:t>
      </w:r>
      <w:r w:rsidRPr="00D57BDE">
        <w:rPr>
          <w:i/>
        </w:rPr>
        <w:t>выраженность:</w:t>
      </w:r>
      <w:r w:rsidRPr="00D57BDE">
        <w:rPr>
          <w:i/>
          <w:spacing w:val="-5"/>
        </w:rPr>
        <w:t xml:space="preserve"> </w:t>
      </w:r>
      <w:r w:rsidRPr="00D57BDE">
        <w:t>сомнительная</w:t>
      </w:r>
      <w:r w:rsidRPr="00D57BDE">
        <w:rPr>
          <w:spacing w:val="-9"/>
        </w:rPr>
        <w:t xml:space="preserve"> </w:t>
      </w:r>
      <w:r w:rsidRPr="00D57BDE">
        <w:t>патология,</w:t>
      </w:r>
      <w:r w:rsidRPr="00D57BDE">
        <w:rPr>
          <w:spacing w:val="-6"/>
        </w:rPr>
        <w:t xml:space="preserve"> </w:t>
      </w:r>
      <w:r w:rsidRPr="00D57BDE">
        <w:t>оцениваемые</w:t>
      </w:r>
      <w:r w:rsidRPr="00D57BDE">
        <w:rPr>
          <w:spacing w:val="-5"/>
        </w:rPr>
        <w:t xml:space="preserve"> </w:t>
      </w:r>
      <w:r w:rsidRPr="00D57BDE">
        <w:t>признаки</w:t>
      </w:r>
      <w:r w:rsidRPr="00D57BDE">
        <w:rPr>
          <w:spacing w:val="-6"/>
        </w:rPr>
        <w:t xml:space="preserve"> </w:t>
      </w:r>
      <w:r w:rsidRPr="00D57BDE">
        <w:t>могут быть верхним пределом нормы.</w:t>
      </w:r>
    </w:p>
    <w:p w14:paraId="4773BBAC" w14:textId="77777777" w:rsidR="00D57BDE" w:rsidRDefault="00BE56EE" w:rsidP="007F47FF">
      <w:pPr>
        <w:pStyle w:val="a4"/>
        <w:numPr>
          <w:ilvl w:val="0"/>
          <w:numId w:val="54"/>
        </w:numPr>
        <w:ind w:left="0" w:firstLine="0"/>
        <w:jc w:val="both"/>
      </w:pPr>
      <w:r w:rsidRPr="00D57BDE">
        <w:rPr>
          <w:i/>
        </w:rPr>
        <w:t>Слабая</w:t>
      </w:r>
      <w:r w:rsidRPr="00D57BDE">
        <w:rPr>
          <w:i/>
          <w:spacing w:val="-2"/>
        </w:rPr>
        <w:t xml:space="preserve"> </w:t>
      </w:r>
      <w:r w:rsidRPr="00D57BDE">
        <w:rPr>
          <w:i/>
        </w:rPr>
        <w:t xml:space="preserve">выраженность: </w:t>
      </w:r>
      <w:r w:rsidRPr="00D57BDE">
        <w:t>мышление</w:t>
      </w:r>
      <w:r w:rsidRPr="00D57BDE">
        <w:rPr>
          <w:spacing w:val="-1"/>
        </w:rPr>
        <w:t xml:space="preserve"> </w:t>
      </w:r>
      <w:r w:rsidRPr="00D57BDE">
        <w:t>обстоятельное, поверхностное,</w:t>
      </w:r>
      <w:r w:rsidRPr="00D57BDE">
        <w:rPr>
          <w:spacing w:val="-3"/>
        </w:rPr>
        <w:t xml:space="preserve"> </w:t>
      </w:r>
      <w:r w:rsidRPr="00D57BDE">
        <w:t>паралогичное</w:t>
      </w:r>
      <w:r w:rsidRPr="00D57BDE">
        <w:rPr>
          <w:spacing w:val="-1"/>
        </w:rPr>
        <w:t xml:space="preserve"> </w:t>
      </w:r>
      <w:r w:rsidRPr="00D57BDE">
        <w:t>или с соскальзываниями («ответы по касательной»). Больной испытывает некоторые затруднения в целенаправленном мышлении (при попытке сосредоточиться на одной мысли),</w:t>
      </w:r>
      <w:r w:rsidRPr="00D57BDE">
        <w:rPr>
          <w:spacing w:val="-5"/>
        </w:rPr>
        <w:t xml:space="preserve"> </w:t>
      </w:r>
      <w:r w:rsidRPr="00D57BDE">
        <w:t>при</w:t>
      </w:r>
      <w:r w:rsidRPr="00D57BDE">
        <w:rPr>
          <w:spacing w:val="-4"/>
        </w:rPr>
        <w:t xml:space="preserve"> </w:t>
      </w:r>
      <w:r w:rsidRPr="00D57BDE">
        <w:t>проявлении</w:t>
      </w:r>
      <w:r w:rsidRPr="00D57BDE">
        <w:rPr>
          <w:spacing w:val="-5"/>
        </w:rPr>
        <w:t xml:space="preserve"> </w:t>
      </w:r>
      <w:r w:rsidRPr="00D57BDE">
        <w:t>врачом</w:t>
      </w:r>
      <w:r w:rsidRPr="00D57BDE">
        <w:rPr>
          <w:spacing w:val="-6"/>
        </w:rPr>
        <w:t xml:space="preserve"> </w:t>
      </w:r>
      <w:r w:rsidRPr="00D57BDE">
        <w:t>настойчивости</w:t>
      </w:r>
      <w:r w:rsidRPr="00D57BDE">
        <w:rPr>
          <w:spacing w:val="-5"/>
        </w:rPr>
        <w:t xml:space="preserve"> </w:t>
      </w:r>
      <w:r w:rsidRPr="00D57BDE">
        <w:t>могут</w:t>
      </w:r>
      <w:r w:rsidRPr="00D57BDE">
        <w:rPr>
          <w:spacing w:val="-5"/>
        </w:rPr>
        <w:t xml:space="preserve"> </w:t>
      </w:r>
      <w:r w:rsidRPr="00D57BDE">
        <w:t>появляться</w:t>
      </w:r>
      <w:r w:rsidRPr="00D57BDE">
        <w:rPr>
          <w:spacing w:val="-5"/>
        </w:rPr>
        <w:t xml:space="preserve"> </w:t>
      </w:r>
      <w:r w:rsidRPr="00D57BDE">
        <w:t>случайные</w:t>
      </w:r>
      <w:r w:rsidRPr="00D57BDE">
        <w:rPr>
          <w:spacing w:val="-7"/>
        </w:rPr>
        <w:t xml:space="preserve"> </w:t>
      </w:r>
      <w:r w:rsidRPr="00D57BDE">
        <w:t>ассоциации.</w:t>
      </w:r>
    </w:p>
    <w:p w14:paraId="7B64D56F" w14:textId="77777777" w:rsidR="00D57BDE" w:rsidRDefault="00BE56EE" w:rsidP="007F47FF">
      <w:pPr>
        <w:pStyle w:val="a4"/>
        <w:numPr>
          <w:ilvl w:val="0"/>
          <w:numId w:val="54"/>
        </w:numPr>
        <w:ind w:left="0" w:firstLine="0"/>
        <w:jc w:val="both"/>
      </w:pPr>
      <w:r w:rsidRPr="00D57BDE">
        <w:rPr>
          <w:i/>
        </w:rPr>
        <w:t xml:space="preserve">Умеренная выраженность: </w:t>
      </w:r>
      <w:r w:rsidRPr="00D57BDE">
        <w:t>при конкретном и кратковременном общении сохраняется способность</w:t>
      </w:r>
      <w:r w:rsidRPr="00D57BDE">
        <w:rPr>
          <w:spacing w:val="-5"/>
        </w:rPr>
        <w:t xml:space="preserve"> </w:t>
      </w:r>
      <w:r w:rsidRPr="00D57BDE">
        <w:t>сосредоточиваться</w:t>
      </w:r>
      <w:r w:rsidRPr="00D57BDE">
        <w:rPr>
          <w:spacing w:val="-5"/>
        </w:rPr>
        <w:t xml:space="preserve"> </w:t>
      </w:r>
      <w:r w:rsidRPr="00D57BDE">
        <w:t>на</w:t>
      </w:r>
      <w:r w:rsidRPr="00D57BDE">
        <w:rPr>
          <w:spacing w:val="-6"/>
        </w:rPr>
        <w:t xml:space="preserve"> </w:t>
      </w:r>
      <w:r w:rsidRPr="00D57BDE">
        <w:t>определенных</w:t>
      </w:r>
      <w:r w:rsidRPr="00D57BDE">
        <w:rPr>
          <w:spacing w:val="-4"/>
        </w:rPr>
        <w:t xml:space="preserve"> </w:t>
      </w:r>
      <w:r w:rsidRPr="00D57BDE">
        <w:t>мыслях,</w:t>
      </w:r>
      <w:r w:rsidRPr="00D57BDE">
        <w:rPr>
          <w:spacing w:val="-5"/>
        </w:rPr>
        <w:t xml:space="preserve"> </w:t>
      </w:r>
      <w:r w:rsidRPr="00D57BDE">
        <w:t>однако</w:t>
      </w:r>
      <w:r w:rsidRPr="00D57BDE">
        <w:rPr>
          <w:spacing w:val="-5"/>
        </w:rPr>
        <w:t xml:space="preserve"> </w:t>
      </w:r>
      <w:r w:rsidRPr="00D57BDE">
        <w:t>при</w:t>
      </w:r>
      <w:r w:rsidRPr="00D57BDE">
        <w:rPr>
          <w:spacing w:val="-1"/>
        </w:rPr>
        <w:t xml:space="preserve"> </w:t>
      </w:r>
      <w:r w:rsidRPr="00D57BDE">
        <w:t>малейшем</w:t>
      </w:r>
      <w:r w:rsidRPr="00D57BDE">
        <w:rPr>
          <w:spacing w:val="-6"/>
        </w:rPr>
        <w:t xml:space="preserve"> </w:t>
      </w:r>
      <w:r w:rsidRPr="00D57BDE">
        <w:t>давлении или в более сложных ситуациях мышление становится аморфным (расплывчатым), лишенным целенаправленности.</w:t>
      </w:r>
    </w:p>
    <w:p w14:paraId="421FA676" w14:textId="77777777" w:rsidR="00D57BDE" w:rsidRDefault="00BE56EE" w:rsidP="007F47FF">
      <w:pPr>
        <w:pStyle w:val="a4"/>
        <w:numPr>
          <w:ilvl w:val="0"/>
          <w:numId w:val="54"/>
        </w:numPr>
        <w:ind w:left="0" w:firstLine="0"/>
        <w:jc w:val="both"/>
      </w:pPr>
      <w:r w:rsidRPr="00D57BDE">
        <w:rPr>
          <w:i/>
        </w:rPr>
        <w:t xml:space="preserve">Сильная выраженность: </w:t>
      </w:r>
      <w:r w:rsidRPr="00D57BDE">
        <w:t xml:space="preserve">больной почти всегда испытывает трудности в </w:t>
      </w:r>
      <w:r w:rsidRPr="00D57BDE">
        <w:lastRenderedPageBreak/>
        <w:t>организации целенаправленного потока мыслей, что проявляется в соскальзываниях, непоследовательности,</w:t>
      </w:r>
      <w:r w:rsidRPr="00D57BDE">
        <w:rPr>
          <w:spacing w:val="-8"/>
        </w:rPr>
        <w:t xml:space="preserve"> </w:t>
      </w:r>
      <w:r w:rsidRPr="00D57BDE">
        <w:t>расплывчатости,</w:t>
      </w:r>
      <w:r w:rsidRPr="00D57BDE">
        <w:rPr>
          <w:spacing w:val="-5"/>
        </w:rPr>
        <w:t xml:space="preserve"> </w:t>
      </w:r>
      <w:r w:rsidRPr="00D57BDE">
        <w:t>некоторой</w:t>
      </w:r>
      <w:r w:rsidRPr="00D57BDE">
        <w:rPr>
          <w:spacing w:val="-5"/>
        </w:rPr>
        <w:t xml:space="preserve"> </w:t>
      </w:r>
      <w:r w:rsidRPr="00D57BDE">
        <w:t>потери</w:t>
      </w:r>
      <w:r w:rsidRPr="00D57BDE">
        <w:rPr>
          <w:spacing w:val="-5"/>
        </w:rPr>
        <w:t xml:space="preserve"> </w:t>
      </w:r>
      <w:r w:rsidRPr="00D57BDE">
        <w:t>связности</w:t>
      </w:r>
      <w:r w:rsidRPr="00D57BDE">
        <w:rPr>
          <w:spacing w:val="-7"/>
        </w:rPr>
        <w:t xml:space="preserve"> </w:t>
      </w:r>
      <w:r w:rsidRPr="00D57BDE">
        <w:t>мышления</w:t>
      </w:r>
      <w:r w:rsidRPr="00D57BDE">
        <w:rPr>
          <w:spacing w:val="-5"/>
        </w:rPr>
        <w:t xml:space="preserve"> </w:t>
      </w:r>
      <w:r w:rsidRPr="00D57BDE">
        <w:t>даже</w:t>
      </w:r>
      <w:r w:rsidRPr="00D57BDE">
        <w:rPr>
          <w:spacing w:val="-7"/>
        </w:rPr>
        <w:t xml:space="preserve"> </w:t>
      </w:r>
      <w:r w:rsidRPr="00D57BDE">
        <w:t>при отсутствии давления со стороны.</w:t>
      </w:r>
    </w:p>
    <w:p w14:paraId="2FD3C32A" w14:textId="77777777" w:rsidR="00D57BDE" w:rsidRDefault="00BE56EE" w:rsidP="007F47FF">
      <w:pPr>
        <w:pStyle w:val="a4"/>
        <w:numPr>
          <w:ilvl w:val="0"/>
          <w:numId w:val="54"/>
        </w:numPr>
        <w:ind w:left="0" w:firstLine="0"/>
        <w:jc w:val="both"/>
      </w:pPr>
      <w:r w:rsidRPr="00D57BDE">
        <w:rPr>
          <w:i/>
        </w:rPr>
        <w:t xml:space="preserve">Очень сильная выраженность: </w:t>
      </w:r>
      <w:r w:rsidRPr="00D57BDE">
        <w:t>мыслительная деятельность серьезно расстроена и бессистемна;</w:t>
      </w:r>
      <w:r w:rsidRPr="00D57BDE">
        <w:rPr>
          <w:spacing w:val="-6"/>
        </w:rPr>
        <w:t xml:space="preserve"> </w:t>
      </w:r>
      <w:r w:rsidRPr="00D57BDE">
        <w:t>практически</w:t>
      </w:r>
      <w:r w:rsidRPr="00D57BDE">
        <w:rPr>
          <w:spacing w:val="-6"/>
        </w:rPr>
        <w:t xml:space="preserve"> </w:t>
      </w:r>
      <w:r w:rsidRPr="00D57BDE">
        <w:t>постоянно</w:t>
      </w:r>
      <w:r w:rsidRPr="00D57BDE">
        <w:rPr>
          <w:spacing w:val="-6"/>
        </w:rPr>
        <w:t xml:space="preserve"> </w:t>
      </w:r>
      <w:r w:rsidRPr="00D57BDE">
        <w:t>отмечаются</w:t>
      </w:r>
      <w:r w:rsidRPr="00D57BDE">
        <w:rPr>
          <w:spacing w:val="-6"/>
        </w:rPr>
        <w:t xml:space="preserve"> </w:t>
      </w:r>
      <w:r w:rsidRPr="00D57BDE">
        <w:t>отчетливые</w:t>
      </w:r>
      <w:r w:rsidRPr="00D57BDE">
        <w:rPr>
          <w:spacing w:val="-7"/>
        </w:rPr>
        <w:t xml:space="preserve"> </w:t>
      </w:r>
      <w:r w:rsidRPr="00D57BDE">
        <w:t>непоследовательность</w:t>
      </w:r>
      <w:r w:rsidRPr="00D57BDE">
        <w:rPr>
          <w:spacing w:val="-6"/>
        </w:rPr>
        <w:t xml:space="preserve"> </w:t>
      </w:r>
      <w:r w:rsidRPr="00D57BDE">
        <w:t>и разорванность мышления.</w:t>
      </w:r>
    </w:p>
    <w:p w14:paraId="1EA7FA43" w14:textId="475C025F" w:rsidR="00BE56EE" w:rsidRPr="00D57BDE" w:rsidRDefault="00BE56EE" w:rsidP="007F47FF">
      <w:pPr>
        <w:pStyle w:val="a4"/>
        <w:numPr>
          <w:ilvl w:val="0"/>
          <w:numId w:val="54"/>
        </w:numPr>
        <w:ind w:left="0" w:firstLine="0"/>
        <w:jc w:val="both"/>
      </w:pPr>
      <w:r w:rsidRPr="00D57BDE">
        <w:rPr>
          <w:i/>
        </w:rPr>
        <w:t xml:space="preserve">Крайняя степень выраженности: </w:t>
      </w:r>
      <w:r w:rsidRPr="00D57BDE">
        <w:t>разорванность мышления достигает степени бессвязности</w:t>
      </w:r>
      <w:r w:rsidRPr="00D57BDE">
        <w:rPr>
          <w:spacing w:val="-6"/>
        </w:rPr>
        <w:t xml:space="preserve"> </w:t>
      </w:r>
      <w:r w:rsidRPr="00D57BDE">
        <w:t>(инкогеренции).</w:t>
      </w:r>
      <w:r w:rsidRPr="00D57BDE">
        <w:rPr>
          <w:spacing w:val="-6"/>
        </w:rPr>
        <w:t xml:space="preserve"> </w:t>
      </w:r>
      <w:r w:rsidRPr="00D57BDE">
        <w:t>Имеет</w:t>
      </w:r>
      <w:r w:rsidRPr="00D57BDE">
        <w:rPr>
          <w:spacing w:val="-6"/>
        </w:rPr>
        <w:t xml:space="preserve"> </w:t>
      </w:r>
      <w:r w:rsidRPr="00D57BDE">
        <w:t>место</w:t>
      </w:r>
      <w:r w:rsidRPr="00D57BDE">
        <w:rPr>
          <w:spacing w:val="-6"/>
        </w:rPr>
        <w:t xml:space="preserve"> </w:t>
      </w:r>
      <w:r w:rsidRPr="00D57BDE">
        <w:t>выраженное</w:t>
      </w:r>
      <w:r w:rsidRPr="00D57BDE">
        <w:rPr>
          <w:spacing w:val="-7"/>
        </w:rPr>
        <w:t xml:space="preserve"> </w:t>
      </w:r>
      <w:r w:rsidRPr="00D57BDE">
        <w:t>разрыхление</w:t>
      </w:r>
      <w:r w:rsidRPr="00D57BDE">
        <w:rPr>
          <w:spacing w:val="-9"/>
        </w:rPr>
        <w:t xml:space="preserve"> </w:t>
      </w:r>
      <w:r w:rsidRPr="00D57BDE">
        <w:t>ассоциативных связей, приводящее к полной утрате способности к общению, вплоть до «словесной окрошки» или мутизма.</w:t>
      </w:r>
    </w:p>
    <w:p w14:paraId="6D7F1BC5" w14:textId="77777777" w:rsidR="00BE56EE" w:rsidRPr="00BE56EE" w:rsidRDefault="00BE56EE" w:rsidP="00D57BDE">
      <w:pPr>
        <w:spacing w:line="360" w:lineRule="auto"/>
        <w:jc w:val="both"/>
        <w:rPr>
          <w:rFonts w:ascii="Times New Roman" w:hAnsi="Times New Roman" w:cs="Times New Roman"/>
          <w:b/>
        </w:rPr>
      </w:pPr>
      <w:bookmarkStart w:id="142" w:name="_Toc140098684"/>
      <w:r w:rsidRPr="00BE56EE">
        <w:rPr>
          <w:rFonts w:ascii="Times New Roman" w:hAnsi="Times New Roman" w:cs="Times New Roman"/>
          <w:b/>
        </w:rPr>
        <w:t>П3. ГАЛЛЮЦИНАЦИИ</w:t>
      </w:r>
      <w:bookmarkEnd w:id="142"/>
    </w:p>
    <w:p w14:paraId="6DCD79AB" w14:textId="77777777" w:rsidR="00D57BDE" w:rsidRDefault="00BE56EE" w:rsidP="00D57BDE">
      <w:pPr>
        <w:pStyle w:val="a4"/>
        <w:jc w:val="both"/>
      </w:pPr>
      <w:r w:rsidRPr="00BE56EE">
        <w:t>Высказывания или поведение, указывающие на восприятие без соответствующего внешнего раздражителя. Патологическое восприятие может иметь место в слуховой, зрительной,</w:t>
      </w:r>
      <w:r w:rsidRPr="00BE56EE">
        <w:rPr>
          <w:spacing w:val="-5"/>
        </w:rPr>
        <w:t xml:space="preserve"> </w:t>
      </w:r>
      <w:r w:rsidRPr="00BE56EE">
        <w:t>обонятельной</w:t>
      </w:r>
      <w:r w:rsidRPr="00BE56EE">
        <w:rPr>
          <w:spacing w:val="-5"/>
        </w:rPr>
        <w:t xml:space="preserve"> </w:t>
      </w:r>
      <w:r w:rsidRPr="00BE56EE">
        <w:t>или</w:t>
      </w:r>
      <w:r w:rsidRPr="00BE56EE">
        <w:rPr>
          <w:spacing w:val="-5"/>
        </w:rPr>
        <w:t xml:space="preserve"> </w:t>
      </w:r>
      <w:r w:rsidRPr="00BE56EE">
        <w:t>соматической</w:t>
      </w:r>
      <w:r w:rsidRPr="00BE56EE">
        <w:rPr>
          <w:spacing w:val="-5"/>
        </w:rPr>
        <w:t xml:space="preserve"> </w:t>
      </w:r>
      <w:r w:rsidRPr="00BE56EE">
        <w:t>сферах.</w:t>
      </w:r>
      <w:r w:rsidRPr="00BE56EE">
        <w:rPr>
          <w:spacing w:val="-5"/>
        </w:rPr>
        <w:t xml:space="preserve"> </w:t>
      </w:r>
      <w:r w:rsidRPr="00BE56EE">
        <w:t>оценивается</w:t>
      </w:r>
      <w:r w:rsidRPr="00BE56EE">
        <w:rPr>
          <w:spacing w:val="-5"/>
        </w:rPr>
        <w:t xml:space="preserve"> </w:t>
      </w:r>
      <w:r w:rsidRPr="00BE56EE">
        <w:t>по</w:t>
      </w:r>
      <w:r w:rsidRPr="00BE56EE">
        <w:rPr>
          <w:spacing w:val="-8"/>
        </w:rPr>
        <w:t xml:space="preserve"> </w:t>
      </w:r>
      <w:r w:rsidRPr="00BE56EE">
        <w:t>устным</w:t>
      </w:r>
      <w:r w:rsidRPr="00BE56EE">
        <w:rPr>
          <w:spacing w:val="-7"/>
        </w:rPr>
        <w:t xml:space="preserve"> </w:t>
      </w:r>
      <w:r w:rsidRPr="00BE56EE">
        <w:t>сообщениям или</w:t>
      </w:r>
      <w:r w:rsidRPr="00BE56EE">
        <w:rPr>
          <w:spacing w:val="-3"/>
        </w:rPr>
        <w:t xml:space="preserve"> </w:t>
      </w:r>
      <w:r w:rsidRPr="00BE56EE">
        <w:t>внешним</w:t>
      </w:r>
      <w:r w:rsidRPr="00BE56EE">
        <w:rPr>
          <w:spacing w:val="-5"/>
        </w:rPr>
        <w:t xml:space="preserve"> </w:t>
      </w:r>
      <w:r w:rsidRPr="00BE56EE">
        <w:t>проявлениям</w:t>
      </w:r>
      <w:r w:rsidRPr="00BE56EE">
        <w:rPr>
          <w:spacing w:val="-5"/>
        </w:rPr>
        <w:t xml:space="preserve"> </w:t>
      </w:r>
      <w:r w:rsidRPr="00BE56EE">
        <w:t>во</w:t>
      </w:r>
      <w:r w:rsidRPr="00BE56EE">
        <w:rPr>
          <w:spacing w:val="-5"/>
        </w:rPr>
        <w:t xml:space="preserve"> </w:t>
      </w:r>
      <w:r w:rsidRPr="00BE56EE">
        <w:t>время</w:t>
      </w:r>
      <w:r w:rsidRPr="00BE56EE">
        <w:rPr>
          <w:spacing w:val="-4"/>
        </w:rPr>
        <w:t xml:space="preserve"> </w:t>
      </w:r>
      <w:r w:rsidRPr="00BE56EE">
        <w:t>беседы,</w:t>
      </w:r>
      <w:r w:rsidRPr="00BE56EE">
        <w:rPr>
          <w:spacing w:val="-4"/>
        </w:rPr>
        <w:t xml:space="preserve"> </w:t>
      </w:r>
      <w:r w:rsidRPr="00BE56EE">
        <w:t>а</w:t>
      </w:r>
      <w:r w:rsidRPr="00BE56EE">
        <w:rPr>
          <w:spacing w:val="-3"/>
        </w:rPr>
        <w:t xml:space="preserve"> </w:t>
      </w:r>
      <w:r w:rsidRPr="00BE56EE">
        <w:t>также</w:t>
      </w:r>
      <w:r w:rsidRPr="00BE56EE">
        <w:rPr>
          <w:spacing w:val="-5"/>
        </w:rPr>
        <w:t xml:space="preserve"> </w:t>
      </w:r>
      <w:r w:rsidRPr="00BE56EE">
        <w:t>по</w:t>
      </w:r>
      <w:r w:rsidRPr="00BE56EE">
        <w:rPr>
          <w:spacing w:val="-4"/>
        </w:rPr>
        <w:t xml:space="preserve"> </w:t>
      </w:r>
      <w:r w:rsidRPr="00BE56EE">
        <w:t>сведениям,</w:t>
      </w:r>
      <w:r w:rsidRPr="00BE56EE">
        <w:rPr>
          <w:spacing w:val="-4"/>
        </w:rPr>
        <w:t xml:space="preserve"> </w:t>
      </w:r>
      <w:r w:rsidRPr="00BE56EE">
        <w:t>полученным</w:t>
      </w:r>
      <w:r w:rsidRPr="00BE56EE">
        <w:rPr>
          <w:spacing w:val="-5"/>
        </w:rPr>
        <w:t xml:space="preserve"> </w:t>
      </w:r>
      <w:r w:rsidRPr="00BE56EE">
        <w:t>от медицинского персонала или родственников больного.</w:t>
      </w:r>
    </w:p>
    <w:p w14:paraId="77DC0104" w14:textId="77777777" w:rsidR="00D57BDE" w:rsidRPr="00D57BDE" w:rsidRDefault="00BE56EE" w:rsidP="007F47FF">
      <w:pPr>
        <w:pStyle w:val="a4"/>
        <w:numPr>
          <w:ilvl w:val="0"/>
          <w:numId w:val="53"/>
        </w:numPr>
        <w:ind w:left="0" w:firstLine="0"/>
        <w:jc w:val="both"/>
      </w:pPr>
      <w:r w:rsidRPr="00BE56EE">
        <w:rPr>
          <w:i/>
        </w:rPr>
        <w:t>Отсутствует:</w:t>
      </w:r>
      <w:r w:rsidRPr="00BE56EE">
        <w:rPr>
          <w:i/>
          <w:spacing w:val="-5"/>
        </w:rPr>
        <w:t xml:space="preserve"> </w:t>
      </w:r>
      <w:r w:rsidRPr="00BE56EE">
        <w:t>состояние</w:t>
      </w:r>
      <w:r w:rsidRPr="00BE56EE">
        <w:rPr>
          <w:spacing w:val="-3"/>
        </w:rPr>
        <w:t xml:space="preserve"> </w:t>
      </w:r>
      <w:r w:rsidRPr="00BE56EE">
        <w:t>больного</w:t>
      </w:r>
      <w:r w:rsidRPr="00BE56EE">
        <w:rPr>
          <w:spacing w:val="-2"/>
        </w:rPr>
        <w:t xml:space="preserve"> </w:t>
      </w:r>
      <w:r w:rsidRPr="00BE56EE">
        <w:t>не</w:t>
      </w:r>
      <w:r w:rsidRPr="00BE56EE">
        <w:rPr>
          <w:spacing w:val="-4"/>
        </w:rPr>
        <w:t xml:space="preserve"> </w:t>
      </w:r>
      <w:r w:rsidRPr="00BE56EE">
        <w:t>соответствует</w:t>
      </w:r>
      <w:r w:rsidRPr="00BE56EE">
        <w:rPr>
          <w:spacing w:val="-2"/>
        </w:rPr>
        <w:t xml:space="preserve"> </w:t>
      </w:r>
      <w:r w:rsidRPr="00BE56EE">
        <w:t>определению</w:t>
      </w:r>
      <w:r w:rsidRPr="00BE56EE">
        <w:rPr>
          <w:spacing w:val="-2"/>
        </w:rPr>
        <w:t xml:space="preserve"> расстройства.</w:t>
      </w:r>
    </w:p>
    <w:p w14:paraId="2B5F2DA3" w14:textId="77777777" w:rsidR="00D57BDE" w:rsidRDefault="00BE56EE" w:rsidP="007F47FF">
      <w:pPr>
        <w:pStyle w:val="a4"/>
        <w:numPr>
          <w:ilvl w:val="0"/>
          <w:numId w:val="53"/>
        </w:numPr>
        <w:ind w:left="0" w:firstLine="0"/>
        <w:jc w:val="both"/>
      </w:pPr>
      <w:r w:rsidRPr="00D57BDE">
        <w:rPr>
          <w:i/>
        </w:rPr>
        <w:t>Очень</w:t>
      </w:r>
      <w:r w:rsidRPr="00D57BDE">
        <w:rPr>
          <w:i/>
          <w:spacing w:val="-5"/>
        </w:rPr>
        <w:t xml:space="preserve"> </w:t>
      </w:r>
      <w:r w:rsidRPr="00D57BDE">
        <w:rPr>
          <w:i/>
        </w:rPr>
        <w:t>слабая</w:t>
      </w:r>
      <w:r w:rsidRPr="00D57BDE">
        <w:rPr>
          <w:i/>
          <w:spacing w:val="-8"/>
        </w:rPr>
        <w:t xml:space="preserve"> </w:t>
      </w:r>
      <w:r w:rsidRPr="00D57BDE">
        <w:rPr>
          <w:i/>
        </w:rPr>
        <w:t>выраженность:</w:t>
      </w:r>
      <w:r w:rsidRPr="00D57BDE">
        <w:rPr>
          <w:i/>
          <w:spacing w:val="-5"/>
        </w:rPr>
        <w:t xml:space="preserve"> </w:t>
      </w:r>
      <w:r w:rsidRPr="00D57BDE">
        <w:t>сомнительная</w:t>
      </w:r>
      <w:r w:rsidRPr="00D57BDE">
        <w:rPr>
          <w:spacing w:val="-9"/>
        </w:rPr>
        <w:t xml:space="preserve"> </w:t>
      </w:r>
      <w:r w:rsidRPr="00D57BDE">
        <w:t>патология,</w:t>
      </w:r>
      <w:r w:rsidRPr="00D57BDE">
        <w:rPr>
          <w:spacing w:val="-6"/>
        </w:rPr>
        <w:t xml:space="preserve"> </w:t>
      </w:r>
      <w:r w:rsidRPr="00D57BDE">
        <w:t>оцениваемые</w:t>
      </w:r>
      <w:r w:rsidRPr="00D57BDE">
        <w:rPr>
          <w:spacing w:val="-8"/>
        </w:rPr>
        <w:t xml:space="preserve"> </w:t>
      </w:r>
      <w:r w:rsidRPr="00D57BDE">
        <w:t>признаки</w:t>
      </w:r>
      <w:r w:rsidRPr="00D57BDE">
        <w:rPr>
          <w:spacing w:val="-6"/>
        </w:rPr>
        <w:t xml:space="preserve"> </w:t>
      </w:r>
      <w:r w:rsidRPr="00D57BDE">
        <w:t>могут быть верхним пределом нормы.</w:t>
      </w:r>
    </w:p>
    <w:p w14:paraId="6CF90FBF" w14:textId="77777777" w:rsidR="00D57BDE" w:rsidRDefault="00BE56EE" w:rsidP="007F47FF">
      <w:pPr>
        <w:pStyle w:val="a4"/>
        <w:numPr>
          <w:ilvl w:val="0"/>
          <w:numId w:val="53"/>
        </w:numPr>
        <w:ind w:left="0" w:firstLine="0"/>
        <w:jc w:val="both"/>
      </w:pPr>
      <w:r w:rsidRPr="00D57BDE">
        <w:rPr>
          <w:i/>
        </w:rPr>
        <w:t>Слабая</w:t>
      </w:r>
      <w:r w:rsidRPr="00D57BDE">
        <w:rPr>
          <w:i/>
          <w:spacing w:val="-7"/>
        </w:rPr>
        <w:t xml:space="preserve"> </w:t>
      </w:r>
      <w:r w:rsidRPr="00D57BDE">
        <w:rPr>
          <w:i/>
        </w:rPr>
        <w:t>степень</w:t>
      </w:r>
      <w:r w:rsidRPr="00D57BDE">
        <w:rPr>
          <w:i/>
          <w:spacing w:val="-5"/>
        </w:rPr>
        <w:t xml:space="preserve"> </w:t>
      </w:r>
      <w:r w:rsidRPr="00D57BDE">
        <w:rPr>
          <w:i/>
        </w:rPr>
        <w:t>выраженности:</w:t>
      </w:r>
      <w:r w:rsidRPr="00D57BDE">
        <w:rPr>
          <w:i/>
          <w:spacing w:val="-4"/>
        </w:rPr>
        <w:t xml:space="preserve"> </w:t>
      </w:r>
      <w:r w:rsidRPr="00D57BDE">
        <w:t>одна-две</w:t>
      </w:r>
      <w:r w:rsidRPr="00D57BDE">
        <w:rPr>
          <w:spacing w:val="-7"/>
        </w:rPr>
        <w:t xml:space="preserve"> </w:t>
      </w:r>
      <w:r w:rsidRPr="00D57BDE">
        <w:t>редкие, но</w:t>
      </w:r>
      <w:r w:rsidRPr="00D57BDE">
        <w:rPr>
          <w:spacing w:val="-5"/>
        </w:rPr>
        <w:t xml:space="preserve"> </w:t>
      </w:r>
      <w:r w:rsidRPr="00D57BDE">
        <w:t>отчетливые</w:t>
      </w:r>
      <w:r w:rsidRPr="00D57BDE">
        <w:rPr>
          <w:spacing w:val="-6"/>
        </w:rPr>
        <w:t xml:space="preserve"> </w:t>
      </w:r>
      <w:r w:rsidRPr="00D57BDE">
        <w:t>галлюцинации</w:t>
      </w:r>
      <w:r w:rsidRPr="00D57BDE">
        <w:rPr>
          <w:spacing w:val="-5"/>
        </w:rPr>
        <w:t xml:space="preserve"> </w:t>
      </w:r>
      <w:r w:rsidRPr="00D57BDE">
        <w:t>или несколько смутных патологических восприятий, не сказывающихся на мышлении и поведении больного.</w:t>
      </w:r>
    </w:p>
    <w:p w14:paraId="67C65D06" w14:textId="77777777" w:rsidR="00D57BDE" w:rsidRDefault="00BE56EE" w:rsidP="007F47FF">
      <w:pPr>
        <w:pStyle w:val="a4"/>
        <w:numPr>
          <w:ilvl w:val="0"/>
          <w:numId w:val="53"/>
        </w:numPr>
        <w:ind w:left="0" w:firstLine="0"/>
        <w:jc w:val="both"/>
      </w:pPr>
      <w:r w:rsidRPr="00D57BDE">
        <w:rPr>
          <w:i/>
        </w:rPr>
        <w:t>Умеренная</w:t>
      </w:r>
      <w:r w:rsidRPr="00D57BDE">
        <w:rPr>
          <w:i/>
          <w:spacing w:val="-6"/>
        </w:rPr>
        <w:t xml:space="preserve"> </w:t>
      </w:r>
      <w:r w:rsidRPr="00D57BDE">
        <w:rPr>
          <w:i/>
        </w:rPr>
        <w:t>выраженность:</w:t>
      </w:r>
      <w:r w:rsidRPr="00D57BDE">
        <w:rPr>
          <w:i/>
          <w:spacing w:val="-3"/>
        </w:rPr>
        <w:t xml:space="preserve"> </w:t>
      </w:r>
      <w:r w:rsidRPr="00D57BDE">
        <w:t>частые,</w:t>
      </w:r>
      <w:r w:rsidRPr="00D57BDE">
        <w:rPr>
          <w:spacing w:val="-4"/>
        </w:rPr>
        <w:t xml:space="preserve"> </w:t>
      </w:r>
      <w:r w:rsidRPr="00D57BDE">
        <w:t>но</w:t>
      </w:r>
      <w:r w:rsidRPr="00D57BDE">
        <w:rPr>
          <w:spacing w:val="-4"/>
        </w:rPr>
        <w:t xml:space="preserve"> </w:t>
      </w:r>
      <w:r w:rsidRPr="00D57BDE">
        <w:t>не</w:t>
      </w:r>
      <w:r w:rsidRPr="00D57BDE">
        <w:rPr>
          <w:spacing w:val="-5"/>
        </w:rPr>
        <w:t xml:space="preserve"> </w:t>
      </w:r>
      <w:r w:rsidRPr="00D57BDE">
        <w:t>постоянные</w:t>
      </w:r>
      <w:r w:rsidRPr="00D57BDE">
        <w:rPr>
          <w:spacing w:val="-6"/>
        </w:rPr>
        <w:t xml:space="preserve"> </w:t>
      </w:r>
      <w:r w:rsidRPr="00D57BDE">
        <w:t>галлюцинации,</w:t>
      </w:r>
      <w:r w:rsidRPr="00D57BDE">
        <w:rPr>
          <w:spacing w:val="-4"/>
        </w:rPr>
        <w:t xml:space="preserve"> </w:t>
      </w:r>
      <w:r w:rsidRPr="00D57BDE">
        <w:t>мышление</w:t>
      </w:r>
      <w:r w:rsidRPr="00D57BDE">
        <w:rPr>
          <w:spacing w:val="-5"/>
        </w:rPr>
        <w:t xml:space="preserve"> </w:t>
      </w:r>
      <w:r w:rsidRPr="00D57BDE">
        <w:t>и поведение больного нарушено незначительно.</w:t>
      </w:r>
    </w:p>
    <w:p w14:paraId="6B0BFDF9" w14:textId="77777777" w:rsidR="00D57BDE" w:rsidRDefault="00BE56EE" w:rsidP="007F47FF">
      <w:pPr>
        <w:pStyle w:val="a4"/>
        <w:numPr>
          <w:ilvl w:val="0"/>
          <w:numId w:val="53"/>
        </w:numPr>
        <w:ind w:left="0" w:firstLine="0"/>
        <w:jc w:val="both"/>
      </w:pPr>
      <w:r w:rsidRPr="00D57BDE">
        <w:rPr>
          <w:i/>
        </w:rPr>
        <w:t>Сильная</w:t>
      </w:r>
      <w:r w:rsidRPr="00D57BDE">
        <w:rPr>
          <w:i/>
          <w:spacing w:val="-7"/>
        </w:rPr>
        <w:t xml:space="preserve"> </w:t>
      </w:r>
      <w:r w:rsidRPr="00D57BDE">
        <w:rPr>
          <w:i/>
        </w:rPr>
        <w:t>выраженность:</w:t>
      </w:r>
      <w:r w:rsidRPr="00D57BDE">
        <w:rPr>
          <w:i/>
          <w:spacing w:val="-4"/>
        </w:rPr>
        <w:t xml:space="preserve"> </w:t>
      </w:r>
      <w:r w:rsidRPr="00D57BDE">
        <w:t>частые</w:t>
      </w:r>
      <w:r w:rsidRPr="00D57BDE">
        <w:rPr>
          <w:spacing w:val="-7"/>
        </w:rPr>
        <w:t xml:space="preserve"> </w:t>
      </w:r>
      <w:r w:rsidRPr="00D57BDE">
        <w:t>галлюцинации,</w:t>
      </w:r>
      <w:r w:rsidRPr="00D57BDE">
        <w:rPr>
          <w:spacing w:val="-5"/>
        </w:rPr>
        <w:t xml:space="preserve"> </w:t>
      </w:r>
      <w:r w:rsidRPr="00D57BDE">
        <w:t>затрагивающие</w:t>
      </w:r>
      <w:r w:rsidRPr="00D57BDE">
        <w:rPr>
          <w:spacing w:val="-6"/>
        </w:rPr>
        <w:t xml:space="preserve"> </w:t>
      </w:r>
      <w:r w:rsidRPr="00D57BDE">
        <w:t>иногда</w:t>
      </w:r>
      <w:r w:rsidRPr="00D57BDE">
        <w:rPr>
          <w:spacing w:val="-6"/>
        </w:rPr>
        <w:t xml:space="preserve"> </w:t>
      </w:r>
      <w:r w:rsidRPr="00D57BDE">
        <w:t>более</w:t>
      </w:r>
      <w:r w:rsidRPr="00D57BDE">
        <w:rPr>
          <w:spacing w:val="-7"/>
        </w:rPr>
        <w:t xml:space="preserve"> </w:t>
      </w:r>
      <w:r w:rsidRPr="00D57BDE">
        <w:t>одной чувственной сферы и заметно нарушающие мышление и/или поведение. возможна бредовая интерпретация галлюцинаторных переживаний с соответствующим эмоциональным и иногда вербальным сопровождением.</w:t>
      </w:r>
    </w:p>
    <w:p w14:paraId="07CC7CC9" w14:textId="77777777" w:rsidR="00D57BDE" w:rsidRDefault="00BE56EE" w:rsidP="007F47FF">
      <w:pPr>
        <w:pStyle w:val="a4"/>
        <w:numPr>
          <w:ilvl w:val="0"/>
          <w:numId w:val="53"/>
        </w:numPr>
        <w:ind w:left="0" w:firstLine="0"/>
        <w:jc w:val="both"/>
      </w:pPr>
      <w:r w:rsidRPr="00D57BDE">
        <w:rPr>
          <w:i/>
        </w:rPr>
        <w:t>Очень</w:t>
      </w:r>
      <w:r w:rsidRPr="00D57BDE">
        <w:rPr>
          <w:i/>
          <w:spacing w:val="-6"/>
        </w:rPr>
        <w:t xml:space="preserve"> </w:t>
      </w:r>
      <w:r w:rsidRPr="00D57BDE">
        <w:rPr>
          <w:i/>
        </w:rPr>
        <w:t>сильная</w:t>
      </w:r>
      <w:r w:rsidRPr="00D57BDE">
        <w:rPr>
          <w:i/>
          <w:spacing w:val="-9"/>
        </w:rPr>
        <w:t xml:space="preserve"> </w:t>
      </w:r>
      <w:r w:rsidRPr="00D57BDE">
        <w:rPr>
          <w:i/>
        </w:rPr>
        <w:t>выраженность:</w:t>
      </w:r>
      <w:r w:rsidRPr="00D57BDE">
        <w:rPr>
          <w:i/>
          <w:spacing w:val="-6"/>
        </w:rPr>
        <w:t xml:space="preserve"> </w:t>
      </w:r>
      <w:r w:rsidRPr="00D57BDE">
        <w:t>практически</w:t>
      </w:r>
      <w:r w:rsidRPr="00D57BDE">
        <w:rPr>
          <w:spacing w:val="-7"/>
        </w:rPr>
        <w:t xml:space="preserve"> </w:t>
      </w:r>
      <w:r w:rsidRPr="00D57BDE">
        <w:t>непрерывные</w:t>
      </w:r>
      <w:r w:rsidRPr="00D57BDE">
        <w:rPr>
          <w:spacing w:val="-9"/>
        </w:rPr>
        <w:t xml:space="preserve"> </w:t>
      </w:r>
      <w:r w:rsidRPr="00D57BDE">
        <w:t>галлюцинации,</w:t>
      </w:r>
      <w:r w:rsidRPr="00D57BDE">
        <w:rPr>
          <w:spacing w:val="-7"/>
        </w:rPr>
        <w:t xml:space="preserve"> </w:t>
      </w:r>
      <w:r w:rsidRPr="00D57BDE">
        <w:t>существенно нарушающие мышление и поведение больного. Расстройства восприятия переживаются как реально происходящие события с частыми эмоциональными и вербальными реакциями на них, резко затрудняющими адаптационные возможности больного.</w:t>
      </w:r>
    </w:p>
    <w:p w14:paraId="0D6740AB" w14:textId="24BD28A1" w:rsidR="00BE56EE" w:rsidRPr="00D57BDE" w:rsidRDefault="00BE56EE" w:rsidP="007F47FF">
      <w:pPr>
        <w:pStyle w:val="a4"/>
        <w:numPr>
          <w:ilvl w:val="0"/>
          <w:numId w:val="53"/>
        </w:numPr>
        <w:ind w:left="0" w:firstLine="0"/>
        <w:jc w:val="both"/>
      </w:pPr>
      <w:r w:rsidRPr="00D57BDE">
        <w:rPr>
          <w:i/>
        </w:rPr>
        <w:lastRenderedPageBreak/>
        <w:t>Крайняя</w:t>
      </w:r>
      <w:r w:rsidRPr="00D57BDE">
        <w:rPr>
          <w:i/>
          <w:spacing w:val="-7"/>
        </w:rPr>
        <w:t xml:space="preserve"> </w:t>
      </w:r>
      <w:r w:rsidRPr="00D57BDE">
        <w:rPr>
          <w:i/>
        </w:rPr>
        <w:t>степень</w:t>
      </w:r>
      <w:r w:rsidRPr="00D57BDE">
        <w:rPr>
          <w:i/>
          <w:spacing w:val="-5"/>
        </w:rPr>
        <w:t xml:space="preserve"> </w:t>
      </w:r>
      <w:r w:rsidRPr="00D57BDE">
        <w:rPr>
          <w:i/>
        </w:rPr>
        <w:t>выраженности:</w:t>
      </w:r>
      <w:r w:rsidRPr="00D57BDE">
        <w:rPr>
          <w:i/>
          <w:spacing w:val="-4"/>
        </w:rPr>
        <w:t xml:space="preserve"> </w:t>
      </w:r>
      <w:r w:rsidRPr="00D57BDE">
        <w:t>личность</w:t>
      </w:r>
      <w:r w:rsidRPr="00D57BDE">
        <w:rPr>
          <w:spacing w:val="-5"/>
        </w:rPr>
        <w:t xml:space="preserve"> </w:t>
      </w:r>
      <w:r w:rsidRPr="00D57BDE">
        <w:t>больного</w:t>
      </w:r>
      <w:r w:rsidRPr="00D57BDE">
        <w:rPr>
          <w:spacing w:val="-8"/>
        </w:rPr>
        <w:t xml:space="preserve"> </w:t>
      </w:r>
      <w:r w:rsidRPr="00D57BDE">
        <w:t>практически</w:t>
      </w:r>
      <w:r w:rsidRPr="00D57BDE">
        <w:rPr>
          <w:spacing w:val="-7"/>
        </w:rPr>
        <w:t xml:space="preserve"> </w:t>
      </w:r>
      <w:r w:rsidRPr="00D57BDE">
        <w:t>полностью</w:t>
      </w:r>
      <w:r w:rsidRPr="00D57BDE">
        <w:rPr>
          <w:spacing w:val="-5"/>
        </w:rPr>
        <w:t xml:space="preserve"> </w:t>
      </w:r>
      <w:r w:rsidRPr="00D57BDE">
        <w:t>охвачена галлюцинациями,</w:t>
      </w:r>
      <w:r w:rsidRPr="00D57BDE">
        <w:rPr>
          <w:spacing w:val="-4"/>
        </w:rPr>
        <w:t xml:space="preserve"> </w:t>
      </w:r>
      <w:r w:rsidRPr="00D57BDE">
        <w:t>которые,</w:t>
      </w:r>
      <w:r w:rsidRPr="00D57BDE">
        <w:rPr>
          <w:spacing w:val="-2"/>
        </w:rPr>
        <w:t xml:space="preserve"> </w:t>
      </w:r>
      <w:r w:rsidRPr="00D57BDE">
        <w:t>по</w:t>
      </w:r>
      <w:r w:rsidRPr="00D57BDE">
        <w:rPr>
          <w:spacing w:val="-2"/>
        </w:rPr>
        <w:t xml:space="preserve"> </w:t>
      </w:r>
      <w:r w:rsidRPr="00D57BDE">
        <w:t>сути,</w:t>
      </w:r>
      <w:r w:rsidRPr="00D57BDE">
        <w:rPr>
          <w:spacing w:val="-2"/>
        </w:rPr>
        <w:t xml:space="preserve"> </w:t>
      </w:r>
      <w:r w:rsidRPr="00D57BDE">
        <w:t>определяют</w:t>
      </w:r>
      <w:r w:rsidRPr="00D57BDE">
        <w:rPr>
          <w:spacing w:val="-2"/>
        </w:rPr>
        <w:t xml:space="preserve"> </w:t>
      </w:r>
      <w:r w:rsidRPr="00D57BDE">
        <w:t>направление</w:t>
      </w:r>
      <w:r w:rsidRPr="00D57BDE">
        <w:rPr>
          <w:spacing w:val="-2"/>
        </w:rPr>
        <w:t xml:space="preserve"> </w:t>
      </w:r>
      <w:r w:rsidRPr="00D57BDE">
        <w:t>его</w:t>
      </w:r>
      <w:r w:rsidRPr="00D57BDE">
        <w:rPr>
          <w:spacing w:val="-2"/>
        </w:rPr>
        <w:t xml:space="preserve"> </w:t>
      </w:r>
      <w:r w:rsidRPr="00D57BDE">
        <w:t>мышления</w:t>
      </w:r>
      <w:r w:rsidRPr="00D57BDE">
        <w:rPr>
          <w:spacing w:val="-2"/>
        </w:rPr>
        <w:t xml:space="preserve"> </w:t>
      </w:r>
      <w:r w:rsidRPr="00D57BDE">
        <w:t>и</w:t>
      </w:r>
      <w:r w:rsidRPr="00D57BDE">
        <w:rPr>
          <w:spacing w:val="-3"/>
        </w:rPr>
        <w:t xml:space="preserve"> </w:t>
      </w:r>
      <w:r w:rsidRPr="00D57BDE">
        <w:t xml:space="preserve">поведение. Галлюцинации сопровождаются устойчивой бредовой интерпретацией, вербальными и поведенческими реакциями, в том числе и полным подчинением императивным </w:t>
      </w:r>
      <w:r w:rsidRPr="00D57BDE">
        <w:rPr>
          <w:spacing w:val="-2"/>
        </w:rPr>
        <w:t>галлюцинациям.</w:t>
      </w:r>
    </w:p>
    <w:p w14:paraId="29C9F9B6" w14:textId="77777777" w:rsidR="00BE56EE" w:rsidRPr="00BE56EE" w:rsidRDefault="00BE56EE" w:rsidP="00BE56EE">
      <w:pPr>
        <w:spacing w:line="360" w:lineRule="auto"/>
        <w:jc w:val="both"/>
        <w:rPr>
          <w:rFonts w:ascii="Times New Roman" w:hAnsi="Times New Roman" w:cs="Times New Roman"/>
          <w:b/>
        </w:rPr>
      </w:pPr>
      <w:bookmarkStart w:id="143" w:name="_Toc140098685"/>
      <w:r w:rsidRPr="00BE56EE">
        <w:rPr>
          <w:rFonts w:ascii="Times New Roman" w:hAnsi="Times New Roman" w:cs="Times New Roman"/>
          <w:b/>
        </w:rPr>
        <w:t>П4. ИДЕИ ВЕЛИЧИЯ</w:t>
      </w:r>
      <w:bookmarkEnd w:id="143"/>
    </w:p>
    <w:p w14:paraId="1E4D0942" w14:textId="77777777" w:rsidR="00BE56EE" w:rsidRPr="00BE56EE" w:rsidRDefault="00BE56EE" w:rsidP="00D57BDE">
      <w:pPr>
        <w:pStyle w:val="a4"/>
        <w:ind w:right="-7"/>
        <w:jc w:val="both"/>
      </w:pPr>
      <w:r w:rsidRPr="00BE56EE">
        <w:t>Повышенная</w:t>
      </w:r>
      <w:r w:rsidRPr="00BE56EE">
        <w:rPr>
          <w:spacing w:val="-5"/>
        </w:rPr>
        <w:t xml:space="preserve"> </w:t>
      </w:r>
      <w:r w:rsidRPr="00BE56EE">
        <w:t>самооценка</w:t>
      </w:r>
      <w:r w:rsidRPr="00BE56EE">
        <w:rPr>
          <w:spacing w:val="-6"/>
        </w:rPr>
        <w:t xml:space="preserve"> </w:t>
      </w:r>
      <w:r w:rsidRPr="00BE56EE">
        <w:t>и</w:t>
      </w:r>
      <w:r w:rsidRPr="00BE56EE">
        <w:rPr>
          <w:spacing w:val="-5"/>
        </w:rPr>
        <w:t xml:space="preserve"> </w:t>
      </w:r>
      <w:r w:rsidRPr="00BE56EE">
        <w:t>необоснованная</w:t>
      </w:r>
      <w:r w:rsidRPr="00BE56EE">
        <w:rPr>
          <w:spacing w:val="-4"/>
        </w:rPr>
        <w:t xml:space="preserve"> </w:t>
      </w:r>
      <w:r w:rsidRPr="00BE56EE">
        <w:t>убежденность</w:t>
      </w:r>
      <w:r w:rsidRPr="00BE56EE">
        <w:rPr>
          <w:spacing w:val="-5"/>
        </w:rPr>
        <w:t xml:space="preserve"> </w:t>
      </w:r>
      <w:r w:rsidRPr="00BE56EE">
        <w:t>в</w:t>
      </w:r>
      <w:r w:rsidRPr="00BE56EE">
        <w:rPr>
          <w:spacing w:val="-6"/>
        </w:rPr>
        <w:t xml:space="preserve"> </w:t>
      </w:r>
      <w:r w:rsidRPr="00BE56EE">
        <w:t>своем</w:t>
      </w:r>
      <w:r w:rsidRPr="00BE56EE">
        <w:rPr>
          <w:spacing w:val="-6"/>
        </w:rPr>
        <w:t xml:space="preserve"> </w:t>
      </w:r>
      <w:r w:rsidRPr="00BE56EE">
        <w:t>превосходстве,</w:t>
      </w:r>
      <w:r w:rsidRPr="00BE56EE">
        <w:rPr>
          <w:spacing w:val="-5"/>
        </w:rPr>
        <w:t xml:space="preserve"> </w:t>
      </w:r>
      <w:r w:rsidRPr="00BE56EE">
        <w:t>включая бредовые идеи обладания особыми способностями, богатством, знаниями, славой,</w:t>
      </w:r>
      <w:r w:rsidRPr="00BE56EE">
        <w:rPr>
          <w:spacing w:val="40"/>
        </w:rPr>
        <w:t xml:space="preserve"> </w:t>
      </w:r>
      <w:r w:rsidRPr="00BE56EE">
        <w:t xml:space="preserve">властью и моральной правотой. оценивается по содержанию мыслей, выявляемых в беседе, и их отражению в поведении больного (по данным медицинского персонала и </w:t>
      </w:r>
      <w:r w:rsidRPr="00BE56EE">
        <w:rPr>
          <w:spacing w:val="-2"/>
        </w:rPr>
        <w:t>родственников).</w:t>
      </w:r>
    </w:p>
    <w:p w14:paraId="537E67DC" w14:textId="77777777" w:rsidR="00FA3816" w:rsidRDefault="00BE56EE" w:rsidP="007F47FF">
      <w:pPr>
        <w:pStyle w:val="ab"/>
        <w:widowControl w:val="0"/>
        <w:numPr>
          <w:ilvl w:val="0"/>
          <w:numId w:val="52"/>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5"/>
          <w:sz w:val="24"/>
          <w:szCs w:val="24"/>
        </w:rPr>
        <w:t xml:space="preserve"> </w:t>
      </w:r>
      <w:r w:rsidRPr="00BE56EE">
        <w:rPr>
          <w:sz w:val="24"/>
          <w:szCs w:val="24"/>
        </w:rPr>
        <w:t>состояние</w:t>
      </w:r>
      <w:r w:rsidRPr="00BE56EE">
        <w:rPr>
          <w:spacing w:val="-3"/>
          <w:sz w:val="24"/>
          <w:szCs w:val="24"/>
        </w:rPr>
        <w:t xml:space="preserve"> </w:t>
      </w:r>
      <w:r w:rsidRPr="00BE56EE">
        <w:rPr>
          <w:sz w:val="24"/>
          <w:szCs w:val="24"/>
        </w:rPr>
        <w:t>больного</w:t>
      </w:r>
      <w:r w:rsidRPr="00BE56EE">
        <w:rPr>
          <w:spacing w:val="-3"/>
          <w:sz w:val="24"/>
          <w:szCs w:val="24"/>
        </w:rPr>
        <w:t xml:space="preserve"> </w:t>
      </w:r>
      <w:r w:rsidRPr="00BE56EE">
        <w:rPr>
          <w:sz w:val="24"/>
          <w:szCs w:val="24"/>
        </w:rPr>
        <w:t>не</w:t>
      </w:r>
      <w:r w:rsidRPr="00BE56EE">
        <w:rPr>
          <w:spacing w:val="-3"/>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2"/>
          <w:sz w:val="24"/>
          <w:szCs w:val="24"/>
        </w:rPr>
        <w:t xml:space="preserve"> расстройства.</w:t>
      </w:r>
    </w:p>
    <w:p w14:paraId="43BB1547" w14:textId="77777777" w:rsidR="00FA3816" w:rsidRDefault="00BE56EE" w:rsidP="007F47FF">
      <w:pPr>
        <w:pStyle w:val="ab"/>
        <w:widowControl w:val="0"/>
        <w:numPr>
          <w:ilvl w:val="0"/>
          <w:numId w:val="52"/>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Очень</w:t>
      </w:r>
      <w:r w:rsidRPr="00FA3816">
        <w:rPr>
          <w:i/>
          <w:spacing w:val="-5"/>
          <w:sz w:val="24"/>
          <w:szCs w:val="24"/>
        </w:rPr>
        <w:t xml:space="preserve"> </w:t>
      </w:r>
      <w:r w:rsidRPr="00FA3816">
        <w:rPr>
          <w:i/>
          <w:sz w:val="24"/>
          <w:szCs w:val="24"/>
        </w:rPr>
        <w:t>слабая</w:t>
      </w:r>
      <w:r w:rsidRPr="00FA3816">
        <w:rPr>
          <w:i/>
          <w:spacing w:val="-8"/>
          <w:sz w:val="24"/>
          <w:szCs w:val="24"/>
        </w:rPr>
        <w:t xml:space="preserve"> </w:t>
      </w:r>
      <w:r w:rsidRPr="00FA3816">
        <w:rPr>
          <w:i/>
          <w:sz w:val="24"/>
          <w:szCs w:val="24"/>
        </w:rPr>
        <w:t>выраженность:</w:t>
      </w:r>
      <w:r w:rsidRPr="00FA3816">
        <w:rPr>
          <w:i/>
          <w:spacing w:val="-5"/>
          <w:sz w:val="24"/>
          <w:szCs w:val="24"/>
        </w:rPr>
        <w:t xml:space="preserve"> </w:t>
      </w:r>
      <w:r w:rsidRPr="00FA3816">
        <w:rPr>
          <w:sz w:val="24"/>
          <w:szCs w:val="24"/>
        </w:rPr>
        <w:t>сомнительная</w:t>
      </w:r>
      <w:r w:rsidRPr="00FA3816">
        <w:rPr>
          <w:spacing w:val="-9"/>
          <w:sz w:val="24"/>
          <w:szCs w:val="24"/>
        </w:rPr>
        <w:t xml:space="preserve"> </w:t>
      </w:r>
      <w:r w:rsidRPr="00FA3816">
        <w:rPr>
          <w:sz w:val="24"/>
          <w:szCs w:val="24"/>
        </w:rPr>
        <w:t>патология,</w:t>
      </w:r>
      <w:r w:rsidRPr="00FA3816">
        <w:rPr>
          <w:spacing w:val="-6"/>
          <w:sz w:val="24"/>
          <w:szCs w:val="24"/>
        </w:rPr>
        <w:t xml:space="preserve"> </w:t>
      </w:r>
      <w:r w:rsidRPr="00FA3816">
        <w:rPr>
          <w:sz w:val="24"/>
          <w:szCs w:val="24"/>
        </w:rPr>
        <w:t>оцениваемые</w:t>
      </w:r>
      <w:r w:rsidRPr="00FA3816">
        <w:rPr>
          <w:spacing w:val="-8"/>
          <w:sz w:val="24"/>
          <w:szCs w:val="24"/>
        </w:rPr>
        <w:t xml:space="preserve"> </w:t>
      </w:r>
      <w:r w:rsidRPr="00FA3816">
        <w:rPr>
          <w:sz w:val="24"/>
          <w:szCs w:val="24"/>
        </w:rPr>
        <w:t>признаки</w:t>
      </w:r>
      <w:r w:rsidRPr="00FA3816">
        <w:rPr>
          <w:spacing w:val="-6"/>
          <w:sz w:val="24"/>
          <w:szCs w:val="24"/>
        </w:rPr>
        <w:t xml:space="preserve"> </w:t>
      </w:r>
      <w:r w:rsidRPr="00FA3816">
        <w:rPr>
          <w:sz w:val="24"/>
          <w:szCs w:val="24"/>
        </w:rPr>
        <w:t>могут быть верхним пределом нормы.</w:t>
      </w:r>
    </w:p>
    <w:p w14:paraId="41A50B83" w14:textId="77777777" w:rsidR="00FA3816" w:rsidRDefault="00BE56EE" w:rsidP="007F47FF">
      <w:pPr>
        <w:pStyle w:val="ab"/>
        <w:widowControl w:val="0"/>
        <w:numPr>
          <w:ilvl w:val="0"/>
          <w:numId w:val="52"/>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Слабая</w:t>
      </w:r>
      <w:r w:rsidRPr="00FA3816">
        <w:rPr>
          <w:i/>
          <w:spacing w:val="-7"/>
          <w:sz w:val="24"/>
          <w:szCs w:val="24"/>
        </w:rPr>
        <w:t xml:space="preserve"> </w:t>
      </w:r>
      <w:r w:rsidRPr="00FA3816">
        <w:rPr>
          <w:i/>
          <w:sz w:val="24"/>
          <w:szCs w:val="24"/>
        </w:rPr>
        <w:t>степень</w:t>
      </w:r>
      <w:r w:rsidRPr="00FA3816">
        <w:rPr>
          <w:i/>
          <w:spacing w:val="-5"/>
          <w:sz w:val="24"/>
          <w:szCs w:val="24"/>
        </w:rPr>
        <w:t xml:space="preserve"> </w:t>
      </w:r>
      <w:r w:rsidRPr="00FA3816">
        <w:rPr>
          <w:i/>
          <w:sz w:val="24"/>
          <w:szCs w:val="24"/>
        </w:rPr>
        <w:t>выраженности:</w:t>
      </w:r>
      <w:r w:rsidRPr="00FA3816">
        <w:rPr>
          <w:i/>
          <w:spacing w:val="-4"/>
          <w:sz w:val="24"/>
          <w:szCs w:val="24"/>
        </w:rPr>
        <w:t xml:space="preserve"> </w:t>
      </w:r>
      <w:r w:rsidRPr="00FA3816">
        <w:rPr>
          <w:sz w:val="24"/>
          <w:szCs w:val="24"/>
        </w:rPr>
        <w:t>отмечаются</w:t>
      </w:r>
      <w:r w:rsidRPr="00FA3816">
        <w:rPr>
          <w:spacing w:val="-5"/>
          <w:sz w:val="24"/>
          <w:szCs w:val="24"/>
        </w:rPr>
        <w:t xml:space="preserve"> </w:t>
      </w:r>
      <w:r w:rsidRPr="00FA3816">
        <w:rPr>
          <w:sz w:val="24"/>
          <w:szCs w:val="24"/>
        </w:rPr>
        <w:t>некоторая</w:t>
      </w:r>
      <w:r w:rsidRPr="00FA3816">
        <w:rPr>
          <w:spacing w:val="-5"/>
          <w:sz w:val="24"/>
          <w:szCs w:val="24"/>
        </w:rPr>
        <w:t xml:space="preserve"> </w:t>
      </w:r>
      <w:r w:rsidRPr="00FA3816">
        <w:rPr>
          <w:sz w:val="24"/>
          <w:szCs w:val="24"/>
        </w:rPr>
        <w:t>экспансивность</w:t>
      </w:r>
      <w:r w:rsidRPr="00FA3816">
        <w:rPr>
          <w:spacing w:val="-5"/>
          <w:sz w:val="24"/>
          <w:szCs w:val="24"/>
        </w:rPr>
        <w:t xml:space="preserve"> </w:t>
      </w:r>
      <w:r w:rsidRPr="00FA3816">
        <w:rPr>
          <w:sz w:val="24"/>
          <w:szCs w:val="24"/>
        </w:rPr>
        <w:t>и</w:t>
      </w:r>
      <w:r w:rsidRPr="00FA3816">
        <w:rPr>
          <w:spacing w:val="-7"/>
          <w:sz w:val="24"/>
          <w:szCs w:val="24"/>
        </w:rPr>
        <w:t xml:space="preserve"> </w:t>
      </w:r>
      <w:r w:rsidRPr="00FA3816">
        <w:rPr>
          <w:sz w:val="24"/>
          <w:szCs w:val="24"/>
        </w:rPr>
        <w:t>хвастливость. Четко оформленные идеи величия не обнаруживаются.</w:t>
      </w:r>
    </w:p>
    <w:p w14:paraId="633CCFBD" w14:textId="77777777" w:rsidR="00FA3816" w:rsidRDefault="00BE56EE" w:rsidP="007F47FF">
      <w:pPr>
        <w:pStyle w:val="ab"/>
        <w:widowControl w:val="0"/>
        <w:numPr>
          <w:ilvl w:val="0"/>
          <w:numId w:val="52"/>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Умеренная</w:t>
      </w:r>
      <w:r w:rsidRPr="00FA3816">
        <w:rPr>
          <w:i/>
          <w:spacing w:val="-7"/>
          <w:sz w:val="24"/>
          <w:szCs w:val="24"/>
        </w:rPr>
        <w:t xml:space="preserve"> </w:t>
      </w:r>
      <w:r w:rsidRPr="00FA3816">
        <w:rPr>
          <w:i/>
          <w:sz w:val="24"/>
          <w:szCs w:val="24"/>
        </w:rPr>
        <w:t>выраженность:</w:t>
      </w:r>
      <w:r w:rsidRPr="00FA3816">
        <w:rPr>
          <w:i/>
          <w:spacing w:val="-4"/>
          <w:sz w:val="24"/>
          <w:szCs w:val="24"/>
        </w:rPr>
        <w:t xml:space="preserve"> </w:t>
      </w:r>
      <w:r w:rsidRPr="00FA3816">
        <w:rPr>
          <w:sz w:val="24"/>
          <w:szCs w:val="24"/>
        </w:rPr>
        <w:t>явное</w:t>
      </w:r>
      <w:r w:rsidRPr="00FA3816">
        <w:rPr>
          <w:spacing w:val="-6"/>
          <w:sz w:val="24"/>
          <w:szCs w:val="24"/>
        </w:rPr>
        <w:t xml:space="preserve"> </w:t>
      </w:r>
      <w:r w:rsidRPr="00FA3816">
        <w:rPr>
          <w:sz w:val="24"/>
          <w:szCs w:val="24"/>
        </w:rPr>
        <w:t>и</w:t>
      </w:r>
      <w:r w:rsidRPr="00FA3816">
        <w:rPr>
          <w:spacing w:val="-5"/>
          <w:sz w:val="24"/>
          <w:szCs w:val="24"/>
        </w:rPr>
        <w:t xml:space="preserve"> </w:t>
      </w:r>
      <w:r w:rsidRPr="00FA3816">
        <w:rPr>
          <w:sz w:val="24"/>
          <w:szCs w:val="24"/>
        </w:rPr>
        <w:t>нереалистичное</w:t>
      </w:r>
      <w:r w:rsidRPr="00FA3816">
        <w:rPr>
          <w:spacing w:val="-6"/>
          <w:sz w:val="24"/>
          <w:szCs w:val="24"/>
        </w:rPr>
        <w:t xml:space="preserve"> </w:t>
      </w:r>
      <w:r w:rsidRPr="00FA3816">
        <w:rPr>
          <w:sz w:val="24"/>
          <w:szCs w:val="24"/>
        </w:rPr>
        <w:t>чувство</w:t>
      </w:r>
      <w:r w:rsidRPr="00FA3816">
        <w:rPr>
          <w:spacing w:val="-6"/>
          <w:sz w:val="24"/>
          <w:szCs w:val="24"/>
        </w:rPr>
        <w:t xml:space="preserve"> </w:t>
      </w:r>
      <w:r w:rsidRPr="00FA3816">
        <w:rPr>
          <w:sz w:val="24"/>
          <w:szCs w:val="24"/>
        </w:rPr>
        <w:t>превосходства</w:t>
      </w:r>
      <w:r w:rsidRPr="00FA3816">
        <w:rPr>
          <w:spacing w:val="-7"/>
          <w:sz w:val="24"/>
          <w:szCs w:val="24"/>
        </w:rPr>
        <w:t xml:space="preserve"> </w:t>
      </w:r>
      <w:r w:rsidRPr="00FA3816">
        <w:rPr>
          <w:sz w:val="24"/>
          <w:szCs w:val="24"/>
        </w:rPr>
        <w:t>над другими; возможны мало оформленные бредовые идеи особого положения или способностей, которые, однако, не определяют поведения больного.</w:t>
      </w:r>
    </w:p>
    <w:p w14:paraId="694A0DA1" w14:textId="77777777" w:rsidR="00FA3816" w:rsidRDefault="00BE56EE" w:rsidP="007F47FF">
      <w:pPr>
        <w:pStyle w:val="ab"/>
        <w:widowControl w:val="0"/>
        <w:numPr>
          <w:ilvl w:val="0"/>
          <w:numId w:val="52"/>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Сильная</w:t>
      </w:r>
      <w:r w:rsidRPr="00FA3816">
        <w:rPr>
          <w:i/>
          <w:spacing w:val="-7"/>
          <w:sz w:val="24"/>
          <w:szCs w:val="24"/>
        </w:rPr>
        <w:t xml:space="preserve"> </w:t>
      </w:r>
      <w:r w:rsidRPr="00FA3816">
        <w:rPr>
          <w:i/>
          <w:sz w:val="24"/>
          <w:szCs w:val="24"/>
        </w:rPr>
        <w:t>выраженность:</w:t>
      </w:r>
      <w:r w:rsidRPr="00FA3816">
        <w:rPr>
          <w:i/>
          <w:spacing w:val="-5"/>
          <w:sz w:val="24"/>
          <w:szCs w:val="24"/>
        </w:rPr>
        <w:t xml:space="preserve"> </w:t>
      </w:r>
      <w:r w:rsidRPr="00FA3816">
        <w:rPr>
          <w:sz w:val="24"/>
          <w:szCs w:val="24"/>
        </w:rPr>
        <w:t>четко</w:t>
      </w:r>
      <w:r w:rsidRPr="00FA3816">
        <w:rPr>
          <w:spacing w:val="-5"/>
          <w:sz w:val="24"/>
          <w:szCs w:val="24"/>
        </w:rPr>
        <w:t xml:space="preserve"> </w:t>
      </w:r>
      <w:r w:rsidRPr="00FA3816">
        <w:rPr>
          <w:sz w:val="24"/>
          <w:szCs w:val="24"/>
        </w:rPr>
        <w:t>оформленные</w:t>
      </w:r>
      <w:r w:rsidRPr="00FA3816">
        <w:rPr>
          <w:spacing w:val="-7"/>
          <w:sz w:val="24"/>
          <w:szCs w:val="24"/>
        </w:rPr>
        <w:t xml:space="preserve"> </w:t>
      </w:r>
      <w:r w:rsidRPr="00FA3816">
        <w:rPr>
          <w:sz w:val="24"/>
          <w:szCs w:val="24"/>
        </w:rPr>
        <w:t>идеи</w:t>
      </w:r>
      <w:r w:rsidRPr="00FA3816">
        <w:rPr>
          <w:spacing w:val="-5"/>
          <w:sz w:val="24"/>
          <w:szCs w:val="24"/>
        </w:rPr>
        <w:t xml:space="preserve"> </w:t>
      </w:r>
      <w:r w:rsidRPr="00FA3816">
        <w:rPr>
          <w:sz w:val="24"/>
          <w:szCs w:val="24"/>
        </w:rPr>
        <w:t>выдающихся</w:t>
      </w:r>
      <w:r w:rsidRPr="00FA3816">
        <w:rPr>
          <w:spacing w:val="-5"/>
          <w:sz w:val="24"/>
          <w:szCs w:val="24"/>
        </w:rPr>
        <w:t xml:space="preserve"> </w:t>
      </w:r>
      <w:r w:rsidRPr="00FA3816">
        <w:rPr>
          <w:sz w:val="24"/>
          <w:szCs w:val="24"/>
        </w:rPr>
        <w:t>способностей,</w:t>
      </w:r>
      <w:r w:rsidRPr="00FA3816">
        <w:rPr>
          <w:spacing w:val="-5"/>
          <w:sz w:val="24"/>
          <w:szCs w:val="24"/>
        </w:rPr>
        <w:t xml:space="preserve"> </w:t>
      </w:r>
      <w:r w:rsidRPr="00FA3816">
        <w:rPr>
          <w:sz w:val="24"/>
          <w:szCs w:val="24"/>
        </w:rPr>
        <w:t>власти или исключительного положения, которые оказывают влияние на формирование установок, но не проявляются в поведении.</w:t>
      </w:r>
    </w:p>
    <w:p w14:paraId="65E6D7E2" w14:textId="77777777" w:rsidR="00FA3816" w:rsidRDefault="00BE56EE" w:rsidP="007F47FF">
      <w:pPr>
        <w:pStyle w:val="ab"/>
        <w:widowControl w:val="0"/>
        <w:numPr>
          <w:ilvl w:val="0"/>
          <w:numId w:val="52"/>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Очень</w:t>
      </w:r>
      <w:r w:rsidRPr="00FA3816">
        <w:rPr>
          <w:i/>
          <w:spacing w:val="-3"/>
          <w:sz w:val="24"/>
          <w:szCs w:val="24"/>
        </w:rPr>
        <w:t xml:space="preserve"> </w:t>
      </w:r>
      <w:r w:rsidRPr="00FA3816">
        <w:rPr>
          <w:i/>
          <w:sz w:val="24"/>
          <w:szCs w:val="24"/>
        </w:rPr>
        <w:t>сильная</w:t>
      </w:r>
      <w:r w:rsidRPr="00FA3816">
        <w:rPr>
          <w:i/>
          <w:spacing w:val="-6"/>
          <w:sz w:val="24"/>
          <w:szCs w:val="24"/>
        </w:rPr>
        <w:t xml:space="preserve"> </w:t>
      </w:r>
      <w:r w:rsidRPr="00FA3816">
        <w:rPr>
          <w:i/>
          <w:sz w:val="24"/>
          <w:szCs w:val="24"/>
        </w:rPr>
        <w:t>выраженность:</w:t>
      </w:r>
      <w:r w:rsidRPr="00FA3816">
        <w:rPr>
          <w:i/>
          <w:spacing w:val="-2"/>
          <w:sz w:val="24"/>
          <w:szCs w:val="24"/>
        </w:rPr>
        <w:t xml:space="preserve"> </w:t>
      </w:r>
      <w:r w:rsidRPr="00FA3816">
        <w:rPr>
          <w:sz w:val="24"/>
          <w:szCs w:val="24"/>
        </w:rPr>
        <w:t>четко</w:t>
      </w:r>
      <w:r w:rsidRPr="00FA3816">
        <w:rPr>
          <w:spacing w:val="-4"/>
          <w:sz w:val="24"/>
          <w:szCs w:val="24"/>
        </w:rPr>
        <w:t xml:space="preserve"> </w:t>
      </w:r>
      <w:r w:rsidRPr="00FA3816">
        <w:rPr>
          <w:sz w:val="24"/>
          <w:szCs w:val="24"/>
        </w:rPr>
        <w:t>оформленные</w:t>
      </w:r>
      <w:r w:rsidRPr="00FA3816">
        <w:rPr>
          <w:spacing w:val="-6"/>
          <w:sz w:val="24"/>
          <w:szCs w:val="24"/>
        </w:rPr>
        <w:t xml:space="preserve"> </w:t>
      </w:r>
      <w:r w:rsidRPr="00FA3816">
        <w:rPr>
          <w:sz w:val="24"/>
          <w:szCs w:val="24"/>
        </w:rPr>
        <w:t>бредовые</w:t>
      </w:r>
      <w:r w:rsidRPr="00FA3816">
        <w:rPr>
          <w:spacing w:val="-5"/>
          <w:sz w:val="24"/>
          <w:szCs w:val="24"/>
        </w:rPr>
        <w:t xml:space="preserve"> </w:t>
      </w:r>
      <w:r w:rsidRPr="00FA3816">
        <w:rPr>
          <w:sz w:val="24"/>
          <w:szCs w:val="24"/>
        </w:rPr>
        <w:t>идеи</w:t>
      </w:r>
      <w:r w:rsidRPr="00FA3816">
        <w:rPr>
          <w:spacing w:val="-4"/>
          <w:sz w:val="24"/>
          <w:szCs w:val="24"/>
        </w:rPr>
        <w:t xml:space="preserve"> </w:t>
      </w:r>
      <w:r w:rsidRPr="00FA3816">
        <w:rPr>
          <w:sz w:val="24"/>
          <w:szCs w:val="24"/>
        </w:rPr>
        <w:t>превосходства</w:t>
      </w:r>
      <w:r w:rsidRPr="00FA3816">
        <w:rPr>
          <w:spacing w:val="-6"/>
          <w:sz w:val="24"/>
          <w:szCs w:val="24"/>
        </w:rPr>
        <w:t xml:space="preserve"> </w:t>
      </w:r>
      <w:r w:rsidRPr="00FA3816">
        <w:rPr>
          <w:sz w:val="24"/>
          <w:szCs w:val="24"/>
        </w:rPr>
        <w:t>сразу по нескольким параметрам (богатство, знания, слава и т. д.) проявляются не только в высказываниях, но и в отношениях с другими людьми, а также в некоторых действиях.</w:t>
      </w:r>
    </w:p>
    <w:p w14:paraId="6669033D" w14:textId="2B0E7D3A" w:rsidR="00BE56EE" w:rsidRPr="00FA3816" w:rsidRDefault="00BE56EE" w:rsidP="007F47FF">
      <w:pPr>
        <w:pStyle w:val="ab"/>
        <w:widowControl w:val="0"/>
        <w:numPr>
          <w:ilvl w:val="0"/>
          <w:numId w:val="52"/>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Крайняя</w:t>
      </w:r>
      <w:r w:rsidRPr="00FA3816">
        <w:rPr>
          <w:i/>
          <w:spacing w:val="-7"/>
          <w:sz w:val="24"/>
          <w:szCs w:val="24"/>
        </w:rPr>
        <w:t xml:space="preserve"> </w:t>
      </w:r>
      <w:r w:rsidRPr="00FA3816">
        <w:rPr>
          <w:i/>
          <w:sz w:val="24"/>
          <w:szCs w:val="24"/>
        </w:rPr>
        <w:t>степень</w:t>
      </w:r>
      <w:r w:rsidRPr="00FA3816">
        <w:rPr>
          <w:i/>
          <w:spacing w:val="-5"/>
          <w:sz w:val="24"/>
          <w:szCs w:val="24"/>
        </w:rPr>
        <w:t xml:space="preserve"> </w:t>
      </w:r>
      <w:r w:rsidRPr="00FA3816">
        <w:rPr>
          <w:i/>
          <w:sz w:val="24"/>
          <w:szCs w:val="24"/>
        </w:rPr>
        <w:t>выраженности:</w:t>
      </w:r>
      <w:r w:rsidRPr="00FA3816">
        <w:rPr>
          <w:i/>
          <w:spacing w:val="-1"/>
          <w:sz w:val="24"/>
          <w:szCs w:val="24"/>
        </w:rPr>
        <w:t xml:space="preserve"> </w:t>
      </w:r>
      <w:r w:rsidRPr="00FA3816">
        <w:rPr>
          <w:sz w:val="24"/>
          <w:szCs w:val="24"/>
        </w:rPr>
        <w:t>мышление,</w:t>
      </w:r>
      <w:r w:rsidRPr="00FA3816">
        <w:rPr>
          <w:spacing w:val="-5"/>
          <w:sz w:val="24"/>
          <w:szCs w:val="24"/>
        </w:rPr>
        <w:t xml:space="preserve"> </w:t>
      </w:r>
      <w:r w:rsidRPr="00FA3816">
        <w:rPr>
          <w:sz w:val="24"/>
          <w:szCs w:val="24"/>
        </w:rPr>
        <w:t>взаимоотношения</w:t>
      </w:r>
      <w:r w:rsidRPr="00FA3816">
        <w:rPr>
          <w:spacing w:val="-5"/>
          <w:sz w:val="24"/>
          <w:szCs w:val="24"/>
        </w:rPr>
        <w:t xml:space="preserve"> </w:t>
      </w:r>
      <w:r w:rsidRPr="00FA3816">
        <w:rPr>
          <w:sz w:val="24"/>
          <w:szCs w:val="24"/>
        </w:rPr>
        <w:t>с</w:t>
      </w:r>
      <w:r w:rsidRPr="00FA3816">
        <w:rPr>
          <w:spacing w:val="-6"/>
          <w:sz w:val="24"/>
          <w:szCs w:val="24"/>
        </w:rPr>
        <w:t xml:space="preserve"> </w:t>
      </w:r>
      <w:r w:rsidRPr="00FA3816">
        <w:rPr>
          <w:sz w:val="24"/>
          <w:szCs w:val="24"/>
        </w:rPr>
        <w:t>другими</w:t>
      </w:r>
      <w:r w:rsidRPr="00FA3816">
        <w:rPr>
          <w:spacing w:val="-5"/>
          <w:sz w:val="24"/>
          <w:szCs w:val="24"/>
        </w:rPr>
        <w:t xml:space="preserve"> </w:t>
      </w:r>
      <w:r w:rsidRPr="00FA3816">
        <w:rPr>
          <w:sz w:val="24"/>
          <w:szCs w:val="24"/>
        </w:rPr>
        <w:t>людьми</w:t>
      </w:r>
      <w:r w:rsidRPr="00FA3816">
        <w:rPr>
          <w:spacing w:val="-5"/>
          <w:sz w:val="24"/>
          <w:szCs w:val="24"/>
        </w:rPr>
        <w:t xml:space="preserve"> </w:t>
      </w:r>
      <w:r w:rsidRPr="00FA3816">
        <w:rPr>
          <w:sz w:val="24"/>
          <w:szCs w:val="24"/>
        </w:rPr>
        <w:t>и поведение практически полностью определяются множественными бредовыми идеями необычайных способностей, богатства, знаний, славы и/или моральных достоинств, которые могут приобретать нелепый характер.</w:t>
      </w:r>
    </w:p>
    <w:p w14:paraId="6373C6A5" w14:textId="77777777" w:rsidR="00BE56EE" w:rsidRPr="00BE56EE" w:rsidRDefault="00BE56EE" w:rsidP="00FA3816">
      <w:pPr>
        <w:spacing w:line="360" w:lineRule="auto"/>
        <w:ind w:right="-7"/>
        <w:jc w:val="both"/>
        <w:rPr>
          <w:rFonts w:ascii="Times New Roman" w:hAnsi="Times New Roman" w:cs="Times New Roman"/>
          <w:b/>
        </w:rPr>
      </w:pPr>
      <w:bookmarkStart w:id="144" w:name="_Toc140098686"/>
      <w:r w:rsidRPr="00BE56EE">
        <w:rPr>
          <w:rFonts w:ascii="Times New Roman" w:hAnsi="Times New Roman" w:cs="Times New Roman"/>
          <w:b/>
        </w:rPr>
        <w:t>П5. ПОДОЗРИТЕЛЬНОСТЬ, ИДЕИ ПРЕСЛЕДОВАНИЯ</w:t>
      </w:r>
      <w:bookmarkEnd w:id="144"/>
    </w:p>
    <w:p w14:paraId="54B4C775" w14:textId="77777777" w:rsidR="00BE56EE" w:rsidRPr="00BE56EE" w:rsidRDefault="00BE56EE" w:rsidP="00FA3816">
      <w:pPr>
        <w:pStyle w:val="a4"/>
        <w:ind w:right="-7"/>
        <w:jc w:val="both"/>
      </w:pPr>
      <w:r w:rsidRPr="00BE56EE">
        <w:t>Необоснованные или преувеличенные идеи преследования, проявляющиеся в чувстве настороженности, недоверии, подозрительной бдительности и более явном бредовом убеждении во враждебном отношении окружающих. оценивается по содержанию высказанных</w:t>
      </w:r>
      <w:r w:rsidRPr="00BE56EE">
        <w:rPr>
          <w:spacing w:val="-2"/>
        </w:rPr>
        <w:t xml:space="preserve"> </w:t>
      </w:r>
      <w:r w:rsidRPr="00BE56EE">
        <w:t>во</w:t>
      </w:r>
      <w:r w:rsidRPr="00BE56EE">
        <w:rPr>
          <w:spacing w:val="-4"/>
        </w:rPr>
        <w:t xml:space="preserve"> </w:t>
      </w:r>
      <w:r w:rsidRPr="00BE56EE">
        <w:t>время</w:t>
      </w:r>
      <w:r w:rsidRPr="00BE56EE">
        <w:rPr>
          <w:spacing w:val="-3"/>
        </w:rPr>
        <w:t xml:space="preserve"> </w:t>
      </w:r>
      <w:r w:rsidRPr="00BE56EE">
        <w:t>беседы</w:t>
      </w:r>
      <w:r w:rsidRPr="00BE56EE">
        <w:rPr>
          <w:spacing w:val="-3"/>
        </w:rPr>
        <w:t xml:space="preserve"> </w:t>
      </w:r>
      <w:r w:rsidRPr="00BE56EE">
        <w:t>мыслей</w:t>
      </w:r>
      <w:r w:rsidRPr="00BE56EE">
        <w:rPr>
          <w:spacing w:val="-3"/>
        </w:rPr>
        <w:t xml:space="preserve"> </w:t>
      </w:r>
      <w:r w:rsidRPr="00BE56EE">
        <w:t>и</w:t>
      </w:r>
      <w:r w:rsidRPr="00BE56EE">
        <w:rPr>
          <w:spacing w:val="-3"/>
        </w:rPr>
        <w:t xml:space="preserve"> </w:t>
      </w:r>
      <w:r w:rsidRPr="00BE56EE">
        <w:t>их</w:t>
      </w:r>
      <w:r w:rsidRPr="00BE56EE">
        <w:rPr>
          <w:spacing w:val="-1"/>
        </w:rPr>
        <w:t xml:space="preserve"> </w:t>
      </w:r>
      <w:r w:rsidRPr="00BE56EE">
        <w:t>влиянию</w:t>
      </w:r>
      <w:r w:rsidRPr="00BE56EE">
        <w:rPr>
          <w:spacing w:val="-3"/>
        </w:rPr>
        <w:t xml:space="preserve"> </w:t>
      </w:r>
      <w:r w:rsidRPr="00BE56EE">
        <w:t>на</w:t>
      </w:r>
      <w:r w:rsidRPr="00BE56EE">
        <w:rPr>
          <w:spacing w:val="-4"/>
        </w:rPr>
        <w:t xml:space="preserve"> </w:t>
      </w:r>
      <w:r w:rsidRPr="00BE56EE">
        <w:t>поведение</w:t>
      </w:r>
      <w:r w:rsidRPr="00BE56EE">
        <w:rPr>
          <w:spacing w:val="-4"/>
        </w:rPr>
        <w:t xml:space="preserve"> </w:t>
      </w:r>
      <w:r w:rsidRPr="00BE56EE">
        <w:t>больного,</w:t>
      </w:r>
      <w:r w:rsidRPr="00BE56EE">
        <w:rPr>
          <w:spacing w:val="-3"/>
        </w:rPr>
        <w:t xml:space="preserve"> </w:t>
      </w:r>
      <w:r w:rsidRPr="00BE56EE">
        <w:t>в</w:t>
      </w:r>
      <w:r w:rsidRPr="00BE56EE">
        <w:rPr>
          <w:spacing w:val="-4"/>
        </w:rPr>
        <w:t xml:space="preserve"> </w:t>
      </w:r>
      <w:r w:rsidRPr="00BE56EE">
        <w:t>том</w:t>
      </w:r>
      <w:r w:rsidRPr="00BE56EE">
        <w:rPr>
          <w:spacing w:val="-3"/>
        </w:rPr>
        <w:t xml:space="preserve"> </w:t>
      </w:r>
      <w:r w:rsidRPr="00BE56EE">
        <w:t>числе по данным медицинского персонала и родственников.</w:t>
      </w:r>
    </w:p>
    <w:p w14:paraId="60C6A673" w14:textId="77777777" w:rsidR="00FA3816" w:rsidRDefault="00BE56EE" w:rsidP="007F47FF">
      <w:pPr>
        <w:pStyle w:val="ab"/>
        <w:widowControl w:val="0"/>
        <w:numPr>
          <w:ilvl w:val="0"/>
          <w:numId w:val="51"/>
        </w:numPr>
        <w:tabs>
          <w:tab w:val="left" w:pos="709"/>
        </w:tabs>
        <w:autoSpaceDE w:val="0"/>
        <w:autoSpaceDN w:val="0"/>
        <w:spacing w:line="360" w:lineRule="auto"/>
        <w:ind w:left="0" w:right="-7" w:firstLine="0"/>
        <w:contextualSpacing w:val="0"/>
        <w:jc w:val="both"/>
        <w:rPr>
          <w:sz w:val="24"/>
          <w:szCs w:val="24"/>
        </w:rPr>
      </w:pPr>
      <w:r w:rsidRPr="00BE56EE">
        <w:rPr>
          <w:i/>
          <w:sz w:val="24"/>
          <w:szCs w:val="24"/>
        </w:rPr>
        <w:lastRenderedPageBreak/>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268CA6F5" w14:textId="77777777" w:rsidR="00FA3816" w:rsidRDefault="00BE56EE" w:rsidP="007F47FF">
      <w:pPr>
        <w:pStyle w:val="ab"/>
        <w:widowControl w:val="0"/>
        <w:numPr>
          <w:ilvl w:val="0"/>
          <w:numId w:val="51"/>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Очень</w:t>
      </w:r>
      <w:r w:rsidRPr="00FA3816">
        <w:rPr>
          <w:i/>
          <w:spacing w:val="-5"/>
          <w:sz w:val="24"/>
          <w:szCs w:val="24"/>
        </w:rPr>
        <w:t xml:space="preserve"> </w:t>
      </w:r>
      <w:r w:rsidRPr="00FA3816">
        <w:rPr>
          <w:i/>
          <w:sz w:val="24"/>
          <w:szCs w:val="24"/>
        </w:rPr>
        <w:t>слабая</w:t>
      </w:r>
      <w:r w:rsidRPr="00FA3816">
        <w:rPr>
          <w:i/>
          <w:spacing w:val="-8"/>
          <w:sz w:val="24"/>
          <w:szCs w:val="24"/>
        </w:rPr>
        <w:t xml:space="preserve"> </w:t>
      </w:r>
      <w:r w:rsidRPr="00FA3816">
        <w:rPr>
          <w:i/>
          <w:sz w:val="24"/>
          <w:szCs w:val="24"/>
        </w:rPr>
        <w:t>выраженность:</w:t>
      </w:r>
      <w:r w:rsidRPr="00FA3816">
        <w:rPr>
          <w:i/>
          <w:spacing w:val="-5"/>
          <w:sz w:val="24"/>
          <w:szCs w:val="24"/>
        </w:rPr>
        <w:t xml:space="preserve"> </w:t>
      </w:r>
      <w:r w:rsidRPr="00FA3816">
        <w:rPr>
          <w:sz w:val="24"/>
          <w:szCs w:val="24"/>
        </w:rPr>
        <w:t>сомнительная</w:t>
      </w:r>
      <w:r w:rsidRPr="00FA3816">
        <w:rPr>
          <w:spacing w:val="-9"/>
          <w:sz w:val="24"/>
          <w:szCs w:val="24"/>
        </w:rPr>
        <w:t xml:space="preserve"> </w:t>
      </w:r>
      <w:r w:rsidRPr="00FA3816">
        <w:rPr>
          <w:sz w:val="24"/>
          <w:szCs w:val="24"/>
        </w:rPr>
        <w:t>патология,</w:t>
      </w:r>
      <w:r w:rsidRPr="00FA3816">
        <w:rPr>
          <w:spacing w:val="-6"/>
          <w:sz w:val="24"/>
          <w:szCs w:val="24"/>
        </w:rPr>
        <w:t xml:space="preserve"> </w:t>
      </w:r>
      <w:r w:rsidRPr="00FA3816">
        <w:rPr>
          <w:sz w:val="24"/>
          <w:szCs w:val="24"/>
        </w:rPr>
        <w:t>оцениваемые</w:t>
      </w:r>
      <w:r w:rsidRPr="00FA3816">
        <w:rPr>
          <w:spacing w:val="-8"/>
          <w:sz w:val="24"/>
          <w:szCs w:val="24"/>
        </w:rPr>
        <w:t xml:space="preserve"> </w:t>
      </w:r>
      <w:r w:rsidRPr="00FA3816">
        <w:rPr>
          <w:sz w:val="24"/>
          <w:szCs w:val="24"/>
        </w:rPr>
        <w:t>признаки</w:t>
      </w:r>
      <w:r w:rsidRPr="00FA3816">
        <w:rPr>
          <w:spacing w:val="-6"/>
          <w:sz w:val="24"/>
          <w:szCs w:val="24"/>
        </w:rPr>
        <w:t xml:space="preserve"> </w:t>
      </w:r>
      <w:r w:rsidRPr="00FA3816">
        <w:rPr>
          <w:sz w:val="24"/>
          <w:szCs w:val="24"/>
        </w:rPr>
        <w:t>могут быть верхним пределом нормы.</w:t>
      </w:r>
    </w:p>
    <w:p w14:paraId="487272C4" w14:textId="77777777" w:rsidR="00FA3816" w:rsidRDefault="00BE56EE" w:rsidP="007F47FF">
      <w:pPr>
        <w:pStyle w:val="ab"/>
        <w:widowControl w:val="0"/>
        <w:numPr>
          <w:ilvl w:val="0"/>
          <w:numId w:val="51"/>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 xml:space="preserve">Слабая выраженность: </w:t>
      </w:r>
      <w:r w:rsidRPr="00FA3816">
        <w:rPr>
          <w:sz w:val="24"/>
          <w:szCs w:val="24"/>
        </w:rPr>
        <w:t>больной проявляет настороженность или даже открытое недоверие,</w:t>
      </w:r>
      <w:r w:rsidRPr="00FA3816">
        <w:rPr>
          <w:spacing w:val="-5"/>
          <w:sz w:val="24"/>
          <w:szCs w:val="24"/>
        </w:rPr>
        <w:t xml:space="preserve"> </w:t>
      </w:r>
      <w:r w:rsidRPr="00FA3816">
        <w:rPr>
          <w:sz w:val="24"/>
          <w:szCs w:val="24"/>
        </w:rPr>
        <w:t>но</w:t>
      </w:r>
      <w:r w:rsidRPr="00FA3816">
        <w:rPr>
          <w:spacing w:val="-5"/>
          <w:sz w:val="24"/>
          <w:szCs w:val="24"/>
        </w:rPr>
        <w:t xml:space="preserve"> </w:t>
      </w:r>
      <w:r w:rsidRPr="00FA3816">
        <w:rPr>
          <w:sz w:val="24"/>
          <w:szCs w:val="24"/>
        </w:rPr>
        <w:t>мышление,</w:t>
      </w:r>
      <w:r w:rsidRPr="00FA3816">
        <w:rPr>
          <w:spacing w:val="-5"/>
          <w:sz w:val="24"/>
          <w:szCs w:val="24"/>
        </w:rPr>
        <w:t xml:space="preserve"> </w:t>
      </w:r>
      <w:r w:rsidRPr="00FA3816">
        <w:rPr>
          <w:sz w:val="24"/>
          <w:szCs w:val="24"/>
        </w:rPr>
        <w:t>поведение</w:t>
      </w:r>
      <w:r w:rsidRPr="00FA3816">
        <w:rPr>
          <w:spacing w:val="-5"/>
          <w:sz w:val="24"/>
          <w:szCs w:val="24"/>
        </w:rPr>
        <w:t xml:space="preserve"> </w:t>
      </w:r>
      <w:r w:rsidRPr="00FA3816">
        <w:rPr>
          <w:sz w:val="24"/>
          <w:szCs w:val="24"/>
        </w:rPr>
        <w:t>и</w:t>
      </w:r>
      <w:r w:rsidRPr="00FA3816">
        <w:rPr>
          <w:spacing w:val="-5"/>
          <w:sz w:val="24"/>
          <w:szCs w:val="24"/>
        </w:rPr>
        <w:t xml:space="preserve"> </w:t>
      </w:r>
      <w:r w:rsidRPr="00FA3816">
        <w:rPr>
          <w:sz w:val="24"/>
          <w:szCs w:val="24"/>
        </w:rPr>
        <w:t>взаимоотношения</w:t>
      </w:r>
      <w:r w:rsidRPr="00FA3816">
        <w:rPr>
          <w:spacing w:val="-5"/>
          <w:sz w:val="24"/>
          <w:szCs w:val="24"/>
        </w:rPr>
        <w:t xml:space="preserve"> </w:t>
      </w:r>
      <w:r w:rsidRPr="00FA3816">
        <w:rPr>
          <w:sz w:val="24"/>
          <w:szCs w:val="24"/>
        </w:rPr>
        <w:t>с</w:t>
      </w:r>
      <w:r w:rsidRPr="00FA3816">
        <w:rPr>
          <w:spacing w:val="-5"/>
          <w:sz w:val="24"/>
          <w:szCs w:val="24"/>
        </w:rPr>
        <w:t xml:space="preserve"> </w:t>
      </w:r>
      <w:r w:rsidRPr="00FA3816">
        <w:rPr>
          <w:sz w:val="24"/>
          <w:szCs w:val="24"/>
        </w:rPr>
        <w:t>другими</w:t>
      </w:r>
      <w:r w:rsidRPr="00FA3816">
        <w:rPr>
          <w:spacing w:val="-5"/>
          <w:sz w:val="24"/>
          <w:szCs w:val="24"/>
        </w:rPr>
        <w:t xml:space="preserve"> </w:t>
      </w:r>
      <w:r w:rsidRPr="00FA3816">
        <w:rPr>
          <w:sz w:val="24"/>
          <w:szCs w:val="24"/>
        </w:rPr>
        <w:t>людьми</w:t>
      </w:r>
      <w:r w:rsidRPr="00FA3816">
        <w:rPr>
          <w:spacing w:val="-5"/>
          <w:sz w:val="24"/>
          <w:szCs w:val="24"/>
        </w:rPr>
        <w:t xml:space="preserve"> </w:t>
      </w:r>
      <w:r w:rsidRPr="00FA3816">
        <w:rPr>
          <w:sz w:val="24"/>
          <w:szCs w:val="24"/>
        </w:rPr>
        <w:t>практически не нарушены.</w:t>
      </w:r>
    </w:p>
    <w:p w14:paraId="403F2AAC" w14:textId="77777777" w:rsidR="00FA3816" w:rsidRDefault="00BE56EE" w:rsidP="007F47FF">
      <w:pPr>
        <w:pStyle w:val="ab"/>
        <w:widowControl w:val="0"/>
        <w:numPr>
          <w:ilvl w:val="0"/>
          <w:numId w:val="51"/>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 xml:space="preserve">Умеренная выраженность: </w:t>
      </w:r>
      <w:r w:rsidRPr="00FA3816">
        <w:rPr>
          <w:sz w:val="24"/>
          <w:szCs w:val="24"/>
        </w:rPr>
        <w:t>недоверие настолько заметно, что затрудняет беседу с врачом и отражается на поведении больного. тем не менее бред преследования отсутствует.</w:t>
      </w:r>
      <w:r w:rsidRPr="00FA3816">
        <w:rPr>
          <w:spacing w:val="-4"/>
          <w:sz w:val="24"/>
          <w:szCs w:val="24"/>
        </w:rPr>
        <w:t xml:space="preserve"> </w:t>
      </w:r>
      <w:r w:rsidRPr="00FA3816">
        <w:rPr>
          <w:sz w:val="24"/>
          <w:szCs w:val="24"/>
        </w:rPr>
        <w:t>С</w:t>
      </w:r>
      <w:r w:rsidRPr="00FA3816">
        <w:rPr>
          <w:spacing w:val="-4"/>
          <w:sz w:val="24"/>
          <w:szCs w:val="24"/>
        </w:rPr>
        <w:t xml:space="preserve"> </w:t>
      </w:r>
      <w:r w:rsidRPr="00FA3816">
        <w:rPr>
          <w:sz w:val="24"/>
          <w:szCs w:val="24"/>
        </w:rPr>
        <w:t>другой</w:t>
      </w:r>
      <w:r w:rsidRPr="00FA3816">
        <w:rPr>
          <w:spacing w:val="-4"/>
          <w:sz w:val="24"/>
          <w:szCs w:val="24"/>
        </w:rPr>
        <w:t xml:space="preserve"> </w:t>
      </w:r>
      <w:r w:rsidRPr="00FA3816">
        <w:rPr>
          <w:sz w:val="24"/>
          <w:szCs w:val="24"/>
        </w:rPr>
        <w:t>стороны,</w:t>
      </w:r>
      <w:r w:rsidRPr="00FA3816">
        <w:rPr>
          <w:spacing w:val="-3"/>
          <w:sz w:val="24"/>
          <w:szCs w:val="24"/>
        </w:rPr>
        <w:t xml:space="preserve"> </w:t>
      </w:r>
      <w:r w:rsidRPr="00FA3816">
        <w:rPr>
          <w:sz w:val="24"/>
          <w:szCs w:val="24"/>
        </w:rPr>
        <w:t>у</w:t>
      </w:r>
      <w:r w:rsidRPr="00FA3816">
        <w:rPr>
          <w:spacing w:val="-10"/>
          <w:sz w:val="24"/>
          <w:szCs w:val="24"/>
        </w:rPr>
        <w:t xml:space="preserve"> </w:t>
      </w:r>
      <w:r w:rsidRPr="00FA3816">
        <w:rPr>
          <w:sz w:val="24"/>
          <w:szCs w:val="24"/>
        </w:rPr>
        <w:t>части</w:t>
      </w:r>
      <w:r w:rsidRPr="00FA3816">
        <w:rPr>
          <w:spacing w:val="-4"/>
          <w:sz w:val="24"/>
          <w:szCs w:val="24"/>
        </w:rPr>
        <w:t xml:space="preserve"> </w:t>
      </w:r>
      <w:r w:rsidRPr="00FA3816">
        <w:rPr>
          <w:sz w:val="24"/>
          <w:szCs w:val="24"/>
        </w:rPr>
        <w:t>больных</w:t>
      </w:r>
      <w:r w:rsidRPr="00FA3816">
        <w:rPr>
          <w:spacing w:val="-2"/>
          <w:sz w:val="24"/>
          <w:szCs w:val="24"/>
        </w:rPr>
        <w:t xml:space="preserve"> </w:t>
      </w:r>
      <w:r w:rsidRPr="00FA3816">
        <w:rPr>
          <w:sz w:val="24"/>
          <w:szCs w:val="24"/>
        </w:rPr>
        <w:t>могут</w:t>
      </w:r>
      <w:r w:rsidRPr="00FA3816">
        <w:rPr>
          <w:spacing w:val="-4"/>
          <w:sz w:val="24"/>
          <w:szCs w:val="24"/>
        </w:rPr>
        <w:t xml:space="preserve"> </w:t>
      </w:r>
      <w:r w:rsidRPr="00FA3816">
        <w:rPr>
          <w:sz w:val="24"/>
          <w:szCs w:val="24"/>
        </w:rPr>
        <w:t>наблюдаться</w:t>
      </w:r>
      <w:r w:rsidRPr="00FA3816">
        <w:rPr>
          <w:spacing w:val="-4"/>
          <w:sz w:val="24"/>
          <w:szCs w:val="24"/>
        </w:rPr>
        <w:t xml:space="preserve"> </w:t>
      </w:r>
      <w:r w:rsidRPr="00FA3816">
        <w:rPr>
          <w:sz w:val="24"/>
          <w:szCs w:val="24"/>
        </w:rPr>
        <w:t>мало</w:t>
      </w:r>
      <w:r w:rsidRPr="00FA3816">
        <w:rPr>
          <w:spacing w:val="-5"/>
          <w:sz w:val="24"/>
          <w:szCs w:val="24"/>
        </w:rPr>
        <w:t xml:space="preserve"> </w:t>
      </w:r>
      <w:r w:rsidRPr="00FA3816">
        <w:rPr>
          <w:sz w:val="24"/>
          <w:szCs w:val="24"/>
        </w:rPr>
        <w:t xml:space="preserve">оформленные бредовые идеи преследования, видимо, не влияющие на поведение и межличностные </w:t>
      </w:r>
      <w:r w:rsidRPr="00FA3816">
        <w:rPr>
          <w:spacing w:val="-2"/>
          <w:sz w:val="24"/>
          <w:szCs w:val="24"/>
        </w:rPr>
        <w:t>взаимоотношения.</w:t>
      </w:r>
    </w:p>
    <w:p w14:paraId="18046CFF" w14:textId="77777777" w:rsidR="00FA3816" w:rsidRDefault="00BE56EE" w:rsidP="007F47FF">
      <w:pPr>
        <w:pStyle w:val="ab"/>
        <w:widowControl w:val="0"/>
        <w:numPr>
          <w:ilvl w:val="0"/>
          <w:numId w:val="51"/>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 xml:space="preserve">Сильная выраженность: </w:t>
      </w:r>
      <w:r w:rsidRPr="00FA3816">
        <w:rPr>
          <w:sz w:val="24"/>
          <w:szCs w:val="24"/>
        </w:rPr>
        <w:t>недоверие настолько сильно, что приводит к разрыву отношений с другими людьми. Могут наблюдаться оформленные бредовые идеи преследования,</w:t>
      </w:r>
      <w:r w:rsidRPr="00FA3816">
        <w:rPr>
          <w:spacing w:val="-5"/>
          <w:sz w:val="24"/>
          <w:szCs w:val="24"/>
        </w:rPr>
        <w:t xml:space="preserve"> </w:t>
      </w:r>
      <w:r w:rsidRPr="00FA3816">
        <w:rPr>
          <w:sz w:val="24"/>
          <w:szCs w:val="24"/>
        </w:rPr>
        <w:t>несколько</w:t>
      </w:r>
      <w:r w:rsidRPr="00FA3816">
        <w:rPr>
          <w:spacing w:val="-5"/>
          <w:sz w:val="24"/>
          <w:szCs w:val="24"/>
        </w:rPr>
        <w:t xml:space="preserve"> </w:t>
      </w:r>
      <w:r w:rsidRPr="00FA3816">
        <w:rPr>
          <w:sz w:val="24"/>
          <w:szCs w:val="24"/>
        </w:rPr>
        <w:t>изменяющие</w:t>
      </w:r>
      <w:r w:rsidRPr="00FA3816">
        <w:rPr>
          <w:spacing w:val="-8"/>
          <w:sz w:val="24"/>
          <w:szCs w:val="24"/>
        </w:rPr>
        <w:t xml:space="preserve"> </w:t>
      </w:r>
      <w:r w:rsidRPr="00FA3816">
        <w:rPr>
          <w:sz w:val="24"/>
          <w:szCs w:val="24"/>
        </w:rPr>
        <w:t>характер</w:t>
      </w:r>
      <w:r w:rsidRPr="00FA3816">
        <w:rPr>
          <w:spacing w:val="-5"/>
          <w:sz w:val="24"/>
          <w:szCs w:val="24"/>
        </w:rPr>
        <w:t xml:space="preserve"> </w:t>
      </w:r>
      <w:r w:rsidRPr="00FA3816">
        <w:rPr>
          <w:sz w:val="24"/>
          <w:szCs w:val="24"/>
        </w:rPr>
        <w:t>отношений</w:t>
      </w:r>
      <w:r w:rsidRPr="00FA3816">
        <w:rPr>
          <w:spacing w:val="-5"/>
          <w:sz w:val="24"/>
          <w:szCs w:val="24"/>
        </w:rPr>
        <w:t xml:space="preserve"> </w:t>
      </w:r>
      <w:r w:rsidRPr="00FA3816">
        <w:rPr>
          <w:sz w:val="24"/>
          <w:szCs w:val="24"/>
        </w:rPr>
        <w:t>с</w:t>
      </w:r>
      <w:r w:rsidRPr="00FA3816">
        <w:rPr>
          <w:spacing w:val="-5"/>
          <w:sz w:val="24"/>
          <w:szCs w:val="24"/>
        </w:rPr>
        <w:t xml:space="preserve"> </w:t>
      </w:r>
      <w:r w:rsidRPr="00FA3816">
        <w:rPr>
          <w:sz w:val="24"/>
          <w:szCs w:val="24"/>
        </w:rPr>
        <w:t>людьми</w:t>
      </w:r>
      <w:r w:rsidRPr="00FA3816">
        <w:rPr>
          <w:spacing w:val="-5"/>
          <w:sz w:val="24"/>
          <w:szCs w:val="24"/>
        </w:rPr>
        <w:t xml:space="preserve"> </w:t>
      </w:r>
      <w:r w:rsidRPr="00FA3816">
        <w:rPr>
          <w:sz w:val="24"/>
          <w:szCs w:val="24"/>
        </w:rPr>
        <w:t>и</w:t>
      </w:r>
      <w:r w:rsidRPr="00FA3816">
        <w:rPr>
          <w:spacing w:val="-5"/>
          <w:sz w:val="24"/>
          <w:szCs w:val="24"/>
        </w:rPr>
        <w:t xml:space="preserve"> </w:t>
      </w:r>
      <w:r w:rsidRPr="00FA3816">
        <w:rPr>
          <w:sz w:val="24"/>
          <w:szCs w:val="24"/>
        </w:rPr>
        <w:t xml:space="preserve">поведение </w:t>
      </w:r>
      <w:r w:rsidRPr="00FA3816">
        <w:rPr>
          <w:spacing w:val="-2"/>
          <w:sz w:val="24"/>
          <w:szCs w:val="24"/>
        </w:rPr>
        <w:t>больного.</w:t>
      </w:r>
    </w:p>
    <w:p w14:paraId="17D46A4F" w14:textId="77777777" w:rsidR="00FA3816" w:rsidRDefault="00BE56EE" w:rsidP="007F47FF">
      <w:pPr>
        <w:pStyle w:val="ab"/>
        <w:widowControl w:val="0"/>
        <w:numPr>
          <w:ilvl w:val="0"/>
          <w:numId w:val="51"/>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 xml:space="preserve">Очень сильная выраженность: </w:t>
      </w:r>
      <w:r w:rsidRPr="00FA3816">
        <w:rPr>
          <w:sz w:val="24"/>
          <w:szCs w:val="24"/>
        </w:rPr>
        <w:t>оформленный бред преследования, имеющий тенденцию</w:t>
      </w:r>
      <w:r w:rsidRPr="00FA3816">
        <w:rPr>
          <w:spacing w:val="-5"/>
          <w:sz w:val="24"/>
          <w:szCs w:val="24"/>
        </w:rPr>
        <w:t xml:space="preserve"> </w:t>
      </w:r>
      <w:r w:rsidRPr="00FA3816">
        <w:rPr>
          <w:sz w:val="24"/>
          <w:szCs w:val="24"/>
        </w:rPr>
        <w:t>к</w:t>
      </w:r>
      <w:r w:rsidRPr="00FA3816">
        <w:rPr>
          <w:spacing w:val="-5"/>
          <w:sz w:val="24"/>
          <w:szCs w:val="24"/>
        </w:rPr>
        <w:t xml:space="preserve"> </w:t>
      </w:r>
      <w:r w:rsidRPr="00FA3816">
        <w:rPr>
          <w:sz w:val="24"/>
          <w:szCs w:val="24"/>
        </w:rPr>
        <w:t>расширению,</w:t>
      </w:r>
      <w:r w:rsidRPr="00FA3816">
        <w:rPr>
          <w:spacing w:val="-5"/>
          <w:sz w:val="24"/>
          <w:szCs w:val="24"/>
        </w:rPr>
        <w:t xml:space="preserve"> </w:t>
      </w:r>
      <w:r w:rsidRPr="00FA3816">
        <w:rPr>
          <w:sz w:val="24"/>
          <w:szCs w:val="24"/>
        </w:rPr>
        <w:t>систематизации</w:t>
      </w:r>
      <w:r w:rsidRPr="00FA3816">
        <w:rPr>
          <w:spacing w:val="-7"/>
          <w:sz w:val="24"/>
          <w:szCs w:val="24"/>
        </w:rPr>
        <w:t xml:space="preserve"> </w:t>
      </w:r>
      <w:r w:rsidRPr="00FA3816">
        <w:rPr>
          <w:sz w:val="24"/>
          <w:szCs w:val="24"/>
        </w:rPr>
        <w:t>и</w:t>
      </w:r>
      <w:r w:rsidRPr="00FA3816">
        <w:rPr>
          <w:spacing w:val="-5"/>
          <w:sz w:val="24"/>
          <w:szCs w:val="24"/>
        </w:rPr>
        <w:t xml:space="preserve"> </w:t>
      </w:r>
      <w:r w:rsidRPr="00FA3816">
        <w:rPr>
          <w:sz w:val="24"/>
          <w:szCs w:val="24"/>
        </w:rPr>
        <w:t>значительно</w:t>
      </w:r>
      <w:r w:rsidRPr="00FA3816">
        <w:rPr>
          <w:spacing w:val="-8"/>
          <w:sz w:val="24"/>
          <w:szCs w:val="24"/>
        </w:rPr>
        <w:t xml:space="preserve"> </w:t>
      </w:r>
      <w:r w:rsidRPr="00FA3816">
        <w:rPr>
          <w:sz w:val="24"/>
          <w:szCs w:val="24"/>
        </w:rPr>
        <w:t>нарушающий</w:t>
      </w:r>
      <w:r w:rsidRPr="00FA3816">
        <w:rPr>
          <w:spacing w:val="-5"/>
          <w:sz w:val="24"/>
          <w:szCs w:val="24"/>
        </w:rPr>
        <w:t xml:space="preserve"> </w:t>
      </w:r>
      <w:r w:rsidRPr="00FA3816">
        <w:rPr>
          <w:sz w:val="24"/>
          <w:szCs w:val="24"/>
        </w:rPr>
        <w:t>отношения больного с другими людьми.</w:t>
      </w:r>
    </w:p>
    <w:p w14:paraId="5D7053C7" w14:textId="442D459D" w:rsidR="00BE56EE" w:rsidRPr="00FA3816" w:rsidRDefault="00BE56EE" w:rsidP="007F47FF">
      <w:pPr>
        <w:pStyle w:val="ab"/>
        <w:widowControl w:val="0"/>
        <w:numPr>
          <w:ilvl w:val="0"/>
          <w:numId w:val="51"/>
        </w:numPr>
        <w:tabs>
          <w:tab w:val="left" w:pos="709"/>
        </w:tabs>
        <w:autoSpaceDE w:val="0"/>
        <w:autoSpaceDN w:val="0"/>
        <w:spacing w:line="360" w:lineRule="auto"/>
        <w:ind w:left="0" w:right="-7" w:firstLine="0"/>
        <w:contextualSpacing w:val="0"/>
        <w:jc w:val="both"/>
        <w:rPr>
          <w:sz w:val="24"/>
          <w:szCs w:val="24"/>
        </w:rPr>
      </w:pPr>
      <w:r w:rsidRPr="00FA3816">
        <w:rPr>
          <w:i/>
          <w:sz w:val="24"/>
          <w:szCs w:val="24"/>
        </w:rPr>
        <w:t xml:space="preserve">Крайняя степень выраженности: </w:t>
      </w:r>
      <w:r w:rsidRPr="00FA3816">
        <w:rPr>
          <w:sz w:val="24"/>
          <w:szCs w:val="24"/>
        </w:rPr>
        <w:t>разветвленный комплекс систематизированных бредовых</w:t>
      </w:r>
      <w:r w:rsidRPr="00FA3816">
        <w:rPr>
          <w:spacing w:val="-4"/>
          <w:sz w:val="24"/>
          <w:szCs w:val="24"/>
        </w:rPr>
        <w:t xml:space="preserve"> </w:t>
      </w:r>
      <w:r w:rsidRPr="00FA3816">
        <w:rPr>
          <w:sz w:val="24"/>
          <w:szCs w:val="24"/>
        </w:rPr>
        <w:t>идей</w:t>
      </w:r>
      <w:r w:rsidRPr="00FA3816">
        <w:rPr>
          <w:spacing w:val="-8"/>
          <w:sz w:val="24"/>
          <w:szCs w:val="24"/>
        </w:rPr>
        <w:t xml:space="preserve"> </w:t>
      </w:r>
      <w:r w:rsidRPr="00FA3816">
        <w:rPr>
          <w:sz w:val="24"/>
          <w:szCs w:val="24"/>
        </w:rPr>
        <w:t>преследования,</w:t>
      </w:r>
      <w:r w:rsidRPr="00FA3816">
        <w:rPr>
          <w:spacing w:val="-6"/>
          <w:sz w:val="24"/>
          <w:szCs w:val="24"/>
        </w:rPr>
        <w:t xml:space="preserve"> </w:t>
      </w:r>
      <w:r w:rsidRPr="00FA3816">
        <w:rPr>
          <w:sz w:val="24"/>
          <w:szCs w:val="24"/>
        </w:rPr>
        <w:t>практически</w:t>
      </w:r>
      <w:r w:rsidRPr="00FA3816">
        <w:rPr>
          <w:spacing w:val="-6"/>
          <w:sz w:val="24"/>
          <w:szCs w:val="24"/>
        </w:rPr>
        <w:t xml:space="preserve"> </w:t>
      </w:r>
      <w:r w:rsidRPr="00FA3816">
        <w:rPr>
          <w:sz w:val="24"/>
          <w:szCs w:val="24"/>
        </w:rPr>
        <w:t>полностью</w:t>
      </w:r>
      <w:r w:rsidRPr="00FA3816">
        <w:rPr>
          <w:spacing w:val="-6"/>
          <w:sz w:val="24"/>
          <w:szCs w:val="24"/>
        </w:rPr>
        <w:t xml:space="preserve"> </w:t>
      </w:r>
      <w:r w:rsidRPr="00FA3816">
        <w:rPr>
          <w:sz w:val="24"/>
          <w:szCs w:val="24"/>
        </w:rPr>
        <w:t>определяющий</w:t>
      </w:r>
      <w:r w:rsidRPr="00FA3816">
        <w:rPr>
          <w:spacing w:val="-6"/>
          <w:sz w:val="24"/>
          <w:szCs w:val="24"/>
        </w:rPr>
        <w:t xml:space="preserve"> </w:t>
      </w:r>
      <w:r w:rsidRPr="00FA3816">
        <w:rPr>
          <w:sz w:val="24"/>
          <w:szCs w:val="24"/>
        </w:rPr>
        <w:t>образ</w:t>
      </w:r>
      <w:r w:rsidRPr="00FA3816">
        <w:rPr>
          <w:spacing w:val="-6"/>
          <w:sz w:val="24"/>
          <w:szCs w:val="24"/>
        </w:rPr>
        <w:t xml:space="preserve"> </w:t>
      </w:r>
      <w:r w:rsidRPr="00FA3816">
        <w:rPr>
          <w:sz w:val="24"/>
          <w:szCs w:val="24"/>
        </w:rPr>
        <w:t>мыслей, социальные отношения и поведение больного.</w:t>
      </w:r>
    </w:p>
    <w:p w14:paraId="5EBD2204" w14:textId="77777777" w:rsidR="00BE56EE" w:rsidRPr="00BE56EE" w:rsidRDefault="00BE56EE" w:rsidP="00FA3816">
      <w:pPr>
        <w:spacing w:line="360" w:lineRule="auto"/>
        <w:ind w:right="-7"/>
        <w:jc w:val="both"/>
        <w:rPr>
          <w:rFonts w:ascii="Times New Roman" w:hAnsi="Times New Roman" w:cs="Times New Roman"/>
          <w:b/>
        </w:rPr>
      </w:pPr>
      <w:bookmarkStart w:id="145" w:name="_Toc140098687"/>
      <w:r w:rsidRPr="00BE56EE">
        <w:rPr>
          <w:rFonts w:ascii="Times New Roman" w:hAnsi="Times New Roman" w:cs="Times New Roman"/>
          <w:b/>
        </w:rPr>
        <w:t>П6. ВРАЖДЕБНОСТЬ</w:t>
      </w:r>
      <w:bookmarkEnd w:id="145"/>
    </w:p>
    <w:p w14:paraId="31DF8F3F" w14:textId="77777777" w:rsidR="00FA3816" w:rsidRDefault="00BE56EE" w:rsidP="00FA3816">
      <w:pPr>
        <w:pStyle w:val="a4"/>
        <w:spacing w:before="66"/>
        <w:ind w:right="-7"/>
        <w:jc w:val="both"/>
      </w:pPr>
      <w:r w:rsidRPr="00BE56EE">
        <w:t>Вербальные или иные проявления гнева и неприязненного отношения, в том числе и сарказм,</w:t>
      </w:r>
      <w:r w:rsidRPr="00BE56EE">
        <w:rPr>
          <w:spacing w:val="-5"/>
        </w:rPr>
        <w:t xml:space="preserve"> </w:t>
      </w:r>
      <w:r w:rsidRPr="00BE56EE">
        <w:t>пассивно-агрессивное</w:t>
      </w:r>
      <w:r w:rsidRPr="00BE56EE">
        <w:rPr>
          <w:spacing w:val="-6"/>
        </w:rPr>
        <w:t xml:space="preserve"> </w:t>
      </w:r>
      <w:r w:rsidRPr="00BE56EE">
        <w:t>поведение,</w:t>
      </w:r>
      <w:r w:rsidRPr="00BE56EE">
        <w:rPr>
          <w:spacing w:val="-3"/>
        </w:rPr>
        <w:t xml:space="preserve"> </w:t>
      </w:r>
      <w:r w:rsidRPr="00BE56EE">
        <w:t>угрозы</w:t>
      </w:r>
      <w:r w:rsidRPr="00BE56EE">
        <w:rPr>
          <w:spacing w:val="-5"/>
        </w:rPr>
        <w:t xml:space="preserve"> </w:t>
      </w:r>
      <w:r w:rsidRPr="00BE56EE">
        <w:t>и</w:t>
      </w:r>
      <w:r w:rsidRPr="00BE56EE">
        <w:rPr>
          <w:spacing w:val="-5"/>
        </w:rPr>
        <w:t xml:space="preserve"> </w:t>
      </w:r>
      <w:r w:rsidRPr="00BE56EE">
        <w:t>открытое</w:t>
      </w:r>
      <w:r w:rsidRPr="00BE56EE">
        <w:rPr>
          <w:spacing w:val="-6"/>
        </w:rPr>
        <w:t xml:space="preserve"> </w:t>
      </w:r>
      <w:r w:rsidRPr="00BE56EE">
        <w:t>нападение.</w:t>
      </w:r>
      <w:r w:rsidRPr="00BE56EE">
        <w:rPr>
          <w:spacing w:val="-5"/>
        </w:rPr>
        <w:t xml:space="preserve"> </w:t>
      </w:r>
      <w:r w:rsidRPr="00BE56EE">
        <w:t>оценивается</w:t>
      </w:r>
      <w:r w:rsidRPr="00BE56EE">
        <w:rPr>
          <w:spacing w:val="-5"/>
        </w:rPr>
        <w:t xml:space="preserve"> </w:t>
      </w:r>
      <w:r w:rsidRPr="00BE56EE">
        <w:t xml:space="preserve">по поведению во время беседы и по сведениям, полученным от медперсонала и </w:t>
      </w:r>
      <w:r w:rsidRPr="00BE56EE">
        <w:rPr>
          <w:spacing w:val="-2"/>
        </w:rPr>
        <w:t>родственников.</w:t>
      </w:r>
    </w:p>
    <w:p w14:paraId="5C04F9EA" w14:textId="34ADA235" w:rsidR="00BE56EE" w:rsidRPr="00BE56EE" w:rsidRDefault="00BE56EE" w:rsidP="007F47FF">
      <w:pPr>
        <w:pStyle w:val="a4"/>
        <w:numPr>
          <w:ilvl w:val="0"/>
          <w:numId w:val="50"/>
        </w:numPr>
        <w:spacing w:before="66"/>
        <w:ind w:left="0" w:right="-7" w:firstLine="0"/>
        <w:jc w:val="both"/>
      </w:pPr>
      <w:r w:rsidRPr="00BE56EE">
        <w:rPr>
          <w:i/>
        </w:rPr>
        <w:t>Отсутствует:</w:t>
      </w:r>
      <w:r w:rsidRPr="00BE56EE">
        <w:rPr>
          <w:i/>
          <w:spacing w:val="-4"/>
        </w:rPr>
        <w:t xml:space="preserve"> </w:t>
      </w:r>
      <w:r w:rsidRPr="00BE56EE">
        <w:t>состояние</w:t>
      </w:r>
      <w:r w:rsidRPr="00BE56EE">
        <w:rPr>
          <w:spacing w:val="-4"/>
        </w:rPr>
        <w:t xml:space="preserve"> </w:t>
      </w:r>
      <w:r w:rsidRPr="00BE56EE">
        <w:t>больного</w:t>
      </w:r>
      <w:r w:rsidRPr="00BE56EE">
        <w:rPr>
          <w:spacing w:val="-4"/>
        </w:rPr>
        <w:t xml:space="preserve"> </w:t>
      </w:r>
      <w:r w:rsidRPr="00BE56EE">
        <w:t>не</w:t>
      </w:r>
      <w:r w:rsidRPr="00BE56EE">
        <w:rPr>
          <w:spacing w:val="-4"/>
        </w:rPr>
        <w:t xml:space="preserve"> </w:t>
      </w:r>
      <w:r w:rsidRPr="00BE56EE">
        <w:t>соответствует</w:t>
      </w:r>
      <w:r w:rsidRPr="00BE56EE">
        <w:rPr>
          <w:spacing w:val="-3"/>
        </w:rPr>
        <w:t xml:space="preserve"> </w:t>
      </w:r>
      <w:r w:rsidRPr="00BE56EE">
        <w:t>определению</w:t>
      </w:r>
      <w:r w:rsidRPr="00BE56EE">
        <w:rPr>
          <w:spacing w:val="-3"/>
        </w:rPr>
        <w:t xml:space="preserve"> </w:t>
      </w:r>
      <w:r w:rsidRPr="00BE56EE">
        <w:rPr>
          <w:spacing w:val="-2"/>
        </w:rPr>
        <w:t>расстройства.</w:t>
      </w:r>
    </w:p>
    <w:p w14:paraId="45F47760" w14:textId="77777777" w:rsidR="00BE56EE" w:rsidRPr="00BE56EE" w:rsidRDefault="00BE56EE" w:rsidP="007F47FF">
      <w:pPr>
        <w:pStyle w:val="ab"/>
        <w:widowControl w:val="0"/>
        <w:numPr>
          <w:ilvl w:val="0"/>
          <w:numId w:val="50"/>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4E9470E5" w14:textId="77777777" w:rsidR="00BE56EE" w:rsidRPr="00BE56EE" w:rsidRDefault="00BE56EE" w:rsidP="007F47FF">
      <w:pPr>
        <w:pStyle w:val="ab"/>
        <w:widowControl w:val="0"/>
        <w:numPr>
          <w:ilvl w:val="0"/>
          <w:numId w:val="50"/>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Слабая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непрямые</w:t>
      </w:r>
      <w:r w:rsidRPr="00BE56EE">
        <w:rPr>
          <w:spacing w:val="-7"/>
          <w:sz w:val="24"/>
          <w:szCs w:val="24"/>
        </w:rPr>
        <w:t xml:space="preserve"> </w:t>
      </w:r>
      <w:r w:rsidRPr="00BE56EE">
        <w:rPr>
          <w:sz w:val="24"/>
          <w:szCs w:val="24"/>
        </w:rPr>
        <w:t>или</w:t>
      </w:r>
      <w:r w:rsidRPr="00BE56EE">
        <w:rPr>
          <w:spacing w:val="-4"/>
          <w:sz w:val="24"/>
          <w:szCs w:val="24"/>
        </w:rPr>
        <w:t xml:space="preserve"> </w:t>
      </w:r>
      <w:r w:rsidRPr="00BE56EE">
        <w:rPr>
          <w:sz w:val="24"/>
          <w:szCs w:val="24"/>
        </w:rPr>
        <w:t>скрытые</w:t>
      </w:r>
      <w:r w:rsidRPr="00BE56EE">
        <w:rPr>
          <w:spacing w:val="-7"/>
          <w:sz w:val="24"/>
          <w:szCs w:val="24"/>
        </w:rPr>
        <w:t xml:space="preserve"> </w:t>
      </w:r>
      <w:r w:rsidRPr="00BE56EE">
        <w:rPr>
          <w:sz w:val="24"/>
          <w:szCs w:val="24"/>
        </w:rPr>
        <w:t>проявления</w:t>
      </w:r>
      <w:r w:rsidRPr="00BE56EE">
        <w:rPr>
          <w:spacing w:val="-5"/>
          <w:sz w:val="24"/>
          <w:szCs w:val="24"/>
        </w:rPr>
        <w:t xml:space="preserve"> </w:t>
      </w:r>
      <w:r w:rsidRPr="00BE56EE">
        <w:rPr>
          <w:sz w:val="24"/>
          <w:szCs w:val="24"/>
        </w:rPr>
        <w:t>гневливости,</w:t>
      </w:r>
      <w:r w:rsidRPr="00BE56EE">
        <w:rPr>
          <w:spacing w:val="-5"/>
          <w:sz w:val="24"/>
          <w:szCs w:val="24"/>
        </w:rPr>
        <w:t xml:space="preserve"> </w:t>
      </w:r>
      <w:r w:rsidRPr="00BE56EE">
        <w:rPr>
          <w:sz w:val="24"/>
          <w:szCs w:val="24"/>
        </w:rPr>
        <w:t>например, сарказм, неуважение, враждебные высказывания, эпизоды раздражительности.</w:t>
      </w:r>
    </w:p>
    <w:p w14:paraId="2FBBE4EC" w14:textId="77777777" w:rsidR="00BE56EE" w:rsidRPr="00BE56EE" w:rsidRDefault="00BE56EE" w:rsidP="007F47FF">
      <w:pPr>
        <w:pStyle w:val="ab"/>
        <w:widowControl w:val="0"/>
        <w:numPr>
          <w:ilvl w:val="0"/>
          <w:numId w:val="50"/>
        </w:numPr>
        <w:tabs>
          <w:tab w:val="left" w:pos="709"/>
        </w:tabs>
        <w:autoSpaceDE w:val="0"/>
        <w:autoSpaceDN w:val="0"/>
        <w:spacing w:line="360" w:lineRule="auto"/>
        <w:ind w:left="0" w:right="-7" w:firstLine="0"/>
        <w:contextualSpacing w:val="0"/>
        <w:jc w:val="both"/>
        <w:rPr>
          <w:i/>
          <w:sz w:val="24"/>
          <w:szCs w:val="24"/>
        </w:rPr>
      </w:pPr>
      <w:r w:rsidRPr="00BE56EE">
        <w:rPr>
          <w:i/>
          <w:sz w:val="24"/>
          <w:szCs w:val="24"/>
        </w:rPr>
        <w:t>Умеренная</w:t>
      </w:r>
      <w:r w:rsidRPr="00BE56EE">
        <w:rPr>
          <w:i/>
          <w:spacing w:val="-10"/>
          <w:sz w:val="24"/>
          <w:szCs w:val="24"/>
        </w:rPr>
        <w:t xml:space="preserve"> </w:t>
      </w:r>
      <w:r w:rsidRPr="00BE56EE">
        <w:rPr>
          <w:i/>
          <w:sz w:val="24"/>
          <w:szCs w:val="24"/>
        </w:rPr>
        <w:t>выраженность:</w:t>
      </w:r>
      <w:r w:rsidRPr="00BE56EE">
        <w:rPr>
          <w:i/>
          <w:spacing w:val="-7"/>
          <w:sz w:val="24"/>
          <w:szCs w:val="24"/>
        </w:rPr>
        <w:t xml:space="preserve"> </w:t>
      </w:r>
      <w:r w:rsidRPr="00BE56EE">
        <w:rPr>
          <w:sz w:val="24"/>
          <w:szCs w:val="24"/>
        </w:rPr>
        <w:t>открытая</w:t>
      </w:r>
      <w:r w:rsidRPr="00BE56EE">
        <w:rPr>
          <w:spacing w:val="-8"/>
          <w:sz w:val="24"/>
          <w:szCs w:val="24"/>
        </w:rPr>
        <w:t xml:space="preserve"> </w:t>
      </w:r>
      <w:r w:rsidRPr="00BE56EE">
        <w:rPr>
          <w:sz w:val="24"/>
          <w:szCs w:val="24"/>
        </w:rPr>
        <w:t>враждебная</w:t>
      </w:r>
      <w:r w:rsidRPr="00BE56EE">
        <w:rPr>
          <w:spacing w:val="-8"/>
          <w:sz w:val="24"/>
          <w:szCs w:val="24"/>
        </w:rPr>
        <w:t xml:space="preserve"> </w:t>
      </w:r>
      <w:r w:rsidRPr="00BE56EE">
        <w:rPr>
          <w:sz w:val="24"/>
          <w:szCs w:val="24"/>
        </w:rPr>
        <w:t>настроенность,</w:t>
      </w:r>
      <w:r w:rsidRPr="00BE56EE">
        <w:rPr>
          <w:spacing w:val="-8"/>
          <w:sz w:val="24"/>
          <w:szCs w:val="24"/>
        </w:rPr>
        <w:t xml:space="preserve"> </w:t>
      </w:r>
      <w:r w:rsidRPr="00BE56EE">
        <w:rPr>
          <w:sz w:val="24"/>
          <w:szCs w:val="24"/>
        </w:rPr>
        <w:t>быстрая раздражительность и прямые проявления гнева или негодования.</w:t>
      </w:r>
    </w:p>
    <w:p w14:paraId="564A0282" w14:textId="77777777" w:rsidR="00BE56EE" w:rsidRPr="00BE56EE" w:rsidRDefault="00BE56EE" w:rsidP="007F47FF">
      <w:pPr>
        <w:pStyle w:val="ab"/>
        <w:widowControl w:val="0"/>
        <w:numPr>
          <w:ilvl w:val="0"/>
          <w:numId w:val="50"/>
        </w:numPr>
        <w:tabs>
          <w:tab w:val="left" w:pos="709"/>
        </w:tabs>
        <w:autoSpaceDE w:val="0"/>
        <w:autoSpaceDN w:val="0"/>
        <w:spacing w:line="360" w:lineRule="auto"/>
        <w:ind w:left="0" w:right="-7" w:firstLine="0"/>
        <w:contextualSpacing w:val="0"/>
        <w:jc w:val="both"/>
        <w:rPr>
          <w:i/>
          <w:sz w:val="24"/>
          <w:szCs w:val="24"/>
        </w:rPr>
      </w:pPr>
      <w:r w:rsidRPr="00BE56EE">
        <w:rPr>
          <w:i/>
          <w:sz w:val="24"/>
          <w:szCs w:val="24"/>
        </w:rPr>
        <w:t>Сильная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крайне</w:t>
      </w:r>
      <w:r w:rsidRPr="00BE56EE">
        <w:rPr>
          <w:spacing w:val="-6"/>
          <w:sz w:val="24"/>
          <w:szCs w:val="24"/>
        </w:rPr>
        <w:t xml:space="preserve"> </w:t>
      </w:r>
      <w:r w:rsidRPr="00BE56EE">
        <w:rPr>
          <w:sz w:val="24"/>
          <w:szCs w:val="24"/>
        </w:rPr>
        <w:t>раздражителен,</w:t>
      </w:r>
      <w:r w:rsidRPr="00BE56EE">
        <w:rPr>
          <w:spacing w:val="-5"/>
          <w:sz w:val="24"/>
          <w:szCs w:val="24"/>
        </w:rPr>
        <w:t xml:space="preserve"> </w:t>
      </w:r>
      <w:r w:rsidRPr="00BE56EE">
        <w:rPr>
          <w:sz w:val="24"/>
          <w:szCs w:val="24"/>
        </w:rPr>
        <w:t>иногда</w:t>
      </w:r>
      <w:r w:rsidRPr="00BE56EE">
        <w:rPr>
          <w:spacing w:val="-5"/>
          <w:sz w:val="24"/>
          <w:szCs w:val="24"/>
        </w:rPr>
        <w:t xml:space="preserve"> </w:t>
      </w:r>
      <w:r w:rsidRPr="00BE56EE">
        <w:rPr>
          <w:sz w:val="24"/>
          <w:szCs w:val="24"/>
        </w:rPr>
        <w:t>прибегает</w:t>
      </w:r>
      <w:r w:rsidRPr="00BE56EE">
        <w:rPr>
          <w:spacing w:val="-5"/>
          <w:sz w:val="24"/>
          <w:szCs w:val="24"/>
        </w:rPr>
        <w:t xml:space="preserve"> </w:t>
      </w:r>
      <w:r w:rsidRPr="00BE56EE">
        <w:rPr>
          <w:sz w:val="24"/>
          <w:szCs w:val="24"/>
        </w:rPr>
        <w:t>к</w:t>
      </w:r>
      <w:r w:rsidRPr="00BE56EE">
        <w:rPr>
          <w:spacing w:val="-5"/>
          <w:sz w:val="24"/>
          <w:szCs w:val="24"/>
        </w:rPr>
        <w:t xml:space="preserve"> </w:t>
      </w:r>
      <w:r w:rsidRPr="00BE56EE">
        <w:rPr>
          <w:sz w:val="24"/>
          <w:szCs w:val="24"/>
        </w:rPr>
        <w:t>словесным оскорблениям и угрозам.</w:t>
      </w:r>
    </w:p>
    <w:p w14:paraId="704F07B8" w14:textId="77777777" w:rsidR="00BE56EE" w:rsidRPr="00BE56EE" w:rsidRDefault="00BE56EE" w:rsidP="007F47FF">
      <w:pPr>
        <w:pStyle w:val="ab"/>
        <w:widowControl w:val="0"/>
        <w:numPr>
          <w:ilvl w:val="0"/>
          <w:numId w:val="50"/>
        </w:numPr>
        <w:tabs>
          <w:tab w:val="left" w:pos="709"/>
        </w:tabs>
        <w:autoSpaceDE w:val="0"/>
        <w:autoSpaceDN w:val="0"/>
        <w:spacing w:line="360" w:lineRule="auto"/>
        <w:ind w:left="0" w:right="-7" w:firstLine="0"/>
        <w:contextualSpacing w:val="0"/>
        <w:jc w:val="both"/>
        <w:rPr>
          <w:i/>
          <w:sz w:val="24"/>
          <w:szCs w:val="24"/>
        </w:rPr>
      </w:pPr>
      <w:r w:rsidRPr="00BE56EE">
        <w:rPr>
          <w:i/>
          <w:sz w:val="24"/>
          <w:szCs w:val="24"/>
        </w:rPr>
        <w:t>Очень</w:t>
      </w:r>
      <w:r w:rsidRPr="00BE56EE">
        <w:rPr>
          <w:i/>
          <w:spacing w:val="-1"/>
          <w:sz w:val="24"/>
          <w:szCs w:val="24"/>
        </w:rPr>
        <w:t xml:space="preserve"> </w:t>
      </w:r>
      <w:r w:rsidRPr="00BE56EE">
        <w:rPr>
          <w:i/>
          <w:sz w:val="24"/>
          <w:szCs w:val="24"/>
        </w:rPr>
        <w:t>сильная</w:t>
      </w:r>
      <w:r w:rsidRPr="00BE56EE">
        <w:rPr>
          <w:i/>
          <w:spacing w:val="-4"/>
          <w:sz w:val="24"/>
          <w:szCs w:val="24"/>
        </w:rPr>
        <w:t xml:space="preserve"> </w:t>
      </w:r>
      <w:r w:rsidRPr="00BE56EE">
        <w:rPr>
          <w:i/>
          <w:sz w:val="24"/>
          <w:szCs w:val="24"/>
        </w:rPr>
        <w:t xml:space="preserve">выраженность: </w:t>
      </w:r>
      <w:r w:rsidRPr="00BE56EE">
        <w:rPr>
          <w:sz w:val="24"/>
          <w:szCs w:val="24"/>
        </w:rPr>
        <w:t>контакт</w:t>
      </w:r>
      <w:r w:rsidRPr="00BE56EE">
        <w:rPr>
          <w:spacing w:val="-2"/>
          <w:sz w:val="24"/>
          <w:szCs w:val="24"/>
        </w:rPr>
        <w:t xml:space="preserve"> </w:t>
      </w:r>
      <w:r w:rsidRPr="00BE56EE">
        <w:rPr>
          <w:sz w:val="24"/>
          <w:szCs w:val="24"/>
        </w:rPr>
        <w:t>с</w:t>
      </w:r>
      <w:r w:rsidRPr="00BE56EE">
        <w:rPr>
          <w:spacing w:val="-3"/>
          <w:sz w:val="24"/>
          <w:szCs w:val="24"/>
        </w:rPr>
        <w:t xml:space="preserve"> </w:t>
      </w:r>
      <w:r w:rsidRPr="00BE56EE">
        <w:rPr>
          <w:sz w:val="24"/>
          <w:szCs w:val="24"/>
        </w:rPr>
        <w:t>больным</w:t>
      </w:r>
      <w:r w:rsidRPr="00BE56EE">
        <w:rPr>
          <w:spacing w:val="-4"/>
          <w:sz w:val="24"/>
          <w:szCs w:val="24"/>
        </w:rPr>
        <w:t xml:space="preserve"> </w:t>
      </w:r>
      <w:r w:rsidRPr="00BE56EE">
        <w:rPr>
          <w:sz w:val="24"/>
          <w:szCs w:val="24"/>
        </w:rPr>
        <w:t>затруднен</w:t>
      </w:r>
      <w:r w:rsidRPr="00BE56EE">
        <w:rPr>
          <w:spacing w:val="-2"/>
          <w:sz w:val="24"/>
          <w:szCs w:val="24"/>
        </w:rPr>
        <w:t xml:space="preserve"> </w:t>
      </w:r>
      <w:r w:rsidRPr="00BE56EE">
        <w:rPr>
          <w:sz w:val="24"/>
          <w:szCs w:val="24"/>
        </w:rPr>
        <w:t>вследствие</w:t>
      </w:r>
      <w:r w:rsidRPr="00BE56EE">
        <w:rPr>
          <w:spacing w:val="-3"/>
          <w:sz w:val="24"/>
          <w:szCs w:val="24"/>
        </w:rPr>
        <w:t xml:space="preserve"> </w:t>
      </w:r>
      <w:r w:rsidRPr="00BE56EE">
        <w:rPr>
          <w:sz w:val="24"/>
          <w:szCs w:val="24"/>
        </w:rPr>
        <w:t xml:space="preserve">словесных </w:t>
      </w:r>
      <w:r w:rsidRPr="00BE56EE">
        <w:rPr>
          <w:sz w:val="24"/>
          <w:szCs w:val="24"/>
        </w:rPr>
        <w:lastRenderedPageBreak/>
        <w:t>оскорблений</w:t>
      </w:r>
      <w:r w:rsidRPr="00BE56EE">
        <w:rPr>
          <w:spacing w:val="-6"/>
          <w:sz w:val="24"/>
          <w:szCs w:val="24"/>
        </w:rPr>
        <w:t xml:space="preserve"> </w:t>
      </w:r>
      <w:r w:rsidRPr="00BE56EE">
        <w:rPr>
          <w:sz w:val="24"/>
          <w:szCs w:val="24"/>
        </w:rPr>
        <w:t>и</w:t>
      </w:r>
      <w:r w:rsidRPr="00BE56EE">
        <w:rPr>
          <w:spacing w:val="-1"/>
          <w:sz w:val="24"/>
          <w:szCs w:val="24"/>
        </w:rPr>
        <w:t xml:space="preserve"> </w:t>
      </w:r>
      <w:r w:rsidRPr="00BE56EE">
        <w:rPr>
          <w:sz w:val="24"/>
          <w:szCs w:val="24"/>
        </w:rPr>
        <w:t>угроз,</w:t>
      </w:r>
      <w:r w:rsidRPr="00BE56EE">
        <w:rPr>
          <w:spacing w:val="-4"/>
          <w:sz w:val="24"/>
          <w:szCs w:val="24"/>
        </w:rPr>
        <w:t xml:space="preserve"> </w:t>
      </w:r>
      <w:r w:rsidRPr="00BE56EE">
        <w:rPr>
          <w:sz w:val="24"/>
          <w:szCs w:val="24"/>
        </w:rPr>
        <w:t>что</w:t>
      </w:r>
      <w:r w:rsidRPr="00BE56EE">
        <w:rPr>
          <w:spacing w:val="-4"/>
          <w:sz w:val="24"/>
          <w:szCs w:val="24"/>
        </w:rPr>
        <w:t xml:space="preserve"> </w:t>
      </w:r>
      <w:r w:rsidRPr="00BE56EE">
        <w:rPr>
          <w:sz w:val="24"/>
          <w:szCs w:val="24"/>
        </w:rPr>
        <w:t>также</w:t>
      </w:r>
      <w:r w:rsidRPr="00BE56EE">
        <w:rPr>
          <w:spacing w:val="-6"/>
          <w:sz w:val="24"/>
          <w:szCs w:val="24"/>
        </w:rPr>
        <w:t xml:space="preserve"> </w:t>
      </w:r>
      <w:r w:rsidRPr="00BE56EE">
        <w:rPr>
          <w:sz w:val="24"/>
          <w:szCs w:val="24"/>
        </w:rPr>
        <w:t>существенно</w:t>
      </w:r>
      <w:r w:rsidRPr="00BE56EE">
        <w:rPr>
          <w:spacing w:val="-4"/>
          <w:sz w:val="24"/>
          <w:szCs w:val="24"/>
        </w:rPr>
        <w:t xml:space="preserve"> </w:t>
      </w:r>
      <w:r w:rsidRPr="00BE56EE">
        <w:rPr>
          <w:sz w:val="24"/>
          <w:szCs w:val="24"/>
        </w:rPr>
        <w:t>нарушает</w:t>
      </w:r>
      <w:r w:rsidRPr="00BE56EE">
        <w:rPr>
          <w:spacing w:val="-4"/>
          <w:sz w:val="24"/>
          <w:szCs w:val="24"/>
        </w:rPr>
        <w:t xml:space="preserve"> </w:t>
      </w:r>
      <w:r w:rsidRPr="00BE56EE">
        <w:rPr>
          <w:sz w:val="24"/>
          <w:szCs w:val="24"/>
        </w:rPr>
        <w:t>отношения</w:t>
      </w:r>
      <w:r w:rsidRPr="00BE56EE">
        <w:rPr>
          <w:spacing w:val="-4"/>
          <w:sz w:val="24"/>
          <w:szCs w:val="24"/>
        </w:rPr>
        <w:t xml:space="preserve"> </w:t>
      </w:r>
      <w:r w:rsidRPr="00BE56EE">
        <w:rPr>
          <w:sz w:val="24"/>
          <w:szCs w:val="24"/>
        </w:rPr>
        <w:t>с</w:t>
      </w:r>
      <w:r w:rsidRPr="00BE56EE">
        <w:rPr>
          <w:spacing w:val="-8"/>
          <w:sz w:val="24"/>
          <w:szCs w:val="24"/>
        </w:rPr>
        <w:t xml:space="preserve"> </w:t>
      </w:r>
      <w:r w:rsidRPr="00BE56EE">
        <w:rPr>
          <w:sz w:val="24"/>
          <w:szCs w:val="24"/>
        </w:rPr>
        <w:t>другими</w:t>
      </w:r>
      <w:r w:rsidRPr="00BE56EE">
        <w:rPr>
          <w:spacing w:val="-4"/>
          <w:sz w:val="24"/>
          <w:szCs w:val="24"/>
        </w:rPr>
        <w:t xml:space="preserve"> </w:t>
      </w:r>
      <w:r w:rsidRPr="00BE56EE">
        <w:rPr>
          <w:sz w:val="24"/>
          <w:szCs w:val="24"/>
        </w:rPr>
        <w:t>людьми. Больной может быть настроен воинственно и иметь склонность к разрушительному поведению, однако физического нападения на людей не совершает.</w:t>
      </w:r>
    </w:p>
    <w:p w14:paraId="22E81D86" w14:textId="77777777" w:rsidR="00BE56EE" w:rsidRPr="00BE56EE" w:rsidRDefault="00BE56EE" w:rsidP="007F47FF">
      <w:pPr>
        <w:pStyle w:val="ab"/>
        <w:widowControl w:val="0"/>
        <w:numPr>
          <w:ilvl w:val="0"/>
          <w:numId w:val="50"/>
        </w:numPr>
        <w:tabs>
          <w:tab w:val="left" w:pos="709"/>
        </w:tabs>
        <w:autoSpaceDE w:val="0"/>
        <w:autoSpaceDN w:val="0"/>
        <w:spacing w:before="1" w:line="360" w:lineRule="auto"/>
        <w:ind w:left="0" w:right="-7" w:firstLine="0"/>
        <w:contextualSpacing w:val="0"/>
        <w:jc w:val="both"/>
        <w:rPr>
          <w:sz w:val="24"/>
          <w:szCs w:val="24"/>
        </w:rPr>
      </w:pPr>
      <w:r w:rsidRPr="00BE56EE">
        <w:rPr>
          <w:i/>
          <w:sz w:val="24"/>
          <w:szCs w:val="24"/>
        </w:rPr>
        <w:t>Крайняя</w:t>
      </w:r>
      <w:r w:rsidRPr="00BE56EE">
        <w:rPr>
          <w:i/>
          <w:spacing w:val="-7"/>
          <w:sz w:val="24"/>
          <w:szCs w:val="24"/>
        </w:rPr>
        <w:t xml:space="preserve"> </w:t>
      </w:r>
      <w:r w:rsidRPr="00BE56EE">
        <w:rPr>
          <w:i/>
          <w:sz w:val="24"/>
          <w:szCs w:val="24"/>
        </w:rPr>
        <w:t>степень</w:t>
      </w:r>
      <w:r w:rsidRPr="00BE56EE">
        <w:rPr>
          <w:i/>
          <w:spacing w:val="-5"/>
          <w:sz w:val="24"/>
          <w:szCs w:val="24"/>
        </w:rPr>
        <w:t xml:space="preserve"> </w:t>
      </w:r>
      <w:r w:rsidRPr="00BE56EE">
        <w:rPr>
          <w:i/>
          <w:sz w:val="24"/>
          <w:szCs w:val="24"/>
        </w:rPr>
        <w:t>выраженности:</w:t>
      </w:r>
      <w:r w:rsidRPr="00BE56EE">
        <w:rPr>
          <w:i/>
          <w:spacing w:val="-4"/>
          <w:sz w:val="24"/>
          <w:szCs w:val="24"/>
        </w:rPr>
        <w:t xml:space="preserve"> </w:t>
      </w:r>
      <w:r w:rsidRPr="00BE56EE">
        <w:rPr>
          <w:sz w:val="24"/>
          <w:szCs w:val="24"/>
        </w:rPr>
        <w:t>сильный</w:t>
      </w:r>
      <w:r w:rsidRPr="00BE56EE">
        <w:rPr>
          <w:spacing w:val="-5"/>
          <w:sz w:val="24"/>
          <w:szCs w:val="24"/>
        </w:rPr>
        <w:t xml:space="preserve"> </w:t>
      </w:r>
      <w:r w:rsidRPr="00BE56EE">
        <w:rPr>
          <w:sz w:val="24"/>
          <w:szCs w:val="24"/>
        </w:rPr>
        <w:t>гнев</w:t>
      </w:r>
      <w:r w:rsidRPr="00BE56EE">
        <w:rPr>
          <w:spacing w:val="-6"/>
          <w:sz w:val="24"/>
          <w:szCs w:val="24"/>
        </w:rPr>
        <w:t xml:space="preserve"> </w:t>
      </w:r>
      <w:r w:rsidRPr="00BE56EE">
        <w:rPr>
          <w:sz w:val="24"/>
          <w:szCs w:val="24"/>
        </w:rPr>
        <w:t>с</w:t>
      </w:r>
      <w:r w:rsidRPr="00BE56EE">
        <w:rPr>
          <w:spacing w:val="-7"/>
          <w:sz w:val="24"/>
          <w:szCs w:val="24"/>
        </w:rPr>
        <w:t xml:space="preserve"> </w:t>
      </w:r>
      <w:r w:rsidRPr="00BE56EE">
        <w:rPr>
          <w:sz w:val="24"/>
          <w:szCs w:val="24"/>
        </w:rPr>
        <w:t>практически</w:t>
      </w:r>
      <w:r w:rsidRPr="00BE56EE">
        <w:rPr>
          <w:spacing w:val="-5"/>
          <w:sz w:val="24"/>
          <w:szCs w:val="24"/>
        </w:rPr>
        <w:t xml:space="preserve"> </w:t>
      </w:r>
      <w:r w:rsidRPr="00BE56EE">
        <w:rPr>
          <w:sz w:val="24"/>
          <w:szCs w:val="24"/>
        </w:rPr>
        <w:t>полным</w:t>
      </w:r>
      <w:r w:rsidRPr="00BE56EE">
        <w:rPr>
          <w:spacing w:val="-7"/>
          <w:sz w:val="24"/>
          <w:szCs w:val="24"/>
        </w:rPr>
        <w:t xml:space="preserve"> </w:t>
      </w:r>
      <w:r w:rsidRPr="00BE56EE">
        <w:rPr>
          <w:sz w:val="24"/>
          <w:szCs w:val="24"/>
        </w:rPr>
        <w:t>отсутствием контакта с врачом и другими людьми или эпизоды нападения на людей.</w:t>
      </w:r>
    </w:p>
    <w:p w14:paraId="3F4A1B10" w14:textId="77777777" w:rsidR="00BE56EE" w:rsidRPr="00BE56EE" w:rsidRDefault="00BE56EE" w:rsidP="00FA3816">
      <w:pPr>
        <w:spacing w:before="1" w:line="360" w:lineRule="auto"/>
        <w:ind w:right="-7"/>
        <w:jc w:val="both"/>
        <w:rPr>
          <w:rFonts w:ascii="Times New Roman" w:hAnsi="Times New Roman" w:cs="Times New Roman"/>
          <w:b/>
          <w:i/>
          <w:spacing w:val="-5"/>
        </w:rPr>
      </w:pPr>
      <w:r w:rsidRPr="00BE56EE">
        <w:rPr>
          <w:rFonts w:ascii="Times New Roman" w:hAnsi="Times New Roman" w:cs="Times New Roman"/>
          <w:b/>
          <w:i/>
        </w:rPr>
        <w:t>Шкала</w:t>
      </w:r>
      <w:r w:rsidRPr="00BE56EE">
        <w:rPr>
          <w:rFonts w:ascii="Times New Roman" w:hAnsi="Times New Roman" w:cs="Times New Roman"/>
          <w:b/>
          <w:i/>
          <w:spacing w:val="-7"/>
        </w:rPr>
        <w:t xml:space="preserve"> </w:t>
      </w:r>
      <w:r w:rsidRPr="00BE56EE">
        <w:rPr>
          <w:rFonts w:ascii="Times New Roman" w:hAnsi="Times New Roman" w:cs="Times New Roman"/>
          <w:b/>
          <w:i/>
        </w:rPr>
        <w:t>негативных</w:t>
      </w:r>
      <w:r w:rsidRPr="00BE56EE">
        <w:rPr>
          <w:rFonts w:ascii="Times New Roman" w:hAnsi="Times New Roman" w:cs="Times New Roman"/>
          <w:b/>
          <w:i/>
          <w:spacing w:val="-4"/>
        </w:rPr>
        <w:t xml:space="preserve"> </w:t>
      </w:r>
      <w:r w:rsidRPr="00BE56EE">
        <w:rPr>
          <w:rFonts w:ascii="Times New Roman" w:hAnsi="Times New Roman" w:cs="Times New Roman"/>
          <w:b/>
          <w:i/>
        </w:rPr>
        <w:t>синдромов</w:t>
      </w:r>
      <w:r w:rsidRPr="00BE56EE">
        <w:rPr>
          <w:rFonts w:ascii="Times New Roman" w:hAnsi="Times New Roman" w:cs="Times New Roman"/>
          <w:b/>
          <w:i/>
          <w:spacing w:val="-4"/>
        </w:rPr>
        <w:t xml:space="preserve"> </w:t>
      </w:r>
      <w:r w:rsidRPr="00BE56EE">
        <w:rPr>
          <w:rFonts w:ascii="Times New Roman" w:hAnsi="Times New Roman" w:cs="Times New Roman"/>
          <w:b/>
          <w:i/>
          <w:spacing w:val="-5"/>
        </w:rPr>
        <w:t>(Н)</w:t>
      </w:r>
    </w:p>
    <w:p w14:paraId="3D05C6EA" w14:textId="77777777" w:rsidR="00BE56EE" w:rsidRPr="00BE56EE" w:rsidRDefault="00BE56EE" w:rsidP="00FA3816">
      <w:pPr>
        <w:spacing w:line="360" w:lineRule="auto"/>
        <w:ind w:right="-7"/>
        <w:jc w:val="both"/>
        <w:rPr>
          <w:rFonts w:ascii="Times New Roman" w:hAnsi="Times New Roman" w:cs="Times New Roman"/>
          <w:b/>
        </w:rPr>
      </w:pPr>
      <w:bookmarkStart w:id="146" w:name="_Toc140098688"/>
      <w:r w:rsidRPr="00BE56EE">
        <w:rPr>
          <w:rFonts w:ascii="Times New Roman" w:hAnsi="Times New Roman" w:cs="Times New Roman"/>
          <w:b/>
        </w:rPr>
        <w:t>H1. ПРИТУПЛЕННЫЙ АФФЕКТ</w:t>
      </w:r>
      <w:bookmarkEnd w:id="146"/>
    </w:p>
    <w:p w14:paraId="7B927655" w14:textId="77777777" w:rsidR="00BE56EE" w:rsidRPr="00BE56EE" w:rsidRDefault="00BE56EE" w:rsidP="00FA3816">
      <w:pPr>
        <w:pStyle w:val="a4"/>
        <w:ind w:right="-7"/>
        <w:contextualSpacing/>
        <w:jc w:val="both"/>
      </w:pPr>
      <w:r w:rsidRPr="00BE56EE">
        <w:t>Сниженная эмоциональность, выражающаяся в уменьшении экспрессивности мимики, неспособности</w:t>
      </w:r>
      <w:r w:rsidRPr="00BE56EE">
        <w:rPr>
          <w:spacing w:val="-5"/>
        </w:rPr>
        <w:t xml:space="preserve"> </w:t>
      </w:r>
      <w:r w:rsidRPr="00BE56EE">
        <w:t>к</w:t>
      </w:r>
      <w:r w:rsidRPr="00BE56EE">
        <w:rPr>
          <w:spacing w:val="-7"/>
        </w:rPr>
        <w:t xml:space="preserve"> </w:t>
      </w:r>
      <w:r w:rsidRPr="00BE56EE">
        <w:t>проявлению</w:t>
      </w:r>
      <w:r w:rsidRPr="00BE56EE">
        <w:rPr>
          <w:spacing w:val="-5"/>
        </w:rPr>
        <w:t xml:space="preserve"> </w:t>
      </w:r>
      <w:r w:rsidRPr="00BE56EE">
        <w:t>чувств</w:t>
      </w:r>
      <w:r w:rsidRPr="00BE56EE">
        <w:rPr>
          <w:spacing w:val="-6"/>
        </w:rPr>
        <w:t xml:space="preserve"> </w:t>
      </w:r>
      <w:r w:rsidRPr="00BE56EE">
        <w:t>и</w:t>
      </w:r>
      <w:r w:rsidRPr="00BE56EE">
        <w:rPr>
          <w:spacing w:val="-5"/>
        </w:rPr>
        <w:t xml:space="preserve"> </w:t>
      </w:r>
      <w:r w:rsidRPr="00BE56EE">
        <w:t>коммуникативной</w:t>
      </w:r>
      <w:r w:rsidRPr="00BE56EE">
        <w:rPr>
          <w:spacing w:val="-5"/>
        </w:rPr>
        <w:t xml:space="preserve"> </w:t>
      </w:r>
      <w:r w:rsidRPr="00BE56EE">
        <w:t>жестикуляции.</w:t>
      </w:r>
      <w:r w:rsidRPr="00BE56EE">
        <w:rPr>
          <w:spacing w:val="-5"/>
        </w:rPr>
        <w:t xml:space="preserve"> </w:t>
      </w:r>
      <w:r w:rsidRPr="00BE56EE">
        <w:t>оценивается</w:t>
      </w:r>
      <w:r w:rsidRPr="00BE56EE">
        <w:rPr>
          <w:spacing w:val="-5"/>
        </w:rPr>
        <w:t xml:space="preserve"> </w:t>
      </w:r>
      <w:r w:rsidRPr="00BE56EE">
        <w:t>по наблюдению за физическими проявлениями аффективной выразительности и эмоциональности больного во время беседы.</w:t>
      </w:r>
    </w:p>
    <w:p w14:paraId="6182A640" w14:textId="77777777" w:rsidR="00FA3816" w:rsidRDefault="00BE56EE" w:rsidP="007F47FF">
      <w:pPr>
        <w:pStyle w:val="ab"/>
        <w:widowControl w:val="0"/>
        <w:numPr>
          <w:ilvl w:val="0"/>
          <w:numId w:val="49"/>
        </w:numPr>
        <w:tabs>
          <w:tab w:val="left" w:pos="709"/>
        </w:tabs>
        <w:autoSpaceDE w:val="0"/>
        <w:autoSpaceDN w:val="0"/>
        <w:spacing w:line="360" w:lineRule="auto"/>
        <w:ind w:left="0" w:right="-7" w:firstLine="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7C2BBA1E" w14:textId="77777777" w:rsidR="00FA3816" w:rsidRDefault="00BE56EE" w:rsidP="007F47FF">
      <w:pPr>
        <w:pStyle w:val="ab"/>
        <w:widowControl w:val="0"/>
        <w:numPr>
          <w:ilvl w:val="0"/>
          <w:numId w:val="49"/>
        </w:numPr>
        <w:tabs>
          <w:tab w:val="left" w:pos="709"/>
        </w:tabs>
        <w:autoSpaceDE w:val="0"/>
        <w:autoSpaceDN w:val="0"/>
        <w:spacing w:line="360" w:lineRule="auto"/>
        <w:ind w:left="0" w:right="-7" w:firstLine="0"/>
        <w:jc w:val="both"/>
        <w:rPr>
          <w:sz w:val="24"/>
          <w:szCs w:val="24"/>
        </w:rPr>
      </w:pPr>
      <w:r w:rsidRPr="00FA3816">
        <w:rPr>
          <w:i/>
          <w:sz w:val="24"/>
          <w:szCs w:val="24"/>
        </w:rPr>
        <w:t>Очень</w:t>
      </w:r>
      <w:r w:rsidRPr="00FA3816">
        <w:rPr>
          <w:i/>
          <w:spacing w:val="-5"/>
          <w:sz w:val="24"/>
          <w:szCs w:val="24"/>
        </w:rPr>
        <w:t xml:space="preserve"> </w:t>
      </w:r>
      <w:r w:rsidRPr="00FA3816">
        <w:rPr>
          <w:i/>
          <w:sz w:val="24"/>
          <w:szCs w:val="24"/>
        </w:rPr>
        <w:t>слабая</w:t>
      </w:r>
      <w:r w:rsidRPr="00FA3816">
        <w:rPr>
          <w:i/>
          <w:spacing w:val="-8"/>
          <w:sz w:val="24"/>
          <w:szCs w:val="24"/>
        </w:rPr>
        <w:t xml:space="preserve"> </w:t>
      </w:r>
      <w:r w:rsidRPr="00FA3816">
        <w:rPr>
          <w:i/>
          <w:sz w:val="24"/>
          <w:szCs w:val="24"/>
        </w:rPr>
        <w:t>выраженность:</w:t>
      </w:r>
      <w:r w:rsidRPr="00FA3816">
        <w:rPr>
          <w:i/>
          <w:spacing w:val="-5"/>
          <w:sz w:val="24"/>
          <w:szCs w:val="24"/>
        </w:rPr>
        <w:t xml:space="preserve"> </w:t>
      </w:r>
      <w:r w:rsidRPr="00FA3816">
        <w:rPr>
          <w:sz w:val="24"/>
          <w:szCs w:val="24"/>
        </w:rPr>
        <w:t>сомнительная</w:t>
      </w:r>
      <w:r w:rsidRPr="00FA3816">
        <w:rPr>
          <w:spacing w:val="-9"/>
          <w:sz w:val="24"/>
          <w:szCs w:val="24"/>
        </w:rPr>
        <w:t xml:space="preserve"> </w:t>
      </w:r>
      <w:r w:rsidRPr="00FA3816">
        <w:rPr>
          <w:sz w:val="24"/>
          <w:szCs w:val="24"/>
        </w:rPr>
        <w:t>патология,</w:t>
      </w:r>
      <w:r w:rsidRPr="00FA3816">
        <w:rPr>
          <w:spacing w:val="-6"/>
          <w:sz w:val="24"/>
          <w:szCs w:val="24"/>
        </w:rPr>
        <w:t xml:space="preserve"> </w:t>
      </w:r>
      <w:r w:rsidRPr="00FA3816">
        <w:rPr>
          <w:sz w:val="24"/>
          <w:szCs w:val="24"/>
        </w:rPr>
        <w:t>оцениваемые</w:t>
      </w:r>
      <w:r w:rsidRPr="00FA3816">
        <w:rPr>
          <w:spacing w:val="-8"/>
          <w:sz w:val="24"/>
          <w:szCs w:val="24"/>
        </w:rPr>
        <w:t xml:space="preserve"> </w:t>
      </w:r>
      <w:r w:rsidRPr="00FA3816">
        <w:rPr>
          <w:sz w:val="24"/>
          <w:szCs w:val="24"/>
        </w:rPr>
        <w:t>признаки</w:t>
      </w:r>
      <w:r w:rsidRPr="00FA3816">
        <w:rPr>
          <w:spacing w:val="-6"/>
          <w:sz w:val="24"/>
          <w:szCs w:val="24"/>
        </w:rPr>
        <w:t xml:space="preserve"> </w:t>
      </w:r>
      <w:r w:rsidRPr="00FA3816">
        <w:rPr>
          <w:sz w:val="24"/>
          <w:szCs w:val="24"/>
        </w:rPr>
        <w:t>могут быть верхним пределом нормы.</w:t>
      </w:r>
    </w:p>
    <w:p w14:paraId="6E8B1657" w14:textId="77777777" w:rsidR="00FA3816" w:rsidRDefault="00BE56EE" w:rsidP="007F47FF">
      <w:pPr>
        <w:pStyle w:val="ab"/>
        <w:widowControl w:val="0"/>
        <w:numPr>
          <w:ilvl w:val="0"/>
          <w:numId w:val="49"/>
        </w:numPr>
        <w:tabs>
          <w:tab w:val="left" w:pos="709"/>
        </w:tabs>
        <w:autoSpaceDE w:val="0"/>
        <w:autoSpaceDN w:val="0"/>
        <w:spacing w:line="360" w:lineRule="auto"/>
        <w:ind w:left="0" w:right="-7" w:firstLine="0"/>
        <w:jc w:val="both"/>
        <w:rPr>
          <w:sz w:val="24"/>
          <w:szCs w:val="24"/>
        </w:rPr>
      </w:pPr>
      <w:r w:rsidRPr="00FA3816">
        <w:rPr>
          <w:i/>
          <w:sz w:val="24"/>
          <w:szCs w:val="24"/>
        </w:rPr>
        <w:t>Слабая</w:t>
      </w:r>
      <w:r w:rsidRPr="00FA3816">
        <w:rPr>
          <w:i/>
          <w:spacing w:val="-9"/>
          <w:sz w:val="24"/>
          <w:szCs w:val="24"/>
        </w:rPr>
        <w:t xml:space="preserve"> </w:t>
      </w:r>
      <w:r w:rsidRPr="00FA3816">
        <w:rPr>
          <w:i/>
          <w:sz w:val="24"/>
          <w:szCs w:val="24"/>
        </w:rPr>
        <w:t>выраженность:</w:t>
      </w:r>
      <w:r w:rsidRPr="00FA3816">
        <w:rPr>
          <w:i/>
          <w:spacing w:val="-7"/>
          <w:sz w:val="24"/>
          <w:szCs w:val="24"/>
        </w:rPr>
        <w:t xml:space="preserve"> </w:t>
      </w:r>
      <w:r w:rsidRPr="00FA3816">
        <w:rPr>
          <w:sz w:val="24"/>
          <w:szCs w:val="24"/>
        </w:rPr>
        <w:t>мимика</w:t>
      </w:r>
      <w:r w:rsidRPr="00FA3816">
        <w:rPr>
          <w:spacing w:val="-8"/>
          <w:sz w:val="24"/>
          <w:szCs w:val="24"/>
        </w:rPr>
        <w:t xml:space="preserve"> </w:t>
      </w:r>
      <w:r w:rsidRPr="00FA3816">
        <w:rPr>
          <w:sz w:val="24"/>
          <w:szCs w:val="24"/>
        </w:rPr>
        <w:t>и</w:t>
      </w:r>
      <w:r w:rsidRPr="00FA3816">
        <w:rPr>
          <w:spacing w:val="-7"/>
          <w:sz w:val="24"/>
          <w:szCs w:val="24"/>
        </w:rPr>
        <w:t xml:space="preserve"> </w:t>
      </w:r>
      <w:r w:rsidRPr="00FA3816">
        <w:rPr>
          <w:sz w:val="24"/>
          <w:szCs w:val="24"/>
        </w:rPr>
        <w:t>коммуникативная</w:t>
      </w:r>
      <w:r w:rsidRPr="00FA3816">
        <w:rPr>
          <w:spacing w:val="-7"/>
          <w:sz w:val="24"/>
          <w:szCs w:val="24"/>
        </w:rPr>
        <w:t xml:space="preserve"> </w:t>
      </w:r>
      <w:r w:rsidRPr="00FA3816">
        <w:rPr>
          <w:sz w:val="24"/>
          <w:szCs w:val="24"/>
        </w:rPr>
        <w:t>жестикуляция</w:t>
      </w:r>
      <w:r w:rsidRPr="00FA3816">
        <w:rPr>
          <w:spacing w:val="-7"/>
          <w:sz w:val="24"/>
          <w:szCs w:val="24"/>
        </w:rPr>
        <w:t xml:space="preserve"> </w:t>
      </w:r>
      <w:r w:rsidRPr="00FA3816">
        <w:rPr>
          <w:sz w:val="24"/>
          <w:szCs w:val="24"/>
        </w:rPr>
        <w:t>кажутся напыщенными, вымученными, искусственными или обедненными.</w:t>
      </w:r>
    </w:p>
    <w:p w14:paraId="4D2A7817" w14:textId="77777777" w:rsidR="00FA3816" w:rsidRDefault="00BE56EE" w:rsidP="007F47FF">
      <w:pPr>
        <w:pStyle w:val="ab"/>
        <w:widowControl w:val="0"/>
        <w:numPr>
          <w:ilvl w:val="0"/>
          <w:numId w:val="49"/>
        </w:numPr>
        <w:tabs>
          <w:tab w:val="left" w:pos="709"/>
        </w:tabs>
        <w:autoSpaceDE w:val="0"/>
        <w:autoSpaceDN w:val="0"/>
        <w:spacing w:line="360" w:lineRule="auto"/>
        <w:ind w:left="0" w:right="-7" w:firstLine="0"/>
        <w:jc w:val="both"/>
        <w:rPr>
          <w:sz w:val="24"/>
          <w:szCs w:val="24"/>
        </w:rPr>
      </w:pPr>
      <w:r w:rsidRPr="00FA3816">
        <w:rPr>
          <w:i/>
          <w:sz w:val="24"/>
          <w:szCs w:val="24"/>
        </w:rPr>
        <w:t xml:space="preserve">Умеренная выраженность: </w:t>
      </w:r>
      <w:r w:rsidRPr="00FA3816">
        <w:rPr>
          <w:sz w:val="24"/>
          <w:szCs w:val="24"/>
        </w:rPr>
        <w:t>уменьшение диапазона экспрессивности лица и жестикуляции</w:t>
      </w:r>
      <w:r w:rsidRPr="00FA3816">
        <w:rPr>
          <w:spacing w:val="-6"/>
          <w:sz w:val="24"/>
          <w:szCs w:val="24"/>
        </w:rPr>
        <w:t xml:space="preserve"> </w:t>
      </w:r>
      <w:r w:rsidRPr="00FA3816">
        <w:rPr>
          <w:sz w:val="24"/>
          <w:szCs w:val="24"/>
        </w:rPr>
        <w:t>определяет</w:t>
      </w:r>
      <w:r w:rsidRPr="00FA3816">
        <w:rPr>
          <w:spacing w:val="-6"/>
          <w:sz w:val="24"/>
          <w:szCs w:val="24"/>
        </w:rPr>
        <w:t xml:space="preserve"> </w:t>
      </w:r>
      <w:r w:rsidRPr="00FA3816">
        <w:rPr>
          <w:sz w:val="24"/>
          <w:szCs w:val="24"/>
        </w:rPr>
        <w:t>характерный «скучающий»</w:t>
      </w:r>
      <w:r w:rsidRPr="00FA3816">
        <w:rPr>
          <w:spacing w:val="-13"/>
          <w:sz w:val="24"/>
          <w:szCs w:val="24"/>
        </w:rPr>
        <w:t xml:space="preserve"> </w:t>
      </w:r>
      <w:r w:rsidRPr="00FA3816">
        <w:rPr>
          <w:sz w:val="24"/>
          <w:szCs w:val="24"/>
        </w:rPr>
        <w:t>(невыразительный)</w:t>
      </w:r>
      <w:r w:rsidRPr="00FA3816">
        <w:rPr>
          <w:spacing w:val="-6"/>
          <w:sz w:val="24"/>
          <w:szCs w:val="24"/>
        </w:rPr>
        <w:t xml:space="preserve"> </w:t>
      </w:r>
      <w:r w:rsidRPr="00FA3816">
        <w:rPr>
          <w:sz w:val="24"/>
          <w:szCs w:val="24"/>
        </w:rPr>
        <w:t>внешний</w:t>
      </w:r>
      <w:r w:rsidRPr="00FA3816">
        <w:rPr>
          <w:spacing w:val="-6"/>
          <w:sz w:val="24"/>
          <w:szCs w:val="24"/>
        </w:rPr>
        <w:t xml:space="preserve"> </w:t>
      </w:r>
      <w:r w:rsidRPr="00FA3816">
        <w:rPr>
          <w:sz w:val="24"/>
          <w:szCs w:val="24"/>
        </w:rPr>
        <w:t>вид.</w:t>
      </w:r>
    </w:p>
    <w:p w14:paraId="77083DD2" w14:textId="77777777" w:rsidR="00FA3816" w:rsidRDefault="00BE56EE" w:rsidP="007F47FF">
      <w:pPr>
        <w:pStyle w:val="ab"/>
        <w:widowControl w:val="0"/>
        <w:numPr>
          <w:ilvl w:val="0"/>
          <w:numId w:val="49"/>
        </w:numPr>
        <w:tabs>
          <w:tab w:val="left" w:pos="709"/>
        </w:tabs>
        <w:autoSpaceDE w:val="0"/>
        <w:autoSpaceDN w:val="0"/>
        <w:spacing w:line="360" w:lineRule="auto"/>
        <w:ind w:left="0" w:right="-7" w:firstLine="0"/>
        <w:jc w:val="both"/>
        <w:rPr>
          <w:sz w:val="24"/>
          <w:szCs w:val="24"/>
        </w:rPr>
      </w:pPr>
      <w:r w:rsidRPr="00FA3816">
        <w:rPr>
          <w:i/>
          <w:sz w:val="24"/>
          <w:szCs w:val="24"/>
        </w:rPr>
        <w:t>Сильная</w:t>
      </w:r>
      <w:r w:rsidRPr="00FA3816">
        <w:rPr>
          <w:i/>
          <w:spacing w:val="-8"/>
          <w:sz w:val="24"/>
          <w:szCs w:val="24"/>
        </w:rPr>
        <w:t xml:space="preserve"> </w:t>
      </w:r>
      <w:r w:rsidRPr="00FA3816">
        <w:rPr>
          <w:i/>
          <w:sz w:val="24"/>
          <w:szCs w:val="24"/>
        </w:rPr>
        <w:t>выраженность:</w:t>
      </w:r>
      <w:r w:rsidRPr="00FA3816">
        <w:rPr>
          <w:i/>
          <w:spacing w:val="-5"/>
          <w:sz w:val="24"/>
          <w:szCs w:val="24"/>
        </w:rPr>
        <w:t xml:space="preserve"> </w:t>
      </w:r>
      <w:r w:rsidRPr="00FA3816">
        <w:rPr>
          <w:sz w:val="24"/>
          <w:szCs w:val="24"/>
        </w:rPr>
        <w:t>аффект</w:t>
      </w:r>
      <w:r w:rsidRPr="00FA3816">
        <w:rPr>
          <w:spacing w:val="-6"/>
          <w:sz w:val="24"/>
          <w:szCs w:val="24"/>
        </w:rPr>
        <w:t xml:space="preserve"> </w:t>
      </w:r>
      <w:r w:rsidRPr="00FA3816">
        <w:rPr>
          <w:sz w:val="24"/>
          <w:szCs w:val="24"/>
        </w:rPr>
        <w:t>обычно</w:t>
      </w:r>
      <w:r w:rsidRPr="00FA3816">
        <w:rPr>
          <w:spacing w:val="-6"/>
          <w:sz w:val="24"/>
          <w:szCs w:val="24"/>
        </w:rPr>
        <w:t xml:space="preserve"> </w:t>
      </w:r>
      <w:r w:rsidRPr="00FA3816">
        <w:rPr>
          <w:sz w:val="24"/>
          <w:szCs w:val="24"/>
        </w:rPr>
        <w:t>притуплен</w:t>
      </w:r>
      <w:r w:rsidRPr="00FA3816">
        <w:rPr>
          <w:spacing w:val="-6"/>
          <w:sz w:val="24"/>
          <w:szCs w:val="24"/>
        </w:rPr>
        <w:t xml:space="preserve"> </w:t>
      </w:r>
      <w:r w:rsidRPr="00FA3816">
        <w:rPr>
          <w:sz w:val="24"/>
          <w:szCs w:val="24"/>
        </w:rPr>
        <w:t>(уплощен),</w:t>
      </w:r>
      <w:r w:rsidRPr="00FA3816">
        <w:rPr>
          <w:spacing w:val="-6"/>
          <w:sz w:val="24"/>
          <w:szCs w:val="24"/>
        </w:rPr>
        <w:t xml:space="preserve"> </w:t>
      </w:r>
      <w:r w:rsidRPr="00FA3816">
        <w:rPr>
          <w:sz w:val="24"/>
          <w:szCs w:val="24"/>
        </w:rPr>
        <w:t>мимика</w:t>
      </w:r>
      <w:r w:rsidRPr="00FA3816">
        <w:rPr>
          <w:spacing w:val="-7"/>
          <w:sz w:val="24"/>
          <w:szCs w:val="24"/>
        </w:rPr>
        <w:t xml:space="preserve"> </w:t>
      </w:r>
      <w:r w:rsidRPr="00FA3816">
        <w:rPr>
          <w:sz w:val="24"/>
          <w:szCs w:val="24"/>
        </w:rPr>
        <w:t>скудная, жестикуляция обеднена.</w:t>
      </w:r>
    </w:p>
    <w:p w14:paraId="46ADB344" w14:textId="77777777" w:rsidR="00FA3816" w:rsidRDefault="00BE56EE" w:rsidP="007F47FF">
      <w:pPr>
        <w:pStyle w:val="ab"/>
        <w:widowControl w:val="0"/>
        <w:numPr>
          <w:ilvl w:val="0"/>
          <w:numId w:val="49"/>
        </w:numPr>
        <w:tabs>
          <w:tab w:val="left" w:pos="709"/>
        </w:tabs>
        <w:autoSpaceDE w:val="0"/>
        <w:autoSpaceDN w:val="0"/>
        <w:spacing w:line="360" w:lineRule="auto"/>
        <w:ind w:left="0" w:right="-7" w:firstLine="0"/>
        <w:jc w:val="both"/>
        <w:rPr>
          <w:sz w:val="24"/>
          <w:szCs w:val="24"/>
        </w:rPr>
      </w:pPr>
      <w:r w:rsidRPr="00FA3816">
        <w:rPr>
          <w:i/>
          <w:sz w:val="24"/>
          <w:szCs w:val="24"/>
        </w:rPr>
        <w:t xml:space="preserve">Очень сильная выраженность: </w:t>
      </w:r>
      <w:r w:rsidRPr="00FA3816">
        <w:rPr>
          <w:sz w:val="24"/>
          <w:szCs w:val="24"/>
        </w:rPr>
        <w:t>значительная притупленность аффекта и недостаточность</w:t>
      </w:r>
      <w:r w:rsidRPr="00FA3816">
        <w:rPr>
          <w:spacing w:val="-6"/>
          <w:sz w:val="24"/>
          <w:szCs w:val="24"/>
        </w:rPr>
        <w:t xml:space="preserve"> </w:t>
      </w:r>
      <w:r w:rsidRPr="00FA3816">
        <w:rPr>
          <w:sz w:val="24"/>
          <w:szCs w:val="24"/>
        </w:rPr>
        <w:t>эмоциональных</w:t>
      </w:r>
      <w:r w:rsidRPr="00FA3816">
        <w:rPr>
          <w:spacing w:val="-4"/>
          <w:sz w:val="24"/>
          <w:szCs w:val="24"/>
        </w:rPr>
        <w:t xml:space="preserve"> </w:t>
      </w:r>
      <w:r w:rsidRPr="00FA3816">
        <w:rPr>
          <w:sz w:val="24"/>
          <w:szCs w:val="24"/>
        </w:rPr>
        <w:t>реакций</w:t>
      </w:r>
      <w:r w:rsidRPr="00FA3816">
        <w:rPr>
          <w:spacing w:val="-6"/>
          <w:sz w:val="24"/>
          <w:szCs w:val="24"/>
        </w:rPr>
        <w:t xml:space="preserve"> </w:t>
      </w:r>
      <w:r w:rsidRPr="00FA3816">
        <w:rPr>
          <w:sz w:val="24"/>
          <w:szCs w:val="24"/>
        </w:rPr>
        <w:t>наблюдаются</w:t>
      </w:r>
      <w:r w:rsidRPr="00FA3816">
        <w:rPr>
          <w:spacing w:val="-6"/>
          <w:sz w:val="24"/>
          <w:szCs w:val="24"/>
        </w:rPr>
        <w:t xml:space="preserve"> </w:t>
      </w:r>
      <w:r w:rsidRPr="00FA3816">
        <w:rPr>
          <w:sz w:val="24"/>
          <w:szCs w:val="24"/>
        </w:rPr>
        <w:t>большую</w:t>
      </w:r>
      <w:r w:rsidRPr="00FA3816">
        <w:rPr>
          <w:spacing w:val="-6"/>
          <w:sz w:val="24"/>
          <w:szCs w:val="24"/>
        </w:rPr>
        <w:t xml:space="preserve"> </w:t>
      </w:r>
      <w:r w:rsidRPr="00FA3816">
        <w:rPr>
          <w:sz w:val="24"/>
          <w:szCs w:val="24"/>
        </w:rPr>
        <w:t>часть</w:t>
      </w:r>
      <w:r w:rsidRPr="00FA3816">
        <w:rPr>
          <w:spacing w:val="-6"/>
          <w:sz w:val="24"/>
          <w:szCs w:val="24"/>
        </w:rPr>
        <w:t xml:space="preserve"> </w:t>
      </w:r>
      <w:r w:rsidRPr="00FA3816">
        <w:rPr>
          <w:sz w:val="24"/>
          <w:szCs w:val="24"/>
        </w:rPr>
        <w:t>времени.</w:t>
      </w:r>
      <w:r w:rsidRPr="00FA3816">
        <w:rPr>
          <w:spacing w:val="-6"/>
          <w:sz w:val="24"/>
          <w:szCs w:val="24"/>
        </w:rPr>
        <w:t xml:space="preserve"> </w:t>
      </w:r>
      <w:r w:rsidRPr="00FA3816">
        <w:rPr>
          <w:sz w:val="24"/>
          <w:szCs w:val="24"/>
        </w:rPr>
        <w:t>Иногда возможны</w:t>
      </w:r>
      <w:r w:rsidRPr="00FA3816">
        <w:rPr>
          <w:spacing w:val="-5"/>
          <w:sz w:val="24"/>
          <w:szCs w:val="24"/>
        </w:rPr>
        <w:t xml:space="preserve"> </w:t>
      </w:r>
      <w:r w:rsidRPr="00FA3816">
        <w:rPr>
          <w:sz w:val="24"/>
          <w:szCs w:val="24"/>
        </w:rPr>
        <w:t>чрезвычайно</w:t>
      </w:r>
      <w:r w:rsidRPr="00FA3816">
        <w:rPr>
          <w:spacing w:val="-5"/>
          <w:sz w:val="24"/>
          <w:szCs w:val="24"/>
        </w:rPr>
        <w:t xml:space="preserve"> </w:t>
      </w:r>
      <w:r w:rsidRPr="00FA3816">
        <w:rPr>
          <w:sz w:val="24"/>
          <w:szCs w:val="24"/>
        </w:rPr>
        <w:t>сильные,</w:t>
      </w:r>
      <w:r w:rsidRPr="00FA3816">
        <w:rPr>
          <w:spacing w:val="-5"/>
          <w:sz w:val="24"/>
          <w:szCs w:val="24"/>
        </w:rPr>
        <w:t xml:space="preserve"> </w:t>
      </w:r>
      <w:r w:rsidRPr="00FA3816">
        <w:rPr>
          <w:sz w:val="24"/>
          <w:szCs w:val="24"/>
        </w:rPr>
        <w:t>неконтролируемые</w:t>
      </w:r>
      <w:r w:rsidRPr="00FA3816">
        <w:rPr>
          <w:spacing w:val="-5"/>
          <w:sz w:val="24"/>
          <w:szCs w:val="24"/>
        </w:rPr>
        <w:t xml:space="preserve"> </w:t>
      </w:r>
      <w:r w:rsidRPr="00FA3816">
        <w:rPr>
          <w:sz w:val="24"/>
          <w:szCs w:val="24"/>
        </w:rPr>
        <w:t>аффективные</w:t>
      </w:r>
      <w:r w:rsidRPr="00FA3816">
        <w:rPr>
          <w:spacing w:val="-7"/>
          <w:sz w:val="24"/>
          <w:szCs w:val="24"/>
        </w:rPr>
        <w:t xml:space="preserve"> </w:t>
      </w:r>
      <w:r w:rsidRPr="00FA3816">
        <w:rPr>
          <w:sz w:val="24"/>
          <w:szCs w:val="24"/>
        </w:rPr>
        <w:t>разряды</w:t>
      </w:r>
      <w:r w:rsidRPr="00FA3816">
        <w:rPr>
          <w:spacing w:val="-5"/>
          <w:sz w:val="24"/>
          <w:szCs w:val="24"/>
        </w:rPr>
        <w:t xml:space="preserve"> </w:t>
      </w:r>
      <w:r w:rsidRPr="00FA3816">
        <w:rPr>
          <w:sz w:val="24"/>
          <w:szCs w:val="24"/>
        </w:rPr>
        <w:t>в</w:t>
      </w:r>
      <w:r w:rsidRPr="00FA3816">
        <w:rPr>
          <w:spacing w:val="-6"/>
          <w:sz w:val="24"/>
          <w:szCs w:val="24"/>
        </w:rPr>
        <w:t xml:space="preserve"> </w:t>
      </w:r>
      <w:r w:rsidRPr="00FA3816">
        <w:rPr>
          <w:sz w:val="24"/>
          <w:szCs w:val="24"/>
        </w:rPr>
        <w:t>виде возбуждения, вспышек ярости или беспричинного смеха.</w:t>
      </w:r>
    </w:p>
    <w:p w14:paraId="5BFACC5C" w14:textId="52C4102F" w:rsidR="00BE56EE" w:rsidRPr="00FA3816" w:rsidRDefault="00BE56EE" w:rsidP="007F47FF">
      <w:pPr>
        <w:pStyle w:val="ab"/>
        <w:widowControl w:val="0"/>
        <w:numPr>
          <w:ilvl w:val="0"/>
          <w:numId w:val="49"/>
        </w:numPr>
        <w:tabs>
          <w:tab w:val="left" w:pos="709"/>
        </w:tabs>
        <w:autoSpaceDE w:val="0"/>
        <w:autoSpaceDN w:val="0"/>
        <w:spacing w:line="360" w:lineRule="auto"/>
        <w:ind w:left="0" w:right="-7" w:firstLine="0"/>
        <w:jc w:val="both"/>
        <w:rPr>
          <w:sz w:val="24"/>
          <w:szCs w:val="24"/>
        </w:rPr>
      </w:pPr>
      <w:r w:rsidRPr="00FA3816">
        <w:rPr>
          <w:i/>
          <w:sz w:val="24"/>
          <w:szCs w:val="24"/>
        </w:rPr>
        <w:t xml:space="preserve">Крайняя степень выраженности: </w:t>
      </w:r>
      <w:r w:rsidRPr="00FA3816">
        <w:rPr>
          <w:sz w:val="24"/>
          <w:szCs w:val="24"/>
        </w:rPr>
        <w:t>мимические модуляции и коммуникативная жестикуляция</w:t>
      </w:r>
      <w:r w:rsidRPr="00FA3816">
        <w:rPr>
          <w:spacing w:val="-4"/>
          <w:sz w:val="24"/>
          <w:szCs w:val="24"/>
        </w:rPr>
        <w:t xml:space="preserve"> </w:t>
      </w:r>
      <w:r w:rsidRPr="00FA3816">
        <w:rPr>
          <w:sz w:val="24"/>
          <w:szCs w:val="24"/>
        </w:rPr>
        <w:t>практически</w:t>
      </w:r>
      <w:r w:rsidRPr="00FA3816">
        <w:rPr>
          <w:spacing w:val="-4"/>
          <w:sz w:val="24"/>
          <w:szCs w:val="24"/>
        </w:rPr>
        <w:t xml:space="preserve"> </w:t>
      </w:r>
      <w:r w:rsidRPr="00FA3816">
        <w:rPr>
          <w:sz w:val="24"/>
          <w:szCs w:val="24"/>
        </w:rPr>
        <w:t>отсутствуют.</w:t>
      </w:r>
      <w:r w:rsidRPr="00FA3816">
        <w:rPr>
          <w:spacing w:val="-4"/>
          <w:sz w:val="24"/>
          <w:szCs w:val="24"/>
        </w:rPr>
        <w:t xml:space="preserve"> </w:t>
      </w:r>
      <w:r w:rsidRPr="00FA3816">
        <w:rPr>
          <w:sz w:val="24"/>
          <w:szCs w:val="24"/>
        </w:rPr>
        <w:t>выражение</w:t>
      </w:r>
      <w:r w:rsidRPr="00FA3816">
        <w:rPr>
          <w:spacing w:val="-5"/>
          <w:sz w:val="24"/>
          <w:szCs w:val="24"/>
        </w:rPr>
        <w:t xml:space="preserve"> </w:t>
      </w:r>
      <w:r w:rsidRPr="00FA3816">
        <w:rPr>
          <w:sz w:val="24"/>
          <w:szCs w:val="24"/>
        </w:rPr>
        <w:t>лица</w:t>
      </w:r>
      <w:r w:rsidRPr="00FA3816">
        <w:rPr>
          <w:spacing w:val="-5"/>
          <w:sz w:val="24"/>
          <w:szCs w:val="24"/>
        </w:rPr>
        <w:t xml:space="preserve"> </w:t>
      </w:r>
      <w:r w:rsidRPr="00FA3816">
        <w:rPr>
          <w:sz w:val="24"/>
          <w:szCs w:val="24"/>
        </w:rPr>
        <w:t>постоянно</w:t>
      </w:r>
      <w:r w:rsidRPr="00FA3816">
        <w:rPr>
          <w:spacing w:val="-7"/>
          <w:sz w:val="24"/>
          <w:szCs w:val="24"/>
        </w:rPr>
        <w:t xml:space="preserve"> </w:t>
      </w:r>
      <w:r w:rsidRPr="00FA3816">
        <w:rPr>
          <w:sz w:val="24"/>
          <w:szCs w:val="24"/>
        </w:rPr>
        <w:t>безразличное</w:t>
      </w:r>
      <w:r w:rsidRPr="00FA3816">
        <w:rPr>
          <w:spacing w:val="-5"/>
          <w:sz w:val="24"/>
          <w:szCs w:val="24"/>
        </w:rPr>
        <w:t xml:space="preserve"> </w:t>
      </w:r>
      <w:r w:rsidRPr="00FA3816">
        <w:rPr>
          <w:sz w:val="24"/>
          <w:szCs w:val="24"/>
        </w:rPr>
        <w:t>или застывшее («деревянное»).</w:t>
      </w:r>
    </w:p>
    <w:p w14:paraId="3937AFB6" w14:textId="77777777" w:rsidR="00FA3816" w:rsidRDefault="00BE56EE" w:rsidP="00FA3816">
      <w:pPr>
        <w:spacing w:line="360" w:lineRule="auto"/>
        <w:ind w:right="-7"/>
        <w:jc w:val="both"/>
        <w:rPr>
          <w:rFonts w:ascii="Times New Roman" w:hAnsi="Times New Roman" w:cs="Times New Roman"/>
          <w:b/>
        </w:rPr>
      </w:pPr>
      <w:bookmarkStart w:id="147" w:name="_Toc140098689"/>
      <w:r w:rsidRPr="00BE56EE">
        <w:rPr>
          <w:rFonts w:ascii="Times New Roman" w:hAnsi="Times New Roman" w:cs="Times New Roman"/>
          <w:b/>
        </w:rPr>
        <w:t>Н2. ЭМОЦИОНАЛЬНАЯ ОТГОРОЖЕННОСТЬ</w:t>
      </w:r>
      <w:bookmarkEnd w:id="147"/>
    </w:p>
    <w:p w14:paraId="646D6772" w14:textId="3CAB5E4B" w:rsidR="00BE56EE" w:rsidRPr="00FA3816" w:rsidRDefault="00BE56EE" w:rsidP="007F47FF">
      <w:pPr>
        <w:pStyle w:val="ab"/>
        <w:numPr>
          <w:ilvl w:val="0"/>
          <w:numId w:val="48"/>
        </w:numPr>
        <w:spacing w:line="360" w:lineRule="auto"/>
        <w:ind w:left="0" w:right="-7" w:firstLine="0"/>
        <w:jc w:val="both"/>
        <w:rPr>
          <w:b/>
          <w:sz w:val="24"/>
          <w:szCs w:val="24"/>
        </w:rPr>
      </w:pPr>
      <w:r w:rsidRPr="00FA3816">
        <w:rPr>
          <w:i/>
          <w:sz w:val="24"/>
          <w:szCs w:val="24"/>
        </w:rPr>
        <w:t>Отсутствует:</w:t>
      </w:r>
      <w:r w:rsidRPr="00FA3816">
        <w:rPr>
          <w:i/>
          <w:spacing w:val="-4"/>
          <w:sz w:val="24"/>
          <w:szCs w:val="24"/>
        </w:rPr>
        <w:t xml:space="preserve"> </w:t>
      </w:r>
      <w:r w:rsidRPr="00FA3816">
        <w:rPr>
          <w:sz w:val="24"/>
          <w:szCs w:val="24"/>
        </w:rPr>
        <w:t>состояние</w:t>
      </w:r>
      <w:r w:rsidRPr="00FA3816">
        <w:rPr>
          <w:spacing w:val="-4"/>
          <w:sz w:val="24"/>
          <w:szCs w:val="24"/>
        </w:rPr>
        <w:t xml:space="preserve"> </w:t>
      </w:r>
      <w:r w:rsidRPr="00FA3816">
        <w:rPr>
          <w:sz w:val="24"/>
          <w:szCs w:val="24"/>
        </w:rPr>
        <w:t>больного</w:t>
      </w:r>
      <w:r w:rsidRPr="00FA3816">
        <w:rPr>
          <w:spacing w:val="-4"/>
          <w:sz w:val="24"/>
          <w:szCs w:val="24"/>
        </w:rPr>
        <w:t xml:space="preserve"> </w:t>
      </w:r>
      <w:r w:rsidRPr="00FA3816">
        <w:rPr>
          <w:sz w:val="24"/>
          <w:szCs w:val="24"/>
        </w:rPr>
        <w:t>не</w:t>
      </w:r>
      <w:r w:rsidRPr="00FA3816">
        <w:rPr>
          <w:spacing w:val="-4"/>
          <w:sz w:val="24"/>
          <w:szCs w:val="24"/>
        </w:rPr>
        <w:t xml:space="preserve"> </w:t>
      </w:r>
      <w:r w:rsidRPr="00FA3816">
        <w:rPr>
          <w:sz w:val="24"/>
          <w:szCs w:val="24"/>
        </w:rPr>
        <w:t>соответствует</w:t>
      </w:r>
      <w:r w:rsidRPr="00FA3816">
        <w:rPr>
          <w:spacing w:val="-3"/>
          <w:sz w:val="24"/>
          <w:szCs w:val="24"/>
        </w:rPr>
        <w:t xml:space="preserve"> </w:t>
      </w:r>
      <w:r w:rsidRPr="00FA3816">
        <w:rPr>
          <w:sz w:val="24"/>
          <w:szCs w:val="24"/>
        </w:rPr>
        <w:t>определению</w:t>
      </w:r>
      <w:r w:rsidRPr="00FA3816">
        <w:rPr>
          <w:spacing w:val="-3"/>
          <w:sz w:val="24"/>
          <w:szCs w:val="24"/>
        </w:rPr>
        <w:t xml:space="preserve"> </w:t>
      </w:r>
      <w:r w:rsidRPr="00FA3816">
        <w:rPr>
          <w:spacing w:val="-2"/>
          <w:sz w:val="24"/>
          <w:szCs w:val="24"/>
        </w:rPr>
        <w:t>расстройства.</w:t>
      </w:r>
    </w:p>
    <w:p w14:paraId="5426765A" w14:textId="77777777" w:rsidR="00BE56EE" w:rsidRPr="00BE56EE" w:rsidRDefault="00BE56EE" w:rsidP="007F47FF">
      <w:pPr>
        <w:pStyle w:val="ab"/>
        <w:widowControl w:val="0"/>
        <w:numPr>
          <w:ilvl w:val="0"/>
          <w:numId w:val="48"/>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629730C9" w14:textId="77777777" w:rsidR="00BE56EE" w:rsidRPr="00BE56EE" w:rsidRDefault="00BE56EE" w:rsidP="007F47FF">
      <w:pPr>
        <w:pStyle w:val="ab"/>
        <w:widowControl w:val="0"/>
        <w:numPr>
          <w:ilvl w:val="0"/>
          <w:numId w:val="48"/>
        </w:numPr>
        <w:tabs>
          <w:tab w:val="left" w:pos="709"/>
        </w:tabs>
        <w:autoSpaceDE w:val="0"/>
        <w:autoSpaceDN w:val="0"/>
        <w:spacing w:before="1" w:line="360" w:lineRule="auto"/>
        <w:ind w:left="0" w:right="-7" w:firstLine="0"/>
        <w:contextualSpacing w:val="0"/>
        <w:jc w:val="both"/>
        <w:rPr>
          <w:i/>
          <w:sz w:val="24"/>
          <w:szCs w:val="24"/>
        </w:rPr>
      </w:pP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2"/>
          <w:sz w:val="24"/>
          <w:szCs w:val="24"/>
        </w:rPr>
        <w:t xml:space="preserve"> </w:t>
      </w:r>
      <w:r w:rsidRPr="00BE56EE">
        <w:rPr>
          <w:sz w:val="24"/>
          <w:szCs w:val="24"/>
        </w:rPr>
        <w:t>больной</w:t>
      </w:r>
      <w:r w:rsidRPr="00BE56EE">
        <w:rPr>
          <w:spacing w:val="-4"/>
          <w:sz w:val="24"/>
          <w:szCs w:val="24"/>
        </w:rPr>
        <w:t xml:space="preserve"> </w:t>
      </w:r>
      <w:r w:rsidRPr="00BE56EE">
        <w:rPr>
          <w:sz w:val="24"/>
          <w:szCs w:val="24"/>
        </w:rPr>
        <w:t>недостаточно</w:t>
      </w:r>
      <w:r w:rsidRPr="00BE56EE">
        <w:rPr>
          <w:spacing w:val="-4"/>
          <w:sz w:val="24"/>
          <w:szCs w:val="24"/>
        </w:rPr>
        <w:t xml:space="preserve"> </w:t>
      </w:r>
      <w:r w:rsidRPr="00BE56EE">
        <w:rPr>
          <w:sz w:val="24"/>
          <w:szCs w:val="24"/>
        </w:rPr>
        <w:t>инициативен</w:t>
      </w:r>
      <w:r w:rsidRPr="00BE56EE">
        <w:rPr>
          <w:spacing w:val="-3"/>
          <w:sz w:val="24"/>
          <w:szCs w:val="24"/>
        </w:rPr>
        <w:t xml:space="preserve"> </w:t>
      </w:r>
      <w:r w:rsidRPr="00BE56EE">
        <w:rPr>
          <w:sz w:val="24"/>
          <w:szCs w:val="24"/>
        </w:rPr>
        <w:t>в</w:t>
      </w:r>
      <w:r w:rsidRPr="00BE56EE">
        <w:rPr>
          <w:spacing w:val="-4"/>
          <w:sz w:val="24"/>
          <w:szCs w:val="24"/>
        </w:rPr>
        <w:t xml:space="preserve"> </w:t>
      </w:r>
      <w:r w:rsidRPr="00BE56EE">
        <w:rPr>
          <w:spacing w:val="-2"/>
          <w:sz w:val="24"/>
          <w:szCs w:val="24"/>
        </w:rPr>
        <w:t>общении.</w:t>
      </w:r>
    </w:p>
    <w:p w14:paraId="5D3783E8" w14:textId="77777777" w:rsidR="00BE56EE" w:rsidRPr="00BE56EE" w:rsidRDefault="00BE56EE" w:rsidP="007F47FF">
      <w:pPr>
        <w:pStyle w:val="ab"/>
        <w:widowControl w:val="0"/>
        <w:numPr>
          <w:ilvl w:val="0"/>
          <w:numId w:val="48"/>
        </w:numPr>
        <w:tabs>
          <w:tab w:val="left" w:pos="709"/>
        </w:tabs>
        <w:autoSpaceDE w:val="0"/>
        <w:autoSpaceDN w:val="0"/>
        <w:spacing w:line="360" w:lineRule="auto"/>
        <w:ind w:left="0" w:right="-7" w:firstLine="0"/>
        <w:contextualSpacing w:val="0"/>
        <w:jc w:val="both"/>
        <w:rPr>
          <w:i/>
          <w:sz w:val="24"/>
          <w:szCs w:val="24"/>
        </w:rPr>
      </w:pPr>
      <w:r w:rsidRPr="00BE56EE">
        <w:rPr>
          <w:i/>
          <w:sz w:val="24"/>
          <w:szCs w:val="24"/>
        </w:rPr>
        <w:t>Умеренная</w:t>
      </w:r>
      <w:r w:rsidRPr="00BE56EE">
        <w:rPr>
          <w:i/>
          <w:spacing w:val="-7"/>
          <w:sz w:val="24"/>
          <w:szCs w:val="24"/>
        </w:rPr>
        <w:t xml:space="preserve"> </w:t>
      </w:r>
      <w:r w:rsidRPr="00BE56EE">
        <w:rPr>
          <w:i/>
          <w:sz w:val="24"/>
          <w:szCs w:val="24"/>
        </w:rPr>
        <w:t>выраженность:</w:t>
      </w:r>
      <w:r w:rsidRPr="00BE56EE">
        <w:rPr>
          <w:i/>
          <w:spacing w:val="-1"/>
          <w:sz w:val="24"/>
          <w:szCs w:val="24"/>
        </w:rPr>
        <w:t xml:space="preserve"> </w:t>
      </w:r>
      <w:r w:rsidRPr="00BE56EE">
        <w:rPr>
          <w:sz w:val="24"/>
          <w:szCs w:val="24"/>
        </w:rPr>
        <w:t>при</w:t>
      </w:r>
      <w:r w:rsidRPr="00BE56EE">
        <w:rPr>
          <w:spacing w:val="-2"/>
          <w:sz w:val="24"/>
          <w:szCs w:val="24"/>
        </w:rPr>
        <w:t xml:space="preserve"> </w:t>
      </w:r>
      <w:r w:rsidRPr="00BE56EE">
        <w:rPr>
          <w:sz w:val="24"/>
          <w:szCs w:val="24"/>
        </w:rPr>
        <w:t>поощрении</w:t>
      </w:r>
      <w:r w:rsidRPr="00BE56EE">
        <w:rPr>
          <w:spacing w:val="-4"/>
          <w:sz w:val="24"/>
          <w:szCs w:val="24"/>
        </w:rPr>
        <w:t xml:space="preserve"> </w:t>
      </w:r>
      <w:r w:rsidRPr="00BE56EE">
        <w:rPr>
          <w:sz w:val="24"/>
          <w:szCs w:val="24"/>
        </w:rPr>
        <w:t>вовлекается</w:t>
      </w:r>
      <w:r w:rsidRPr="00BE56EE">
        <w:rPr>
          <w:spacing w:val="-2"/>
          <w:sz w:val="24"/>
          <w:szCs w:val="24"/>
        </w:rPr>
        <w:t xml:space="preserve"> </w:t>
      </w:r>
      <w:r w:rsidRPr="00BE56EE">
        <w:rPr>
          <w:sz w:val="24"/>
          <w:szCs w:val="24"/>
        </w:rPr>
        <w:t>в</w:t>
      </w:r>
      <w:r w:rsidRPr="00BE56EE">
        <w:rPr>
          <w:spacing w:val="-3"/>
          <w:sz w:val="24"/>
          <w:szCs w:val="24"/>
        </w:rPr>
        <w:t xml:space="preserve"> </w:t>
      </w:r>
      <w:r w:rsidRPr="00BE56EE">
        <w:rPr>
          <w:sz w:val="24"/>
          <w:szCs w:val="24"/>
        </w:rPr>
        <w:t>общение</w:t>
      </w:r>
      <w:r w:rsidRPr="00BE56EE">
        <w:rPr>
          <w:spacing w:val="-3"/>
          <w:sz w:val="24"/>
          <w:szCs w:val="24"/>
        </w:rPr>
        <w:t xml:space="preserve"> </w:t>
      </w:r>
      <w:r w:rsidRPr="00BE56EE">
        <w:rPr>
          <w:sz w:val="24"/>
          <w:szCs w:val="24"/>
        </w:rPr>
        <w:t>и</w:t>
      </w:r>
      <w:r w:rsidRPr="00BE56EE">
        <w:rPr>
          <w:spacing w:val="-2"/>
          <w:sz w:val="24"/>
          <w:szCs w:val="24"/>
        </w:rPr>
        <w:t xml:space="preserve"> деятельность.</w:t>
      </w:r>
    </w:p>
    <w:p w14:paraId="35CC42E8" w14:textId="77777777" w:rsidR="00BE56EE" w:rsidRPr="00BE56EE" w:rsidRDefault="00BE56EE" w:rsidP="007F47FF">
      <w:pPr>
        <w:pStyle w:val="ab"/>
        <w:widowControl w:val="0"/>
        <w:numPr>
          <w:ilvl w:val="0"/>
          <w:numId w:val="48"/>
        </w:numPr>
        <w:tabs>
          <w:tab w:val="left" w:pos="709"/>
        </w:tabs>
        <w:autoSpaceDE w:val="0"/>
        <w:autoSpaceDN w:val="0"/>
        <w:spacing w:line="360" w:lineRule="auto"/>
        <w:ind w:left="0" w:right="-7" w:firstLine="0"/>
        <w:contextualSpacing w:val="0"/>
        <w:jc w:val="both"/>
        <w:rPr>
          <w:i/>
          <w:sz w:val="24"/>
          <w:szCs w:val="24"/>
        </w:rPr>
      </w:pPr>
      <w:r w:rsidRPr="00BE56EE">
        <w:rPr>
          <w:i/>
          <w:sz w:val="24"/>
          <w:szCs w:val="24"/>
        </w:rPr>
        <w:t>Сильная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не</w:t>
      </w:r>
      <w:r w:rsidRPr="00BE56EE">
        <w:rPr>
          <w:spacing w:val="-6"/>
          <w:sz w:val="24"/>
          <w:szCs w:val="24"/>
        </w:rPr>
        <w:t xml:space="preserve"> </w:t>
      </w:r>
      <w:r w:rsidRPr="00BE56EE">
        <w:rPr>
          <w:sz w:val="24"/>
          <w:szCs w:val="24"/>
        </w:rPr>
        <w:t>поддается</w:t>
      </w:r>
      <w:r w:rsidRPr="00BE56EE">
        <w:rPr>
          <w:spacing w:val="-5"/>
          <w:sz w:val="24"/>
          <w:szCs w:val="24"/>
        </w:rPr>
        <w:t xml:space="preserve"> </w:t>
      </w:r>
      <w:r w:rsidRPr="00BE56EE">
        <w:rPr>
          <w:sz w:val="24"/>
          <w:szCs w:val="24"/>
        </w:rPr>
        <w:t>вовлечению</w:t>
      </w:r>
      <w:r w:rsidRPr="00BE56EE">
        <w:rPr>
          <w:spacing w:val="-5"/>
          <w:sz w:val="24"/>
          <w:szCs w:val="24"/>
        </w:rPr>
        <w:t xml:space="preserve"> </w:t>
      </w:r>
      <w:r w:rsidRPr="00BE56EE">
        <w:rPr>
          <w:sz w:val="24"/>
          <w:szCs w:val="24"/>
        </w:rPr>
        <w:t>в</w:t>
      </w:r>
      <w:r w:rsidRPr="00BE56EE">
        <w:rPr>
          <w:spacing w:val="-6"/>
          <w:sz w:val="24"/>
          <w:szCs w:val="24"/>
        </w:rPr>
        <w:t xml:space="preserve"> </w:t>
      </w:r>
      <w:r w:rsidRPr="00BE56EE">
        <w:rPr>
          <w:sz w:val="24"/>
          <w:szCs w:val="24"/>
        </w:rPr>
        <w:t>общение,</w:t>
      </w:r>
      <w:r w:rsidRPr="00BE56EE">
        <w:rPr>
          <w:spacing w:val="-5"/>
          <w:sz w:val="24"/>
          <w:szCs w:val="24"/>
        </w:rPr>
        <w:t xml:space="preserve"> </w:t>
      </w:r>
      <w:r w:rsidRPr="00BE56EE">
        <w:rPr>
          <w:sz w:val="24"/>
          <w:szCs w:val="24"/>
        </w:rPr>
        <w:t xml:space="preserve">трудовую </w:t>
      </w:r>
      <w:r w:rsidRPr="00BE56EE">
        <w:rPr>
          <w:spacing w:val="-2"/>
          <w:sz w:val="24"/>
          <w:szCs w:val="24"/>
        </w:rPr>
        <w:t>деятельность.</w:t>
      </w:r>
    </w:p>
    <w:p w14:paraId="782FA022" w14:textId="77777777" w:rsidR="00BE56EE" w:rsidRPr="00BE56EE" w:rsidRDefault="00BE56EE" w:rsidP="007F47FF">
      <w:pPr>
        <w:pStyle w:val="ab"/>
        <w:widowControl w:val="0"/>
        <w:numPr>
          <w:ilvl w:val="0"/>
          <w:numId w:val="48"/>
        </w:numPr>
        <w:tabs>
          <w:tab w:val="left" w:pos="709"/>
        </w:tabs>
        <w:autoSpaceDE w:val="0"/>
        <w:autoSpaceDN w:val="0"/>
        <w:spacing w:line="360" w:lineRule="auto"/>
        <w:ind w:left="0" w:right="-7" w:firstLine="0"/>
        <w:contextualSpacing w:val="0"/>
        <w:jc w:val="both"/>
        <w:rPr>
          <w:i/>
          <w:sz w:val="24"/>
          <w:szCs w:val="24"/>
        </w:rPr>
      </w:pPr>
      <w:r w:rsidRPr="00BE56EE">
        <w:rPr>
          <w:i/>
          <w:sz w:val="24"/>
          <w:szCs w:val="24"/>
        </w:rPr>
        <w:lastRenderedPageBreak/>
        <w:t>Очень</w:t>
      </w:r>
      <w:r w:rsidRPr="00BE56EE">
        <w:rPr>
          <w:i/>
          <w:spacing w:val="-5"/>
          <w:sz w:val="24"/>
          <w:szCs w:val="24"/>
        </w:rPr>
        <w:t xml:space="preserve"> </w:t>
      </w:r>
      <w:r w:rsidRPr="00BE56EE">
        <w:rPr>
          <w:i/>
          <w:sz w:val="24"/>
          <w:szCs w:val="24"/>
        </w:rPr>
        <w:t>сильная</w:t>
      </w:r>
      <w:r w:rsidRPr="00BE56EE">
        <w:rPr>
          <w:i/>
          <w:spacing w:val="-8"/>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явное</w:t>
      </w:r>
      <w:r w:rsidRPr="00BE56EE">
        <w:rPr>
          <w:spacing w:val="-7"/>
          <w:sz w:val="24"/>
          <w:szCs w:val="24"/>
        </w:rPr>
        <w:t xml:space="preserve"> </w:t>
      </w:r>
      <w:r w:rsidRPr="00BE56EE">
        <w:rPr>
          <w:sz w:val="24"/>
          <w:szCs w:val="24"/>
        </w:rPr>
        <w:t>безразличие</w:t>
      </w:r>
      <w:r w:rsidRPr="00BE56EE">
        <w:rPr>
          <w:spacing w:val="-7"/>
          <w:sz w:val="24"/>
          <w:szCs w:val="24"/>
        </w:rPr>
        <w:t xml:space="preserve"> </w:t>
      </w:r>
      <w:r w:rsidRPr="00BE56EE">
        <w:rPr>
          <w:sz w:val="24"/>
          <w:szCs w:val="24"/>
        </w:rPr>
        <w:t>к</w:t>
      </w:r>
      <w:r w:rsidRPr="00BE56EE">
        <w:rPr>
          <w:spacing w:val="-6"/>
          <w:sz w:val="24"/>
          <w:szCs w:val="24"/>
        </w:rPr>
        <w:t xml:space="preserve"> </w:t>
      </w:r>
      <w:r w:rsidRPr="00BE56EE">
        <w:rPr>
          <w:sz w:val="24"/>
          <w:szCs w:val="24"/>
        </w:rPr>
        <w:t>окружающим,</w:t>
      </w:r>
      <w:r w:rsidRPr="00BE56EE">
        <w:rPr>
          <w:spacing w:val="-6"/>
          <w:sz w:val="24"/>
          <w:szCs w:val="24"/>
        </w:rPr>
        <w:t xml:space="preserve"> </w:t>
      </w:r>
      <w:r w:rsidRPr="00BE56EE">
        <w:rPr>
          <w:sz w:val="24"/>
          <w:szCs w:val="24"/>
        </w:rPr>
        <w:t>пренебрежение собственными нуждами (нуждается в уходе).</w:t>
      </w:r>
    </w:p>
    <w:p w14:paraId="561F4118" w14:textId="77777777" w:rsidR="00BE56EE" w:rsidRPr="00BE56EE" w:rsidRDefault="00BE56EE" w:rsidP="007F47FF">
      <w:pPr>
        <w:pStyle w:val="ab"/>
        <w:widowControl w:val="0"/>
        <w:numPr>
          <w:ilvl w:val="0"/>
          <w:numId w:val="48"/>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Крайняя</w:t>
      </w:r>
      <w:r w:rsidRPr="00BE56EE">
        <w:rPr>
          <w:i/>
          <w:spacing w:val="-8"/>
          <w:sz w:val="24"/>
          <w:szCs w:val="24"/>
        </w:rPr>
        <w:t xml:space="preserve"> </w:t>
      </w:r>
      <w:r w:rsidRPr="00BE56EE">
        <w:rPr>
          <w:i/>
          <w:sz w:val="24"/>
          <w:szCs w:val="24"/>
        </w:rPr>
        <w:t>степень</w:t>
      </w:r>
      <w:r w:rsidRPr="00BE56EE">
        <w:rPr>
          <w:i/>
          <w:spacing w:val="-3"/>
          <w:sz w:val="24"/>
          <w:szCs w:val="24"/>
        </w:rPr>
        <w:t xml:space="preserve"> </w:t>
      </w:r>
      <w:r w:rsidRPr="00BE56EE">
        <w:rPr>
          <w:i/>
          <w:sz w:val="24"/>
          <w:szCs w:val="24"/>
        </w:rPr>
        <w:t>выраженности:</w:t>
      </w:r>
      <w:r w:rsidRPr="00BE56EE">
        <w:rPr>
          <w:i/>
          <w:spacing w:val="1"/>
          <w:sz w:val="24"/>
          <w:szCs w:val="24"/>
        </w:rPr>
        <w:t xml:space="preserve"> </w:t>
      </w:r>
      <w:r w:rsidRPr="00BE56EE">
        <w:rPr>
          <w:sz w:val="24"/>
          <w:szCs w:val="24"/>
        </w:rPr>
        <w:t>отгорожен,</w:t>
      </w:r>
      <w:r w:rsidRPr="00BE56EE">
        <w:rPr>
          <w:spacing w:val="-3"/>
          <w:sz w:val="24"/>
          <w:szCs w:val="24"/>
        </w:rPr>
        <w:t xml:space="preserve"> </w:t>
      </w:r>
      <w:r w:rsidRPr="00BE56EE">
        <w:rPr>
          <w:spacing w:val="-2"/>
          <w:sz w:val="24"/>
          <w:szCs w:val="24"/>
        </w:rPr>
        <w:t>недоступен.</w:t>
      </w:r>
    </w:p>
    <w:p w14:paraId="1468D1C6" w14:textId="77777777" w:rsidR="00BE56EE" w:rsidRPr="00BE56EE" w:rsidRDefault="00BE56EE" w:rsidP="00FA3816">
      <w:pPr>
        <w:spacing w:line="360" w:lineRule="auto"/>
        <w:ind w:right="-7"/>
        <w:jc w:val="both"/>
        <w:rPr>
          <w:rFonts w:ascii="Times New Roman" w:hAnsi="Times New Roman" w:cs="Times New Roman"/>
          <w:b/>
        </w:rPr>
      </w:pPr>
      <w:bookmarkStart w:id="148" w:name="_Toc140098690"/>
      <w:r w:rsidRPr="00BE56EE">
        <w:rPr>
          <w:rFonts w:ascii="Times New Roman" w:hAnsi="Times New Roman" w:cs="Times New Roman"/>
          <w:b/>
        </w:rPr>
        <w:t>Н3. ТРУДНОСТИ В ОБЩЕНИИ (НЕДОСТАТОЧНЫЙ РАППОРТ, НЕКОММУНИКАБЕЛЬНОСТЬ)</w:t>
      </w:r>
      <w:bookmarkEnd w:id="148"/>
    </w:p>
    <w:p w14:paraId="1F3ED4E6" w14:textId="77777777" w:rsidR="00BE56EE" w:rsidRPr="00BE56EE" w:rsidRDefault="00BE56EE" w:rsidP="00FA3816">
      <w:pPr>
        <w:pStyle w:val="a4"/>
        <w:ind w:right="-7"/>
        <w:jc w:val="both"/>
      </w:pPr>
      <w:r w:rsidRPr="00BE56EE">
        <w:t>Отсутствие сопереживания, открытости, откровенности в разговорах с людьми, интереса или участия к собеседнику, что проявляется в затруднении налаживания межперсональных</w:t>
      </w:r>
      <w:r w:rsidRPr="00BE56EE">
        <w:rPr>
          <w:spacing w:val="-5"/>
        </w:rPr>
        <w:t xml:space="preserve"> </w:t>
      </w:r>
      <w:r w:rsidRPr="00BE56EE">
        <w:t>контактов,</w:t>
      </w:r>
      <w:r w:rsidRPr="00BE56EE">
        <w:rPr>
          <w:spacing w:val="-5"/>
        </w:rPr>
        <w:t xml:space="preserve"> </w:t>
      </w:r>
      <w:r w:rsidRPr="00BE56EE">
        <w:t>уменьшении</w:t>
      </w:r>
      <w:r w:rsidRPr="00BE56EE">
        <w:rPr>
          <w:spacing w:val="-6"/>
        </w:rPr>
        <w:t xml:space="preserve"> </w:t>
      </w:r>
      <w:r w:rsidRPr="00BE56EE">
        <w:t>объема</w:t>
      </w:r>
      <w:r w:rsidRPr="00BE56EE">
        <w:rPr>
          <w:spacing w:val="-7"/>
        </w:rPr>
        <w:t xml:space="preserve"> </w:t>
      </w:r>
      <w:r w:rsidRPr="00BE56EE">
        <w:t>вербального</w:t>
      </w:r>
      <w:r w:rsidRPr="00BE56EE">
        <w:rPr>
          <w:spacing w:val="-6"/>
        </w:rPr>
        <w:t xml:space="preserve"> </w:t>
      </w:r>
      <w:r w:rsidRPr="00BE56EE">
        <w:t>и</w:t>
      </w:r>
      <w:r w:rsidRPr="00BE56EE">
        <w:rPr>
          <w:spacing w:val="-6"/>
        </w:rPr>
        <w:t xml:space="preserve"> </w:t>
      </w:r>
      <w:r w:rsidRPr="00BE56EE">
        <w:t>невербального</w:t>
      </w:r>
      <w:r w:rsidRPr="00BE56EE">
        <w:rPr>
          <w:spacing w:val="-6"/>
        </w:rPr>
        <w:t xml:space="preserve"> </w:t>
      </w:r>
      <w:r w:rsidRPr="00BE56EE">
        <w:t>общения. оценивается по характеру поведения и отношению больного к врачу в процессе беседы.</w:t>
      </w:r>
    </w:p>
    <w:p w14:paraId="4D4EC88D" w14:textId="77777777" w:rsidR="00D54227" w:rsidRDefault="00BE56EE" w:rsidP="007F47FF">
      <w:pPr>
        <w:pStyle w:val="ab"/>
        <w:widowControl w:val="0"/>
        <w:numPr>
          <w:ilvl w:val="0"/>
          <w:numId w:val="47"/>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08DD85A1" w14:textId="77777777" w:rsidR="00D54227" w:rsidRDefault="00BE56EE" w:rsidP="007F47FF">
      <w:pPr>
        <w:pStyle w:val="ab"/>
        <w:widowControl w:val="0"/>
        <w:numPr>
          <w:ilvl w:val="0"/>
          <w:numId w:val="47"/>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Очень</w:t>
      </w:r>
      <w:r w:rsidRPr="00D54227">
        <w:rPr>
          <w:i/>
          <w:spacing w:val="-5"/>
          <w:sz w:val="24"/>
          <w:szCs w:val="24"/>
        </w:rPr>
        <w:t xml:space="preserve"> </w:t>
      </w:r>
      <w:r w:rsidRPr="00D54227">
        <w:rPr>
          <w:i/>
          <w:sz w:val="24"/>
          <w:szCs w:val="24"/>
        </w:rPr>
        <w:t>слабая</w:t>
      </w:r>
      <w:r w:rsidRPr="00D54227">
        <w:rPr>
          <w:i/>
          <w:spacing w:val="-8"/>
          <w:sz w:val="24"/>
          <w:szCs w:val="24"/>
        </w:rPr>
        <w:t xml:space="preserve"> </w:t>
      </w:r>
      <w:r w:rsidRPr="00D54227">
        <w:rPr>
          <w:i/>
          <w:sz w:val="24"/>
          <w:szCs w:val="24"/>
        </w:rPr>
        <w:t>выраженность:</w:t>
      </w:r>
      <w:r w:rsidRPr="00D54227">
        <w:rPr>
          <w:i/>
          <w:spacing w:val="-7"/>
          <w:sz w:val="24"/>
          <w:szCs w:val="24"/>
        </w:rPr>
        <w:t xml:space="preserve"> </w:t>
      </w:r>
      <w:r w:rsidRPr="00D54227">
        <w:rPr>
          <w:sz w:val="24"/>
          <w:szCs w:val="24"/>
        </w:rPr>
        <w:t>сомнительная</w:t>
      </w:r>
      <w:r w:rsidRPr="00D54227">
        <w:rPr>
          <w:spacing w:val="-9"/>
          <w:sz w:val="24"/>
          <w:szCs w:val="24"/>
        </w:rPr>
        <w:t xml:space="preserve"> </w:t>
      </w:r>
      <w:r w:rsidRPr="00D54227">
        <w:rPr>
          <w:sz w:val="24"/>
          <w:szCs w:val="24"/>
        </w:rPr>
        <w:t>патология,</w:t>
      </w:r>
      <w:r w:rsidRPr="00D54227">
        <w:rPr>
          <w:spacing w:val="-6"/>
          <w:sz w:val="24"/>
          <w:szCs w:val="24"/>
        </w:rPr>
        <w:t xml:space="preserve"> </w:t>
      </w:r>
      <w:r w:rsidRPr="00D54227">
        <w:rPr>
          <w:sz w:val="24"/>
          <w:szCs w:val="24"/>
        </w:rPr>
        <w:t>оцениваемые</w:t>
      </w:r>
      <w:r w:rsidRPr="00D54227">
        <w:rPr>
          <w:spacing w:val="-8"/>
          <w:sz w:val="24"/>
          <w:szCs w:val="24"/>
        </w:rPr>
        <w:t xml:space="preserve"> </w:t>
      </w:r>
      <w:r w:rsidRPr="00D54227">
        <w:rPr>
          <w:sz w:val="24"/>
          <w:szCs w:val="24"/>
        </w:rPr>
        <w:t>признаки</w:t>
      </w:r>
      <w:r w:rsidRPr="00D54227">
        <w:rPr>
          <w:spacing w:val="-6"/>
          <w:sz w:val="24"/>
          <w:szCs w:val="24"/>
        </w:rPr>
        <w:t xml:space="preserve"> </w:t>
      </w:r>
      <w:r w:rsidRPr="00D54227">
        <w:rPr>
          <w:sz w:val="24"/>
          <w:szCs w:val="24"/>
        </w:rPr>
        <w:t>могут быть верхним пределом нормы.</w:t>
      </w:r>
    </w:p>
    <w:p w14:paraId="01A9E03E" w14:textId="77777777" w:rsidR="00D54227" w:rsidRDefault="00BE56EE" w:rsidP="007F47FF">
      <w:pPr>
        <w:pStyle w:val="ab"/>
        <w:widowControl w:val="0"/>
        <w:numPr>
          <w:ilvl w:val="0"/>
          <w:numId w:val="47"/>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Слабая</w:t>
      </w:r>
      <w:r w:rsidRPr="00D54227">
        <w:rPr>
          <w:i/>
          <w:spacing w:val="-7"/>
          <w:sz w:val="24"/>
          <w:szCs w:val="24"/>
        </w:rPr>
        <w:t xml:space="preserve"> </w:t>
      </w:r>
      <w:r w:rsidRPr="00D54227">
        <w:rPr>
          <w:i/>
          <w:sz w:val="24"/>
          <w:szCs w:val="24"/>
        </w:rPr>
        <w:t>выраженность:</w:t>
      </w:r>
      <w:r w:rsidRPr="00D54227">
        <w:rPr>
          <w:i/>
          <w:spacing w:val="-4"/>
          <w:sz w:val="24"/>
          <w:szCs w:val="24"/>
        </w:rPr>
        <w:t xml:space="preserve"> </w:t>
      </w:r>
      <w:r w:rsidRPr="00D54227">
        <w:rPr>
          <w:sz w:val="24"/>
          <w:szCs w:val="24"/>
        </w:rPr>
        <w:t>в</w:t>
      </w:r>
      <w:r w:rsidRPr="00D54227">
        <w:rPr>
          <w:spacing w:val="-6"/>
          <w:sz w:val="24"/>
          <w:szCs w:val="24"/>
        </w:rPr>
        <w:t xml:space="preserve"> </w:t>
      </w:r>
      <w:r w:rsidRPr="00D54227">
        <w:rPr>
          <w:sz w:val="24"/>
          <w:szCs w:val="24"/>
        </w:rPr>
        <w:t>общении</w:t>
      </w:r>
      <w:r w:rsidRPr="00D54227">
        <w:rPr>
          <w:spacing w:val="-5"/>
          <w:sz w:val="24"/>
          <w:szCs w:val="24"/>
        </w:rPr>
        <w:t xml:space="preserve"> </w:t>
      </w:r>
      <w:r w:rsidRPr="00D54227">
        <w:rPr>
          <w:sz w:val="24"/>
          <w:szCs w:val="24"/>
        </w:rPr>
        <w:t>с</w:t>
      </w:r>
      <w:r w:rsidRPr="00D54227">
        <w:rPr>
          <w:spacing w:val="-6"/>
          <w:sz w:val="24"/>
          <w:szCs w:val="24"/>
        </w:rPr>
        <w:t xml:space="preserve"> </w:t>
      </w:r>
      <w:r w:rsidRPr="00D54227">
        <w:rPr>
          <w:sz w:val="24"/>
          <w:szCs w:val="24"/>
        </w:rPr>
        <w:t>больным</w:t>
      </w:r>
      <w:r w:rsidRPr="00D54227">
        <w:rPr>
          <w:spacing w:val="-7"/>
          <w:sz w:val="24"/>
          <w:szCs w:val="24"/>
        </w:rPr>
        <w:t xml:space="preserve"> </w:t>
      </w:r>
      <w:r w:rsidRPr="00D54227">
        <w:rPr>
          <w:sz w:val="24"/>
          <w:szCs w:val="24"/>
        </w:rPr>
        <w:t>ощущается</w:t>
      </w:r>
      <w:r w:rsidRPr="00D54227">
        <w:rPr>
          <w:spacing w:val="-5"/>
          <w:sz w:val="24"/>
          <w:szCs w:val="24"/>
        </w:rPr>
        <w:t xml:space="preserve"> </w:t>
      </w:r>
      <w:r w:rsidRPr="00D54227">
        <w:rPr>
          <w:sz w:val="24"/>
          <w:szCs w:val="24"/>
        </w:rPr>
        <w:t>некоторая</w:t>
      </w:r>
      <w:r w:rsidRPr="00D54227">
        <w:rPr>
          <w:spacing w:val="-5"/>
          <w:sz w:val="24"/>
          <w:szCs w:val="24"/>
        </w:rPr>
        <w:t xml:space="preserve"> </w:t>
      </w:r>
      <w:r w:rsidRPr="00D54227">
        <w:rPr>
          <w:sz w:val="24"/>
          <w:szCs w:val="24"/>
        </w:rPr>
        <w:t>искусственность, натянутость, высокопарность. Речи больного не хватает эмоциональной глубины, она часто носит обезличенный, характер.</w:t>
      </w:r>
    </w:p>
    <w:p w14:paraId="09DB2145" w14:textId="77777777" w:rsidR="00D54227" w:rsidRDefault="00BE56EE" w:rsidP="007F47FF">
      <w:pPr>
        <w:pStyle w:val="ab"/>
        <w:widowControl w:val="0"/>
        <w:numPr>
          <w:ilvl w:val="0"/>
          <w:numId w:val="47"/>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 xml:space="preserve">Умеренная выраженность: </w:t>
      </w:r>
      <w:r w:rsidRPr="00D54227">
        <w:rPr>
          <w:sz w:val="24"/>
          <w:szCs w:val="24"/>
        </w:rPr>
        <w:t>больной, как правило, выглядит отчужденным, держит дистанцию</w:t>
      </w:r>
      <w:r w:rsidRPr="00D54227">
        <w:rPr>
          <w:spacing w:val="-5"/>
          <w:sz w:val="24"/>
          <w:szCs w:val="24"/>
        </w:rPr>
        <w:t xml:space="preserve"> </w:t>
      </w:r>
      <w:r w:rsidRPr="00D54227">
        <w:rPr>
          <w:sz w:val="24"/>
          <w:szCs w:val="24"/>
        </w:rPr>
        <w:t>с</w:t>
      </w:r>
      <w:r w:rsidRPr="00D54227">
        <w:rPr>
          <w:spacing w:val="-6"/>
          <w:sz w:val="24"/>
          <w:szCs w:val="24"/>
        </w:rPr>
        <w:t xml:space="preserve"> </w:t>
      </w:r>
      <w:r w:rsidRPr="00D54227">
        <w:rPr>
          <w:sz w:val="24"/>
          <w:szCs w:val="24"/>
        </w:rPr>
        <w:t>собеседником,</w:t>
      </w:r>
      <w:r w:rsidRPr="00D54227">
        <w:rPr>
          <w:spacing w:val="-5"/>
          <w:sz w:val="24"/>
          <w:szCs w:val="24"/>
        </w:rPr>
        <w:t xml:space="preserve"> </w:t>
      </w:r>
      <w:r w:rsidRPr="00D54227">
        <w:rPr>
          <w:sz w:val="24"/>
          <w:szCs w:val="24"/>
        </w:rPr>
        <w:t>на</w:t>
      </w:r>
      <w:r w:rsidRPr="00D54227">
        <w:rPr>
          <w:spacing w:val="-6"/>
          <w:sz w:val="24"/>
          <w:szCs w:val="24"/>
        </w:rPr>
        <w:t xml:space="preserve"> </w:t>
      </w:r>
      <w:r w:rsidRPr="00D54227">
        <w:rPr>
          <w:sz w:val="24"/>
          <w:szCs w:val="24"/>
        </w:rPr>
        <w:t>вопросы</w:t>
      </w:r>
      <w:r w:rsidRPr="00D54227">
        <w:rPr>
          <w:spacing w:val="-5"/>
          <w:sz w:val="24"/>
          <w:szCs w:val="24"/>
        </w:rPr>
        <w:t xml:space="preserve"> </w:t>
      </w:r>
      <w:r w:rsidRPr="00D54227">
        <w:rPr>
          <w:sz w:val="24"/>
          <w:szCs w:val="24"/>
        </w:rPr>
        <w:t>отвечает</w:t>
      </w:r>
      <w:r w:rsidRPr="00D54227">
        <w:rPr>
          <w:spacing w:val="-5"/>
          <w:sz w:val="24"/>
          <w:szCs w:val="24"/>
        </w:rPr>
        <w:t xml:space="preserve"> </w:t>
      </w:r>
      <w:r w:rsidRPr="00D54227">
        <w:rPr>
          <w:sz w:val="24"/>
          <w:szCs w:val="24"/>
        </w:rPr>
        <w:t>механически,</w:t>
      </w:r>
      <w:r w:rsidRPr="00D54227">
        <w:rPr>
          <w:spacing w:val="-5"/>
          <w:sz w:val="24"/>
          <w:szCs w:val="24"/>
        </w:rPr>
        <w:t xml:space="preserve"> </w:t>
      </w:r>
      <w:r w:rsidRPr="00D54227">
        <w:rPr>
          <w:sz w:val="24"/>
          <w:szCs w:val="24"/>
        </w:rPr>
        <w:t>его</w:t>
      </w:r>
      <w:r w:rsidRPr="00D54227">
        <w:rPr>
          <w:spacing w:val="-6"/>
          <w:sz w:val="24"/>
          <w:szCs w:val="24"/>
        </w:rPr>
        <w:t xml:space="preserve"> </w:t>
      </w:r>
      <w:r w:rsidRPr="00D54227">
        <w:rPr>
          <w:sz w:val="24"/>
          <w:szCs w:val="24"/>
        </w:rPr>
        <w:t>поведение</w:t>
      </w:r>
      <w:r w:rsidRPr="00D54227">
        <w:rPr>
          <w:spacing w:val="-6"/>
          <w:sz w:val="24"/>
          <w:szCs w:val="24"/>
        </w:rPr>
        <w:t xml:space="preserve"> </w:t>
      </w:r>
      <w:r w:rsidRPr="00D54227">
        <w:rPr>
          <w:sz w:val="24"/>
          <w:szCs w:val="24"/>
        </w:rPr>
        <w:t>выражает скуку или отсутствие интереса к беседе.</w:t>
      </w:r>
    </w:p>
    <w:p w14:paraId="774195D7" w14:textId="77777777" w:rsidR="00D54227" w:rsidRDefault="00BE56EE" w:rsidP="007F47FF">
      <w:pPr>
        <w:pStyle w:val="ab"/>
        <w:widowControl w:val="0"/>
        <w:numPr>
          <w:ilvl w:val="0"/>
          <w:numId w:val="47"/>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 xml:space="preserve">Сильная выраженность: </w:t>
      </w:r>
      <w:r w:rsidRPr="00D54227">
        <w:rPr>
          <w:sz w:val="24"/>
          <w:szCs w:val="24"/>
        </w:rPr>
        <w:t>явная отчужденность и незаинтересованность больного в беседе</w:t>
      </w:r>
      <w:r w:rsidRPr="00D54227">
        <w:rPr>
          <w:spacing w:val="-5"/>
          <w:sz w:val="24"/>
          <w:szCs w:val="24"/>
        </w:rPr>
        <w:t xml:space="preserve"> </w:t>
      </w:r>
      <w:r w:rsidRPr="00D54227">
        <w:rPr>
          <w:sz w:val="24"/>
          <w:szCs w:val="24"/>
        </w:rPr>
        <w:t>затрудняют</w:t>
      </w:r>
      <w:r w:rsidRPr="00D54227">
        <w:rPr>
          <w:spacing w:val="-4"/>
          <w:sz w:val="24"/>
          <w:szCs w:val="24"/>
        </w:rPr>
        <w:t xml:space="preserve"> </w:t>
      </w:r>
      <w:r w:rsidRPr="00D54227">
        <w:rPr>
          <w:sz w:val="24"/>
          <w:szCs w:val="24"/>
        </w:rPr>
        <w:t>продуктивный</w:t>
      </w:r>
      <w:r w:rsidRPr="00D54227">
        <w:rPr>
          <w:spacing w:val="-4"/>
          <w:sz w:val="24"/>
          <w:szCs w:val="24"/>
        </w:rPr>
        <w:t xml:space="preserve"> </w:t>
      </w:r>
      <w:r w:rsidRPr="00D54227">
        <w:rPr>
          <w:sz w:val="24"/>
          <w:szCs w:val="24"/>
        </w:rPr>
        <w:t>контакт</w:t>
      </w:r>
      <w:r w:rsidRPr="00D54227">
        <w:rPr>
          <w:spacing w:val="-4"/>
          <w:sz w:val="24"/>
          <w:szCs w:val="24"/>
        </w:rPr>
        <w:t xml:space="preserve"> </w:t>
      </w:r>
      <w:r w:rsidRPr="00D54227">
        <w:rPr>
          <w:sz w:val="24"/>
          <w:szCs w:val="24"/>
        </w:rPr>
        <w:t>с</w:t>
      </w:r>
      <w:r w:rsidRPr="00D54227">
        <w:rPr>
          <w:spacing w:val="-5"/>
          <w:sz w:val="24"/>
          <w:szCs w:val="24"/>
        </w:rPr>
        <w:t xml:space="preserve"> </w:t>
      </w:r>
      <w:r w:rsidRPr="00D54227">
        <w:rPr>
          <w:sz w:val="24"/>
          <w:szCs w:val="24"/>
        </w:rPr>
        <w:t>ним.</w:t>
      </w:r>
      <w:r w:rsidRPr="00D54227">
        <w:rPr>
          <w:spacing w:val="-4"/>
          <w:sz w:val="24"/>
          <w:szCs w:val="24"/>
        </w:rPr>
        <w:t xml:space="preserve"> </w:t>
      </w:r>
      <w:r w:rsidRPr="00D54227">
        <w:rPr>
          <w:sz w:val="24"/>
          <w:szCs w:val="24"/>
        </w:rPr>
        <w:t>Больной</w:t>
      </w:r>
      <w:r w:rsidRPr="00D54227">
        <w:rPr>
          <w:spacing w:val="-4"/>
          <w:sz w:val="24"/>
          <w:szCs w:val="24"/>
        </w:rPr>
        <w:t xml:space="preserve"> </w:t>
      </w:r>
      <w:r w:rsidRPr="00D54227">
        <w:rPr>
          <w:sz w:val="24"/>
          <w:szCs w:val="24"/>
        </w:rPr>
        <w:t>старается</w:t>
      </w:r>
      <w:r w:rsidRPr="00D54227">
        <w:rPr>
          <w:spacing w:val="-4"/>
          <w:sz w:val="24"/>
          <w:szCs w:val="24"/>
        </w:rPr>
        <w:t xml:space="preserve"> </w:t>
      </w:r>
      <w:r w:rsidRPr="00D54227">
        <w:rPr>
          <w:sz w:val="24"/>
          <w:szCs w:val="24"/>
        </w:rPr>
        <w:t>избегать</w:t>
      </w:r>
      <w:r w:rsidRPr="00D54227">
        <w:rPr>
          <w:spacing w:val="-4"/>
          <w:sz w:val="24"/>
          <w:szCs w:val="24"/>
        </w:rPr>
        <w:t xml:space="preserve"> </w:t>
      </w:r>
      <w:r w:rsidRPr="00D54227">
        <w:rPr>
          <w:sz w:val="24"/>
          <w:szCs w:val="24"/>
        </w:rPr>
        <w:t>смотреть</w:t>
      </w:r>
      <w:r w:rsidRPr="00D54227">
        <w:rPr>
          <w:spacing w:val="-4"/>
          <w:sz w:val="24"/>
          <w:szCs w:val="24"/>
        </w:rPr>
        <w:t xml:space="preserve"> </w:t>
      </w:r>
      <w:r w:rsidRPr="00D54227">
        <w:rPr>
          <w:sz w:val="24"/>
          <w:szCs w:val="24"/>
        </w:rPr>
        <w:t>в глаза собеседника.</w:t>
      </w:r>
    </w:p>
    <w:p w14:paraId="0BD58A3D" w14:textId="77777777" w:rsidR="00D54227" w:rsidRDefault="00BE56EE" w:rsidP="007F47FF">
      <w:pPr>
        <w:pStyle w:val="ab"/>
        <w:widowControl w:val="0"/>
        <w:numPr>
          <w:ilvl w:val="0"/>
          <w:numId w:val="47"/>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Очень</w:t>
      </w:r>
      <w:r w:rsidRPr="00D54227">
        <w:rPr>
          <w:i/>
          <w:spacing w:val="-4"/>
          <w:sz w:val="24"/>
          <w:szCs w:val="24"/>
        </w:rPr>
        <w:t xml:space="preserve"> </w:t>
      </w:r>
      <w:r w:rsidRPr="00D54227">
        <w:rPr>
          <w:i/>
          <w:sz w:val="24"/>
          <w:szCs w:val="24"/>
        </w:rPr>
        <w:t>сильная</w:t>
      </w:r>
      <w:r w:rsidRPr="00D54227">
        <w:rPr>
          <w:i/>
          <w:spacing w:val="-7"/>
          <w:sz w:val="24"/>
          <w:szCs w:val="24"/>
        </w:rPr>
        <w:t xml:space="preserve"> </w:t>
      </w:r>
      <w:r w:rsidRPr="00D54227">
        <w:rPr>
          <w:i/>
          <w:sz w:val="24"/>
          <w:szCs w:val="24"/>
        </w:rPr>
        <w:t>выраженность:</w:t>
      </w:r>
      <w:r w:rsidRPr="00D54227">
        <w:rPr>
          <w:i/>
          <w:spacing w:val="-3"/>
          <w:sz w:val="24"/>
          <w:szCs w:val="24"/>
        </w:rPr>
        <w:t xml:space="preserve"> </w:t>
      </w:r>
      <w:r w:rsidRPr="00D54227">
        <w:rPr>
          <w:sz w:val="24"/>
          <w:szCs w:val="24"/>
        </w:rPr>
        <w:t>больной</w:t>
      </w:r>
      <w:r w:rsidRPr="00D54227">
        <w:rPr>
          <w:spacing w:val="-5"/>
          <w:sz w:val="24"/>
          <w:szCs w:val="24"/>
        </w:rPr>
        <w:t xml:space="preserve"> </w:t>
      </w:r>
      <w:r w:rsidRPr="00D54227">
        <w:rPr>
          <w:sz w:val="24"/>
          <w:szCs w:val="24"/>
        </w:rPr>
        <w:t>в</w:t>
      </w:r>
      <w:r w:rsidRPr="00D54227">
        <w:rPr>
          <w:spacing w:val="-6"/>
          <w:sz w:val="24"/>
          <w:szCs w:val="24"/>
        </w:rPr>
        <w:t xml:space="preserve"> </w:t>
      </w:r>
      <w:r w:rsidRPr="00D54227">
        <w:rPr>
          <w:sz w:val="24"/>
          <w:szCs w:val="24"/>
        </w:rPr>
        <w:t>высшей</w:t>
      </w:r>
      <w:r w:rsidRPr="00D54227">
        <w:rPr>
          <w:spacing w:val="-5"/>
          <w:sz w:val="24"/>
          <w:szCs w:val="24"/>
        </w:rPr>
        <w:t xml:space="preserve"> </w:t>
      </w:r>
      <w:r w:rsidRPr="00D54227">
        <w:rPr>
          <w:sz w:val="24"/>
          <w:szCs w:val="24"/>
        </w:rPr>
        <w:t>степени</w:t>
      </w:r>
      <w:r w:rsidRPr="00D54227">
        <w:rPr>
          <w:spacing w:val="-5"/>
          <w:sz w:val="24"/>
          <w:szCs w:val="24"/>
        </w:rPr>
        <w:t xml:space="preserve"> </w:t>
      </w:r>
      <w:r w:rsidRPr="00D54227">
        <w:rPr>
          <w:sz w:val="24"/>
          <w:szCs w:val="24"/>
        </w:rPr>
        <w:t>безразличен</w:t>
      </w:r>
      <w:r w:rsidRPr="00D54227">
        <w:rPr>
          <w:spacing w:val="-5"/>
          <w:sz w:val="24"/>
          <w:szCs w:val="24"/>
        </w:rPr>
        <w:t xml:space="preserve"> </w:t>
      </w:r>
      <w:r w:rsidRPr="00D54227">
        <w:rPr>
          <w:sz w:val="24"/>
          <w:szCs w:val="24"/>
        </w:rPr>
        <w:t>к</w:t>
      </w:r>
      <w:r w:rsidRPr="00D54227">
        <w:rPr>
          <w:spacing w:val="-5"/>
          <w:sz w:val="24"/>
          <w:szCs w:val="24"/>
        </w:rPr>
        <w:t xml:space="preserve"> </w:t>
      </w:r>
      <w:r w:rsidRPr="00D54227">
        <w:rPr>
          <w:sz w:val="24"/>
          <w:szCs w:val="24"/>
        </w:rPr>
        <w:t>окружающему, держит себя на расстоянии от собеседника, избегает смотреть ему в глаза и не выдерживает ответного взгляда. Ответы односложные, поверхностные. Попытки невербального контакта с больным практически остаются без ответа.</w:t>
      </w:r>
    </w:p>
    <w:p w14:paraId="4143F8E7" w14:textId="38A778E4" w:rsidR="00BE56EE" w:rsidRPr="00D54227" w:rsidRDefault="00BE56EE" w:rsidP="007F47FF">
      <w:pPr>
        <w:pStyle w:val="ab"/>
        <w:widowControl w:val="0"/>
        <w:numPr>
          <w:ilvl w:val="0"/>
          <w:numId w:val="47"/>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Крайняя</w:t>
      </w:r>
      <w:r w:rsidRPr="00D54227">
        <w:rPr>
          <w:i/>
          <w:spacing w:val="-6"/>
          <w:sz w:val="24"/>
          <w:szCs w:val="24"/>
        </w:rPr>
        <w:t xml:space="preserve"> </w:t>
      </w:r>
      <w:r w:rsidRPr="00D54227">
        <w:rPr>
          <w:i/>
          <w:sz w:val="24"/>
          <w:szCs w:val="24"/>
        </w:rPr>
        <w:t>степень</w:t>
      </w:r>
      <w:r w:rsidRPr="00D54227">
        <w:rPr>
          <w:i/>
          <w:spacing w:val="-4"/>
          <w:sz w:val="24"/>
          <w:szCs w:val="24"/>
        </w:rPr>
        <w:t xml:space="preserve"> </w:t>
      </w:r>
      <w:r w:rsidRPr="00D54227">
        <w:rPr>
          <w:i/>
          <w:sz w:val="24"/>
          <w:szCs w:val="24"/>
        </w:rPr>
        <w:t xml:space="preserve">выраженности: </w:t>
      </w:r>
      <w:r w:rsidRPr="00D54227">
        <w:rPr>
          <w:sz w:val="24"/>
          <w:szCs w:val="24"/>
        </w:rPr>
        <w:t>больного</w:t>
      </w:r>
      <w:r w:rsidRPr="00D54227">
        <w:rPr>
          <w:spacing w:val="-4"/>
          <w:sz w:val="24"/>
          <w:szCs w:val="24"/>
        </w:rPr>
        <w:t xml:space="preserve"> </w:t>
      </w:r>
      <w:r w:rsidRPr="00D54227">
        <w:rPr>
          <w:sz w:val="24"/>
          <w:szCs w:val="24"/>
        </w:rPr>
        <w:t>не</w:t>
      </w:r>
      <w:r w:rsidRPr="00D54227">
        <w:rPr>
          <w:spacing w:val="-3"/>
          <w:sz w:val="24"/>
          <w:szCs w:val="24"/>
        </w:rPr>
        <w:t xml:space="preserve"> </w:t>
      </w:r>
      <w:r w:rsidRPr="00D54227">
        <w:rPr>
          <w:sz w:val="24"/>
          <w:szCs w:val="24"/>
        </w:rPr>
        <w:t>удается</w:t>
      </w:r>
      <w:r w:rsidRPr="00D54227">
        <w:rPr>
          <w:spacing w:val="-4"/>
          <w:sz w:val="24"/>
          <w:szCs w:val="24"/>
        </w:rPr>
        <w:t xml:space="preserve"> </w:t>
      </w:r>
      <w:r w:rsidRPr="00D54227">
        <w:rPr>
          <w:sz w:val="24"/>
          <w:szCs w:val="24"/>
        </w:rPr>
        <w:t>вовлечь</w:t>
      </w:r>
      <w:r w:rsidRPr="00D54227">
        <w:rPr>
          <w:spacing w:val="-4"/>
          <w:sz w:val="24"/>
          <w:szCs w:val="24"/>
        </w:rPr>
        <w:t xml:space="preserve"> </w:t>
      </w:r>
      <w:r w:rsidRPr="00D54227">
        <w:rPr>
          <w:sz w:val="24"/>
          <w:szCs w:val="24"/>
        </w:rPr>
        <w:t>в</w:t>
      </w:r>
      <w:r w:rsidRPr="00D54227">
        <w:rPr>
          <w:spacing w:val="-5"/>
          <w:sz w:val="24"/>
          <w:szCs w:val="24"/>
        </w:rPr>
        <w:t xml:space="preserve"> </w:t>
      </w:r>
      <w:r w:rsidRPr="00D54227">
        <w:rPr>
          <w:sz w:val="24"/>
          <w:szCs w:val="24"/>
        </w:rPr>
        <w:t>беседу,</w:t>
      </w:r>
      <w:r w:rsidRPr="00D54227">
        <w:rPr>
          <w:spacing w:val="-4"/>
          <w:sz w:val="24"/>
          <w:szCs w:val="24"/>
        </w:rPr>
        <w:t xml:space="preserve"> </w:t>
      </w:r>
      <w:r w:rsidRPr="00D54227">
        <w:rPr>
          <w:sz w:val="24"/>
          <w:szCs w:val="24"/>
        </w:rPr>
        <w:t>он</w:t>
      </w:r>
      <w:r w:rsidRPr="00D54227">
        <w:rPr>
          <w:spacing w:val="-4"/>
          <w:sz w:val="24"/>
          <w:szCs w:val="24"/>
        </w:rPr>
        <w:t xml:space="preserve"> </w:t>
      </w:r>
      <w:r w:rsidRPr="00D54227">
        <w:rPr>
          <w:sz w:val="24"/>
          <w:szCs w:val="24"/>
        </w:rPr>
        <w:t xml:space="preserve">выглядит абсолютно безразличным, упорно избегает вербального и невербального контактов с </w:t>
      </w:r>
      <w:r w:rsidRPr="00D54227">
        <w:rPr>
          <w:spacing w:val="-2"/>
          <w:sz w:val="24"/>
          <w:szCs w:val="24"/>
        </w:rPr>
        <w:t>собеседником.</w:t>
      </w:r>
    </w:p>
    <w:p w14:paraId="7B4A09E3" w14:textId="77777777" w:rsidR="00BE56EE" w:rsidRPr="00BE56EE" w:rsidRDefault="00BE56EE" w:rsidP="00FA3816">
      <w:pPr>
        <w:spacing w:line="360" w:lineRule="auto"/>
        <w:ind w:right="-7"/>
        <w:jc w:val="both"/>
        <w:rPr>
          <w:rFonts w:ascii="Times New Roman" w:hAnsi="Times New Roman" w:cs="Times New Roman"/>
          <w:b/>
        </w:rPr>
      </w:pPr>
      <w:bookmarkStart w:id="149" w:name="_Toc140098691"/>
      <w:r w:rsidRPr="00BE56EE">
        <w:rPr>
          <w:rFonts w:ascii="Times New Roman" w:hAnsi="Times New Roman" w:cs="Times New Roman"/>
          <w:b/>
        </w:rPr>
        <w:t>Н4. ПАССИВНО-АПАТИЧЕСКАЯ СОЦИАЛЬНАЯ ОТГОРОЖЕННОСТЬ</w:t>
      </w:r>
      <w:bookmarkEnd w:id="149"/>
    </w:p>
    <w:p w14:paraId="23C9A929" w14:textId="77777777" w:rsidR="00BE56EE" w:rsidRPr="00BE56EE" w:rsidRDefault="00BE56EE" w:rsidP="00FA3816">
      <w:pPr>
        <w:pStyle w:val="a4"/>
        <w:ind w:right="-7"/>
        <w:jc w:val="both"/>
      </w:pPr>
      <w:r w:rsidRPr="00BE56EE">
        <w:t>Снижение</w:t>
      </w:r>
      <w:r w:rsidRPr="00BE56EE">
        <w:rPr>
          <w:spacing w:val="-5"/>
        </w:rPr>
        <w:t xml:space="preserve"> </w:t>
      </w:r>
      <w:r w:rsidRPr="00BE56EE">
        <w:t>интереса</w:t>
      </w:r>
      <w:r w:rsidRPr="00BE56EE">
        <w:rPr>
          <w:spacing w:val="-5"/>
        </w:rPr>
        <w:t xml:space="preserve"> </w:t>
      </w:r>
      <w:r w:rsidRPr="00BE56EE">
        <w:t>и</w:t>
      </w:r>
      <w:r w:rsidRPr="00BE56EE">
        <w:rPr>
          <w:spacing w:val="-4"/>
        </w:rPr>
        <w:t xml:space="preserve"> </w:t>
      </w:r>
      <w:r w:rsidRPr="00BE56EE">
        <w:t>инициативы</w:t>
      </w:r>
      <w:r w:rsidRPr="00BE56EE">
        <w:rPr>
          <w:spacing w:val="-5"/>
        </w:rPr>
        <w:t xml:space="preserve"> </w:t>
      </w:r>
      <w:r w:rsidRPr="00BE56EE">
        <w:t>в</w:t>
      </w:r>
      <w:r w:rsidRPr="00BE56EE">
        <w:rPr>
          <w:spacing w:val="-5"/>
        </w:rPr>
        <w:t xml:space="preserve"> </w:t>
      </w:r>
      <w:r w:rsidRPr="00BE56EE">
        <w:t>социальных</w:t>
      </w:r>
      <w:r w:rsidRPr="00BE56EE">
        <w:rPr>
          <w:spacing w:val="-3"/>
        </w:rPr>
        <w:t xml:space="preserve"> </w:t>
      </w:r>
      <w:r w:rsidRPr="00BE56EE">
        <w:t>отношениях</w:t>
      </w:r>
      <w:r w:rsidRPr="00BE56EE">
        <w:rPr>
          <w:spacing w:val="-2"/>
        </w:rPr>
        <w:t xml:space="preserve"> </w:t>
      </w:r>
      <w:r w:rsidRPr="00BE56EE">
        <w:t>вследствие</w:t>
      </w:r>
      <w:r w:rsidRPr="00BE56EE">
        <w:rPr>
          <w:spacing w:val="-5"/>
        </w:rPr>
        <w:t xml:space="preserve"> </w:t>
      </w:r>
      <w:r w:rsidRPr="00BE56EE">
        <w:t xml:space="preserve">пассивности, апатии, утраты энергии и волевых побуждений, что приводит к уменьшению общительности и пренебрежению к повседневной деятельности. оценивается по сведениям о социальном поведении больного, полученным от медперсонала и </w:t>
      </w:r>
      <w:r w:rsidRPr="00BE56EE">
        <w:rPr>
          <w:spacing w:val="-2"/>
        </w:rPr>
        <w:t>родственников.</w:t>
      </w:r>
    </w:p>
    <w:p w14:paraId="38A5C1BE" w14:textId="77777777" w:rsidR="00D54227" w:rsidRDefault="00BE56EE" w:rsidP="007F47FF">
      <w:pPr>
        <w:pStyle w:val="ab"/>
        <w:widowControl w:val="0"/>
        <w:numPr>
          <w:ilvl w:val="0"/>
          <w:numId w:val="46"/>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143377E3" w14:textId="77777777" w:rsidR="00D54227" w:rsidRDefault="00BE56EE" w:rsidP="007F47FF">
      <w:pPr>
        <w:pStyle w:val="ab"/>
        <w:widowControl w:val="0"/>
        <w:numPr>
          <w:ilvl w:val="0"/>
          <w:numId w:val="46"/>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Очень</w:t>
      </w:r>
      <w:r w:rsidRPr="00D54227">
        <w:rPr>
          <w:i/>
          <w:spacing w:val="-5"/>
          <w:sz w:val="24"/>
          <w:szCs w:val="24"/>
        </w:rPr>
        <w:t xml:space="preserve"> </w:t>
      </w:r>
      <w:r w:rsidRPr="00D54227">
        <w:rPr>
          <w:i/>
          <w:sz w:val="24"/>
          <w:szCs w:val="24"/>
        </w:rPr>
        <w:t>слабая</w:t>
      </w:r>
      <w:r w:rsidRPr="00D54227">
        <w:rPr>
          <w:i/>
          <w:spacing w:val="-8"/>
          <w:sz w:val="24"/>
          <w:szCs w:val="24"/>
        </w:rPr>
        <w:t xml:space="preserve"> </w:t>
      </w:r>
      <w:r w:rsidRPr="00D54227">
        <w:rPr>
          <w:i/>
          <w:sz w:val="24"/>
          <w:szCs w:val="24"/>
        </w:rPr>
        <w:t>выраженность:</w:t>
      </w:r>
      <w:r w:rsidRPr="00D54227">
        <w:rPr>
          <w:i/>
          <w:spacing w:val="-5"/>
          <w:sz w:val="24"/>
          <w:szCs w:val="24"/>
        </w:rPr>
        <w:t xml:space="preserve"> </w:t>
      </w:r>
      <w:r w:rsidRPr="00D54227">
        <w:rPr>
          <w:sz w:val="24"/>
          <w:szCs w:val="24"/>
        </w:rPr>
        <w:t>сомнительная</w:t>
      </w:r>
      <w:r w:rsidRPr="00D54227">
        <w:rPr>
          <w:spacing w:val="-9"/>
          <w:sz w:val="24"/>
          <w:szCs w:val="24"/>
        </w:rPr>
        <w:t xml:space="preserve"> </w:t>
      </w:r>
      <w:r w:rsidRPr="00D54227">
        <w:rPr>
          <w:sz w:val="24"/>
          <w:szCs w:val="24"/>
        </w:rPr>
        <w:t>патология,</w:t>
      </w:r>
      <w:r w:rsidRPr="00D54227">
        <w:rPr>
          <w:spacing w:val="-6"/>
          <w:sz w:val="24"/>
          <w:szCs w:val="24"/>
        </w:rPr>
        <w:t xml:space="preserve"> </w:t>
      </w:r>
      <w:r w:rsidRPr="00D54227">
        <w:rPr>
          <w:sz w:val="24"/>
          <w:szCs w:val="24"/>
        </w:rPr>
        <w:t>оцениваемые</w:t>
      </w:r>
      <w:r w:rsidRPr="00D54227">
        <w:rPr>
          <w:spacing w:val="-8"/>
          <w:sz w:val="24"/>
          <w:szCs w:val="24"/>
        </w:rPr>
        <w:t xml:space="preserve"> </w:t>
      </w:r>
      <w:r w:rsidRPr="00D54227">
        <w:rPr>
          <w:sz w:val="24"/>
          <w:szCs w:val="24"/>
        </w:rPr>
        <w:t>признаки</w:t>
      </w:r>
      <w:r w:rsidRPr="00D54227">
        <w:rPr>
          <w:spacing w:val="-6"/>
          <w:sz w:val="24"/>
          <w:szCs w:val="24"/>
        </w:rPr>
        <w:t xml:space="preserve"> </w:t>
      </w:r>
      <w:r w:rsidRPr="00D54227">
        <w:rPr>
          <w:sz w:val="24"/>
          <w:szCs w:val="24"/>
        </w:rPr>
        <w:lastRenderedPageBreak/>
        <w:t>могут быть верхним пределом нормы.</w:t>
      </w:r>
    </w:p>
    <w:p w14:paraId="61C1E8C7" w14:textId="77777777" w:rsidR="00D54227" w:rsidRDefault="00BE56EE" w:rsidP="007F47FF">
      <w:pPr>
        <w:pStyle w:val="ab"/>
        <w:widowControl w:val="0"/>
        <w:numPr>
          <w:ilvl w:val="0"/>
          <w:numId w:val="46"/>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Слабая</w:t>
      </w:r>
      <w:r w:rsidRPr="00D54227">
        <w:rPr>
          <w:i/>
          <w:spacing w:val="-6"/>
          <w:sz w:val="24"/>
          <w:szCs w:val="24"/>
        </w:rPr>
        <w:t xml:space="preserve"> </w:t>
      </w:r>
      <w:r w:rsidRPr="00D54227">
        <w:rPr>
          <w:i/>
          <w:sz w:val="24"/>
          <w:szCs w:val="24"/>
        </w:rPr>
        <w:t>выраженность:</w:t>
      </w:r>
      <w:r w:rsidRPr="00D54227">
        <w:rPr>
          <w:i/>
          <w:spacing w:val="-3"/>
          <w:sz w:val="24"/>
          <w:szCs w:val="24"/>
        </w:rPr>
        <w:t xml:space="preserve"> </w:t>
      </w:r>
      <w:r w:rsidRPr="00D54227">
        <w:rPr>
          <w:sz w:val="24"/>
          <w:szCs w:val="24"/>
        </w:rPr>
        <w:t>временами</w:t>
      </w:r>
      <w:r w:rsidRPr="00D54227">
        <w:rPr>
          <w:spacing w:val="-4"/>
          <w:sz w:val="24"/>
          <w:szCs w:val="24"/>
        </w:rPr>
        <w:t xml:space="preserve"> </w:t>
      </w:r>
      <w:r w:rsidRPr="00D54227">
        <w:rPr>
          <w:sz w:val="24"/>
          <w:szCs w:val="24"/>
        </w:rPr>
        <w:t>проявляет</w:t>
      </w:r>
      <w:r w:rsidRPr="00D54227">
        <w:rPr>
          <w:spacing w:val="-4"/>
          <w:sz w:val="24"/>
          <w:szCs w:val="24"/>
        </w:rPr>
        <w:t xml:space="preserve"> </w:t>
      </w:r>
      <w:r w:rsidRPr="00D54227">
        <w:rPr>
          <w:sz w:val="24"/>
          <w:szCs w:val="24"/>
        </w:rPr>
        <w:t>интерес</w:t>
      </w:r>
      <w:r w:rsidRPr="00D54227">
        <w:rPr>
          <w:spacing w:val="-5"/>
          <w:sz w:val="24"/>
          <w:szCs w:val="24"/>
        </w:rPr>
        <w:t xml:space="preserve"> </w:t>
      </w:r>
      <w:r w:rsidRPr="00D54227">
        <w:rPr>
          <w:sz w:val="24"/>
          <w:szCs w:val="24"/>
        </w:rPr>
        <w:t>к</w:t>
      </w:r>
      <w:r w:rsidRPr="00D54227">
        <w:rPr>
          <w:spacing w:val="-4"/>
          <w:sz w:val="24"/>
          <w:szCs w:val="24"/>
        </w:rPr>
        <w:t xml:space="preserve"> </w:t>
      </w:r>
      <w:r w:rsidRPr="00D54227">
        <w:rPr>
          <w:sz w:val="24"/>
          <w:szCs w:val="24"/>
        </w:rPr>
        <w:t>социальному</w:t>
      </w:r>
      <w:r w:rsidRPr="00D54227">
        <w:rPr>
          <w:spacing w:val="-9"/>
          <w:sz w:val="24"/>
          <w:szCs w:val="24"/>
        </w:rPr>
        <w:t xml:space="preserve"> </w:t>
      </w:r>
      <w:r w:rsidRPr="00D54227">
        <w:rPr>
          <w:sz w:val="24"/>
          <w:szCs w:val="24"/>
        </w:rPr>
        <w:t>общению,</w:t>
      </w:r>
      <w:r w:rsidRPr="00D54227">
        <w:rPr>
          <w:spacing w:val="-4"/>
          <w:sz w:val="24"/>
          <w:szCs w:val="24"/>
        </w:rPr>
        <w:t xml:space="preserve"> </w:t>
      </w:r>
      <w:r w:rsidRPr="00D54227">
        <w:rPr>
          <w:sz w:val="24"/>
          <w:szCs w:val="24"/>
        </w:rPr>
        <w:t xml:space="preserve">но мало инициативен. вступает в контакты с другими людьми только по инициативе </w:t>
      </w:r>
      <w:r w:rsidRPr="00D54227">
        <w:rPr>
          <w:spacing w:val="-2"/>
          <w:sz w:val="24"/>
          <w:szCs w:val="24"/>
        </w:rPr>
        <w:t>последних.</w:t>
      </w:r>
    </w:p>
    <w:p w14:paraId="7D435F86" w14:textId="77777777" w:rsidR="00D54227" w:rsidRDefault="00BE56EE" w:rsidP="007F47FF">
      <w:pPr>
        <w:pStyle w:val="ab"/>
        <w:widowControl w:val="0"/>
        <w:numPr>
          <w:ilvl w:val="0"/>
          <w:numId w:val="46"/>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Умеренная</w:t>
      </w:r>
      <w:r w:rsidRPr="00D54227">
        <w:rPr>
          <w:i/>
          <w:spacing w:val="-8"/>
          <w:sz w:val="24"/>
          <w:szCs w:val="24"/>
        </w:rPr>
        <w:t xml:space="preserve"> </w:t>
      </w:r>
      <w:r w:rsidRPr="00D54227">
        <w:rPr>
          <w:i/>
          <w:sz w:val="24"/>
          <w:szCs w:val="24"/>
        </w:rPr>
        <w:t>выраженность:</w:t>
      </w:r>
      <w:r w:rsidRPr="00D54227">
        <w:rPr>
          <w:i/>
          <w:spacing w:val="-5"/>
          <w:sz w:val="24"/>
          <w:szCs w:val="24"/>
        </w:rPr>
        <w:t xml:space="preserve"> </w:t>
      </w:r>
      <w:r w:rsidRPr="00D54227">
        <w:rPr>
          <w:sz w:val="24"/>
          <w:szCs w:val="24"/>
        </w:rPr>
        <w:t>пассивно,</w:t>
      </w:r>
      <w:r w:rsidRPr="00D54227">
        <w:rPr>
          <w:spacing w:val="-6"/>
          <w:sz w:val="24"/>
          <w:szCs w:val="24"/>
        </w:rPr>
        <w:t xml:space="preserve"> </w:t>
      </w:r>
      <w:r w:rsidRPr="00D54227">
        <w:rPr>
          <w:sz w:val="24"/>
          <w:szCs w:val="24"/>
        </w:rPr>
        <w:t>механически,</w:t>
      </w:r>
      <w:r w:rsidRPr="00D54227">
        <w:rPr>
          <w:spacing w:val="-6"/>
          <w:sz w:val="24"/>
          <w:szCs w:val="24"/>
        </w:rPr>
        <w:t xml:space="preserve"> </w:t>
      </w:r>
      <w:r w:rsidRPr="00D54227">
        <w:rPr>
          <w:sz w:val="24"/>
          <w:szCs w:val="24"/>
        </w:rPr>
        <w:t>без</w:t>
      </w:r>
      <w:r w:rsidRPr="00D54227">
        <w:rPr>
          <w:spacing w:val="-6"/>
          <w:sz w:val="24"/>
          <w:szCs w:val="24"/>
        </w:rPr>
        <w:t xml:space="preserve"> </w:t>
      </w:r>
      <w:r w:rsidRPr="00D54227">
        <w:rPr>
          <w:sz w:val="24"/>
          <w:szCs w:val="24"/>
        </w:rPr>
        <w:t>интереса</w:t>
      </w:r>
      <w:r w:rsidRPr="00D54227">
        <w:rPr>
          <w:spacing w:val="-3"/>
          <w:sz w:val="24"/>
          <w:szCs w:val="24"/>
        </w:rPr>
        <w:t xml:space="preserve"> </w:t>
      </w:r>
      <w:r w:rsidRPr="00D54227">
        <w:rPr>
          <w:sz w:val="24"/>
          <w:szCs w:val="24"/>
        </w:rPr>
        <w:t>участвует</w:t>
      </w:r>
      <w:r w:rsidRPr="00D54227">
        <w:rPr>
          <w:spacing w:val="-6"/>
          <w:sz w:val="24"/>
          <w:szCs w:val="24"/>
        </w:rPr>
        <w:t xml:space="preserve"> </w:t>
      </w:r>
      <w:r w:rsidRPr="00D54227">
        <w:rPr>
          <w:sz w:val="24"/>
          <w:szCs w:val="24"/>
        </w:rPr>
        <w:t>в большинстве видов социальной активности, старается держаться в тени.</w:t>
      </w:r>
    </w:p>
    <w:p w14:paraId="21F0962A" w14:textId="77777777" w:rsidR="00D54227" w:rsidRDefault="00BE56EE" w:rsidP="007F47FF">
      <w:pPr>
        <w:pStyle w:val="ab"/>
        <w:widowControl w:val="0"/>
        <w:numPr>
          <w:ilvl w:val="0"/>
          <w:numId w:val="46"/>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 xml:space="preserve">Сильная выраженность: </w:t>
      </w:r>
      <w:r w:rsidRPr="00D54227">
        <w:rPr>
          <w:sz w:val="24"/>
          <w:szCs w:val="24"/>
        </w:rPr>
        <w:t>принимает пассивное участие в очень узком круге мероприятий,</w:t>
      </w:r>
      <w:r w:rsidRPr="00D54227">
        <w:rPr>
          <w:spacing w:val="-4"/>
          <w:sz w:val="24"/>
          <w:szCs w:val="24"/>
        </w:rPr>
        <w:t xml:space="preserve"> </w:t>
      </w:r>
      <w:r w:rsidRPr="00D54227">
        <w:rPr>
          <w:sz w:val="24"/>
          <w:szCs w:val="24"/>
        </w:rPr>
        <w:t>практически</w:t>
      </w:r>
      <w:r w:rsidRPr="00D54227">
        <w:rPr>
          <w:spacing w:val="-4"/>
          <w:sz w:val="24"/>
          <w:szCs w:val="24"/>
        </w:rPr>
        <w:t xml:space="preserve"> </w:t>
      </w:r>
      <w:r w:rsidRPr="00D54227">
        <w:rPr>
          <w:sz w:val="24"/>
          <w:szCs w:val="24"/>
        </w:rPr>
        <w:t>не</w:t>
      </w:r>
      <w:r w:rsidRPr="00D54227">
        <w:rPr>
          <w:spacing w:val="-5"/>
          <w:sz w:val="24"/>
          <w:szCs w:val="24"/>
        </w:rPr>
        <w:t xml:space="preserve"> </w:t>
      </w:r>
      <w:r w:rsidRPr="00D54227">
        <w:rPr>
          <w:sz w:val="24"/>
          <w:szCs w:val="24"/>
        </w:rPr>
        <w:t>проявляя</w:t>
      </w:r>
      <w:r w:rsidRPr="00D54227">
        <w:rPr>
          <w:spacing w:val="-4"/>
          <w:sz w:val="24"/>
          <w:szCs w:val="24"/>
        </w:rPr>
        <w:t xml:space="preserve"> </w:t>
      </w:r>
      <w:r w:rsidRPr="00D54227">
        <w:rPr>
          <w:sz w:val="24"/>
          <w:szCs w:val="24"/>
        </w:rPr>
        <w:t>интереса</w:t>
      </w:r>
      <w:r w:rsidRPr="00D54227">
        <w:rPr>
          <w:spacing w:val="-5"/>
          <w:sz w:val="24"/>
          <w:szCs w:val="24"/>
        </w:rPr>
        <w:t xml:space="preserve"> </w:t>
      </w:r>
      <w:r w:rsidRPr="00D54227">
        <w:rPr>
          <w:sz w:val="24"/>
          <w:szCs w:val="24"/>
        </w:rPr>
        <w:t>к</w:t>
      </w:r>
      <w:r w:rsidRPr="00D54227">
        <w:rPr>
          <w:spacing w:val="-4"/>
          <w:sz w:val="24"/>
          <w:szCs w:val="24"/>
        </w:rPr>
        <w:t xml:space="preserve"> </w:t>
      </w:r>
      <w:r w:rsidRPr="00D54227">
        <w:rPr>
          <w:sz w:val="24"/>
          <w:szCs w:val="24"/>
        </w:rPr>
        <w:t>ним</w:t>
      </w:r>
      <w:r w:rsidRPr="00D54227">
        <w:rPr>
          <w:spacing w:val="-5"/>
          <w:sz w:val="24"/>
          <w:szCs w:val="24"/>
        </w:rPr>
        <w:t xml:space="preserve"> </w:t>
      </w:r>
      <w:r w:rsidRPr="00D54227">
        <w:rPr>
          <w:sz w:val="24"/>
          <w:szCs w:val="24"/>
        </w:rPr>
        <w:t>или</w:t>
      </w:r>
      <w:r w:rsidRPr="00D54227">
        <w:rPr>
          <w:spacing w:val="-3"/>
          <w:sz w:val="24"/>
          <w:szCs w:val="24"/>
        </w:rPr>
        <w:t xml:space="preserve"> </w:t>
      </w:r>
      <w:r w:rsidRPr="00D54227">
        <w:rPr>
          <w:sz w:val="24"/>
          <w:szCs w:val="24"/>
        </w:rPr>
        <w:t>инициативы.</w:t>
      </w:r>
      <w:r w:rsidRPr="00D54227">
        <w:rPr>
          <w:spacing w:val="-4"/>
          <w:sz w:val="24"/>
          <w:szCs w:val="24"/>
        </w:rPr>
        <w:t xml:space="preserve"> </w:t>
      </w:r>
      <w:r w:rsidRPr="00D54227">
        <w:rPr>
          <w:sz w:val="24"/>
          <w:szCs w:val="24"/>
        </w:rPr>
        <w:t>Проводит</w:t>
      </w:r>
      <w:r w:rsidRPr="00D54227">
        <w:rPr>
          <w:spacing w:val="-4"/>
          <w:sz w:val="24"/>
          <w:szCs w:val="24"/>
        </w:rPr>
        <w:t xml:space="preserve"> </w:t>
      </w:r>
      <w:r w:rsidRPr="00D54227">
        <w:rPr>
          <w:sz w:val="24"/>
          <w:szCs w:val="24"/>
        </w:rPr>
        <w:t>мало времени в общении с другими людьми.</w:t>
      </w:r>
    </w:p>
    <w:p w14:paraId="0B41F2AC" w14:textId="77777777" w:rsidR="00D54227" w:rsidRDefault="00BE56EE" w:rsidP="007F47FF">
      <w:pPr>
        <w:pStyle w:val="ab"/>
        <w:widowControl w:val="0"/>
        <w:numPr>
          <w:ilvl w:val="0"/>
          <w:numId w:val="46"/>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Очень</w:t>
      </w:r>
      <w:r w:rsidRPr="00D54227">
        <w:rPr>
          <w:i/>
          <w:spacing w:val="-4"/>
          <w:sz w:val="24"/>
          <w:szCs w:val="24"/>
        </w:rPr>
        <w:t xml:space="preserve"> </w:t>
      </w:r>
      <w:r w:rsidRPr="00D54227">
        <w:rPr>
          <w:i/>
          <w:sz w:val="24"/>
          <w:szCs w:val="24"/>
        </w:rPr>
        <w:t>сильная</w:t>
      </w:r>
      <w:r w:rsidRPr="00D54227">
        <w:rPr>
          <w:i/>
          <w:spacing w:val="-7"/>
          <w:sz w:val="24"/>
          <w:szCs w:val="24"/>
        </w:rPr>
        <w:t xml:space="preserve"> </w:t>
      </w:r>
      <w:r w:rsidRPr="00D54227">
        <w:rPr>
          <w:i/>
          <w:sz w:val="24"/>
          <w:szCs w:val="24"/>
        </w:rPr>
        <w:t>выраженность:</w:t>
      </w:r>
      <w:r w:rsidRPr="00D54227">
        <w:rPr>
          <w:i/>
          <w:spacing w:val="-3"/>
          <w:sz w:val="24"/>
          <w:szCs w:val="24"/>
        </w:rPr>
        <w:t xml:space="preserve"> </w:t>
      </w:r>
      <w:r w:rsidRPr="00D54227">
        <w:rPr>
          <w:sz w:val="24"/>
          <w:szCs w:val="24"/>
        </w:rPr>
        <w:t>больной</w:t>
      </w:r>
      <w:r w:rsidRPr="00D54227">
        <w:rPr>
          <w:spacing w:val="-7"/>
          <w:sz w:val="24"/>
          <w:szCs w:val="24"/>
        </w:rPr>
        <w:t xml:space="preserve"> </w:t>
      </w:r>
      <w:r w:rsidRPr="00D54227">
        <w:rPr>
          <w:sz w:val="24"/>
          <w:szCs w:val="24"/>
        </w:rPr>
        <w:t>большую</w:t>
      </w:r>
      <w:r w:rsidRPr="00D54227">
        <w:rPr>
          <w:spacing w:val="-3"/>
          <w:sz w:val="24"/>
          <w:szCs w:val="24"/>
        </w:rPr>
        <w:t xml:space="preserve"> </w:t>
      </w:r>
      <w:r w:rsidRPr="00D54227">
        <w:rPr>
          <w:sz w:val="24"/>
          <w:szCs w:val="24"/>
        </w:rPr>
        <w:t>часть</w:t>
      </w:r>
      <w:r w:rsidRPr="00D54227">
        <w:rPr>
          <w:spacing w:val="-5"/>
          <w:sz w:val="24"/>
          <w:szCs w:val="24"/>
        </w:rPr>
        <w:t xml:space="preserve"> </w:t>
      </w:r>
      <w:r w:rsidRPr="00D54227">
        <w:rPr>
          <w:sz w:val="24"/>
          <w:szCs w:val="24"/>
        </w:rPr>
        <w:t>времени</w:t>
      </w:r>
      <w:r w:rsidRPr="00D54227">
        <w:rPr>
          <w:spacing w:val="-5"/>
          <w:sz w:val="24"/>
          <w:szCs w:val="24"/>
        </w:rPr>
        <w:t xml:space="preserve"> </w:t>
      </w:r>
      <w:r w:rsidRPr="00D54227">
        <w:rPr>
          <w:sz w:val="24"/>
          <w:szCs w:val="24"/>
        </w:rPr>
        <w:t>апатичен,</w:t>
      </w:r>
      <w:r w:rsidRPr="00D54227">
        <w:rPr>
          <w:spacing w:val="-5"/>
          <w:sz w:val="24"/>
          <w:szCs w:val="24"/>
        </w:rPr>
        <w:t xml:space="preserve"> </w:t>
      </w:r>
      <w:r w:rsidRPr="00D54227">
        <w:rPr>
          <w:sz w:val="24"/>
          <w:szCs w:val="24"/>
        </w:rPr>
        <w:t>стремится</w:t>
      </w:r>
      <w:r w:rsidRPr="00D54227">
        <w:rPr>
          <w:spacing w:val="-5"/>
          <w:sz w:val="24"/>
          <w:szCs w:val="24"/>
        </w:rPr>
        <w:t xml:space="preserve"> </w:t>
      </w:r>
      <w:r w:rsidRPr="00D54227">
        <w:rPr>
          <w:sz w:val="24"/>
          <w:szCs w:val="24"/>
        </w:rPr>
        <w:t>к. самоизоляции, очень редко проявляет какую-либо социальную активность и временами пренебрежительно относится к собственным нуждам. лишь от случая к случаю сам вступает в социальные контакты.</w:t>
      </w:r>
    </w:p>
    <w:p w14:paraId="46BD453C" w14:textId="4793C6E4" w:rsidR="00BE56EE" w:rsidRPr="00D54227" w:rsidRDefault="00BE56EE" w:rsidP="007F47FF">
      <w:pPr>
        <w:pStyle w:val="ab"/>
        <w:widowControl w:val="0"/>
        <w:numPr>
          <w:ilvl w:val="0"/>
          <w:numId w:val="46"/>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Крайняя</w:t>
      </w:r>
      <w:r w:rsidRPr="00D54227">
        <w:rPr>
          <w:i/>
          <w:spacing w:val="-7"/>
          <w:sz w:val="24"/>
          <w:szCs w:val="24"/>
        </w:rPr>
        <w:t xml:space="preserve"> </w:t>
      </w:r>
      <w:r w:rsidRPr="00D54227">
        <w:rPr>
          <w:i/>
          <w:sz w:val="24"/>
          <w:szCs w:val="24"/>
        </w:rPr>
        <w:t>степень</w:t>
      </w:r>
      <w:r w:rsidRPr="00D54227">
        <w:rPr>
          <w:i/>
          <w:spacing w:val="-5"/>
          <w:sz w:val="24"/>
          <w:szCs w:val="24"/>
        </w:rPr>
        <w:t xml:space="preserve"> </w:t>
      </w:r>
      <w:r w:rsidRPr="00D54227">
        <w:rPr>
          <w:i/>
          <w:sz w:val="24"/>
          <w:szCs w:val="24"/>
        </w:rPr>
        <w:t>выраженности:</w:t>
      </w:r>
      <w:r w:rsidRPr="00D54227">
        <w:rPr>
          <w:i/>
          <w:spacing w:val="-4"/>
          <w:sz w:val="24"/>
          <w:szCs w:val="24"/>
        </w:rPr>
        <w:t xml:space="preserve"> </w:t>
      </w:r>
      <w:r w:rsidRPr="00D54227">
        <w:rPr>
          <w:sz w:val="24"/>
          <w:szCs w:val="24"/>
        </w:rPr>
        <w:t>больной</w:t>
      </w:r>
      <w:r w:rsidRPr="00D54227">
        <w:rPr>
          <w:spacing w:val="-5"/>
          <w:sz w:val="24"/>
          <w:szCs w:val="24"/>
        </w:rPr>
        <w:t xml:space="preserve"> </w:t>
      </w:r>
      <w:r w:rsidRPr="00D54227">
        <w:rPr>
          <w:sz w:val="24"/>
          <w:szCs w:val="24"/>
        </w:rPr>
        <w:t>глубоко</w:t>
      </w:r>
      <w:r w:rsidRPr="00D54227">
        <w:rPr>
          <w:spacing w:val="-5"/>
          <w:sz w:val="24"/>
          <w:szCs w:val="24"/>
        </w:rPr>
        <w:t xml:space="preserve"> </w:t>
      </w:r>
      <w:r w:rsidRPr="00D54227">
        <w:rPr>
          <w:sz w:val="24"/>
          <w:szCs w:val="24"/>
        </w:rPr>
        <w:t>апатичен,</w:t>
      </w:r>
      <w:r w:rsidRPr="00D54227">
        <w:rPr>
          <w:spacing w:val="-5"/>
          <w:sz w:val="24"/>
          <w:szCs w:val="24"/>
        </w:rPr>
        <w:t xml:space="preserve"> </w:t>
      </w:r>
      <w:r w:rsidRPr="00D54227">
        <w:rPr>
          <w:sz w:val="24"/>
          <w:szCs w:val="24"/>
        </w:rPr>
        <w:t>социально</w:t>
      </w:r>
      <w:r w:rsidRPr="00D54227">
        <w:rPr>
          <w:spacing w:val="-5"/>
          <w:sz w:val="24"/>
          <w:szCs w:val="24"/>
        </w:rPr>
        <w:t xml:space="preserve"> </w:t>
      </w:r>
      <w:r w:rsidRPr="00D54227">
        <w:rPr>
          <w:sz w:val="24"/>
          <w:szCs w:val="24"/>
        </w:rPr>
        <w:t>изолирован, пренебрегает собственными нуждами.</w:t>
      </w:r>
    </w:p>
    <w:p w14:paraId="72918B17" w14:textId="77777777" w:rsidR="00BE56EE" w:rsidRPr="00BE56EE" w:rsidRDefault="00BE56EE" w:rsidP="00FA3816">
      <w:pPr>
        <w:spacing w:line="360" w:lineRule="auto"/>
        <w:ind w:right="-7"/>
        <w:jc w:val="both"/>
        <w:rPr>
          <w:rFonts w:ascii="Times New Roman" w:hAnsi="Times New Roman" w:cs="Times New Roman"/>
          <w:b/>
        </w:rPr>
      </w:pPr>
      <w:bookmarkStart w:id="150" w:name="_Toc140098692"/>
      <w:r w:rsidRPr="00BE56EE">
        <w:rPr>
          <w:rFonts w:ascii="Times New Roman" w:hAnsi="Times New Roman" w:cs="Times New Roman"/>
          <w:b/>
        </w:rPr>
        <w:t>Н5. НАРУШЕНИЯ АБСТРАКТНОГО МЫШЛЕНИЯ</w:t>
      </w:r>
      <w:bookmarkEnd w:id="150"/>
    </w:p>
    <w:p w14:paraId="799CFE5B" w14:textId="77777777" w:rsidR="00BE56EE" w:rsidRPr="00BE56EE" w:rsidRDefault="00BE56EE" w:rsidP="00FA3816">
      <w:pPr>
        <w:pStyle w:val="a4"/>
        <w:ind w:right="-7"/>
        <w:jc w:val="both"/>
      </w:pPr>
      <w:r w:rsidRPr="00BE56EE">
        <w:t>Расстройство абстрактно-символического мышления, проявляющееся в затруднении классифицирования и обобщения, а также в неспособности уйти от конкретных или эгоцентрических способов решения задач. оценивается по ответам на вопросы о смысловой</w:t>
      </w:r>
      <w:r w:rsidRPr="00BE56EE">
        <w:rPr>
          <w:spacing w:val="-4"/>
        </w:rPr>
        <w:t xml:space="preserve"> </w:t>
      </w:r>
      <w:r w:rsidRPr="00BE56EE">
        <w:t>общности</w:t>
      </w:r>
      <w:r w:rsidRPr="00BE56EE">
        <w:rPr>
          <w:spacing w:val="-4"/>
        </w:rPr>
        <w:t xml:space="preserve"> </w:t>
      </w:r>
      <w:r w:rsidRPr="00BE56EE">
        <w:t>предметов</w:t>
      </w:r>
      <w:r w:rsidRPr="00BE56EE">
        <w:rPr>
          <w:spacing w:val="-4"/>
        </w:rPr>
        <w:t xml:space="preserve"> </w:t>
      </w:r>
      <w:r w:rsidRPr="00BE56EE">
        <w:t>и</w:t>
      </w:r>
      <w:r w:rsidRPr="00BE56EE">
        <w:rPr>
          <w:spacing w:val="-4"/>
        </w:rPr>
        <w:t xml:space="preserve"> </w:t>
      </w:r>
      <w:r w:rsidRPr="00BE56EE">
        <w:t>понятий,</w:t>
      </w:r>
      <w:r w:rsidRPr="00BE56EE">
        <w:rPr>
          <w:spacing w:val="-4"/>
        </w:rPr>
        <w:t xml:space="preserve"> </w:t>
      </w:r>
      <w:r w:rsidRPr="00BE56EE">
        <w:t>интерпретации</w:t>
      </w:r>
      <w:r w:rsidRPr="00BE56EE">
        <w:rPr>
          <w:spacing w:val="-6"/>
        </w:rPr>
        <w:t xml:space="preserve"> </w:t>
      </w:r>
      <w:r w:rsidRPr="00BE56EE">
        <w:t>пословиц</w:t>
      </w:r>
      <w:r w:rsidRPr="00BE56EE">
        <w:rPr>
          <w:spacing w:val="-6"/>
        </w:rPr>
        <w:t xml:space="preserve"> </w:t>
      </w:r>
      <w:r w:rsidRPr="00BE56EE">
        <w:t>и</w:t>
      </w:r>
      <w:r w:rsidRPr="00BE56EE">
        <w:rPr>
          <w:spacing w:val="-4"/>
        </w:rPr>
        <w:t xml:space="preserve"> </w:t>
      </w:r>
      <w:r w:rsidRPr="00BE56EE">
        <w:t>преобладанию конкретного мышления над абстрактным в процессе беседы.</w:t>
      </w:r>
    </w:p>
    <w:p w14:paraId="4A69C792" w14:textId="77777777" w:rsidR="00BE56EE" w:rsidRPr="00BE56EE" w:rsidRDefault="00BE56EE" w:rsidP="007F47FF">
      <w:pPr>
        <w:pStyle w:val="ab"/>
        <w:widowControl w:val="0"/>
        <w:numPr>
          <w:ilvl w:val="0"/>
          <w:numId w:val="45"/>
        </w:numPr>
        <w:tabs>
          <w:tab w:val="left" w:pos="709"/>
        </w:tabs>
        <w:autoSpaceDE w:val="0"/>
        <w:autoSpaceDN w:val="0"/>
        <w:spacing w:before="1"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571A0FB1" w14:textId="77777777" w:rsidR="00BE56EE" w:rsidRPr="00BE56EE" w:rsidRDefault="00BE56EE" w:rsidP="007F47FF">
      <w:pPr>
        <w:pStyle w:val="ab"/>
        <w:widowControl w:val="0"/>
        <w:numPr>
          <w:ilvl w:val="0"/>
          <w:numId w:val="45"/>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1DD8E979" w14:textId="77777777" w:rsidR="00BE56EE" w:rsidRPr="00BE56EE" w:rsidRDefault="00BE56EE" w:rsidP="007F47FF">
      <w:pPr>
        <w:pStyle w:val="ab"/>
        <w:widowControl w:val="0"/>
        <w:numPr>
          <w:ilvl w:val="0"/>
          <w:numId w:val="45"/>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Слабая выраженность: </w:t>
      </w:r>
      <w:r w:rsidRPr="00BE56EE">
        <w:rPr>
          <w:sz w:val="24"/>
          <w:szCs w:val="24"/>
        </w:rPr>
        <w:t>отмечается тенденция давать буквальную или личностно окрашенную</w:t>
      </w:r>
      <w:r w:rsidRPr="00BE56EE">
        <w:rPr>
          <w:spacing w:val="-6"/>
          <w:sz w:val="24"/>
          <w:szCs w:val="24"/>
        </w:rPr>
        <w:t xml:space="preserve"> </w:t>
      </w:r>
      <w:r w:rsidRPr="00BE56EE">
        <w:rPr>
          <w:sz w:val="24"/>
          <w:szCs w:val="24"/>
        </w:rPr>
        <w:t>интерпретацию</w:t>
      </w:r>
      <w:r w:rsidRPr="00BE56EE">
        <w:rPr>
          <w:spacing w:val="-6"/>
          <w:sz w:val="24"/>
          <w:szCs w:val="24"/>
        </w:rPr>
        <w:t xml:space="preserve"> </w:t>
      </w:r>
      <w:r w:rsidRPr="00BE56EE">
        <w:rPr>
          <w:sz w:val="24"/>
          <w:szCs w:val="24"/>
        </w:rPr>
        <w:t>сложных</w:t>
      </w:r>
      <w:r w:rsidRPr="00BE56EE">
        <w:rPr>
          <w:spacing w:val="-4"/>
          <w:sz w:val="24"/>
          <w:szCs w:val="24"/>
        </w:rPr>
        <w:t xml:space="preserve"> </w:t>
      </w:r>
      <w:r w:rsidRPr="00BE56EE">
        <w:rPr>
          <w:sz w:val="24"/>
          <w:szCs w:val="24"/>
        </w:rPr>
        <w:t>пословиц,</w:t>
      </w:r>
      <w:r w:rsidRPr="00BE56EE">
        <w:rPr>
          <w:spacing w:val="-6"/>
          <w:sz w:val="24"/>
          <w:szCs w:val="24"/>
        </w:rPr>
        <w:t xml:space="preserve"> </w:t>
      </w:r>
      <w:r w:rsidRPr="00BE56EE">
        <w:rPr>
          <w:sz w:val="24"/>
          <w:szCs w:val="24"/>
        </w:rPr>
        <w:t>возможны</w:t>
      </w:r>
      <w:r w:rsidRPr="00BE56EE">
        <w:rPr>
          <w:spacing w:val="-6"/>
          <w:sz w:val="24"/>
          <w:szCs w:val="24"/>
        </w:rPr>
        <w:t xml:space="preserve"> </w:t>
      </w:r>
      <w:r w:rsidRPr="00BE56EE">
        <w:rPr>
          <w:sz w:val="24"/>
          <w:szCs w:val="24"/>
        </w:rPr>
        <w:t>затруднения</w:t>
      </w:r>
      <w:r w:rsidRPr="00BE56EE">
        <w:rPr>
          <w:spacing w:val="-6"/>
          <w:sz w:val="24"/>
          <w:szCs w:val="24"/>
        </w:rPr>
        <w:t xml:space="preserve"> </w:t>
      </w:r>
      <w:r w:rsidRPr="00BE56EE">
        <w:rPr>
          <w:sz w:val="24"/>
          <w:szCs w:val="24"/>
        </w:rPr>
        <w:t>при</w:t>
      </w:r>
      <w:r w:rsidRPr="00BE56EE">
        <w:rPr>
          <w:spacing w:val="-8"/>
          <w:sz w:val="24"/>
          <w:szCs w:val="24"/>
        </w:rPr>
        <w:t xml:space="preserve"> </w:t>
      </w:r>
      <w:r w:rsidRPr="00BE56EE">
        <w:rPr>
          <w:sz w:val="24"/>
          <w:szCs w:val="24"/>
        </w:rPr>
        <w:t>толковании абстрактных или отвлеченных понятий.</w:t>
      </w:r>
    </w:p>
    <w:p w14:paraId="4D707E60" w14:textId="77777777" w:rsidR="00D54227" w:rsidRDefault="00BE56EE" w:rsidP="007F47FF">
      <w:pPr>
        <w:pStyle w:val="ab"/>
        <w:widowControl w:val="0"/>
        <w:numPr>
          <w:ilvl w:val="0"/>
          <w:numId w:val="45"/>
        </w:numPr>
        <w:tabs>
          <w:tab w:val="left" w:pos="709"/>
        </w:tabs>
        <w:autoSpaceDE w:val="0"/>
        <w:autoSpaceDN w:val="0"/>
        <w:spacing w:before="66" w:line="360" w:lineRule="auto"/>
        <w:ind w:left="0" w:right="-7" w:firstLine="0"/>
        <w:contextualSpacing w:val="0"/>
        <w:jc w:val="both"/>
        <w:rPr>
          <w:sz w:val="24"/>
          <w:szCs w:val="24"/>
        </w:rPr>
      </w:pPr>
      <w:r w:rsidRPr="00BE56EE">
        <w:rPr>
          <w:i/>
          <w:sz w:val="24"/>
          <w:szCs w:val="24"/>
        </w:rPr>
        <w:t>Умеренная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часто</w:t>
      </w:r>
      <w:r w:rsidRPr="00BE56EE">
        <w:rPr>
          <w:spacing w:val="-5"/>
          <w:sz w:val="24"/>
          <w:szCs w:val="24"/>
        </w:rPr>
        <w:t xml:space="preserve"> </w:t>
      </w:r>
      <w:r w:rsidRPr="00BE56EE">
        <w:rPr>
          <w:sz w:val="24"/>
          <w:szCs w:val="24"/>
        </w:rPr>
        <w:t>прибегает</w:t>
      </w:r>
      <w:r w:rsidRPr="00BE56EE">
        <w:rPr>
          <w:spacing w:val="-5"/>
          <w:sz w:val="24"/>
          <w:szCs w:val="24"/>
        </w:rPr>
        <w:t xml:space="preserve"> </w:t>
      </w:r>
      <w:r w:rsidRPr="00BE56EE">
        <w:rPr>
          <w:sz w:val="24"/>
          <w:szCs w:val="24"/>
        </w:rPr>
        <w:t>к</w:t>
      </w:r>
      <w:r w:rsidRPr="00BE56EE">
        <w:rPr>
          <w:spacing w:val="-5"/>
          <w:sz w:val="24"/>
          <w:szCs w:val="24"/>
        </w:rPr>
        <w:t xml:space="preserve"> </w:t>
      </w:r>
      <w:r w:rsidRPr="00BE56EE">
        <w:rPr>
          <w:sz w:val="24"/>
          <w:szCs w:val="24"/>
        </w:rPr>
        <w:t>конкретному</w:t>
      </w:r>
      <w:r w:rsidRPr="00BE56EE">
        <w:rPr>
          <w:spacing w:val="-8"/>
          <w:sz w:val="24"/>
          <w:szCs w:val="24"/>
        </w:rPr>
        <w:t xml:space="preserve"> </w:t>
      </w:r>
      <w:r w:rsidRPr="00BE56EE">
        <w:rPr>
          <w:sz w:val="24"/>
          <w:szCs w:val="24"/>
        </w:rPr>
        <w:t>мышлению, испытывает затруднения при интерпретации большинства пословиц и некоторых абстрактных</w:t>
      </w:r>
      <w:r w:rsidRPr="00BE56EE">
        <w:rPr>
          <w:spacing w:val="-5"/>
          <w:sz w:val="24"/>
          <w:szCs w:val="24"/>
        </w:rPr>
        <w:t xml:space="preserve"> </w:t>
      </w:r>
      <w:r w:rsidRPr="00BE56EE">
        <w:rPr>
          <w:sz w:val="24"/>
          <w:szCs w:val="24"/>
        </w:rPr>
        <w:t>понятий.</w:t>
      </w:r>
      <w:r w:rsidRPr="00BE56EE">
        <w:rPr>
          <w:spacing w:val="-4"/>
          <w:sz w:val="24"/>
          <w:szCs w:val="24"/>
        </w:rPr>
        <w:t xml:space="preserve"> </w:t>
      </w:r>
      <w:r w:rsidRPr="00BE56EE">
        <w:rPr>
          <w:sz w:val="24"/>
          <w:szCs w:val="24"/>
        </w:rPr>
        <w:t>склонен</w:t>
      </w:r>
      <w:r w:rsidRPr="00BE56EE">
        <w:rPr>
          <w:spacing w:val="-4"/>
          <w:sz w:val="24"/>
          <w:szCs w:val="24"/>
        </w:rPr>
        <w:t xml:space="preserve"> </w:t>
      </w:r>
      <w:r w:rsidRPr="00BE56EE">
        <w:rPr>
          <w:sz w:val="24"/>
          <w:szCs w:val="24"/>
        </w:rPr>
        <w:t>отвлекаться</w:t>
      </w:r>
      <w:r w:rsidRPr="00BE56EE">
        <w:rPr>
          <w:spacing w:val="-4"/>
          <w:sz w:val="24"/>
          <w:szCs w:val="24"/>
        </w:rPr>
        <w:t xml:space="preserve"> </w:t>
      </w:r>
      <w:r w:rsidRPr="00BE56EE">
        <w:rPr>
          <w:sz w:val="24"/>
          <w:szCs w:val="24"/>
        </w:rPr>
        <w:t>на</w:t>
      </w:r>
      <w:r w:rsidRPr="00BE56EE">
        <w:rPr>
          <w:spacing w:val="-5"/>
          <w:sz w:val="24"/>
          <w:szCs w:val="24"/>
        </w:rPr>
        <w:t xml:space="preserve"> </w:t>
      </w:r>
      <w:r w:rsidRPr="00BE56EE">
        <w:rPr>
          <w:sz w:val="24"/>
          <w:szCs w:val="24"/>
        </w:rPr>
        <w:t>функциональные</w:t>
      </w:r>
      <w:r w:rsidRPr="00BE56EE">
        <w:rPr>
          <w:spacing w:val="-6"/>
          <w:sz w:val="24"/>
          <w:szCs w:val="24"/>
        </w:rPr>
        <w:t xml:space="preserve"> </w:t>
      </w:r>
      <w:r w:rsidRPr="00BE56EE">
        <w:rPr>
          <w:sz w:val="24"/>
          <w:szCs w:val="24"/>
        </w:rPr>
        <w:t>аспекты</w:t>
      </w:r>
      <w:r w:rsidRPr="00BE56EE">
        <w:rPr>
          <w:spacing w:val="-4"/>
          <w:sz w:val="24"/>
          <w:szCs w:val="24"/>
        </w:rPr>
        <w:t xml:space="preserve"> </w:t>
      </w:r>
      <w:r w:rsidRPr="00BE56EE">
        <w:rPr>
          <w:sz w:val="24"/>
          <w:szCs w:val="24"/>
        </w:rPr>
        <w:t>и</w:t>
      </w:r>
      <w:r w:rsidRPr="00BE56EE">
        <w:rPr>
          <w:spacing w:val="-4"/>
          <w:sz w:val="24"/>
          <w:szCs w:val="24"/>
        </w:rPr>
        <w:t xml:space="preserve"> </w:t>
      </w:r>
      <w:r w:rsidRPr="00BE56EE">
        <w:rPr>
          <w:sz w:val="24"/>
          <w:szCs w:val="24"/>
        </w:rPr>
        <w:t>наиболее</w:t>
      </w:r>
      <w:r w:rsidRPr="00BE56EE">
        <w:rPr>
          <w:spacing w:val="-6"/>
          <w:sz w:val="24"/>
          <w:szCs w:val="24"/>
        </w:rPr>
        <w:t xml:space="preserve"> </w:t>
      </w:r>
      <w:r w:rsidRPr="00BE56EE">
        <w:rPr>
          <w:sz w:val="24"/>
          <w:szCs w:val="24"/>
        </w:rPr>
        <w:t xml:space="preserve">явные </w:t>
      </w:r>
      <w:r w:rsidRPr="00BE56EE">
        <w:rPr>
          <w:spacing w:val="-2"/>
          <w:sz w:val="24"/>
          <w:szCs w:val="24"/>
        </w:rPr>
        <w:t>признаки.</w:t>
      </w:r>
    </w:p>
    <w:p w14:paraId="0F93B0DB" w14:textId="77777777" w:rsidR="00D54227" w:rsidRDefault="00BE56EE" w:rsidP="007F47FF">
      <w:pPr>
        <w:pStyle w:val="ab"/>
        <w:widowControl w:val="0"/>
        <w:numPr>
          <w:ilvl w:val="0"/>
          <w:numId w:val="45"/>
        </w:numPr>
        <w:tabs>
          <w:tab w:val="left" w:pos="709"/>
        </w:tabs>
        <w:autoSpaceDE w:val="0"/>
        <w:autoSpaceDN w:val="0"/>
        <w:spacing w:before="66" w:line="360" w:lineRule="auto"/>
        <w:ind w:left="0" w:right="-7" w:firstLine="0"/>
        <w:contextualSpacing w:val="0"/>
        <w:jc w:val="both"/>
        <w:rPr>
          <w:sz w:val="24"/>
          <w:szCs w:val="24"/>
        </w:rPr>
      </w:pPr>
      <w:r w:rsidRPr="00D54227">
        <w:rPr>
          <w:i/>
          <w:sz w:val="24"/>
          <w:szCs w:val="24"/>
        </w:rPr>
        <w:t>Сильная</w:t>
      </w:r>
      <w:r w:rsidRPr="00D54227">
        <w:rPr>
          <w:i/>
          <w:spacing w:val="-8"/>
          <w:sz w:val="24"/>
          <w:szCs w:val="24"/>
        </w:rPr>
        <w:t xml:space="preserve"> </w:t>
      </w:r>
      <w:r w:rsidRPr="00D54227">
        <w:rPr>
          <w:i/>
          <w:sz w:val="24"/>
          <w:szCs w:val="24"/>
        </w:rPr>
        <w:t>выраженность:</w:t>
      </w:r>
      <w:r w:rsidRPr="00D54227">
        <w:rPr>
          <w:i/>
          <w:spacing w:val="-6"/>
          <w:sz w:val="24"/>
          <w:szCs w:val="24"/>
        </w:rPr>
        <w:t xml:space="preserve"> </w:t>
      </w:r>
      <w:r w:rsidRPr="00D54227">
        <w:rPr>
          <w:sz w:val="24"/>
          <w:szCs w:val="24"/>
        </w:rPr>
        <w:t>мышление</w:t>
      </w:r>
      <w:r w:rsidRPr="00D54227">
        <w:rPr>
          <w:spacing w:val="-7"/>
          <w:sz w:val="24"/>
          <w:szCs w:val="24"/>
        </w:rPr>
        <w:t xml:space="preserve"> </w:t>
      </w:r>
      <w:r w:rsidRPr="00D54227">
        <w:rPr>
          <w:sz w:val="24"/>
          <w:szCs w:val="24"/>
        </w:rPr>
        <w:t>преимущественно</w:t>
      </w:r>
      <w:r w:rsidRPr="00D54227">
        <w:rPr>
          <w:spacing w:val="-7"/>
          <w:sz w:val="24"/>
          <w:szCs w:val="24"/>
        </w:rPr>
        <w:t xml:space="preserve"> </w:t>
      </w:r>
      <w:r w:rsidRPr="00D54227">
        <w:rPr>
          <w:sz w:val="24"/>
          <w:szCs w:val="24"/>
        </w:rPr>
        <w:t>конкретное,</w:t>
      </w:r>
      <w:r w:rsidRPr="00D54227">
        <w:rPr>
          <w:spacing w:val="-7"/>
          <w:sz w:val="24"/>
          <w:szCs w:val="24"/>
        </w:rPr>
        <w:t xml:space="preserve"> </w:t>
      </w:r>
      <w:r w:rsidRPr="00D54227">
        <w:rPr>
          <w:sz w:val="24"/>
          <w:szCs w:val="24"/>
        </w:rPr>
        <w:t>больной</w:t>
      </w:r>
      <w:r w:rsidRPr="00D54227">
        <w:rPr>
          <w:spacing w:val="-7"/>
          <w:sz w:val="24"/>
          <w:szCs w:val="24"/>
        </w:rPr>
        <w:t xml:space="preserve"> </w:t>
      </w:r>
      <w:r w:rsidRPr="00D54227">
        <w:rPr>
          <w:sz w:val="24"/>
          <w:szCs w:val="24"/>
        </w:rPr>
        <w:t>испытывает трудности при интерпретации большинства пословиц и понятий.</w:t>
      </w:r>
    </w:p>
    <w:p w14:paraId="60F85B20" w14:textId="77777777" w:rsidR="00D54227" w:rsidRDefault="00BE56EE" w:rsidP="007F47FF">
      <w:pPr>
        <w:pStyle w:val="ab"/>
        <w:widowControl w:val="0"/>
        <w:numPr>
          <w:ilvl w:val="0"/>
          <w:numId w:val="45"/>
        </w:numPr>
        <w:tabs>
          <w:tab w:val="left" w:pos="709"/>
        </w:tabs>
        <w:autoSpaceDE w:val="0"/>
        <w:autoSpaceDN w:val="0"/>
        <w:spacing w:before="66" w:line="360" w:lineRule="auto"/>
        <w:ind w:left="0" w:right="-7" w:firstLine="0"/>
        <w:contextualSpacing w:val="0"/>
        <w:jc w:val="both"/>
        <w:rPr>
          <w:sz w:val="24"/>
          <w:szCs w:val="24"/>
        </w:rPr>
      </w:pPr>
      <w:r w:rsidRPr="00D54227">
        <w:rPr>
          <w:i/>
          <w:sz w:val="24"/>
          <w:szCs w:val="24"/>
        </w:rPr>
        <w:t>Очень</w:t>
      </w:r>
      <w:r w:rsidRPr="00D54227">
        <w:rPr>
          <w:i/>
          <w:spacing w:val="-3"/>
          <w:sz w:val="24"/>
          <w:szCs w:val="24"/>
        </w:rPr>
        <w:t xml:space="preserve"> </w:t>
      </w:r>
      <w:r w:rsidRPr="00D54227">
        <w:rPr>
          <w:i/>
          <w:sz w:val="24"/>
          <w:szCs w:val="24"/>
        </w:rPr>
        <w:t>сильная</w:t>
      </w:r>
      <w:r w:rsidRPr="00D54227">
        <w:rPr>
          <w:i/>
          <w:spacing w:val="-6"/>
          <w:sz w:val="24"/>
          <w:szCs w:val="24"/>
        </w:rPr>
        <w:t xml:space="preserve"> </w:t>
      </w:r>
      <w:r w:rsidRPr="00D54227">
        <w:rPr>
          <w:i/>
          <w:sz w:val="24"/>
          <w:szCs w:val="24"/>
        </w:rPr>
        <w:t>выраженность:</w:t>
      </w:r>
      <w:r w:rsidRPr="00D54227">
        <w:rPr>
          <w:i/>
          <w:spacing w:val="-2"/>
          <w:sz w:val="24"/>
          <w:szCs w:val="24"/>
        </w:rPr>
        <w:t xml:space="preserve"> </w:t>
      </w:r>
      <w:r w:rsidRPr="00D54227">
        <w:rPr>
          <w:sz w:val="24"/>
          <w:szCs w:val="24"/>
        </w:rPr>
        <w:t>больной</w:t>
      </w:r>
      <w:r w:rsidRPr="00D54227">
        <w:rPr>
          <w:spacing w:val="-6"/>
          <w:sz w:val="24"/>
          <w:szCs w:val="24"/>
        </w:rPr>
        <w:t xml:space="preserve"> </w:t>
      </w:r>
      <w:r w:rsidRPr="00D54227">
        <w:rPr>
          <w:sz w:val="24"/>
          <w:szCs w:val="24"/>
        </w:rPr>
        <w:t>не</w:t>
      </w:r>
      <w:r w:rsidRPr="00D54227">
        <w:rPr>
          <w:spacing w:val="-8"/>
          <w:sz w:val="24"/>
          <w:szCs w:val="24"/>
        </w:rPr>
        <w:t xml:space="preserve"> </w:t>
      </w:r>
      <w:r w:rsidRPr="00D54227">
        <w:rPr>
          <w:sz w:val="24"/>
          <w:szCs w:val="24"/>
        </w:rPr>
        <w:t>способен</w:t>
      </w:r>
      <w:r w:rsidRPr="00D54227">
        <w:rPr>
          <w:spacing w:val="-4"/>
          <w:sz w:val="24"/>
          <w:szCs w:val="24"/>
        </w:rPr>
        <w:t xml:space="preserve"> </w:t>
      </w:r>
      <w:r w:rsidRPr="00D54227">
        <w:rPr>
          <w:sz w:val="24"/>
          <w:szCs w:val="24"/>
        </w:rPr>
        <w:t>понять</w:t>
      </w:r>
      <w:r w:rsidRPr="00D54227">
        <w:rPr>
          <w:spacing w:val="-4"/>
          <w:sz w:val="24"/>
          <w:szCs w:val="24"/>
        </w:rPr>
        <w:t xml:space="preserve"> </w:t>
      </w:r>
      <w:r w:rsidRPr="00D54227">
        <w:rPr>
          <w:sz w:val="24"/>
          <w:szCs w:val="24"/>
        </w:rPr>
        <w:t>абстрактный</w:t>
      </w:r>
      <w:r w:rsidRPr="00D54227">
        <w:rPr>
          <w:spacing w:val="-4"/>
          <w:sz w:val="24"/>
          <w:szCs w:val="24"/>
        </w:rPr>
        <w:t xml:space="preserve"> </w:t>
      </w:r>
      <w:r w:rsidRPr="00D54227">
        <w:rPr>
          <w:sz w:val="24"/>
          <w:szCs w:val="24"/>
        </w:rPr>
        <w:t>смысл</w:t>
      </w:r>
      <w:r w:rsidRPr="00D54227">
        <w:rPr>
          <w:spacing w:val="-5"/>
          <w:sz w:val="24"/>
          <w:szCs w:val="24"/>
        </w:rPr>
        <w:t xml:space="preserve"> </w:t>
      </w:r>
      <w:r w:rsidRPr="00D54227">
        <w:rPr>
          <w:sz w:val="24"/>
          <w:szCs w:val="24"/>
        </w:rPr>
        <w:t xml:space="preserve">ни </w:t>
      </w:r>
      <w:r w:rsidRPr="00D54227">
        <w:rPr>
          <w:sz w:val="24"/>
          <w:szCs w:val="24"/>
        </w:rPr>
        <w:lastRenderedPageBreak/>
        <w:t>одной из предложенных пословиц или образных выражений, классифицирует по функциональному сходству только самые элементарные предметы. Мышление полностью выхолощено или ограничивается функциональными аспектами, наиболее явными признаками или идиосинкратическими (нелепыми) интерпретациями.</w:t>
      </w:r>
    </w:p>
    <w:p w14:paraId="4906DF33" w14:textId="711580BA" w:rsidR="00BE56EE" w:rsidRPr="00D54227" w:rsidRDefault="00BE56EE" w:rsidP="007F47FF">
      <w:pPr>
        <w:pStyle w:val="ab"/>
        <w:widowControl w:val="0"/>
        <w:numPr>
          <w:ilvl w:val="0"/>
          <w:numId w:val="45"/>
        </w:numPr>
        <w:tabs>
          <w:tab w:val="left" w:pos="709"/>
        </w:tabs>
        <w:autoSpaceDE w:val="0"/>
        <w:autoSpaceDN w:val="0"/>
        <w:spacing w:before="66" w:line="360" w:lineRule="auto"/>
        <w:ind w:left="0" w:right="-7" w:firstLine="0"/>
        <w:contextualSpacing w:val="0"/>
        <w:jc w:val="both"/>
        <w:rPr>
          <w:sz w:val="24"/>
          <w:szCs w:val="24"/>
        </w:rPr>
      </w:pPr>
      <w:r w:rsidRPr="00D54227">
        <w:rPr>
          <w:i/>
          <w:sz w:val="24"/>
          <w:szCs w:val="24"/>
        </w:rPr>
        <w:t xml:space="preserve">Крайняя степень выраженности: </w:t>
      </w:r>
      <w:r w:rsidRPr="00D54227">
        <w:rPr>
          <w:sz w:val="24"/>
          <w:szCs w:val="24"/>
        </w:rPr>
        <w:t>у больного сохраняется только конкретное мышление, полностью</w:t>
      </w:r>
      <w:r w:rsidRPr="00D54227">
        <w:rPr>
          <w:spacing w:val="-2"/>
          <w:sz w:val="24"/>
          <w:szCs w:val="24"/>
        </w:rPr>
        <w:t xml:space="preserve"> </w:t>
      </w:r>
      <w:r w:rsidRPr="00D54227">
        <w:rPr>
          <w:sz w:val="24"/>
          <w:szCs w:val="24"/>
        </w:rPr>
        <w:t>отсутствует понимание</w:t>
      </w:r>
      <w:r w:rsidRPr="00D54227">
        <w:rPr>
          <w:spacing w:val="-1"/>
          <w:sz w:val="24"/>
          <w:szCs w:val="24"/>
        </w:rPr>
        <w:t xml:space="preserve"> </w:t>
      </w:r>
      <w:r w:rsidRPr="00D54227">
        <w:rPr>
          <w:sz w:val="24"/>
          <w:szCs w:val="24"/>
        </w:rPr>
        <w:t>пословиц, распространенных метафор или сравнений и простых понятий, исчезает способность к классификации предметов и явлений даже на основе наиболее явных признаков и функциональных свойств. Этим баллом</w:t>
      </w:r>
      <w:r w:rsidRPr="00D54227">
        <w:rPr>
          <w:spacing w:val="-4"/>
          <w:sz w:val="24"/>
          <w:szCs w:val="24"/>
        </w:rPr>
        <w:t xml:space="preserve"> </w:t>
      </w:r>
      <w:r w:rsidRPr="00D54227">
        <w:rPr>
          <w:sz w:val="24"/>
          <w:szCs w:val="24"/>
        </w:rPr>
        <w:t>можно</w:t>
      </w:r>
      <w:r w:rsidRPr="00D54227">
        <w:rPr>
          <w:spacing w:val="-3"/>
          <w:sz w:val="24"/>
          <w:szCs w:val="24"/>
        </w:rPr>
        <w:t xml:space="preserve"> </w:t>
      </w:r>
      <w:r w:rsidRPr="00D54227">
        <w:rPr>
          <w:sz w:val="24"/>
          <w:szCs w:val="24"/>
        </w:rPr>
        <w:t>также</w:t>
      </w:r>
      <w:r w:rsidRPr="00D54227">
        <w:rPr>
          <w:spacing w:val="-5"/>
          <w:sz w:val="24"/>
          <w:szCs w:val="24"/>
        </w:rPr>
        <w:t xml:space="preserve"> </w:t>
      </w:r>
      <w:r w:rsidRPr="00D54227">
        <w:rPr>
          <w:sz w:val="24"/>
          <w:szCs w:val="24"/>
        </w:rPr>
        <w:t>оценивать</w:t>
      </w:r>
      <w:r w:rsidRPr="00D54227">
        <w:rPr>
          <w:spacing w:val="-3"/>
          <w:sz w:val="24"/>
          <w:szCs w:val="24"/>
        </w:rPr>
        <w:t xml:space="preserve"> </w:t>
      </w:r>
      <w:r w:rsidRPr="00D54227">
        <w:rPr>
          <w:sz w:val="24"/>
          <w:szCs w:val="24"/>
        </w:rPr>
        <w:t>больных,</w:t>
      </w:r>
      <w:r w:rsidRPr="00D54227">
        <w:rPr>
          <w:spacing w:val="-3"/>
          <w:sz w:val="24"/>
          <w:szCs w:val="24"/>
        </w:rPr>
        <w:t xml:space="preserve"> </w:t>
      </w:r>
      <w:r w:rsidRPr="00D54227">
        <w:rPr>
          <w:sz w:val="24"/>
          <w:szCs w:val="24"/>
        </w:rPr>
        <w:t>беседа</w:t>
      </w:r>
      <w:r w:rsidRPr="00D54227">
        <w:rPr>
          <w:spacing w:val="-4"/>
          <w:sz w:val="24"/>
          <w:szCs w:val="24"/>
        </w:rPr>
        <w:t xml:space="preserve"> </w:t>
      </w:r>
      <w:r w:rsidRPr="00D54227">
        <w:rPr>
          <w:sz w:val="24"/>
          <w:szCs w:val="24"/>
        </w:rPr>
        <w:t>с</w:t>
      </w:r>
      <w:r w:rsidRPr="00D54227">
        <w:rPr>
          <w:spacing w:val="-4"/>
          <w:sz w:val="24"/>
          <w:szCs w:val="24"/>
        </w:rPr>
        <w:t xml:space="preserve"> </w:t>
      </w:r>
      <w:r w:rsidRPr="00D54227">
        <w:rPr>
          <w:sz w:val="24"/>
          <w:szCs w:val="24"/>
        </w:rPr>
        <w:t>которыми</w:t>
      </w:r>
      <w:r w:rsidRPr="00D54227">
        <w:rPr>
          <w:spacing w:val="-3"/>
          <w:sz w:val="24"/>
          <w:szCs w:val="24"/>
        </w:rPr>
        <w:t xml:space="preserve"> </w:t>
      </w:r>
      <w:r w:rsidRPr="00D54227">
        <w:rPr>
          <w:sz w:val="24"/>
          <w:szCs w:val="24"/>
        </w:rPr>
        <w:t>практически</w:t>
      </w:r>
      <w:r w:rsidRPr="00D54227">
        <w:rPr>
          <w:spacing w:val="-3"/>
          <w:sz w:val="24"/>
          <w:szCs w:val="24"/>
        </w:rPr>
        <w:t xml:space="preserve"> </w:t>
      </w:r>
      <w:r w:rsidRPr="00D54227">
        <w:rPr>
          <w:sz w:val="24"/>
          <w:szCs w:val="24"/>
        </w:rPr>
        <w:t>невозможна</w:t>
      </w:r>
      <w:r w:rsidRPr="00D54227">
        <w:rPr>
          <w:spacing w:val="-4"/>
          <w:sz w:val="24"/>
          <w:szCs w:val="24"/>
        </w:rPr>
        <w:t xml:space="preserve"> </w:t>
      </w:r>
      <w:r w:rsidRPr="00D54227">
        <w:rPr>
          <w:sz w:val="24"/>
          <w:szCs w:val="24"/>
        </w:rPr>
        <w:t>из-за резко выраженных когнитивных нарушений.</w:t>
      </w:r>
    </w:p>
    <w:p w14:paraId="45F56892" w14:textId="77777777" w:rsidR="00BE56EE" w:rsidRPr="00BE56EE" w:rsidRDefault="00BE56EE" w:rsidP="00FA3816">
      <w:pPr>
        <w:spacing w:line="360" w:lineRule="auto"/>
        <w:ind w:right="-7"/>
        <w:jc w:val="both"/>
        <w:rPr>
          <w:rFonts w:ascii="Times New Roman" w:hAnsi="Times New Roman" w:cs="Times New Roman"/>
          <w:b/>
        </w:rPr>
      </w:pPr>
      <w:bookmarkStart w:id="151" w:name="_Toc140098693"/>
      <w:r w:rsidRPr="00BE56EE">
        <w:rPr>
          <w:rFonts w:ascii="Times New Roman" w:hAnsi="Times New Roman" w:cs="Times New Roman"/>
          <w:b/>
        </w:rPr>
        <w:t>Н6. НАРУШЕНИЯ СПОНТАННОСТИ И ПЛАВНОСТИ ОБЩЕНИЯ</w:t>
      </w:r>
      <w:bookmarkEnd w:id="151"/>
    </w:p>
    <w:p w14:paraId="52771C8E" w14:textId="77777777" w:rsidR="00BE56EE" w:rsidRPr="00BE56EE" w:rsidRDefault="00BE56EE" w:rsidP="00FA3816">
      <w:pPr>
        <w:pStyle w:val="a4"/>
        <w:ind w:right="-7"/>
        <w:jc w:val="both"/>
      </w:pPr>
      <w:r w:rsidRPr="00BE56EE">
        <w:t>Затруднение</w:t>
      </w:r>
      <w:r w:rsidRPr="00BE56EE">
        <w:rPr>
          <w:spacing w:val="-6"/>
        </w:rPr>
        <w:t xml:space="preserve"> </w:t>
      </w:r>
      <w:r w:rsidRPr="00BE56EE">
        <w:t>нормального</w:t>
      </w:r>
      <w:r w:rsidRPr="00BE56EE">
        <w:rPr>
          <w:spacing w:val="-6"/>
        </w:rPr>
        <w:t xml:space="preserve"> </w:t>
      </w:r>
      <w:r w:rsidRPr="00BE56EE">
        <w:t>общения</w:t>
      </w:r>
      <w:r w:rsidRPr="00BE56EE">
        <w:rPr>
          <w:spacing w:val="-6"/>
        </w:rPr>
        <w:t xml:space="preserve"> </w:t>
      </w:r>
      <w:r w:rsidRPr="00BE56EE">
        <w:t>вследствие</w:t>
      </w:r>
      <w:r w:rsidRPr="00BE56EE">
        <w:rPr>
          <w:spacing w:val="-6"/>
        </w:rPr>
        <w:t xml:space="preserve"> </w:t>
      </w:r>
      <w:r w:rsidRPr="00BE56EE">
        <w:t>апатии,</w:t>
      </w:r>
      <w:r w:rsidRPr="00BE56EE">
        <w:rPr>
          <w:spacing w:val="-6"/>
        </w:rPr>
        <w:t xml:space="preserve"> </w:t>
      </w:r>
      <w:r w:rsidRPr="00BE56EE">
        <w:t>снижения</w:t>
      </w:r>
      <w:r w:rsidRPr="00BE56EE">
        <w:rPr>
          <w:spacing w:val="-6"/>
        </w:rPr>
        <w:t xml:space="preserve"> </w:t>
      </w:r>
      <w:r w:rsidRPr="00BE56EE">
        <w:t>волевых</w:t>
      </w:r>
      <w:r w:rsidRPr="00BE56EE">
        <w:rPr>
          <w:spacing w:val="-4"/>
        </w:rPr>
        <w:t xml:space="preserve"> </w:t>
      </w:r>
      <w:r w:rsidRPr="00BE56EE">
        <w:t>побуждений, оборонительной позиции или когнитивного дефицита, что проявляется в расстройстве плавности и продуктивности вербально-коммуникативного процесса. оценивается по нарушениям когнитивно-вербальных функций в процессе беседы.</w:t>
      </w:r>
    </w:p>
    <w:p w14:paraId="130D530E" w14:textId="77777777" w:rsidR="00D54227" w:rsidRDefault="00BE56EE" w:rsidP="007F47FF">
      <w:pPr>
        <w:pStyle w:val="ab"/>
        <w:widowControl w:val="0"/>
        <w:numPr>
          <w:ilvl w:val="0"/>
          <w:numId w:val="44"/>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5ADE342C" w14:textId="77777777" w:rsidR="00D54227" w:rsidRDefault="00BE56EE" w:rsidP="007F47FF">
      <w:pPr>
        <w:pStyle w:val="ab"/>
        <w:widowControl w:val="0"/>
        <w:numPr>
          <w:ilvl w:val="0"/>
          <w:numId w:val="44"/>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Очень</w:t>
      </w:r>
      <w:r w:rsidRPr="00D54227">
        <w:rPr>
          <w:i/>
          <w:spacing w:val="-5"/>
          <w:sz w:val="24"/>
          <w:szCs w:val="24"/>
        </w:rPr>
        <w:t xml:space="preserve"> </w:t>
      </w:r>
      <w:r w:rsidRPr="00D54227">
        <w:rPr>
          <w:i/>
          <w:sz w:val="24"/>
          <w:szCs w:val="24"/>
        </w:rPr>
        <w:t>слабая</w:t>
      </w:r>
      <w:r w:rsidRPr="00D54227">
        <w:rPr>
          <w:i/>
          <w:spacing w:val="-8"/>
          <w:sz w:val="24"/>
          <w:szCs w:val="24"/>
        </w:rPr>
        <w:t xml:space="preserve"> </w:t>
      </w:r>
      <w:r w:rsidRPr="00D54227">
        <w:rPr>
          <w:i/>
          <w:sz w:val="24"/>
          <w:szCs w:val="24"/>
        </w:rPr>
        <w:t>выраженность:</w:t>
      </w:r>
      <w:r w:rsidRPr="00D54227">
        <w:rPr>
          <w:i/>
          <w:spacing w:val="-5"/>
          <w:sz w:val="24"/>
          <w:szCs w:val="24"/>
        </w:rPr>
        <w:t xml:space="preserve"> </w:t>
      </w:r>
      <w:r w:rsidRPr="00D54227">
        <w:rPr>
          <w:sz w:val="24"/>
          <w:szCs w:val="24"/>
        </w:rPr>
        <w:t>сомнительная</w:t>
      </w:r>
      <w:r w:rsidRPr="00D54227">
        <w:rPr>
          <w:spacing w:val="-9"/>
          <w:sz w:val="24"/>
          <w:szCs w:val="24"/>
        </w:rPr>
        <w:t xml:space="preserve"> </w:t>
      </w:r>
      <w:r w:rsidRPr="00D54227">
        <w:rPr>
          <w:sz w:val="24"/>
          <w:szCs w:val="24"/>
        </w:rPr>
        <w:t>патология,</w:t>
      </w:r>
      <w:r w:rsidRPr="00D54227">
        <w:rPr>
          <w:spacing w:val="-6"/>
          <w:sz w:val="24"/>
          <w:szCs w:val="24"/>
        </w:rPr>
        <w:t xml:space="preserve"> </w:t>
      </w:r>
      <w:r w:rsidRPr="00D54227">
        <w:rPr>
          <w:sz w:val="24"/>
          <w:szCs w:val="24"/>
        </w:rPr>
        <w:t>оцениваемые</w:t>
      </w:r>
      <w:r w:rsidRPr="00D54227">
        <w:rPr>
          <w:spacing w:val="-8"/>
          <w:sz w:val="24"/>
          <w:szCs w:val="24"/>
        </w:rPr>
        <w:t xml:space="preserve"> </w:t>
      </w:r>
      <w:r w:rsidRPr="00D54227">
        <w:rPr>
          <w:sz w:val="24"/>
          <w:szCs w:val="24"/>
        </w:rPr>
        <w:t>признаки</w:t>
      </w:r>
      <w:r w:rsidRPr="00D54227">
        <w:rPr>
          <w:spacing w:val="-6"/>
          <w:sz w:val="24"/>
          <w:szCs w:val="24"/>
        </w:rPr>
        <w:t xml:space="preserve"> </w:t>
      </w:r>
      <w:r w:rsidRPr="00D54227">
        <w:rPr>
          <w:sz w:val="24"/>
          <w:szCs w:val="24"/>
        </w:rPr>
        <w:t>могут быть верхним пределом нормы.</w:t>
      </w:r>
    </w:p>
    <w:p w14:paraId="1A335F6A" w14:textId="77777777" w:rsidR="00D54227" w:rsidRDefault="00BE56EE" w:rsidP="007F47FF">
      <w:pPr>
        <w:pStyle w:val="ab"/>
        <w:widowControl w:val="0"/>
        <w:numPr>
          <w:ilvl w:val="0"/>
          <w:numId w:val="44"/>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Слабая</w:t>
      </w:r>
      <w:r w:rsidRPr="00D54227">
        <w:rPr>
          <w:i/>
          <w:spacing w:val="-6"/>
          <w:sz w:val="24"/>
          <w:szCs w:val="24"/>
        </w:rPr>
        <w:t xml:space="preserve"> </w:t>
      </w:r>
      <w:r w:rsidRPr="00D54227">
        <w:rPr>
          <w:i/>
          <w:sz w:val="24"/>
          <w:szCs w:val="24"/>
        </w:rPr>
        <w:t>выраженность:</w:t>
      </w:r>
      <w:r w:rsidRPr="00D54227">
        <w:rPr>
          <w:i/>
          <w:spacing w:val="-5"/>
          <w:sz w:val="24"/>
          <w:szCs w:val="24"/>
        </w:rPr>
        <w:t xml:space="preserve"> </w:t>
      </w:r>
      <w:r w:rsidRPr="00D54227">
        <w:rPr>
          <w:sz w:val="24"/>
          <w:szCs w:val="24"/>
        </w:rPr>
        <w:t>больной</w:t>
      </w:r>
      <w:r w:rsidRPr="00D54227">
        <w:rPr>
          <w:spacing w:val="-4"/>
          <w:sz w:val="24"/>
          <w:szCs w:val="24"/>
        </w:rPr>
        <w:t xml:space="preserve"> </w:t>
      </w:r>
      <w:r w:rsidRPr="00D54227">
        <w:rPr>
          <w:sz w:val="24"/>
          <w:szCs w:val="24"/>
        </w:rPr>
        <w:t>мало</w:t>
      </w:r>
      <w:r w:rsidRPr="00D54227">
        <w:rPr>
          <w:spacing w:val="-5"/>
          <w:sz w:val="24"/>
          <w:szCs w:val="24"/>
        </w:rPr>
        <w:t xml:space="preserve"> </w:t>
      </w:r>
      <w:r w:rsidRPr="00D54227">
        <w:rPr>
          <w:sz w:val="24"/>
          <w:szCs w:val="24"/>
        </w:rPr>
        <w:t>инициативен</w:t>
      </w:r>
      <w:r w:rsidRPr="00D54227">
        <w:rPr>
          <w:spacing w:val="-4"/>
          <w:sz w:val="24"/>
          <w:szCs w:val="24"/>
        </w:rPr>
        <w:t xml:space="preserve"> </w:t>
      </w:r>
      <w:r w:rsidRPr="00D54227">
        <w:rPr>
          <w:sz w:val="24"/>
          <w:szCs w:val="24"/>
        </w:rPr>
        <w:t>во</w:t>
      </w:r>
      <w:r w:rsidRPr="00D54227">
        <w:rPr>
          <w:spacing w:val="-5"/>
          <w:sz w:val="24"/>
          <w:szCs w:val="24"/>
        </w:rPr>
        <w:t xml:space="preserve"> </w:t>
      </w:r>
      <w:r w:rsidRPr="00D54227">
        <w:rPr>
          <w:sz w:val="24"/>
          <w:szCs w:val="24"/>
        </w:rPr>
        <w:t>время</w:t>
      </w:r>
      <w:r w:rsidRPr="00D54227">
        <w:rPr>
          <w:spacing w:val="-4"/>
          <w:sz w:val="24"/>
          <w:szCs w:val="24"/>
        </w:rPr>
        <w:t xml:space="preserve"> </w:t>
      </w:r>
      <w:r w:rsidRPr="00D54227">
        <w:rPr>
          <w:sz w:val="24"/>
          <w:szCs w:val="24"/>
        </w:rPr>
        <w:t>беседы,</w:t>
      </w:r>
      <w:r w:rsidRPr="00D54227">
        <w:rPr>
          <w:spacing w:val="-4"/>
          <w:sz w:val="24"/>
          <w:szCs w:val="24"/>
        </w:rPr>
        <w:t xml:space="preserve"> </w:t>
      </w:r>
      <w:r w:rsidRPr="00D54227">
        <w:rPr>
          <w:sz w:val="24"/>
          <w:szCs w:val="24"/>
        </w:rPr>
        <w:t>его</w:t>
      </w:r>
      <w:r w:rsidRPr="00D54227">
        <w:rPr>
          <w:spacing w:val="-5"/>
          <w:sz w:val="24"/>
          <w:szCs w:val="24"/>
        </w:rPr>
        <w:t xml:space="preserve"> </w:t>
      </w:r>
      <w:r w:rsidRPr="00D54227">
        <w:rPr>
          <w:sz w:val="24"/>
          <w:szCs w:val="24"/>
        </w:rPr>
        <w:t>ответы</w:t>
      </w:r>
      <w:r w:rsidRPr="00D54227">
        <w:rPr>
          <w:spacing w:val="-4"/>
          <w:sz w:val="24"/>
          <w:szCs w:val="24"/>
        </w:rPr>
        <w:t xml:space="preserve"> </w:t>
      </w:r>
      <w:r w:rsidRPr="00D54227">
        <w:rPr>
          <w:sz w:val="24"/>
          <w:szCs w:val="24"/>
        </w:rPr>
        <w:t>кратки и лишены подробностей, для получения информации приходится задавать прямые и наводящие вопросы.</w:t>
      </w:r>
    </w:p>
    <w:p w14:paraId="53093373" w14:textId="77777777" w:rsidR="00D54227" w:rsidRDefault="00BE56EE" w:rsidP="007F47FF">
      <w:pPr>
        <w:pStyle w:val="ab"/>
        <w:widowControl w:val="0"/>
        <w:numPr>
          <w:ilvl w:val="0"/>
          <w:numId w:val="44"/>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 xml:space="preserve">Умеренная выраженность: </w:t>
      </w:r>
      <w:r w:rsidRPr="00D54227">
        <w:rPr>
          <w:sz w:val="24"/>
          <w:szCs w:val="24"/>
        </w:rPr>
        <w:t>общение с больным лишено плавности и носит неравномерный</w:t>
      </w:r>
      <w:r w:rsidRPr="00D54227">
        <w:rPr>
          <w:spacing w:val="-5"/>
          <w:sz w:val="24"/>
          <w:szCs w:val="24"/>
        </w:rPr>
        <w:t xml:space="preserve"> </w:t>
      </w:r>
      <w:r w:rsidRPr="00D54227">
        <w:rPr>
          <w:sz w:val="24"/>
          <w:szCs w:val="24"/>
        </w:rPr>
        <w:t>или</w:t>
      </w:r>
      <w:r w:rsidRPr="00D54227">
        <w:rPr>
          <w:spacing w:val="-4"/>
          <w:sz w:val="24"/>
          <w:szCs w:val="24"/>
        </w:rPr>
        <w:t xml:space="preserve"> </w:t>
      </w:r>
      <w:r w:rsidRPr="00D54227">
        <w:rPr>
          <w:sz w:val="24"/>
          <w:szCs w:val="24"/>
        </w:rPr>
        <w:t>сбивчивый</w:t>
      </w:r>
      <w:r w:rsidRPr="00D54227">
        <w:rPr>
          <w:spacing w:val="-7"/>
          <w:sz w:val="24"/>
          <w:szCs w:val="24"/>
        </w:rPr>
        <w:t xml:space="preserve"> </w:t>
      </w:r>
      <w:r w:rsidRPr="00D54227">
        <w:rPr>
          <w:sz w:val="24"/>
          <w:szCs w:val="24"/>
        </w:rPr>
        <w:t>характер.</w:t>
      </w:r>
      <w:r w:rsidRPr="00D54227">
        <w:rPr>
          <w:spacing w:val="-5"/>
          <w:sz w:val="24"/>
          <w:szCs w:val="24"/>
        </w:rPr>
        <w:t xml:space="preserve"> </w:t>
      </w:r>
      <w:r w:rsidRPr="00D54227">
        <w:rPr>
          <w:sz w:val="24"/>
          <w:szCs w:val="24"/>
        </w:rPr>
        <w:t>Для</w:t>
      </w:r>
      <w:r w:rsidRPr="00D54227">
        <w:rPr>
          <w:spacing w:val="-6"/>
          <w:sz w:val="24"/>
          <w:szCs w:val="24"/>
        </w:rPr>
        <w:t xml:space="preserve"> </w:t>
      </w:r>
      <w:r w:rsidRPr="00D54227">
        <w:rPr>
          <w:sz w:val="24"/>
          <w:szCs w:val="24"/>
        </w:rPr>
        <w:t>получения</w:t>
      </w:r>
      <w:r w:rsidRPr="00D54227">
        <w:rPr>
          <w:spacing w:val="-5"/>
          <w:sz w:val="24"/>
          <w:szCs w:val="24"/>
        </w:rPr>
        <w:t xml:space="preserve"> </w:t>
      </w:r>
      <w:r w:rsidRPr="00D54227">
        <w:rPr>
          <w:sz w:val="24"/>
          <w:szCs w:val="24"/>
        </w:rPr>
        <w:t>адекватных</w:t>
      </w:r>
      <w:r w:rsidRPr="00D54227">
        <w:rPr>
          <w:spacing w:val="-6"/>
          <w:sz w:val="24"/>
          <w:szCs w:val="24"/>
        </w:rPr>
        <w:t xml:space="preserve"> </w:t>
      </w:r>
      <w:r w:rsidRPr="00D54227">
        <w:rPr>
          <w:sz w:val="24"/>
          <w:szCs w:val="24"/>
        </w:rPr>
        <w:t>ответов</w:t>
      </w:r>
      <w:r w:rsidRPr="00D54227">
        <w:rPr>
          <w:spacing w:val="-5"/>
          <w:sz w:val="24"/>
          <w:szCs w:val="24"/>
        </w:rPr>
        <w:t xml:space="preserve"> </w:t>
      </w:r>
      <w:r w:rsidRPr="00D54227">
        <w:rPr>
          <w:sz w:val="24"/>
          <w:szCs w:val="24"/>
        </w:rPr>
        <w:t>и продолжения беседы часто приходится задавать наводящие вопросы.</w:t>
      </w:r>
    </w:p>
    <w:p w14:paraId="5F6C69E7" w14:textId="77777777" w:rsidR="00D54227" w:rsidRDefault="00BE56EE" w:rsidP="007F47FF">
      <w:pPr>
        <w:pStyle w:val="ab"/>
        <w:widowControl w:val="0"/>
        <w:numPr>
          <w:ilvl w:val="0"/>
          <w:numId w:val="44"/>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 xml:space="preserve">Сильная выраженность: </w:t>
      </w:r>
      <w:r w:rsidRPr="00D54227">
        <w:rPr>
          <w:sz w:val="24"/>
          <w:szCs w:val="24"/>
        </w:rPr>
        <w:t>беседа явно страдает недостатком спонтанности и откровенности</w:t>
      </w:r>
      <w:r w:rsidRPr="00D54227">
        <w:rPr>
          <w:spacing w:val="-4"/>
          <w:sz w:val="24"/>
          <w:szCs w:val="24"/>
        </w:rPr>
        <w:t xml:space="preserve"> </w:t>
      </w:r>
      <w:r w:rsidRPr="00D54227">
        <w:rPr>
          <w:sz w:val="24"/>
          <w:szCs w:val="24"/>
        </w:rPr>
        <w:t>со</w:t>
      </w:r>
      <w:r w:rsidRPr="00D54227">
        <w:rPr>
          <w:spacing w:val="-4"/>
          <w:sz w:val="24"/>
          <w:szCs w:val="24"/>
        </w:rPr>
        <w:t xml:space="preserve"> </w:t>
      </w:r>
      <w:r w:rsidRPr="00D54227">
        <w:rPr>
          <w:sz w:val="24"/>
          <w:szCs w:val="24"/>
        </w:rPr>
        <w:t>стороны</w:t>
      </w:r>
      <w:r w:rsidRPr="00D54227">
        <w:rPr>
          <w:spacing w:val="-4"/>
          <w:sz w:val="24"/>
          <w:szCs w:val="24"/>
        </w:rPr>
        <w:t xml:space="preserve"> </w:t>
      </w:r>
      <w:r w:rsidRPr="00D54227">
        <w:rPr>
          <w:sz w:val="24"/>
          <w:szCs w:val="24"/>
        </w:rPr>
        <w:t>больного,</w:t>
      </w:r>
      <w:r w:rsidRPr="00D54227">
        <w:rPr>
          <w:spacing w:val="-4"/>
          <w:sz w:val="24"/>
          <w:szCs w:val="24"/>
        </w:rPr>
        <w:t xml:space="preserve"> </w:t>
      </w:r>
      <w:r w:rsidRPr="00D54227">
        <w:rPr>
          <w:sz w:val="24"/>
          <w:szCs w:val="24"/>
        </w:rPr>
        <w:t>ответы</w:t>
      </w:r>
      <w:r w:rsidRPr="00D54227">
        <w:rPr>
          <w:spacing w:val="-4"/>
          <w:sz w:val="24"/>
          <w:szCs w:val="24"/>
        </w:rPr>
        <w:t xml:space="preserve"> </w:t>
      </w:r>
      <w:r w:rsidRPr="00D54227">
        <w:rPr>
          <w:sz w:val="24"/>
          <w:szCs w:val="24"/>
        </w:rPr>
        <w:t>на</w:t>
      </w:r>
      <w:r w:rsidRPr="00D54227">
        <w:rPr>
          <w:spacing w:val="-5"/>
          <w:sz w:val="24"/>
          <w:szCs w:val="24"/>
        </w:rPr>
        <w:t xml:space="preserve"> </w:t>
      </w:r>
      <w:r w:rsidRPr="00D54227">
        <w:rPr>
          <w:sz w:val="24"/>
          <w:szCs w:val="24"/>
        </w:rPr>
        <w:t>вопросы</w:t>
      </w:r>
      <w:r w:rsidRPr="00D54227">
        <w:rPr>
          <w:spacing w:val="-4"/>
          <w:sz w:val="24"/>
          <w:szCs w:val="24"/>
        </w:rPr>
        <w:t xml:space="preserve"> </w:t>
      </w:r>
      <w:r w:rsidRPr="00D54227">
        <w:rPr>
          <w:sz w:val="24"/>
          <w:szCs w:val="24"/>
        </w:rPr>
        <w:t>ограничиваются одним</w:t>
      </w:r>
      <w:r w:rsidRPr="00D54227">
        <w:rPr>
          <w:spacing w:val="-5"/>
          <w:sz w:val="24"/>
          <w:szCs w:val="24"/>
        </w:rPr>
        <w:t xml:space="preserve"> </w:t>
      </w:r>
      <w:r w:rsidRPr="00D54227">
        <w:rPr>
          <w:sz w:val="24"/>
          <w:szCs w:val="24"/>
        </w:rPr>
        <w:t>или</w:t>
      </w:r>
      <w:r w:rsidRPr="00D54227">
        <w:rPr>
          <w:spacing w:val="-6"/>
          <w:sz w:val="24"/>
          <w:szCs w:val="24"/>
        </w:rPr>
        <w:t xml:space="preserve"> </w:t>
      </w:r>
      <w:r w:rsidRPr="00D54227">
        <w:rPr>
          <w:sz w:val="24"/>
          <w:szCs w:val="24"/>
        </w:rPr>
        <w:t>двумя короткими предложениями.</w:t>
      </w:r>
    </w:p>
    <w:p w14:paraId="08CD5BB2" w14:textId="77777777" w:rsidR="00D54227" w:rsidRDefault="00BE56EE" w:rsidP="007F47FF">
      <w:pPr>
        <w:pStyle w:val="ab"/>
        <w:widowControl w:val="0"/>
        <w:numPr>
          <w:ilvl w:val="0"/>
          <w:numId w:val="44"/>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 xml:space="preserve">Очень сильная выраженность: </w:t>
      </w:r>
      <w:r w:rsidRPr="00D54227">
        <w:rPr>
          <w:sz w:val="24"/>
          <w:szCs w:val="24"/>
        </w:rPr>
        <w:t>ответы больного сводятся к нескольким словам или коротким</w:t>
      </w:r>
      <w:r w:rsidRPr="00D54227">
        <w:rPr>
          <w:spacing w:val="-5"/>
          <w:sz w:val="24"/>
          <w:szCs w:val="24"/>
        </w:rPr>
        <w:t xml:space="preserve"> </w:t>
      </w:r>
      <w:r w:rsidRPr="00D54227">
        <w:rPr>
          <w:sz w:val="24"/>
          <w:szCs w:val="24"/>
        </w:rPr>
        <w:t>фразам,</w:t>
      </w:r>
      <w:r w:rsidRPr="00D54227">
        <w:rPr>
          <w:spacing w:val="-4"/>
          <w:sz w:val="24"/>
          <w:szCs w:val="24"/>
        </w:rPr>
        <w:t xml:space="preserve"> </w:t>
      </w:r>
      <w:r w:rsidRPr="00D54227">
        <w:rPr>
          <w:sz w:val="24"/>
          <w:szCs w:val="24"/>
        </w:rPr>
        <w:t>направленным</w:t>
      </w:r>
      <w:r w:rsidRPr="00D54227">
        <w:rPr>
          <w:spacing w:val="-6"/>
          <w:sz w:val="24"/>
          <w:szCs w:val="24"/>
        </w:rPr>
        <w:t xml:space="preserve"> </w:t>
      </w:r>
      <w:r w:rsidRPr="00D54227">
        <w:rPr>
          <w:sz w:val="24"/>
          <w:szCs w:val="24"/>
        </w:rPr>
        <w:t>на</w:t>
      </w:r>
      <w:r w:rsidRPr="00D54227">
        <w:rPr>
          <w:spacing w:val="-5"/>
          <w:sz w:val="24"/>
          <w:szCs w:val="24"/>
        </w:rPr>
        <w:t xml:space="preserve"> </w:t>
      </w:r>
      <w:r w:rsidRPr="00D54227">
        <w:rPr>
          <w:sz w:val="24"/>
          <w:szCs w:val="24"/>
        </w:rPr>
        <w:t>прекращение</w:t>
      </w:r>
      <w:r w:rsidRPr="00D54227">
        <w:rPr>
          <w:spacing w:val="-5"/>
          <w:sz w:val="24"/>
          <w:szCs w:val="24"/>
        </w:rPr>
        <w:t xml:space="preserve"> </w:t>
      </w:r>
      <w:r w:rsidRPr="00D54227">
        <w:rPr>
          <w:sz w:val="24"/>
          <w:szCs w:val="24"/>
        </w:rPr>
        <w:t>беседы</w:t>
      </w:r>
      <w:r w:rsidRPr="00D54227">
        <w:rPr>
          <w:spacing w:val="-4"/>
          <w:sz w:val="24"/>
          <w:szCs w:val="24"/>
        </w:rPr>
        <w:t xml:space="preserve"> </w:t>
      </w:r>
      <w:r w:rsidRPr="00D54227">
        <w:rPr>
          <w:sz w:val="24"/>
          <w:szCs w:val="24"/>
        </w:rPr>
        <w:t>или</w:t>
      </w:r>
      <w:r w:rsidRPr="00D54227">
        <w:rPr>
          <w:spacing w:val="-3"/>
          <w:sz w:val="24"/>
          <w:szCs w:val="24"/>
        </w:rPr>
        <w:t xml:space="preserve"> </w:t>
      </w:r>
      <w:r w:rsidRPr="00D54227">
        <w:rPr>
          <w:sz w:val="24"/>
          <w:szCs w:val="24"/>
        </w:rPr>
        <w:t>резкое</w:t>
      </w:r>
      <w:r w:rsidRPr="00D54227">
        <w:rPr>
          <w:spacing w:val="-8"/>
          <w:sz w:val="24"/>
          <w:szCs w:val="24"/>
        </w:rPr>
        <w:t xml:space="preserve"> </w:t>
      </w:r>
      <w:r w:rsidRPr="00D54227">
        <w:rPr>
          <w:sz w:val="24"/>
          <w:szCs w:val="24"/>
        </w:rPr>
        <w:t>сокращение</w:t>
      </w:r>
      <w:r w:rsidRPr="00D54227">
        <w:rPr>
          <w:spacing w:val="-5"/>
          <w:sz w:val="24"/>
          <w:szCs w:val="24"/>
        </w:rPr>
        <w:t xml:space="preserve"> </w:t>
      </w:r>
      <w:r w:rsidRPr="00D54227">
        <w:rPr>
          <w:sz w:val="24"/>
          <w:szCs w:val="24"/>
        </w:rPr>
        <w:t>объема общения с врачом (например, «я не знаю», «я не могу говорить об этом»). в результате этого беседа сильно затруднена и непродуктивна.</w:t>
      </w:r>
    </w:p>
    <w:p w14:paraId="7164D6A8" w14:textId="22B159C3" w:rsidR="00BE56EE" w:rsidRPr="00D54227" w:rsidRDefault="00BE56EE" w:rsidP="007F47FF">
      <w:pPr>
        <w:pStyle w:val="ab"/>
        <w:widowControl w:val="0"/>
        <w:numPr>
          <w:ilvl w:val="0"/>
          <w:numId w:val="44"/>
        </w:numPr>
        <w:tabs>
          <w:tab w:val="left" w:pos="709"/>
        </w:tabs>
        <w:autoSpaceDE w:val="0"/>
        <w:autoSpaceDN w:val="0"/>
        <w:spacing w:line="360" w:lineRule="auto"/>
        <w:ind w:left="0" w:right="-7" w:firstLine="0"/>
        <w:contextualSpacing w:val="0"/>
        <w:jc w:val="both"/>
        <w:rPr>
          <w:sz w:val="24"/>
          <w:szCs w:val="24"/>
        </w:rPr>
      </w:pPr>
      <w:r w:rsidRPr="00D54227">
        <w:rPr>
          <w:i/>
          <w:sz w:val="24"/>
          <w:szCs w:val="24"/>
        </w:rPr>
        <w:t xml:space="preserve">Крайняя степень выраженности: </w:t>
      </w:r>
      <w:r w:rsidRPr="00D54227">
        <w:rPr>
          <w:sz w:val="24"/>
          <w:szCs w:val="24"/>
        </w:rPr>
        <w:t>вербальное общение крайне ограничено и, в основном,</w:t>
      </w:r>
      <w:r w:rsidRPr="00D54227">
        <w:rPr>
          <w:spacing w:val="-4"/>
          <w:sz w:val="24"/>
          <w:szCs w:val="24"/>
        </w:rPr>
        <w:t xml:space="preserve"> </w:t>
      </w:r>
      <w:r w:rsidRPr="00D54227">
        <w:rPr>
          <w:sz w:val="24"/>
          <w:szCs w:val="24"/>
        </w:rPr>
        <w:t>сводится</w:t>
      </w:r>
      <w:r w:rsidRPr="00D54227">
        <w:rPr>
          <w:spacing w:val="-4"/>
          <w:sz w:val="24"/>
          <w:szCs w:val="24"/>
        </w:rPr>
        <w:t xml:space="preserve"> </w:t>
      </w:r>
      <w:r w:rsidRPr="00D54227">
        <w:rPr>
          <w:sz w:val="24"/>
          <w:szCs w:val="24"/>
        </w:rPr>
        <w:t>к</w:t>
      </w:r>
      <w:r w:rsidRPr="00D54227">
        <w:rPr>
          <w:spacing w:val="-4"/>
          <w:sz w:val="24"/>
          <w:szCs w:val="24"/>
        </w:rPr>
        <w:t xml:space="preserve"> </w:t>
      </w:r>
      <w:r w:rsidRPr="00D54227">
        <w:rPr>
          <w:sz w:val="24"/>
          <w:szCs w:val="24"/>
        </w:rPr>
        <w:t>случайным</w:t>
      </w:r>
      <w:r w:rsidRPr="00D54227">
        <w:rPr>
          <w:spacing w:val="-6"/>
          <w:sz w:val="24"/>
          <w:szCs w:val="24"/>
        </w:rPr>
        <w:t xml:space="preserve"> </w:t>
      </w:r>
      <w:r w:rsidRPr="00D54227">
        <w:rPr>
          <w:sz w:val="24"/>
          <w:szCs w:val="24"/>
        </w:rPr>
        <w:t>высказываниям,</w:t>
      </w:r>
      <w:r w:rsidRPr="00D54227">
        <w:rPr>
          <w:spacing w:val="-4"/>
          <w:sz w:val="24"/>
          <w:szCs w:val="24"/>
        </w:rPr>
        <w:t xml:space="preserve"> </w:t>
      </w:r>
      <w:r w:rsidRPr="00D54227">
        <w:rPr>
          <w:sz w:val="24"/>
          <w:szCs w:val="24"/>
        </w:rPr>
        <w:t>беседа</w:t>
      </w:r>
      <w:r w:rsidRPr="00D54227">
        <w:rPr>
          <w:spacing w:val="-5"/>
          <w:sz w:val="24"/>
          <w:szCs w:val="24"/>
        </w:rPr>
        <w:t xml:space="preserve"> </w:t>
      </w:r>
      <w:r w:rsidRPr="00D54227">
        <w:rPr>
          <w:sz w:val="24"/>
          <w:szCs w:val="24"/>
        </w:rPr>
        <w:t>с</w:t>
      </w:r>
      <w:r w:rsidRPr="00D54227">
        <w:rPr>
          <w:spacing w:val="-5"/>
          <w:sz w:val="24"/>
          <w:szCs w:val="24"/>
        </w:rPr>
        <w:t xml:space="preserve"> </w:t>
      </w:r>
      <w:r w:rsidRPr="00D54227">
        <w:rPr>
          <w:sz w:val="24"/>
          <w:szCs w:val="24"/>
        </w:rPr>
        <w:t>больным</w:t>
      </w:r>
      <w:r w:rsidRPr="00D54227">
        <w:rPr>
          <w:spacing w:val="-6"/>
          <w:sz w:val="24"/>
          <w:szCs w:val="24"/>
        </w:rPr>
        <w:t xml:space="preserve"> </w:t>
      </w:r>
      <w:r w:rsidRPr="00D54227">
        <w:rPr>
          <w:sz w:val="24"/>
          <w:szCs w:val="24"/>
        </w:rPr>
        <w:t>не</w:t>
      </w:r>
      <w:r w:rsidRPr="00D54227">
        <w:rPr>
          <w:spacing w:val="-5"/>
          <w:sz w:val="24"/>
          <w:szCs w:val="24"/>
        </w:rPr>
        <w:t xml:space="preserve"> </w:t>
      </w:r>
      <w:r w:rsidRPr="00D54227">
        <w:rPr>
          <w:sz w:val="24"/>
          <w:szCs w:val="24"/>
        </w:rPr>
        <w:t>возможна.</w:t>
      </w:r>
    </w:p>
    <w:p w14:paraId="4500433C" w14:textId="77777777" w:rsidR="00BE56EE" w:rsidRPr="00BE56EE" w:rsidRDefault="00BE56EE" w:rsidP="00FA3816">
      <w:pPr>
        <w:spacing w:line="360" w:lineRule="auto"/>
        <w:ind w:right="-7"/>
        <w:jc w:val="both"/>
        <w:rPr>
          <w:rFonts w:ascii="Times New Roman" w:hAnsi="Times New Roman" w:cs="Times New Roman"/>
          <w:b/>
        </w:rPr>
      </w:pPr>
      <w:bookmarkStart w:id="152" w:name="_Toc140098694"/>
      <w:r w:rsidRPr="00BE56EE">
        <w:rPr>
          <w:rFonts w:ascii="Times New Roman" w:hAnsi="Times New Roman" w:cs="Times New Roman"/>
          <w:b/>
        </w:rPr>
        <w:t>Н7. СТЕРЕОТИПНОЕ МЫШЛЕНИЕ</w:t>
      </w:r>
      <w:bookmarkEnd w:id="152"/>
    </w:p>
    <w:p w14:paraId="0DB7FD39" w14:textId="6CF65AB6" w:rsidR="00BE56EE" w:rsidRPr="00BE56EE" w:rsidRDefault="00BE56EE" w:rsidP="00D54227">
      <w:pPr>
        <w:pStyle w:val="a4"/>
        <w:tabs>
          <w:tab w:val="left" w:pos="10348"/>
        </w:tabs>
        <w:ind w:right="-7" w:firstLine="709"/>
        <w:jc w:val="both"/>
      </w:pPr>
      <w:r w:rsidRPr="00BE56EE">
        <w:t xml:space="preserve">Нарушение плавности, спонтанности и гибкости мышления, проявляющееся в </w:t>
      </w:r>
      <w:r w:rsidRPr="00BE56EE">
        <w:lastRenderedPageBreak/>
        <w:t>ригидности,</w:t>
      </w:r>
      <w:r w:rsidRPr="00BE56EE">
        <w:rPr>
          <w:spacing w:val="-9"/>
        </w:rPr>
        <w:t xml:space="preserve"> </w:t>
      </w:r>
      <w:r w:rsidRPr="00BE56EE">
        <w:t>повторяемости</w:t>
      </w:r>
      <w:r w:rsidRPr="00BE56EE">
        <w:rPr>
          <w:spacing w:val="-9"/>
        </w:rPr>
        <w:t xml:space="preserve"> </w:t>
      </w:r>
      <w:r w:rsidRPr="00BE56EE">
        <w:t>или</w:t>
      </w:r>
      <w:r w:rsidRPr="00BE56EE">
        <w:rPr>
          <w:spacing w:val="-8"/>
        </w:rPr>
        <w:t xml:space="preserve"> </w:t>
      </w:r>
      <w:r w:rsidRPr="00BE56EE">
        <w:t>выхолощенности</w:t>
      </w:r>
      <w:r w:rsidRPr="00BE56EE">
        <w:rPr>
          <w:spacing w:val="-9"/>
        </w:rPr>
        <w:t xml:space="preserve"> </w:t>
      </w:r>
      <w:r w:rsidRPr="00BE56EE">
        <w:t>(бессодержательности)</w:t>
      </w:r>
      <w:r w:rsidRPr="00BE56EE">
        <w:rPr>
          <w:spacing w:val="-9"/>
        </w:rPr>
        <w:t xml:space="preserve"> </w:t>
      </w:r>
      <w:r w:rsidRPr="00BE56EE">
        <w:t>мыслей. Оценивается по характеру когнитивно-вербального процесса во время беседы.</w:t>
      </w:r>
    </w:p>
    <w:p w14:paraId="72411B38" w14:textId="77777777" w:rsidR="00D54227" w:rsidRDefault="00BE56EE" w:rsidP="007F47FF">
      <w:pPr>
        <w:pStyle w:val="ab"/>
        <w:widowControl w:val="0"/>
        <w:numPr>
          <w:ilvl w:val="0"/>
          <w:numId w:val="43"/>
        </w:numPr>
        <w:tabs>
          <w:tab w:val="left" w:pos="709"/>
          <w:tab w:val="left" w:pos="10348"/>
        </w:tabs>
        <w:autoSpaceDE w:val="0"/>
        <w:autoSpaceDN w:val="0"/>
        <w:spacing w:before="66" w:line="360" w:lineRule="auto"/>
        <w:ind w:left="0" w:right="-7" w:firstLine="0"/>
        <w:contextualSpacing w:val="0"/>
        <w:jc w:val="both"/>
        <w:rPr>
          <w:sz w:val="24"/>
          <w:szCs w:val="24"/>
        </w:rPr>
      </w:pPr>
      <w:r w:rsidRPr="00BE56EE">
        <w:rPr>
          <w:i/>
          <w:sz w:val="24"/>
          <w:szCs w:val="24"/>
        </w:rPr>
        <w:t>Отсутствует:</w:t>
      </w:r>
      <w:r w:rsidRPr="00BE56EE">
        <w:rPr>
          <w:i/>
          <w:spacing w:val="-6"/>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3"/>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1749E09A" w14:textId="77777777" w:rsidR="00D54227" w:rsidRDefault="00BE56EE" w:rsidP="007F47FF">
      <w:pPr>
        <w:pStyle w:val="ab"/>
        <w:widowControl w:val="0"/>
        <w:numPr>
          <w:ilvl w:val="0"/>
          <w:numId w:val="43"/>
        </w:numPr>
        <w:tabs>
          <w:tab w:val="left" w:pos="709"/>
          <w:tab w:val="left" w:pos="10348"/>
        </w:tabs>
        <w:autoSpaceDE w:val="0"/>
        <w:autoSpaceDN w:val="0"/>
        <w:spacing w:before="66" w:line="360" w:lineRule="auto"/>
        <w:ind w:left="0" w:right="-7" w:firstLine="0"/>
        <w:contextualSpacing w:val="0"/>
        <w:jc w:val="both"/>
        <w:rPr>
          <w:sz w:val="24"/>
          <w:szCs w:val="24"/>
        </w:rPr>
      </w:pPr>
      <w:r w:rsidRPr="00D54227">
        <w:rPr>
          <w:i/>
          <w:sz w:val="24"/>
          <w:szCs w:val="24"/>
        </w:rPr>
        <w:t>Очень</w:t>
      </w:r>
      <w:r w:rsidRPr="00D54227">
        <w:rPr>
          <w:i/>
          <w:spacing w:val="-5"/>
          <w:sz w:val="24"/>
          <w:szCs w:val="24"/>
        </w:rPr>
        <w:t xml:space="preserve"> </w:t>
      </w:r>
      <w:r w:rsidRPr="00D54227">
        <w:rPr>
          <w:i/>
          <w:sz w:val="24"/>
          <w:szCs w:val="24"/>
        </w:rPr>
        <w:t>слабая</w:t>
      </w:r>
      <w:r w:rsidRPr="00D54227">
        <w:rPr>
          <w:i/>
          <w:spacing w:val="-8"/>
          <w:sz w:val="24"/>
          <w:szCs w:val="24"/>
        </w:rPr>
        <w:t xml:space="preserve"> </w:t>
      </w:r>
      <w:r w:rsidRPr="00D54227">
        <w:rPr>
          <w:i/>
          <w:sz w:val="24"/>
          <w:szCs w:val="24"/>
        </w:rPr>
        <w:t>выраженность:</w:t>
      </w:r>
      <w:r w:rsidRPr="00D54227">
        <w:rPr>
          <w:i/>
          <w:spacing w:val="-5"/>
          <w:sz w:val="24"/>
          <w:szCs w:val="24"/>
        </w:rPr>
        <w:t xml:space="preserve"> </w:t>
      </w:r>
      <w:r w:rsidRPr="00D54227">
        <w:rPr>
          <w:sz w:val="24"/>
          <w:szCs w:val="24"/>
        </w:rPr>
        <w:t>сомнительная</w:t>
      </w:r>
      <w:r w:rsidRPr="00D54227">
        <w:rPr>
          <w:spacing w:val="-9"/>
          <w:sz w:val="24"/>
          <w:szCs w:val="24"/>
        </w:rPr>
        <w:t xml:space="preserve"> </w:t>
      </w:r>
      <w:r w:rsidRPr="00D54227">
        <w:rPr>
          <w:sz w:val="24"/>
          <w:szCs w:val="24"/>
        </w:rPr>
        <w:t>патология,</w:t>
      </w:r>
      <w:r w:rsidRPr="00D54227">
        <w:rPr>
          <w:spacing w:val="-6"/>
          <w:sz w:val="24"/>
          <w:szCs w:val="24"/>
        </w:rPr>
        <w:t xml:space="preserve"> </w:t>
      </w:r>
      <w:r w:rsidRPr="00D54227">
        <w:rPr>
          <w:sz w:val="24"/>
          <w:szCs w:val="24"/>
        </w:rPr>
        <w:t>оцениваемые</w:t>
      </w:r>
      <w:r w:rsidRPr="00D54227">
        <w:rPr>
          <w:spacing w:val="-8"/>
          <w:sz w:val="24"/>
          <w:szCs w:val="24"/>
        </w:rPr>
        <w:t xml:space="preserve"> </w:t>
      </w:r>
      <w:r w:rsidRPr="00D54227">
        <w:rPr>
          <w:sz w:val="24"/>
          <w:szCs w:val="24"/>
        </w:rPr>
        <w:t>признаки</w:t>
      </w:r>
      <w:r w:rsidRPr="00D54227">
        <w:rPr>
          <w:spacing w:val="-6"/>
          <w:sz w:val="24"/>
          <w:szCs w:val="24"/>
        </w:rPr>
        <w:t xml:space="preserve"> </w:t>
      </w:r>
      <w:r w:rsidRPr="00D54227">
        <w:rPr>
          <w:sz w:val="24"/>
          <w:szCs w:val="24"/>
        </w:rPr>
        <w:t>могут быть верхним пределом нормы.</w:t>
      </w:r>
    </w:p>
    <w:p w14:paraId="70FDB85E" w14:textId="77777777" w:rsidR="00D54227" w:rsidRDefault="00BE56EE" w:rsidP="007F47FF">
      <w:pPr>
        <w:pStyle w:val="ab"/>
        <w:widowControl w:val="0"/>
        <w:numPr>
          <w:ilvl w:val="0"/>
          <w:numId w:val="43"/>
        </w:numPr>
        <w:tabs>
          <w:tab w:val="left" w:pos="709"/>
          <w:tab w:val="left" w:pos="10348"/>
        </w:tabs>
        <w:autoSpaceDE w:val="0"/>
        <w:autoSpaceDN w:val="0"/>
        <w:spacing w:before="66" w:line="360" w:lineRule="auto"/>
        <w:ind w:left="0" w:right="-7" w:firstLine="0"/>
        <w:contextualSpacing w:val="0"/>
        <w:jc w:val="both"/>
        <w:rPr>
          <w:sz w:val="24"/>
          <w:szCs w:val="24"/>
        </w:rPr>
      </w:pPr>
      <w:r w:rsidRPr="00D54227">
        <w:rPr>
          <w:i/>
          <w:sz w:val="24"/>
          <w:szCs w:val="24"/>
        </w:rPr>
        <w:t xml:space="preserve">Слабая выраженность: </w:t>
      </w:r>
      <w:r w:rsidRPr="00D54227">
        <w:rPr>
          <w:sz w:val="24"/>
          <w:szCs w:val="24"/>
        </w:rPr>
        <w:t>обнаруживается некоторая ригидность установок и представлений. Больной может отказываться от рассмотрения альтернативных соображений</w:t>
      </w:r>
      <w:r w:rsidRPr="00D54227">
        <w:rPr>
          <w:spacing w:val="-5"/>
          <w:sz w:val="24"/>
          <w:szCs w:val="24"/>
        </w:rPr>
        <w:t xml:space="preserve"> </w:t>
      </w:r>
      <w:r w:rsidRPr="00D54227">
        <w:rPr>
          <w:sz w:val="24"/>
          <w:szCs w:val="24"/>
        </w:rPr>
        <w:t>или</w:t>
      </w:r>
      <w:r w:rsidRPr="00D54227">
        <w:rPr>
          <w:spacing w:val="-7"/>
          <w:sz w:val="24"/>
          <w:szCs w:val="24"/>
        </w:rPr>
        <w:t xml:space="preserve"> </w:t>
      </w:r>
      <w:r w:rsidRPr="00D54227">
        <w:rPr>
          <w:sz w:val="24"/>
          <w:szCs w:val="24"/>
        </w:rPr>
        <w:t>испытывать</w:t>
      </w:r>
      <w:r w:rsidRPr="00D54227">
        <w:rPr>
          <w:spacing w:val="-5"/>
          <w:sz w:val="24"/>
          <w:szCs w:val="24"/>
        </w:rPr>
        <w:t xml:space="preserve"> </w:t>
      </w:r>
      <w:r w:rsidRPr="00D54227">
        <w:rPr>
          <w:sz w:val="24"/>
          <w:szCs w:val="24"/>
        </w:rPr>
        <w:t>затруднения</w:t>
      </w:r>
      <w:r w:rsidRPr="00D54227">
        <w:rPr>
          <w:spacing w:val="-5"/>
          <w:sz w:val="24"/>
          <w:szCs w:val="24"/>
        </w:rPr>
        <w:t xml:space="preserve"> </w:t>
      </w:r>
      <w:r w:rsidRPr="00D54227">
        <w:rPr>
          <w:sz w:val="24"/>
          <w:szCs w:val="24"/>
        </w:rPr>
        <w:t>при</w:t>
      </w:r>
      <w:r w:rsidRPr="00D54227">
        <w:rPr>
          <w:spacing w:val="-5"/>
          <w:sz w:val="24"/>
          <w:szCs w:val="24"/>
        </w:rPr>
        <w:t xml:space="preserve"> </w:t>
      </w:r>
      <w:r w:rsidRPr="00D54227">
        <w:rPr>
          <w:sz w:val="24"/>
          <w:szCs w:val="24"/>
        </w:rPr>
        <w:t>переключении</w:t>
      </w:r>
      <w:r w:rsidRPr="00D54227">
        <w:rPr>
          <w:spacing w:val="-5"/>
          <w:sz w:val="24"/>
          <w:szCs w:val="24"/>
        </w:rPr>
        <w:t xml:space="preserve"> </w:t>
      </w:r>
      <w:r w:rsidRPr="00D54227">
        <w:rPr>
          <w:sz w:val="24"/>
          <w:szCs w:val="24"/>
        </w:rPr>
        <w:t>от</w:t>
      </w:r>
      <w:r w:rsidRPr="00D54227">
        <w:rPr>
          <w:spacing w:val="-5"/>
          <w:sz w:val="24"/>
          <w:szCs w:val="24"/>
        </w:rPr>
        <w:t xml:space="preserve"> </w:t>
      </w:r>
      <w:r w:rsidRPr="00D54227">
        <w:rPr>
          <w:sz w:val="24"/>
          <w:szCs w:val="24"/>
        </w:rPr>
        <w:t>одной</w:t>
      </w:r>
      <w:r w:rsidRPr="00D54227">
        <w:rPr>
          <w:spacing w:val="-5"/>
          <w:sz w:val="24"/>
          <w:szCs w:val="24"/>
        </w:rPr>
        <w:t xml:space="preserve"> </w:t>
      </w:r>
      <w:r w:rsidRPr="00D54227">
        <w:rPr>
          <w:sz w:val="24"/>
          <w:szCs w:val="24"/>
        </w:rPr>
        <w:t>мысли</w:t>
      </w:r>
      <w:r w:rsidRPr="00D54227">
        <w:rPr>
          <w:spacing w:val="-4"/>
          <w:sz w:val="24"/>
          <w:szCs w:val="24"/>
        </w:rPr>
        <w:t xml:space="preserve"> </w:t>
      </w:r>
      <w:r w:rsidRPr="00D54227">
        <w:rPr>
          <w:sz w:val="24"/>
          <w:szCs w:val="24"/>
        </w:rPr>
        <w:t>к</w:t>
      </w:r>
      <w:r w:rsidRPr="00D54227">
        <w:rPr>
          <w:spacing w:val="-5"/>
          <w:sz w:val="24"/>
          <w:szCs w:val="24"/>
        </w:rPr>
        <w:t xml:space="preserve"> </w:t>
      </w:r>
      <w:r w:rsidRPr="00D54227">
        <w:rPr>
          <w:sz w:val="24"/>
          <w:szCs w:val="24"/>
        </w:rPr>
        <w:t>другой.</w:t>
      </w:r>
    </w:p>
    <w:p w14:paraId="0D55D27D" w14:textId="77777777" w:rsidR="00D54227" w:rsidRDefault="00BE56EE" w:rsidP="007F47FF">
      <w:pPr>
        <w:pStyle w:val="ab"/>
        <w:widowControl w:val="0"/>
        <w:numPr>
          <w:ilvl w:val="0"/>
          <w:numId w:val="43"/>
        </w:numPr>
        <w:tabs>
          <w:tab w:val="left" w:pos="709"/>
          <w:tab w:val="left" w:pos="10348"/>
        </w:tabs>
        <w:autoSpaceDE w:val="0"/>
        <w:autoSpaceDN w:val="0"/>
        <w:spacing w:before="66" w:line="360" w:lineRule="auto"/>
        <w:ind w:left="0" w:right="-7" w:firstLine="0"/>
        <w:contextualSpacing w:val="0"/>
        <w:jc w:val="both"/>
        <w:rPr>
          <w:sz w:val="24"/>
          <w:szCs w:val="24"/>
        </w:rPr>
      </w:pPr>
      <w:r w:rsidRPr="00D54227">
        <w:rPr>
          <w:i/>
          <w:sz w:val="24"/>
          <w:szCs w:val="24"/>
        </w:rPr>
        <w:t>Умеренная</w:t>
      </w:r>
      <w:r w:rsidRPr="00D54227">
        <w:rPr>
          <w:i/>
          <w:spacing w:val="-6"/>
          <w:sz w:val="24"/>
          <w:szCs w:val="24"/>
        </w:rPr>
        <w:t xml:space="preserve"> </w:t>
      </w:r>
      <w:r w:rsidRPr="00D54227">
        <w:rPr>
          <w:i/>
          <w:sz w:val="24"/>
          <w:szCs w:val="24"/>
        </w:rPr>
        <w:t>выраженность:</w:t>
      </w:r>
      <w:r w:rsidRPr="00D54227">
        <w:rPr>
          <w:i/>
          <w:spacing w:val="-3"/>
          <w:sz w:val="24"/>
          <w:szCs w:val="24"/>
        </w:rPr>
        <w:t xml:space="preserve"> </w:t>
      </w:r>
      <w:r w:rsidRPr="00D54227">
        <w:rPr>
          <w:sz w:val="24"/>
          <w:szCs w:val="24"/>
        </w:rPr>
        <w:t>беседа</w:t>
      </w:r>
      <w:r w:rsidRPr="00D54227">
        <w:rPr>
          <w:spacing w:val="-3"/>
          <w:sz w:val="24"/>
          <w:szCs w:val="24"/>
        </w:rPr>
        <w:t xml:space="preserve"> </w:t>
      </w:r>
      <w:r w:rsidRPr="00D54227">
        <w:rPr>
          <w:sz w:val="24"/>
          <w:szCs w:val="24"/>
        </w:rPr>
        <w:t>все</w:t>
      </w:r>
      <w:r w:rsidRPr="00D54227">
        <w:rPr>
          <w:spacing w:val="-3"/>
          <w:sz w:val="24"/>
          <w:szCs w:val="24"/>
        </w:rPr>
        <w:t xml:space="preserve"> </w:t>
      </w:r>
      <w:r w:rsidRPr="00D54227">
        <w:rPr>
          <w:sz w:val="24"/>
          <w:szCs w:val="24"/>
        </w:rPr>
        <w:t>время</w:t>
      </w:r>
      <w:r w:rsidRPr="00D54227">
        <w:rPr>
          <w:spacing w:val="-4"/>
          <w:sz w:val="24"/>
          <w:szCs w:val="24"/>
        </w:rPr>
        <w:t xml:space="preserve"> </w:t>
      </w:r>
      <w:r w:rsidRPr="00D54227">
        <w:rPr>
          <w:sz w:val="24"/>
          <w:szCs w:val="24"/>
        </w:rPr>
        <w:t>возвращается</w:t>
      </w:r>
      <w:r w:rsidRPr="00D54227">
        <w:rPr>
          <w:spacing w:val="-4"/>
          <w:sz w:val="24"/>
          <w:szCs w:val="24"/>
        </w:rPr>
        <w:t xml:space="preserve"> </w:t>
      </w:r>
      <w:r w:rsidRPr="00D54227">
        <w:rPr>
          <w:sz w:val="24"/>
          <w:szCs w:val="24"/>
        </w:rPr>
        <w:t>к</w:t>
      </w:r>
      <w:r w:rsidRPr="00D54227">
        <w:rPr>
          <w:spacing w:val="-4"/>
          <w:sz w:val="24"/>
          <w:szCs w:val="24"/>
        </w:rPr>
        <w:t xml:space="preserve"> </w:t>
      </w:r>
      <w:r w:rsidRPr="00D54227">
        <w:rPr>
          <w:sz w:val="24"/>
          <w:szCs w:val="24"/>
        </w:rPr>
        <w:t>одной</w:t>
      </w:r>
      <w:r w:rsidRPr="00D54227">
        <w:rPr>
          <w:spacing w:val="-4"/>
          <w:sz w:val="24"/>
          <w:szCs w:val="24"/>
        </w:rPr>
        <w:t xml:space="preserve"> </w:t>
      </w:r>
      <w:r w:rsidRPr="00D54227">
        <w:rPr>
          <w:sz w:val="24"/>
          <w:szCs w:val="24"/>
        </w:rPr>
        <w:t>и</w:t>
      </w:r>
      <w:r w:rsidRPr="00D54227">
        <w:rPr>
          <w:spacing w:val="-4"/>
          <w:sz w:val="24"/>
          <w:szCs w:val="24"/>
        </w:rPr>
        <w:t xml:space="preserve"> </w:t>
      </w:r>
      <w:r w:rsidRPr="00D54227">
        <w:rPr>
          <w:sz w:val="24"/>
          <w:szCs w:val="24"/>
        </w:rPr>
        <w:t>той</w:t>
      </w:r>
      <w:r w:rsidRPr="00D54227">
        <w:rPr>
          <w:spacing w:val="-4"/>
          <w:sz w:val="24"/>
          <w:szCs w:val="24"/>
        </w:rPr>
        <w:t xml:space="preserve"> </w:t>
      </w:r>
      <w:r w:rsidRPr="00D54227">
        <w:rPr>
          <w:sz w:val="24"/>
          <w:szCs w:val="24"/>
        </w:rPr>
        <w:t>же</w:t>
      </w:r>
      <w:r w:rsidRPr="00D54227">
        <w:rPr>
          <w:spacing w:val="-6"/>
          <w:sz w:val="24"/>
          <w:szCs w:val="24"/>
        </w:rPr>
        <w:t xml:space="preserve"> </w:t>
      </w:r>
      <w:r w:rsidRPr="00D54227">
        <w:rPr>
          <w:sz w:val="24"/>
          <w:szCs w:val="24"/>
        </w:rPr>
        <w:t>теме, больной с трудом переключается на другую тему.</w:t>
      </w:r>
    </w:p>
    <w:p w14:paraId="72169353" w14:textId="77777777" w:rsidR="00D54227" w:rsidRDefault="00BE56EE" w:rsidP="007F47FF">
      <w:pPr>
        <w:pStyle w:val="ab"/>
        <w:widowControl w:val="0"/>
        <w:numPr>
          <w:ilvl w:val="0"/>
          <w:numId w:val="43"/>
        </w:numPr>
        <w:tabs>
          <w:tab w:val="left" w:pos="709"/>
          <w:tab w:val="left" w:pos="10348"/>
        </w:tabs>
        <w:autoSpaceDE w:val="0"/>
        <w:autoSpaceDN w:val="0"/>
        <w:spacing w:before="66" w:line="360" w:lineRule="auto"/>
        <w:ind w:left="0" w:right="-7" w:firstLine="0"/>
        <w:contextualSpacing w:val="0"/>
        <w:jc w:val="both"/>
        <w:rPr>
          <w:sz w:val="24"/>
          <w:szCs w:val="24"/>
        </w:rPr>
      </w:pPr>
      <w:r w:rsidRPr="00D54227">
        <w:rPr>
          <w:i/>
          <w:sz w:val="24"/>
          <w:szCs w:val="24"/>
        </w:rPr>
        <w:t>Сильная</w:t>
      </w:r>
      <w:r w:rsidRPr="00D54227">
        <w:rPr>
          <w:i/>
          <w:spacing w:val="-7"/>
          <w:sz w:val="24"/>
          <w:szCs w:val="24"/>
        </w:rPr>
        <w:t xml:space="preserve"> </w:t>
      </w:r>
      <w:r w:rsidRPr="00D54227">
        <w:rPr>
          <w:i/>
          <w:sz w:val="24"/>
          <w:szCs w:val="24"/>
        </w:rPr>
        <w:t>выраженность:</w:t>
      </w:r>
      <w:r w:rsidRPr="00D54227">
        <w:rPr>
          <w:i/>
          <w:spacing w:val="-5"/>
          <w:sz w:val="24"/>
          <w:szCs w:val="24"/>
        </w:rPr>
        <w:t xml:space="preserve"> </w:t>
      </w:r>
      <w:r w:rsidRPr="00D54227">
        <w:rPr>
          <w:sz w:val="24"/>
          <w:szCs w:val="24"/>
        </w:rPr>
        <w:t>ригидность</w:t>
      </w:r>
      <w:r w:rsidRPr="00D54227">
        <w:rPr>
          <w:spacing w:val="-6"/>
          <w:sz w:val="24"/>
          <w:szCs w:val="24"/>
        </w:rPr>
        <w:t xml:space="preserve"> </w:t>
      </w:r>
      <w:r w:rsidRPr="00D54227">
        <w:rPr>
          <w:sz w:val="24"/>
          <w:szCs w:val="24"/>
        </w:rPr>
        <w:t>и</w:t>
      </w:r>
      <w:r w:rsidRPr="00D54227">
        <w:rPr>
          <w:spacing w:val="-6"/>
          <w:sz w:val="24"/>
          <w:szCs w:val="24"/>
        </w:rPr>
        <w:t xml:space="preserve"> </w:t>
      </w:r>
      <w:r w:rsidRPr="00D54227">
        <w:rPr>
          <w:sz w:val="24"/>
          <w:szCs w:val="24"/>
        </w:rPr>
        <w:t>стереотипность</w:t>
      </w:r>
      <w:r w:rsidRPr="00D54227">
        <w:rPr>
          <w:spacing w:val="-6"/>
          <w:sz w:val="24"/>
          <w:szCs w:val="24"/>
        </w:rPr>
        <w:t xml:space="preserve"> </w:t>
      </w:r>
      <w:r w:rsidRPr="00D54227">
        <w:rPr>
          <w:sz w:val="24"/>
          <w:szCs w:val="24"/>
        </w:rPr>
        <w:t>мышления</w:t>
      </w:r>
      <w:r w:rsidRPr="00D54227">
        <w:rPr>
          <w:spacing w:val="-6"/>
          <w:sz w:val="24"/>
          <w:szCs w:val="24"/>
        </w:rPr>
        <w:t xml:space="preserve"> </w:t>
      </w:r>
      <w:r w:rsidRPr="00D54227">
        <w:rPr>
          <w:sz w:val="24"/>
          <w:szCs w:val="24"/>
        </w:rPr>
        <w:t>выражены</w:t>
      </w:r>
      <w:r w:rsidRPr="00D54227">
        <w:rPr>
          <w:spacing w:val="-6"/>
          <w:sz w:val="24"/>
          <w:szCs w:val="24"/>
        </w:rPr>
        <w:t xml:space="preserve"> </w:t>
      </w:r>
      <w:r w:rsidRPr="00D54227">
        <w:rPr>
          <w:sz w:val="24"/>
          <w:szCs w:val="24"/>
        </w:rPr>
        <w:t>настолько сильно, что беседа, несмотря на противодействие врача, ограничивается двумя или тремя преобладающими темами.</w:t>
      </w:r>
    </w:p>
    <w:p w14:paraId="4536C603" w14:textId="77777777" w:rsidR="00D54227" w:rsidRDefault="00BE56EE" w:rsidP="007F47FF">
      <w:pPr>
        <w:pStyle w:val="ab"/>
        <w:widowControl w:val="0"/>
        <w:numPr>
          <w:ilvl w:val="0"/>
          <w:numId w:val="43"/>
        </w:numPr>
        <w:tabs>
          <w:tab w:val="left" w:pos="709"/>
          <w:tab w:val="left" w:pos="10348"/>
        </w:tabs>
        <w:autoSpaceDE w:val="0"/>
        <w:autoSpaceDN w:val="0"/>
        <w:spacing w:before="66" w:line="360" w:lineRule="auto"/>
        <w:ind w:left="0" w:right="-7" w:firstLine="0"/>
        <w:contextualSpacing w:val="0"/>
        <w:jc w:val="both"/>
        <w:rPr>
          <w:sz w:val="24"/>
          <w:szCs w:val="24"/>
        </w:rPr>
      </w:pPr>
      <w:r w:rsidRPr="00D54227">
        <w:rPr>
          <w:i/>
          <w:sz w:val="24"/>
          <w:szCs w:val="24"/>
        </w:rPr>
        <w:t>Очень</w:t>
      </w:r>
      <w:r w:rsidRPr="00D54227">
        <w:rPr>
          <w:i/>
          <w:spacing w:val="-5"/>
          <w:sz w:val="24"/>
          <w:szCs w:val="24"/>
        </w:rPr>
        <w:t xml:space="preserve"> </w:t>
      </w:r>
      <w:r w:rsidRPr="00D54227">
        <w:rPr>
          <w:i/>
          <w:sz w:val="24"/>
          <w:szCs w:val="24"/>
        </w:rPr>
        <w:t>сильная</w:t>
      </w:r>
      <w:r w:rsidRPr="00D54227">
        <w:rPr>
          <w:i/>
          <w:spacing w:val="-8"/>
          <w:sz w:val="24"/>
          <w:szCs w:val="24"/>
        </w:rPr>
        <w:t xml:space="preserve"> </w:t>
      </w:r>
      <w:r w:rsidRPr="00D54227">
        <w:rPr>
          <w:i/>
          <w:sz w:val="24"/>
          <w:szCs w:val="24"/>
        </w:rPr>
        <w:t>выраженность:</w:t>
      </w:r>
      <w:r w:rsidRPr="00D54227">
        <w:rPr>
          <w:i/>
          <w:spacing w:val="-4"/>
          <w:sz w:val="24"/>
          <w:szCs w:val="24"/>
        </w:rPr>
        <w:t xml:space="preserve"> </w:t>
      </w:r>
      <w:r w:rsidRPr="00D54227">
        <w:rPr>
          <w:sz w:val="24"/>
          <w:szCs w:val="24"/>
        </w:rPr>
        <w:t>неконтролируемое</w:t>
      </w:r>
      <w:r w:rsidRPr="00D54227">
        <w:rPr>
          <w:spacing w:val="-7"/>
          <w:sz w:val="24"/>
          <w:szCs w:val="24"/>
        </w:rPr>
        <w:t xml:space="preserve"> </w:t>
      </w:r>
      <w:r w:rsidRPr="00D54227">
        <w:rPr>
          <w:sz w:val="24"/>
          <w:szCs w:val="24"/>
        </w:rPr>
        <w:t>повторение</w:t>
      </w:r>
      <w:r w:rsidRPr="00D54227">
        <w:rPr>
          <w:spacing w:val="-7"/>
          <w:sz w:val="24"/>
          <w:szCs w:val="24"/>
        </w:rPr>
        <w:t xml:space="preserve"> </w:t>
      </w:r>
      <w:r w:rsidRPr="00D54227">
        <w:rPr>
          <w:sz w:val="24"/>
          <w:szCs w:val="24"/>
        </w:rPr>
        <w:t>требований,</w:t>
      </w:r>
      <w:r w:rsidRPr="00D54227">
        <w:rPr>
          <w:spacing w:val="-6"/>
          <w:sz w:val="24"/>
          <w:szCs w:val="24"/>
        </w:rPr>
        <w:t xml:space="preserve"> </w:t>
      </w:r>
      <w:r w:rsidRPr="00D54227">
        <w:rPr>
          <w:sz w:val="24"/>
          <w:szCs w:val="24"/>
        </w:rPr>
        <w:t>заявлений, отдельных мыслей или вопросов, что значительно затрудняет беседу.</w:t>
      </w:r>
    </w:p>
    <w:p w14:paraId="1EBA7619" w14:textId="2A882D18" w:rsidR="00BE56EE" w:rsidRPr="00D54227" w:rsidRDefault="00BE56EE" w:rsidP="007F47FF">
      <w:pPr>
        <w:pStyle w:val="ab"/>
        <w:widowControl w:val="0"/>
        <w:numPr>
          <w:ilvl w:val="0"/>
          <w:numId w:val="43"/>
        </w:numPr>
        <w:tabs>
          <w:tab w:val="left" w:pos="709"/>
          <w:tab w:val="left" w:pos="10348"/>
        </w:tabs>
        <w:autoSpaceDE w:val="0"/>
        <w:autoSpaceDN w:val="0"/>
        <w:spacing w:before="66" w:line="360" w:lineRule="auto"/>
        <w:ind w:left="0" w:right="-7" w:firstLine="0"/>
        <w:contextualSpacing w:val="0"/>
        <w:jc w:val="both"/>
        <w:rPr>
          <w:sz w:val="24"/>
          <w:szCs w:val="24"/>
        </w:rPr>
      </w:pPr>
      <w:r w:rsidRPr="00D54227">
        <w:rPr>
          <w:i/>
          <w:sz w:val="24"/>
          <w:szCs w:val="24"/>
        </w:rPr>
        <w:t>Крайняя</w:t>
      </w:r>
      <w:r w:rsidRPr="00D54227">
        <w:rPr>
          <w:i/>
          <w:spacing w:val="-7"/>
          <w:sz w:val="24"/>
          <w:szCs w:val="24"/>
        </w:rPr>
        <w:t xml:space="preserve"> </w:t>
      </w:r>
      <w:r w:rsidRPr="00D54227">
        <w:rPr>
          <w:i/>
          <w:sz w:val="24"/>
          <w:szCs w:val="24"/>
        </w:rPr>
        <w:t>степень</w:t>
      </w:r>
      <w:r w:rsidRPr="00D54227">
        <w:rPr>
          <w:i/>
          <w:spacing w:val="-5"/>
          <w:sz w:val="24"/>
          <w:szCs w:val="24"/>
        </w:rPr>
        <w:t xml:space="preserve"> </w:t>
      </w:r>
      <w:r w:rsidRPr="00D54227">
        <w:rPr>
          <w:i/>
          <w:sz w:val="24"/>
          <w:szCs w:val="24"/>
        </w:rPr>
        <w:t>выраженности:</w:t>
      </w:r>
      <w:r w:rsidRPr="00D54227">
        <w:rPr>
          <w:i/>
          <w:spacing w:val="-4"/>
          <w:sz w:val="24"/>
          <w:szCs w:val="24"/>
        </w:rPr>
        <w:t xml:space="preserve"> </w:t>
      </w:r>
      <w:r w:rsidRPr="00D54227">
        <w:rPr>
          <w:sz w:val="24"/>
          <w:szCs w:val="24"/>
        </w:rPr>
        <w:t>в</w:t>
      </w:r>
      <w:r w:rsidRPr="00D54227">
        <w:rPr>
          <w:spacing w:val="-6"/>
          <w:sz w:val="24"/>
          <w:szCs w:val="24"/>
        </w:rPr>
        <w:t xml:space="preserve"> </w:t>
      </w:r>
      <w:r w:rsidRPr="00D54227">
        <w:rPr>
          <w:sz w:val="24"/>
          <w:szCs w:val="24"/>
        </w:rPr>
        <w:t>мышлении,</w:t>
      </w:r>
      <w:r w:rsidRPr="00D54227">
        <w:rPr>
          <w:spacing w:val="-5"/>
          <w:sz w:val="24"/>
          <w:szCs w:val="24"/>
        </w:rPr>
        <w:t xml:space="preserve"> </w:t>
      </w:r>
      <w:r w:rsidRPr="00D54227">
        <w:rPr>
          <w:sz w:val="24"/>
          <w:szCs w:val="24"/>
        </w:rPr>
        <w:t>поведении</w:t>
      </w:r>
      <w:r w:rsidRPr="00D54227">
        <w:rPr>
          <w:spacing w:val="-5"/>
          <w:sz w:val="24"/>
          <w:szCs w:val="24"/>
        </w:rPr>
        <w:t xml:space="preserve"> </w:t>
      </w:r>
      <w:r w:rsidRPr="00D54227">
        <w:rPr>
          <w:sz w:val="24"/>
          <w:szCs w:val="24"/>
        </w:rPr>
        <w:t>и</w:t>
      </w:r>
      <w:r w:rsidRPr="00D54227">
        <w:rPr>
          <w:spacing w:val="-5"/>
          <w:sz w:val="24"/>
          <w:szCs w:val="24"/>
        </w:rPr>
        <w:t xml:space="preserve"> </w:t>
      </w:r>
      <w:r w:rsidRPr="00D54227">
        <w:rPr>
          <w:sz w:val="24"/>
          <w:szCs w:val="24"/>
        </w:rPr>
        <w:t>разговоре</w:t>
      </w:r>
      <w:r w:rsidRPr="00D54227">
        <w:rPr>
          <w:spacing w:val="-7"/>
          <w:sz w:val="24"/>
          <w:szCs w:val="24"/>
        </w:rPr>
        <w:t xml:space="preserve"> </w:t>
      </w:r>
      <w:r w:rsidRPr="00D54227">
        <w:rPr>
          <w:sz w:val="24"/>
          <w:szCs w:val="24"/>
        </w:rPr>
        <w:t>доминируют постоянно повторяемые идеи или отдельные фразы, что приводит к выраженной ригидности, неадекватности и резкой ограниченности общения больного.</w:t>
      </w:r>
    </w:p>
    <w:p w14:paraId="3999D56D" w14:textId="77777777" w:rsidR="00BE56EE" w:rsidRPr="00BE56EE" w:rsidRDefault="00BE56EE" w:rsidP="00D54227">
      <w:pPr>
        <w:tabs>
          <w:tab w:val="left" w:pos="10348"/>
        </w:tabs>
        <w:spacing w:line="360" w:lineRule="auto"/>
        <w:ind w:right="-7"/>
        <w:rPr>
          <w:rFonts w:ascii="Times New Roman" w:hAnsi="Times New Roman" w:cs="Times New Roman"/>
          <w:b/>
          <w:i/>
        </w:rPr>
      </w:pPr>
      <w:r w:rsidRPr="00BE56EE">
        <w:rPr>
          <w:rFonts w:ascii="Times New Roman" w:hAnsi="Times New Roman" w:cs="Times New Roman"/>
          <w:b/>
          <w:i/>
        </w:rPr>
        <w:t>Шкала</w:t>
      </w:r>
      <w:r w:rsidRPr="00BE56EE">
        <w:rPr>
          <w:rFonts w:ascii="Times New Roman" w:hAnsi="Times New Roman" w:cs="Times New Roman"/>
          <w:b/>
          <w:i/>
          <w:spacing w:val="-4"/>
        </w:rPr>
        <w:t xml:space="preserve"> </w:t>
      </w:r>
      <w:r w:rsidRPr="00BE56EE">
        <w:rPr>
          <w:rFonts w:ascii="Times New Roman" w:hAnsi="Times New Roman" w:cs="Times New Roman"/>
          <w:b/>
          <w:i/>
        </w:rPr>
        <w:t>обще</w:t>
      </w:r>
      <w:r w:rsidRPr="00BE56EE">
        <w:rPr>
          <w:rFonts w:ascii="Times New Roman" w:hAnsi="Times New Roman" w:cs="Times New Roman"/>
          <w:b/>
          <w:i/>
          <w:spacing w:val="34"/>
        </w:rPr>
        <w:t>й</w:t>
      </w:r>
      <w:r w:rsidRPr="00BE56EE">
        <w:rPr>
          <w:rFonts w:ascii="Times New Roman" w:hAnsi="Times New Roman" w:cs="Times New Roman"/>
          <w:b/>
          <w:i/>
        </w:rPr>
        <w:t>психопатологии (O)</w:t>
      </w:r>
    </w:p>
    <w:p w14:paraId="7EB581A2" w14:textId="77777777" w:rsidR="00BE56EE" w:rsidRPr="00BE56EE" w:rsidRDefault="00BE56EE" w:rsidP="00D54227">
      <w:pPr>
        <w:spacing w:line="360" w:lineRule="auto"/>
        <w:ind w:right="-7"/>
        <w:rPr>
          <w:rFonts w:ascii="Times New Roman" w:hAnsi="Times New Roman" w:cs="Times New Roman"/>
          <w:b/>
        </w:rPr>
      </w:pPr>
      <w:bookmarkStart w:id="153" w:name="_Toc140098695"/>
      <w:r w:rsidRPr="00BE56EE">
        <w:rPr>
          <w:rFonts w:ascii="Times New Roman" w:hAnsi="Times New Roman" w:cs="Times New Roman"/>
          <w:b/>
        </w:rPr>
        <w:t>О1. СОМАТИЧЕСКАЯ ОЗАБОЧЕННОСТЬ</w:t>
      </w:r>
      <w:bookmarkEnd w:id="153"/>
    </w:p>
    <w:p w14:paraId="3DC0295D" w14:textId="77777777" w:rsidR="00BE56EE" w:rsidRPr="00BE56EE" w:rsidRDefault="00BE56EE" w:rsidP="00D54227">
      <w:pPr>
        <w:pStyle w:val="a4"/>
        <w:tabs>
          <w:tab w:val="left" w:pos="10348"/>
        </w:tabs>
        <w:spacing w:before="1"/>
        <w:ind w:right="-7" w:firstLine="709"/>
        <w:jc w:val="both"/>
      </w:pPr>
      <w:r w:rsidRPr="00BE56EE">
        <w:t>Жалобы на физическое здоровье или убежденность в наличии соматического заболевания или</w:t>
      </w:r>
      <w:r w:rsidRPr="00BE56EE">
        <w:rPr>
          <w:spacing w:val="-5"/>
        </w:rPr>
        <w:t xml:space="preserve"> </w:t>
      </w:r>
      <w:r w:rsidRPr="00BE56EE">
        <w:t>расстройства,</w:t>
      </w:r>
      <w:r w:rsidRPr="00BE56EE">
        <w:rPr>
          <w:spacing w:val="-6"/>
        </w:rPr>
        <w:t xml:space="preserve"> </w:t>
      </w:r>
      <w:r w:rsidRPr="00BE56EE">
        <w:t>которые</w:t>
      </w:r>
      <w:r w:rsidRPr="00BE56EE">
        <w:rPr>
          <w:spacing w:val="-8"/>
        </w:rPr>
        <w:t xml:space="preserve"> </w:t>
      </w:r>
      <w:r w:rsidRPr="00BE56EE">
        <w:t>могут</w:t>
      </w:r>
      <w:r w:rsidRPr="00BE56EE">
        <w:rPr>
          <w:spacing w:val="-6"/>
        </w:rPr>
        <w:t xml:space="preserve"> </w:t>
      </w:r>
      <w:r w:rsidRPr="00BE56EE">
        <w:t>варьировать</w:t>
      </w:r>
      <w:r w:rsidRPr="00BE56EE">
        <w:rPr>
          <w:spacing w:val="-6"/>
        </w:rPr>
        <w:t xml:space="preserve"> </w:t>
      </w:r>
      <w:r w:rsidRPr="00BE56EE">
        <w:t>от</w:t>
      </w:r>
      <w:r w:rsidRPr="00BE56EE">
        <w:rPr>
          <w:spacing w:val="-6"/>
        </w:rPr>
        <w:t xml:space="preserve"> </w:t>
      </w:r>
      <w:r w:rsidRPr="00BE56EE">
        <w:t>неопределенных</w:t>
      </w:r>
      <w:r w:rsidRPr="00BE56EE">
        <w:rPr>
          <w:spacing w:val="-4"/>
        </w:rPr>
        <w:t xml:space="preserve"> </w:t>
      </w:r>
      <w:r w:rsidRPr="00BE56EE">
        <w:t>болезненных</w:t>
      </w:r>
      <w:r w:rsidRPr="00BE56EE">
        <w:rPr>
          <w:spacing w:val="-4"/>
        </w:rPr>
        <w:t xml:space="preserve"> </w:t>
      </w:r>
      <w:r w:rsidRPr="00BE56EE">
        <w:t>ощущений до отчетливого бреда катастрофического (смертельного) соматического заболевания. оценивается на основании высказываний больного в процессе интервью.</w:t>
      </w:r>
    </w:p>
    <w:p w14:paraId="60CC4B6C" w14:textId="77777777" w:rsidR="00BE56EE" w:rsidRPr="00BE56EE" w:rsidRDefault="00BE56EE" w:rsidP="007F47FF">
      <w:pPr>
        <w:pStyle w:val="ab"/>
        <w:widowControl w:val="0"/>
        <w:numPr>
          <w:ilvl w:val="0"/>
          <w:numId w:val="4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18765796" w14:textId="77777777" w:rsidR="00BE56EE" w:rsidRPr="00BE56EE" w:rsidRDefault="00BE56EE" w:rsidP="007F47FF">
      <w:pPr>
        <w:pStyle w:val="ab"/>
        <w:widowControl w:val="0"/>
        <w:numPr>
          <w:ilvl w:val="0"/>
          <w:numId w:val="42"/>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0F0AD7CF" w14:textId="77777777" w:rsidR="00BE56EE" w:rsidRPr="00BE56EE" w:rsidRDefault="00BE56EE" w:rsidP="007F47FF">
      <w:pPr>
        <w:pStyle w:val="ab"/>
        <w:widowControl w:val="0"/>
        <w:numPr>
          <w:ilvl w:val="0"/>
          <w:numId w:val="4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Слабая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заметная</w:t>
      </w:r>
      <w:r w:rsidRPr="00BE56EE">
        <w:rPr>
          <w:spacing w:val="-5"/>
          <w:sz w:val="24"/>
          <w:szCs w:val="24"/>
        </w:rPr>
        <w:t xml:space="preserve"> </w:t>
      </w:r>
      <w:r w:rsidRPr="00BE56EE">
        <w:rPr>
          <w:sz w:val="24"/>
          <w:szCs w:val="24"/>
        </w:rPr>
        <w:t>обеспокоенность</w:t>
      </w:r>
      <w:r w:rsidRPr="00BE56EE">
        <w:rPr>
          <w:spacing w:val="-5"/>
          <w:sz w:val="24"/>
          <w:szCs w:val="24"/>
        </w:rPr>
        <w:t xml:space="preserve"> </w:t>
      </w:r>
      <w:r w:rsidRPr="00BE56EE">
        <w:rPr>
          <w:sz w:val="24"/>
          <w:szCs w:val="24"/>
        </w:rPr>
        <w:t>своим</w:t>
      </w:r>
      <w:r w:rsidRPr="00BE56EE">
        <w:rPr>
          <w:spacing w:val="-6"/>
          <w:sz w:val="24"/>
          <w:szCs w:val="24"/>
        </w:rPr>
        <w:t xml:space="preserve"> </w:t>
      </w:r>
      <w:r w:rsidRPr="00BE56EE">
        <w:rPr>
          <w:sz w:val="24"/>
          <w:szCs w:val="24"/>
        </w:rPr>
        <w:t>здоровьем</w:t>
      </w:r>
      <w:r w:rsidRPr="00BE56EE">
        <w:rPr>
          <w:spacing w:val="-6"/>
          <w:sz w:val="24"/>
          <w:szCs w:val="24"/>
        </w:rPr>
        <w:t xml:space="preserve"> </w:t>
      </w:r>
      <w:r w:rsidRPr="00BE56EE">
        <w:rPr>
          <w:sz w:val="24"/>
          <w:szCs w:val="24"/>
        </w:rPr>
        <w:t>или</w:t>
      </w:r>
      <w:r w:rsidRPr="00BE56EE">
        <w:rPr>
          <w:spacing w:val="-4"/>
          <w:sz w:val="24"/>
          <w:szCs w:val="24"/>
        </w:rPr>
        <w:t xml:space="preserve"> </w:t>
      </w:r>
      <w:r w:rsidRPr="00BE56EE">
        <w:rPr>
          <w:sz w:val="24"/>
          <w:szCs w:val="24"/>
        </w:rPr>
        <w:t>физическим состоянием, проявляющаяся в задаваемых время от времени вопросах и в желании получить поддержку врача.</w:t>
      </w:r>
    </w:p>
    <w:p w14:paraId="2E05CA29" w14:textId="77777777" w:rsidR="00BE56EE" w:rsidRPr="00BE56EE" w:rsidRDefault="00BE56EE" w:rsidP="007F47FF">
      <w:pPr>
        <w:pStyle w:val="ab"/>
        <w:widowControl w:val="0"/>
        <w:numPr>
          <w:ilvl w:val="0"/>
          <w:numId w:val="4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Умеренная</w:t>
      </w:r>
      <w:r w:rsidRPr="00BE56EE">
        <w:rPr>
          <w:i/>
          <w:spacing w:val="-6"/>
          <w:sz w:val="24"/>
          <w:szCs w:val="24"/>
        </w:rPr>
        <w:t xml:space="preserve"> </w:t>
      </w:r>
      <w:r w:rsidRPr="00BE56EE">
        <w:rPr>
          <w:i/>
          <w:sz w:val="24"/>
          <w:szCs w:val="24"/>
        </w:rPr>
        <w:t>выраженность:</w:t>
      </w:r>
      <w:r w:rsidRPr="00BE56EE">
        <w:rPr>
          <w:i/>
          <w:spacing w:val="-3"/>
          <w:sz w:val="24"/>
          <w:szCs w:val="24"/>
        </w:rPr>
        <w:t xml:space="preserve"> </w:t>
      </w:r>
      <w:r w:rsidRPr="00BE56EE">
        <w:rPr>
          <w:sz w:val="24"/>
          <w:szCs w:val="24"/>
        </w:rPr>
        <w:t>жалобы</w:t>
      </w:r>
      <w:r w:rsidRPr="00BE56EE">
        <w:rPr>
          <w:spacing w:val="-5"/>
          <w:sz w:val="24"/>
          <w:szCs w:val="24"/>
        </w:rPr>
        <w:t xml:space="preserve"> </w:t>
      </w:r>
      <w:r w:rsidRPr="00BE56EE">
        <w:rPr>
          <w:sz w:val="24"/>
          <w:szCs w:val="24"/>
        </w:rPr>
        <w:t>на</w:t>
      </w:r>
      <w:r w:rsidRPr="00BE56EE">
        <w:rPr>
          <w:spacing w:val="-5"/>
          <w:sz w:val="24"/>
          <w:szCs w:val="24"/>
        </w:rPr>
        <w:t xml:space="preserve"> </w:t>
      </w:r>
      <w:r w:rsidRPr="00BE56EE">
        <w:rPr>
          <w:sz w:val="24"/>
          <w:szCs w:val="24"/>
        </w:rPr>
        <w:t>плохое</w:t>
      </w:r>
      <w:r w:rsidRPr="00BE56EE">
        <w:rPr>
          <w:spacing w:val="-5"/>
          <w:sz w:val="24"/>
          <w:szCs w:val="24"/>
        </w:rPr>
        <w:t xml:space="preserve"> </w:t>
      </w:r>
      <w:r w:rsidRPr="00BE56EE">
        <w:rPr>
          <w:sz w:val="24"/>
          <w:szCs w:val="24"/>
        </w:rPr>
        <w:t>здоровье</w:t>
      </w:r>
      <w:r w:rsidRPr="00BE56EE">
        <w:rPr>
          <w:spacing w:val="-5"/>
          <w:sz w:val="24"/>
          <w:szCs w:val="24"/>
        </w:rPr>
        <w:t xml:space="preserve"> </w:t>
      </w:r>
      <w:r w:rsidRPr="00BE56EE">
        <w:rPr>
          <w:sz w:val="24"/>
          <w:szCs w:val="24"/>
        </w:rPr>
        <w:t>или</w:t>
      </w:r>
      <w:r w:rsidRPr="00BE56EE">
        <w:rPr>
          <w:spacing w:val="-3"/>
          <w:sz w:val="24"/>
          <w:szCs w:val="24"/>
        </w:rPr>
        <w:t xml:space="preserve"> </w:t>
      </w:r>
      <w:r w:rsidRPr="00BE56EE">
        <w:rPr>
          <w:sz w:val="24"/>
          <w:szCs w:val="24"/>
        </w:rPr>
        <w:t>расстройство</w:t>
      </w:r>
      <w:r w:rsidRPr="00BE56EE">
        <w:rPr>
          <w:spacing w:val="-5"/>
          <w:sz w:val="24"/>
          <w:szCs w:val="24"/>
        </w:rPr>
        <w:t xml:space="preserve"> </w:t>
      </w:r>
      <w:r w:rsidRPr="00BE56EE">
        <w:rPr>
          <w:sz w:val="24"/>
          <w:szCs w:val="24"/>
        </w:rPr>
        <w:t>отдельных функций организма. однако бредовой убежденности нет, состояние может быть преодолено приободрением и переубеждением больного.</w:t>
      </w:r>
    </w:p>
    <w:p w14:paraId="2F2955F2" w14:textId="77777777" w:rsidR="00BE56EE" w:rsidRPr="00BE56EE" w:rsidRDefault="00BE56EE" w:rsidP="007F47FF">
      <w:pPr>
        <w:pStyle w:val="ab"/>
        <w:widowControl w:val="0"/>
        <w:numPr>
          <w:ilvl w:val="0"/>
          <w:numId w:val="42"/>
        </w:numPr>
        <w:tabs>
          <w:tab w:val="left" w:pos="709"/>
          <w:tab w:val="left" w:pos="10348"/>
        </w:tabs>
        <w:autoSpaceDE w:val="0"/>
        <w:autoSpaceDN w:val="0"/>
        <w:spacing w:before="5" w:line="360" w:lineRule="auto"/>
        <w:ind w:left="0" w:right="-7" w:firstLine="0"/>
        <w:contextualSpacing w:val="0"/>
        <w:jc w:val="both"/>
        <w:rPr>
          <w:sz w:val="24"/>
          <w:szCs w:val="24"/>
        </w:rPr>
      </w:pPr>
      <w:r w:rsidRPr="00BE56EE">
        <w:rPr>
          <w:i/>
          <w:sz w:val="24"/>
          <w:szCs w:val="24"/>
        </w:rPr>
        <w:t xml:space="preserve">Сильная выраженность: </w:t>
      </w:r>
      <w:r w:rsidRPr="00BE56EE">
        <w:rPr>
          <w:sz w:val="24"/>
          <w:szCs w:val="24"/>
        </w:rPr>
        <w:t xml:space="preserve">больной часто или постоянно жалуется на физическое </w:t>
      </w:r>
      <w:r w:rsidRPr="00BE56EE">
        <w:rPr>
          <w:sz w:val="24"/>
          <w:szCs w:val="24"/>
        </w:rPr>
        <w:lastRenderedPageBreak/>
        <w:t>заболевание</w:t>
      </w:r>
      <w:r w:rsidRPr="00BE56EE">
        <w:rPr>
          <w:spacing w:val="-5"/>
          <w:sz w:val="24"/>
          <w:szCs w:val="24"/>
        </w:rPr>
        <w:t xml:space="preserve"> </w:t>
      </w:r>
      <w:r w:rsidRPr="00BE56EE">
        <w:rPr>
          <w:sz w:val="24"/>
          <w:szCs w:val="24"/>
        </w:rPr>
        <w:t>или</w:t>
      </w:r>
      <w:r w:rsidRPr="00BE56EE">
        <w:rPr>
          <w:spacing w:val="-3"/>
          <w:sz w:val="24"/>
          <w:szCs w:val="24"/>
        </w:rPr>
        <w:t xml:space="preserve"> </w:t>
      </w:r>
      <w:r w:rsidRPr="00BE56EE">
        <w:rPr>
          <w:sz w:val="24"/>
          <w:szCs w:val="24"/>
        </w:rPr>
        <w:t>расстройство</w:t>
      </w:r>
      <w:r w:rsidRPr="00BE56EE">
        <w:rPr>
          <w:spacing w:val="-5"/>
          <w:sz w:val="24"/>
          <w:szCs w:val="24"/>
        </w:rPr>
        <w:t xml:space="preserve"> </w:t>
      </w:r>
      <w:r w:rsidRPr="00BE56EE">
        <w:rPr>
          <w:sz w:val="24"/>
          <w:szCs w:val="24"/>
        </w:rPr>
        <w:t>функций</w:t>
      </w:r>
      <w:r w:rsidRPr="00BE56EE">
        <w:rPr>
          <w:spacing w:val="-4"/>
          <w:sz w:val="24"/>
          <w:szCs w:val="24"/>
        </w:rPr>
        <w:t xml:space="preserve"> </w:t>
      </w:r>
      <w:r w:rsidRPr="00BE56EE">
        <w:rPr>
          <w:sz w:val="24"/>
          <w:szCs w:val="24"/>
        </w:rPr>
        <w:t>организма.</w:t>
      </w:r>
      <w:r w:rsidRPr="00BE56EE">
        <w:rPr>
          <w:spacing w:val="-4"/>
          <w:sz w:val="24"/>
          <w:szCs w:val="24"/>
        </w:rPr>
        <w:t xml:space="preserve"> </w:t>
      </w:r>
      <w:r w:rsidRPr="00BE56EE">
        <w:rPr>
          <w:sz w:val="24"/>
          <w:szCs w:val="24"/>
        </w:rPr>
        <w:t>Могут</w:t>
      </w:r>
      <w:r w:rsidRPr="00BE56EE">
        <w:rPr>
          <w:spacing w:val="-4"/>
          <w:sz w:val="24"/>
          <w:szCs w:val="24"/>
        </w:rPr>
        <w:t xml:space="preserve"> </w:t>
      </w:r>
      <w:r w:rsidRPr="00BE56EE">
        <w:rPr>
          <w:sz w:val="24"/>
          <w:szCs w:val="24"/>
        </w:rPr>
        <w:t>отмечаться</w:t>
      </w:r>
      <w:r w:rsidRPr="00BE56EE">
        <w:rPr>
          <w:spacing w:val="-3"/>
          <w:sz w:val="24"/>
          <w:szCs w:val="24"/>
        </w:rPr>
        <w:t xml:space="preserve"> </w:t>
      </w:r>
      <w:r w:rsidRPr="00BE56EE">
        <w:rPr>
          <w:sz w:val="24"/>
          <w:szCs w:val="24"/>
        </w:rPr>
        <w:t>одна</w:t>
      </w:r>
      <w:r w:rsidRPr="00BE56EE">
        <w:rPr>
          <w:spacing w:val="-5"/>
          <w:sz w:val="24"/>
          <w:szCs w:val="24"/>
        </w:rPr>
        <w:t xml:space="preserve"> </w:t>
      </w:r>
      <w:r w:rsidRPr="00BE56EE">
        <w:rPr>
          <w:sz w:val="24"/>
          <w:szCs w:val="24"/>
        </w:rPr>
        <w:t>или</w:t>
      </w:r>
      <w:r w:rsidRPr="00BE56EE">
        <w:rPr>
          <w:spacing w:val="-3"/>
          <w:sz w:val="24"/>
          <w:szCs w:val="24"/>
        </w:rPr>
        <w:t xml:space="preserve"> </w:t>
      </w:r>
      <w:r w:rsidRPr="00BE56EE">
        <w:rPr>
          <w:sz w:val="24"/>
          <w:szCs w:val="24"/>
        </w:rPr>
        <w:t>две бредовые идеи на эту тему, полностью не определяющие мысли и поведение</w:t>
      </w:r>
      <w:r w:rsidRPr="00BE56EE">
        <w:rPr>
          <w:spacing w:val="-4"/>
          <w:sz w:val="24"/>
          <w:szCs w:val="24"/>
        </w:rPr>
        <w:t xml:space="preserve"> </w:t>
      </w:r>
      <w:r w:rsidRPr="00BE56EE">
        <w:rPr>
          <w:spacing w:val="-2"/>
          <w:sz w:val="24"/>
          <w:szCs w:val="24"/>
        </w:rPr>
        <w:t>больного.</w:t>
      </w:r>
    </w:p>
    <w:p w14:paraId="5FD2F097" w14:textId="77777777" w:rsidR="00BE56EE" w:rsidRPr="00BE56EE" w:rsidRDefault="00BE56EE" w:rsidP="007F47FF">
      <w:pPr>
        <w:pStyle w:val="ab"/>
        <w:widowControl w:val="0"/>
        <w:numPr>
          <w:ilvl w:val="0"/>
          <w:numId w:val="4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Очень сильная выраженность: </w:t>
      </w:r>
      <w:r w:rsidRPr="00BE56EE">
        <w:rPr>
          <w:sz w:val="24"/>
          <w:szCs w:val="24"/>
        </w:rPr>
        <w:t>больной в достаточной степени поглощен одной или несколькими отчетливыми бредовыми идеями физического заболевания или органического поражения различных функций организма. однако полной охваченности личности,</w:t>
      </w:r>
      <w:r w:rsidRPr="00BE56EE">
        <w:rPr>
          <w:spacing w:val="-3"/>
          <w:sz w:val="24"/>
          <w:szCs w:val="24"/>
        </w:rPr>
        <w:t xml:space="preserve"> </w:t>
      </w:r>
      <w:r w:rsidRPr="00BE56EE">
        <w:rPr>
          <w:sz w:val="24"/>
          <w:szCs w:val="24"/>
        </w:rPr>
        <w:t>в</w:t>
      </w:r>
      <w:r w:rsidRPr="00BE56EE">
        <w:rPr>
          <w:spacing w:val="-4"/>
          <w:sz w:val="24"/>
          <w:szCs w:val="24"/>
        </w:rPr>
        <w:t xml:space="preserve"> </w:t>
      </w:r>
      <w:r w:rsidRPr="00BE56EE">
        <w:rPr>
          <w:sz w:val="24"/>
          <w:szCs w:val="24"/>
        </w:rPr>
        <w:t>том</w:t>
      </w:r>
      <w:r w:rsidRPr="00BE56EE">
        <w:rPr>
          <w:spacing w:val="-3"/>
          <w:sz w:val="24"/>
          <w:szCs w:val="24"/>
        </w:rPr>
        <w:t xml:space="preserve"> </w:t>
      </w:r>
      <w:r w:rsidRPr="00BE56EE">
        <w:rPr>
          <w:sz w:val="24"/>
          <w:szCs w:val="24"/>
        </w:rPr>
        <w:t>числе</w:t>
      </w:r>
      <w:r w:rsidRPr="00BE56EE">
        <w:rPr>
          <w:spacing w:val="-4"/>
          <w:sz w:val="24"/>
          <w:szCs w:val="24"/>
        </w:rPr>
        <w:t xml:space="preserve"> </w:t>
      </w:r>
      <w:r w:rsidRPr="00BE56EE">
        <w:rPr>
          <w:sz w:val="24"/>
          <w:szCs w:val="24"/>
        </w:rPr>
        <w:t>ее</w:t>
      </w:r>
      <w:r w:rsidRPr="00BE56EE">
        <w:rPr>
          <w:spacing w:val="-4"/>
          <w:sz w:val="24"/>
          <w:szCs w:val="24"/>
        </w:rPr>
        <w:t xml:space="preserve"> </w:t>
      </w:r>
      <w:r w:rsidRPr="00BE56EE">
        <w:rPr>
          <w:sz w:val="24"/>
          <w:szCs w:val="24"/>
        </w:rPr>
        <w:t>аффективной</w:t>
      </w:r>
      <w:r w:rsidRPr="00BE56EE">
        <w:rPr>
          <w:spacing w:val="-3"/>
          <w:sz w:val="24"/>
          <w:szCs w:val="24"/>
        </w:rPr>
        <w:t xml:space="preserve"> </w:t>
      </w:r>
      <w:r w:rsidRPr="00BE56EE">
        <w:rPr>
          <w:sz w:val="24"/>
          <w:szCs w:val="24"/>
        </w:rPr>
        <w:t>сферы,</w:t>
      </w:r>
      <w:r w:rsidRPr="00BE56EE">
        <w:rPr>
          <w:spacing w:val="-3"/>
          <w:sz w:val="24"/>
          <w:szCs w:val="24"/>
        </w:rPr>
        <w:t xml:space="preserve"> </w:t>
      </w:r>
      <w:r w:rsidRPr="00BE56EE">
        <w:rPr>
          <w:sz w:val="24"/>
          <w:szCs w:val="24"/>
        </w:rPr>
        <w:t>бредовыми</w:t>
      </w:r>
      <w:r w:rsidRPr="00BE56EE">
        <w:rPr>
          <w:spacing w:val="-3"/>
          <w:sz w:val="24"/>
          <w:szCs w:val="24"/>
        </w:rPr>
        <w:t xml:space="preserve"> </w:t>
      </w:r>
      <w:r w:rsidRPr="00BE56EE">
        <w:rPr>
          <w:sz w:val="24"/>
          <w:szCs w:val="24"/>
        </w:rPr>
        <w:t>идеями</w:t>
      </w:r>
      <w:r w:rsidRPr="00BE56EE">
        <w:rPr>
          <w:spacing w:val="-3"/>
          <w:sz w:val="24"/>
          <w:szCs w:val="24"/>
        </w:rPr>
        <w:t xml:space="preserve"> </w:t>
      </w:r>
      <w:r w:rsidRPr="00BE56EE">
        <w:rPr>
          <w:sz w:val="24"/>
          <w:szCs w:val="24"/>
        </w:rPr>
        <w:t>не наблюдается.</w:t>
      </w:r>
      <w:r w:rsidRPr="00BE56EE">
        <w:rPr>
          <w:spacing w:val="-3"/>
          <w:sz w:val="24"/>
          <w:szCs w:val="24"/>
        </w:rPr>
        <w:t xml:space="preserve"> </w:t>
      </w:r>
      <w:r w:rsidRPr="00BE56EE">
        <w:rPr>
          <w:sz w:val="24"/>
          <w:szCs w:val="24"/>
        </w:rPr>
        <w:t>врачу</w:t>
      </w:r>
      <w:r w:rsidRPr="00BE56EE">
        <w:rPr>
          <w:spacing w:val="-8"/>
          <w:sz w:val="24"/>
          <w:szCs w:val="24"/>
        </w:rPr>
        <w:t xml:space="preserve"> </w:t>
      </w:r>
      <w:r w:rsidRPr="00BE56EE">
        <w:rPr>
          <w:sz w:val="24"/>
          <w:szCs w:val="24"/>
        </w:rPr>
        <w:t>с трудом удается отвлечь больного от этих мыслей.</w:t>
      </w:r>
    </w:p>
    <w:p w14:paraId="3A64BC3A" w14:textId="77777777" w:rsidR="00BE56EE" w:rsidRPr="00BE56EE" w:rsidRDefault="00BE56EE" w:rsidP="007F47FF">
      <w:pPr>
        <w:pStyle w:val="ab"/>
        <w:widowControl w:val="0"/>
        <w:numPr>
          <w:ilvl w:val="0"/>
          <w:numId w:val="42"/>
        </w:numPr>
        <w:tabs>
          <w:tab w:val="left" w:pos="709"/>
          <w:tab w:val="left" w:pos="10348"/>
        </w:tabs>
        <w:autoSpaceDE w:val="0"/>
        <w:autoSpaceDN w:val="0"/>
        <w:spacing w:before="66" w:line="360" w:lineRule="auto"/>
        <w:ind w:left="0" w:right="-7" w:firstLine="0"/>
        <w:contextualSpacing w:val="0"/>
        <w:jc w:val="both"/>
        <w:rPr>
          <w:sz w:val="24"/>
          <w:szCs w:val="24"/>
        </w:rPr>
      </w:pPr>
      <w:r w:rsidRPr="00BE56EE">
        <w:rPr>
          <w:i/>
          <w:sz w:val="24"/>
          <w:szCs w:val="24"/>
        </w:rPr>
        <w:t xml:space="preserve">Крайняя степень выраженности: </w:t>
      </w:r>
      <w:r w:rsidRPr="00BE56EE">
        <w:rPr>
          <w:sz w:val="24"/>
          <w:szCs w:val="24"/>
        </w:rPr>
        <w:t>многочисленные и часто высказываемые бредовые идеи</w:t>
      </w:r>
      <w:r w:rsidRPr="00BE56EE">
        <w:rPr>
          <w:spacing w:val="-5"/>
          <w:sz w:val="24"/>
          <w:szCs w:val="24"/>
        </w:rPr>
        <w:t xml:space="preserve"> </w:t>
      </w:r>
      <w:r w:rsidRPr="00BE56EE">
        <w:rPr>
          <w:sz w:val="24"/>
          <w:szCs w:val="24"/>
        </w:rPr>
        <w:t>соматического</w:t>
      </w:r>
      <w:r w:rsidRPr="00BE56EE">
        <w:rPr>
          <w:spacing w:val="-5"/>
          <w:sz w:val="24"/>
          <w:szCs w:val="24"/>
        </w:rPr>
        <w:t xml:space="preserve"> </w:t>
      </w:r>
      <w:r w:rsidRPr="00BE56EE">
        <w:rPr>
          <w:sz w:val="24"/>
          <w:szCs w:val="24"/>
        </w:rPr>
        <w:t>заболевания</w:t>
      </w:r>
      <w:r w:rsidRPr="00BE56EE">
        <w:rPr>
          <w:spacing w:val="-5"/>
          <w:sz w:val="24"/>
          <w:szCs w:val="24"/>
        </w:rPr>
        <w:t xml:space="preserve"> </w:t>
      </w:r>
      <w:r w:rsidRPr="00BE56EE">
        <w:rPr>
          <w:sz w:val="24"/>
          <w:szCs w:val="24"/>
        </w:rPr>
        <w:t>или</w:t>
      </w:r>
      <w:r w:rsidRPr="00BE56EE">
        <w:rPr>
          <w:spacing w:val="-7"/>
          <w:sz w:val="24"/>
          <w:szCs w:val="24"/>
        </w:rPr>
        <w:t xml:space="preserve"> </w:t>
      </w:r>
      <w:r w:rsidRPr="00BE56EE">
        <w:rPr>
          <w:sz w:val="24"/>
          <w:szCs w:val="24"/>
        </w:rPr>
        <w:t>несколько</w:t>
      </w:r>
      <w:r w:rsidRPr="00BE56EE">
        <w:rPr>
          <w:spacing w:val="-5"/>
          <w:sz w:val="24"/>
          <w:szCs w:val="24"/>
        </w:rPr>
        <w:t xml:space="preserve"> </w:t>
      </w:r>
      <w:r w:rsidRPr="00BE56EE">
        <w:rPr>
          <w:sz w:val="24"/>
          <w:szCs w:val="24"/>
        </w:rPr>
        <w:t>бредовых</w:t>
      </w:r>
      <w:r w:rsidRPr="00BE56EE">
        <w:rPr>
          <w:spacing w:val="-3"/>
          <w:sz w:val="24"/>
          <w:szCs w:val="24"/>
        </w:rPr>
        <w:t xml:space="preserve"> </w:t>
      </w:r>
      <w:r w:rsidRPr="00BE56EE">
        <w:rPr>
          <w:sz w:val="24"/>
          <w:szCs w:val="24"/>
        </w:rPr>
        <w:t>идей</w:t>
      </w:r>
      <w:r w:rsidRPr="00BE56EE">
        <w:rPr>
          <w:spacing w:val="-7"/>
          <w:sz w:val="24"/>
          <w:szCs w:val="24"/>
        </w:rPr>
        <w:t xml:space="preserve"> </w:t>
      </w:r>
      <w:r w:rsidRPr="00BE56EE">
        <w:rPr>
          <w:sz w:val="24"/>
          <w:szCs w:val="24"/>
        </w:rPr>
        <w:t>катастрофического</w:t>
      </w:r>
      <w:r w:rsidRPr="00BE56EE">
        <w:rPr>
          <w:spacing w:val="-5"/>
          <w:sz w:val="24"/>
          <w:szCs w:val="24"/>
        </w:rPr>
        <w:t xml:space="preserve"> </w:t>
      </w:r>
      <w:r w:rsidRPr="00BE56EE">
        <w:rPr>
          <w:sz w:val="24"/>
          <w:szCs w:val="24"/>
        </w:rPr>
        <w:t>исхода болезни, полностью поглощающие мысли и чувства больного.</w:t>
      </w:r>
    </w:p>
    <w:p w14:paraId="220EC70D" w14:textId="77777777" w:rsidR="00BE56EE" w:rsidRPr="00BE56EE" w:rsidRDefault="00BE56EE" w:rsidP="00FA3816">
      <w:pPr>
        <w:tabs>
          <w:tab w:val="left" w:pos="709"/>
        </w:tabs>
        <w:spacing w:line="360" w:lineRule="auto"/>
        <w:ind w:right="-7"/>
        <w:jc w:val="both"/>
        <w:rPr>
          <w:rFonts w:ascii="Times New Roman" w:hAnsi="Times New Roman" w:cs="Times New Roman"/>
          <w:b/>
        </w:rPr>
      </w:pPr>
      <w:bookmarkStart w:id="154" w:name="_Toc140098696"/>
      <w:r w:rsidRPr="00BE56EE">
        <w:rPr>
          <w:rFonts w:ascii="Times New Roman" w:hAnsi="Times New Roman" w:cs="Times New Roman"/>
          <w:b/>
        </w:rPr>
        <w:t>О2. ТРЕВОГА</w:t>
      </w:r>
      <w:bookmarkEnd w:id="154"/>
    </w:p>
    <w:p w14:paraId="3B76245D" w14:textId="77777777" w:rsidR="00BE56EE" w:rsidRPr="00BE56EE" w:rsidRDefault="00BE56EE" w:rsidP="00FA3816">
      <w:pPr>
        <w:pStyle w:val="a4"/>
        <w:tabs>
          <w:tab w:val="left" w:pos="709"/>
          <w:tab w:val="left" w:pos="10348"/>
        </w:tabs>
        <w:ind w:right="-7"/>
        <w:jc w:val="both"/>
      </w:pPr>
      <w:r w:rsidRPr="00BE56EE">
        <w:t>Субъективное переживание нервозности, беспокойства, опасений и предчувствий каких- либо</w:t>
      </w:r>
      <w:r w:rsidRPr="00BE56EE">
        <w:rPr>
          <w:spacing w:val="-5"/>
        </w:rPr>
        <w:t xml:space="preserve"> </w:t>
      </w:r>
      <w:r w:rsidRPr="00BE56EE">
        <w:t>неприятностей,</w:t>
      </w:r>
      <w:r w:rsidRPr="00BE56EE">
        <w:rPr>
          <w:spacing w:val="-5"/>
        </w:rPr>
        <w:t xml:space="preserve"> </w:t>
      </w:r>
      <w:r w:rsidRPr="00BE56EE">
        <w:t>варьирующее</w:t>
      </w:r>
      <w:r w:rsidRPr="00BE56EE">
        <w:rPr>
          <w:spacing w:val="-6"/>
        </w:rPr>
        <w:t xml:space="preserve"> </w:t>
      </w:r>
      <w:r w:rsidRPr="00BE56EE">
        <w:t>от</w:t>
      </w:r>
      <w:r w:rsidRPr="00BE56EE">
        <w:rPr>
          <w:spacing w:val="-5"/>
        </w:rPr>
        <w:t xml:space="preserve"> </w:t>
      </w:r>
      <w:r w:rsidRPr="00BE56EE">
        <w:t>чрезмерной</w:t>
      </w:r>
      <w:r w:rsidRPr="00BE56EE">
        <w:rPr>
          <w:spacing w:val="-5"/>
        </w:rPr>
        <w:t xml:space="preserve"> </w:t>
      </w:r>
      <w:r w:rsidRPr="00BE56EE">
        <w:t>обеспокоенности</w:t>
      </w:r>
      <w:r w:rsidRPr="00BE56EE">
        <w:rPr>
          <w:spacing w:val="-5"/>
        </w:rPr>
        <w:t xml:space="preserve"> </w:t>
      </w:r>
      <w:r w:rsidRPr="00BE56EE">
        <w:t>своим</w:t>
      </w:r>
      <w:r w:rsidRPr="00BE56EE">
        <w:rPr>
          <w:spacing w:val="-6"/>
        </w:rPr>
        <w:t xml:space="preserve"> </w:t>
      </w:r>
      <w:r w:rsidRPr="00BE56EE">
        <w:t>настоящим</w:t>
      </w:r>
      <w:r w:rsidRPr="00BE56EE">
        <w:rPr>
          <w:spacing w:val="-6"/>
        </w:rPr>
        <w:t xml:space="preserve"> </w:t>
      </w:r>
      <w:r w:rsidRPr="00BE56EE">
        <w:t>или будущим до реакций паники. оценивается на основе информации, полученной во время беседы, и по соответствующим физическим проявлениям.</w:t>
      </w:r>
    </w:p>
    <w:p w14:paraId="31C9F7C6" w14:textId="77777777" w:rsidR="00BE56EE" w:rsidRPr="00BE56EE" w:rsidRDefault="00BE56EE" w:rsidP="007F47FF">
      <w:pPr>
        <w:pStyle w:val="ab"/>
        <w:widowControl w:val="0"/>
        <w:numPr>
          <w:ilvl w:val="0"/>
          <w:numId w:val="41"/>
        </w:numPr>
        <w:tabs>
          <w:tab w:val="left" w:pos="709"/>
          <w:tab w:val="left" w:pos="10348"/>
        </w:tabs>
        <w:autoSpaceDE w:val="0"/>
        <w:autoSpaceDN w:val="0"/>
        <w:spacing w:line="360" w:lineRule="auto"/>
        <w:ind w:left="0" w:right="-7" w:firstLine="0"/>
        <w:contextualSpacing w:val="0"/>
        <w:jc w:val="both"/>
        <w:rPr>
          <w:i/>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2C332C04" w14:textId="77777777" w:rsidR="00BE56EE" w:rsidRPr="00BE56EE" w:rsidRDefault="00BE56EE" w:rsidP="007F47FF">
      <w:pPr>
        <w:pStyle w:val="ab"/>
        <w:widowControl w:val="0"/>
        <w:numPr>
          <w:ilvl w:val="0"/>
          <w:numId w:val="41"/>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422C5B10" w14:textId="77777777" w:rsidR="00BE56EE" w:rsidRPr="00BE56EE" w:rsidRDefault="00BE56EE" w:rsidP="007F47FF">
      <w:pPr>
        <w:pStyle w:val="ab"/>
        <w:widowControl w:val="0"/>
        <w:numPr>
          <w:ilvl w:val="0"/>
          <w:numId w:val="41"/>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Слабая</w:t>
      </w:r>
      <w:r w:rsidRPr="00BE56EE">
        <w:rPr>
          <w:i/>
          <w:spacing w:val="-6"/>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сообщает</w:t>
      </w:r>
      <w:r w:rsidRPr="00BE56EE">
        <w:rPr>
          <w:spacing w:val="-5"/>
          <w:sz w:val="24"/>
          <w:szCs w:val="24"/>
        </w:rPr>
        <w:t xml:space="preserve"> </w:t>
      </w:r>
      <w:r w:rsidRPr="00BE56EE">
        <w:rPr>
          <w:sz w:val="24"/>
          <w:szCs w:val="24"/>
        </w:rPr>
        <w:t>о</w:t>
      </w:r>
      <w:r w:rsidRPr="00BE56EE">
        <w:rPr>
          <w:spacing w:val="-5"/>
          <w:sz w:val="24"/>
          <w:szCs w:val="24"/>
        </w:rPr>
        <w:t xml:space="preserve"> </w:t>
      </w:r>
      <w:r w:rsidRPr="00BE56EE">
        <w:rPr>
          <w:sz w:val="24"/>
          <w:szCs w:val="24"/>
        </w:rPr>
        <w:t>некотором</w:t>
      </w:r>
      <w:r w:rsidRPr="00BE56EE">
        <w:rPr>
          <w:spacing w:val="-6"/>
          <w:sz w:val="24"/>
          <w:szCs w:val="24"/>
        </w:rPr>
        <w:t xml:space="preserve"> </w:t>
      </w:r>
      <w:r w:rsidRPr="00BE56EE">
        <w:rPr>
          <w:sz w:val="24"/>
          <w:szCs w:val="24"/>
        </w:rPr>
        <w:t>волнении,</w:t>
      </w:r>
      <w:r w:rsidRPr="00BE56EE">
        <w:rPr>
          <w:spacing w:val="-7"/>
          <w:sz w:val="24"/>
          <w:szCs w:val="24"/>
        </w:rPr>
        <w:t xml:space="preserve"> </w:t>
      </w:r>
      <w:r w:rsidRPr="00BE56EE">
        <w:rPr>
          <w:sz w:val="24"/>
          <w:szCs w:val="24"/>
        </w:rPr>
        <w:t>озабоченности или субъективном беспокойстве, что не сопровождается, однако, какими бы то ни было соматическими и поведенческими реакциями.</w:t>
      </w:r>
    </w:p>
    <w:p w14:paraId="3AAE44D6" w14:textId="77777777" w:rsidR="00BE56EE" w:rsidRPr="00BE56EE" w:rsidRDefault="00BE56EE" w:rsidP="007F47FF">
      <w:pPr>
        <w:pStyle w:val="ab"/>
        <w:widowControl w:val="0"/>
        <w:numPr>
          <w:ilvl w:val="0"/>
          <w:numId w:val="41"/>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больной сообщает о повышенной нервозности, беспокойстве,</w:t>
      </w:r>
      <w:r w:rsidRPr="00BE56EE">
        <w:rPr>
          <w:spacing w:val="-4"/>
          <w:sz w:val="24"/>
          <w:szCs w:val="24"/>
        </w:rPr>
        <w:t xml:space="preserve"> </w:t>
      </w:r>
      <w:r w:rsidRPr="00BE56EE">
        <w:rPr>
          <w:sz w:val="24"/>
          <w:szCs w:val="24"/>
        </w:rPr>
        <w:t>которые</w:t>
      </w:r>
      <w:r w:rsidRPr="00BE56EE">
        <w:rPr>
          <w:spacing w:val="-6"/>
          <w:sz w:val="24"/>
          <w:szCs w:val="24"/>
        </w:rPr>
        <w:t xml:space="preserve"> </w:t>
      </w:r>
      <w:r w:rsidRPr="00BE56EE">
        <w:rPr>
          <w:sz w:val="24"/>
          <w:szCs w:val="24"/>
        </w:rPr>
        <w:t>сопровождаются</w:t>
      </w:r>
      <w:r w:rsidRPr="00BE56EE">
        <w:rPr>
          <w:spacing w:val="-4"/>
          <w:sz w:val="24"/>
          <w:szCs w:val="24"/>
        </w:rPr>
        <w:t xml:space="preserve"> </w:t>
      </w:r>
      <w:r w:rsidRPr="00BE56EE">
        <w:rPr>
          <w:sz w:val="24"/>
          <w:szCs w:val="24"/>
        </w:rPr>
        <w:t>появлением</w:t>
      </w:r>
      <w:r w:rsidRPr="00BE56EE">
        <w:rPr>
          <w:spacing w:val="-5"/>
          <w:sz w:val="24"/>
          <w:szCs w:val="24"/>
        </w:rPr>
        <w:t xml:space="preserve"> </w:t>
      </w:r>
      <w:r w:rsidRPr="00BE56EE">
        <w:rPr>
          <w:sz w:val="24"/>
          <w:szCs w:val="24"/>
        </w:rPr>
        <w:t>легких</w:t>
      </w:r>
      <w:r w:rsidRPr="00BE56EE">
        <w:rPr>
          <w:spacing w:val="-5"/>
          <w:sz w:val="24"/>
          <w:szCs w:val="24"/>
        </w:rPr>
        <w:t xml:space="preserve"> </w:t>
      </w:r>
      <w:r w:rsidRPr="00BE56EE">
        <w:rPr>
          <w:sz w:val="24"/>
          <w:szCs w:val="24"/>
        </w:rPr>
        <w:t>физических</w:t>
      </w:r>
      <w:r w:rsidRPr="00BE56EE">
        <w:rPr>
          <w:spacing w:val="-5"/>
          <w:sz w:val="24"/>
          <w:szCs w:val="24"/>
        </w:rPr>
        <w:t xml:space="preserve"> </w:t>
      </w:r>
      <w:r w:rsidRPr="00BE56EE">
        <w:rPr>
          <w:sz w:val="24"/>
          <w:szCs w:val="24"/>
        </w:rPr>
        <w:t>признаков,</w:t>
      </w:r>
      <w:r w:rsidRPr="00BE56EE">
        <w:rPr>
          <w:spacing w:val="-4"/>
          <w:sz w:val="24"/>
          <w:szCs w:val="24"/>
        </w:rPr>
        <w:t xml:space="preserve"> </w:t>
      </w:r>
      <w:r w:rsidRPr="00BE56EE">
        <w:rPr>
          <w:sz w:val="24"/>
          <w:szCs w:val="24"/>
        </w:rPr>
        <w:t>таких как мелкоразмашистый тремор рук, потливость.</w:t>
      </w:r>
    </w:p>
    <w:p w14:paraId="4A939F48" w14:textId="77777777" w:rsidR="00BE56EE" w:rsidRPr="00BE56EE" w:rsidRDefault="00BE56EE" w:rsidP="007F47FF">
      <w:pPr>
        <w:pStyle w:val="ab"/>
        <w:widowControl w:val="0"/>
        <w:numPr>
          <w:ilvl w:val="0"/>
          <w:numId w:val="41"/>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 xml:space="preserve">Сильная выраженность: </w:t>
      </w:r>
      <w:r w:rsidRPr="00BE56EE">
        <w:rPr>
          <w:sz w:val="24"/>
          <w:szCs w:val="24"/>
        </w:rPr>
        <w:t>больной сообщает о наличии тревоги, что сопровождается появлением</w:t>
      </w:r>
      <w:r w:rsidRPr="00BE56EE">
        <w:rPr>
          <w:spacing w:val="-6"/>
          <w:sz w:val="24"/>
          <w:szCs w:val="24"/>
        </w:rPr>
        <w:t xml:space="preserve"> </w:t>
      </w:r>
      <w:r w:rsidRPr="00BE56EE">
        <w:rPr>
          <w:sz w:val="24"/>
          <w:szCs w:val="24"/>
        </w:rPr>
        <w:t>соматических</w:t>
      </w:r>
      <w:r w:rsidRPr="00BE56EE">
        <w:rPr>
          <w:spacing w:val="-6"/>
          <w:sz w:val="24"/>
          <w:szCs w:val="24"/>
        </w:rPr>
        <w:t xml:space="preserve"> </w:t>
      </w:r>
      <w:r w:rsidRPr="00BE56EE">
        <w:rPr>
          <w:sz w:val="24"/>
          <w:szCs w:val="24"/>
        </w:rPr>
        <w:t>и</w:t>
      </w:r>
      <w:r w:rsidRPr="00BE56EE">
        <w:rPr>
          <w:spacing w:val="-5"/>
          <w:sz w:val="24"/>
          <w:szCs w:val="24"/>
        </w:rPr>
        <w:t xml:space="preserve"> </w:t>
      </w:r>
      <w:r w:rsidRPr="00BE56EE">
        <w:rPr>
          <w:sz w:val="24"/>
          <w:szCs w:val="24"/>
        </w:rPr>
        <w:t>поведенческих</w:t>
      </w:r>
      <w:r w:rsidRPr="00BE56EE">
        <w:rPr>
          <w:spacing w:val="-3"/>
          <w:sz w:val="24"/>
          <w:szCs w:val="24"/>
        </w:rPr>
        <w:t xml:space="preserve"> </w:t>
      </w:r>
      <w:r w:rsidRPr="00BE56EE">
        <w:rPr>
          <w:sz w:val="24"/>
          <w:szCs w:val="24"/>
        </w:rPr>
        <w:t>реакций,</w:t>
      </w:r>
      <w:r w:rsidRPr="00BE56EE">
        <w:rPr>
          <w:spacing w:val="-5"/>
          <w:sz w:val="24"/>
          <w:szCs w:val="24"/>
        </w:rPr>
        <w:t xml:space="preserve"> </w:t>
      </w:r>
      <w:r w:rsidRPr="00BE56EE">
        <w:rPr>
          <w:sz w:val="24"/>
          <w:szCs w:val="24"/>
        </w:rPr>
        <w:t>таких</w:t>
      </w:r>
      <w:r w:rsidRPr="00BE56EE">
        <w:rPr>
          <w:spacing w:val="-3"/>
          <w:sz w:val="24"/>
          <w:szCs w:val="24"/>
        </w:rPr>
        <w:t xml:space="preserve"> </w:t>
      </w:r>
      <w:r w:rsidRPr="00BE56EE">
        <w:rPr>
          <w:sz w:val="24"/>
          <w:szCs w:val="24"/>
        </w:rPr>
        <w:t>как</w:t>
      </w:r>
      <w:r w:rsidRPr="00BE56EE">
        <w:rPr>
          <w:spacing w:val="-7"/>
          <w:sz w:val="24"/>
          <w:szCs w:val="24"/>
        </w:rPr>
        <w:t xml:space="preserve"> </w:t>
      </w:r>
      <w:r w:rsidRPr="00BE56EE">
        <w:rPr>
          <w:sz w:val="24"/>
          <w:szCs w:val="24"/>
        </w:rPr>
        <w:t>заметная</w:t>
      </w:r>
      <w:r w:rsidRPr="00BE56EE">
        <w:rPr>
          <w:spacing w:val="-5"/>
          <w:sz w:val="24"/>
          <w:szCs w:val="24"/>
        </w:rPr>
        <w:t xml:space="preserve"> </w:t>
      </w:r>
      <w:r w:rsidRPr="00BE56EE">
        <w:rPr>
          <w:sz w:val="24"/>
          <w:szCs w:val="24"/>
        </w:rPr>
        <w:t>напряженность, ослабление концентрации внимания, сердцебиение или нарушения сна.</w:t>
      </w:r>
    </w:p>
    <w:p w14:paraId="1C526952" w14:textId="77777777" w:rsidR="00BE56EE" w:rsidRPr="00BE56EE" w:rsidRDefault="00BE56EE" w:rsidP="007F47FF">
      <w:pPr>
        <w:pStyle w:val="ab"/>
        <w:widowControl w:val="0"/>
        <w:numPr>
          <w:ilvl w:val="0"/>
          <w:numId w:val="41"/>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сильная</w:t>
      </w:r>
      <w:r w:rsidRPr="00BE56EE">
        <w:rPr>
          <w:i/>
          <w:spacing w:val="-8"/>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почти</w:t>
      </w:r>
      <w:r w:rsidRPr="00BE56EE">
        <w:rPr>
          <w:spacing w:val="-6"/>
          <w:sz w:val="24"/>
          <w:szCs w:val="24"/>
        </w:rPr>
        <w:t xml:space="preserve"> </w:t>
      </w:r>
      <w:r w:rsidRPr="00BE56EE">
        <w:rPr>
          <w:sz w:val="24"/>
          <w:szCs w:val="24"/>
        </w:rPr>
        <w:t>постоянное</w:t>
      </w:r>
      <w:r w:rsidRPr="00BE56EE">
        <w:rPr>
          <w:spacing w:val="-7"/>
          <w:sz w:val="24"/>
          <w:szCs w:val="24"/>
        </w:rPr>
        <w:t xml:space="preserve"> </w:t>
      </w:r>
      <w:r w:rsidRPr="00BE56EE">
        <w:rPr>
          <w:sz w:val="24"/>
          <w:szCs w:val="24"/>
        </w:rPr>
        <w:t>субъективное</w:t>
      </w:r>
      <w:r w:rsidRPr="00BE56EE">
        <w:rPr>
          <w:spacing w:val="-7"/>
          <w:sz w:val="24"/>
          <w:szCs w:val="24"/>
        </w:rPr>
        <w:t xml:space="preserve"> </w:t>
      </w:r>
      <w:r w:rsidRPr="00BE56EE">
        <w:rPr>
          <w:sz w:val="24"/>
          <w:szCs w:val="24"/>
        </w:rPr>
        <w:t>переживание</w:t>
      </w:r>
      <w:r w:rsidRPr="00BE56EE">
        <w:rPr>
          <w:spacing w:val="-7"/>
          <w:sz w:val="24"/>
          <w:szCs w:val="24"/>
        </w:rPr>
        <w:t xml:space="preserve"> </w:t>
      </w:r>
      <w:r w:rsidRPr="00BE56EE">
        <w:rPr>
          <w:sz w:val="24"/>
          <w:szCs w:val="24"/>
        </w:rPr>
        <w:t>страха, сопровождающееся фобиями, выраженным беспокойством и разнообразными соматическими проявлениями.</w:t>
      </w:r>
    </w:p>
    <w:p w14:paraId="209F324D" w14:textId="77777777" w:rsidR="00BE56EE" w:rsidRPr="00BE56EE" w:rsidRDefault="00BE56EE" w:rsidP="007F47FF">
      <w:pPr>
        <w:pStyle w:val="ab"/>
        <w:widowControl w:val="0"/>
        <w:numPr>
          <w:ilvl w:val="0"/>
          <w:numId w:val="41"/>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Крайняя степень выраженности: </w:t>
      </w:r>
      <w:r w:rsidRPr="00BE56EE">
        <w:rPr>
          <w:sz w:val="24"/>
          <w:szCs w:val="24"/>
        </w:rPr>
        <w:t>жизнь больного в значительной степени нарушена практически</w:t>
      </w:r>
      <w:r w:rsidRPr="00BE56EE">
        <w:rPr>
          <w:spacing w:val="-6"/>
          <w:sz w:val="24"/>
          <w:szCs w:val="24"/>
        </w:rPr>
        <w:t xml:space="preserve"> </w:t>
      </w:r>
      <w:r w:rsidRPr="00BE56EE">
        <w:rPr>
          <w:sz w:val="24"/>
          <w:szCs w:val="24"/>
        </w:rPr>
        <w:t>постоянным</w:t>
      </w:r>
      <w:r w:rsidRPr="00BE56EE">
        <w:rPr>
          <w:spacing w:val="-5"/>
          <w:sz w:val="24"/>
          <w:szCs w:val="24"/>
        </w:rPr>
        <w:t xml:space="preserve"> </w:t>
      </w:r>
      <w:r w:rsidRPr="00BE56EE">
        <w:rPr>
          <w:sz w:val="24"/>
          <w:szCs w:val="24"/>
        </w:rPr>
        <w:t>чувством</w:t>
      </w:r>
      <w:r w:rsidRPr="00BE56EE">
        <w:rPr>
          <w:spacing w:val="-6"/>
          <w:sz w:val="24"/>
          <w:szCs w:val="24"/>
        </w:rPr>
        <w:t xml:space="preserve"> </w:t>
      </w:r>
      <w:r w:rsidRPr="00BE56EE">
        <w:rPr>
          <w:sz w:val="24"/>
          <w:szCs w:val="24"/>
        </w:rPr>
        <w:t>тревоги,</w:t>
      </w:r>
      <w:r w:rsidRPr="00BE56EE">
        <w:rPr>
          <w:spacing w:val="-4"/>
          <w:sz w:val="24"/>
          <w:szCs w:val="24"/>
        </w:rPr>
        <w:t xml:space="preserve"> </w:t>
      </w:r>
      <w:r w:rsidRPr="00BE56EE">
        <w:rPr>
          <w:sz w:val="24"/>
          <w:szCs w:val="24"/>
        </w:rPr>
        <w:t>которая</w:t>
      </w:r>
      <w:r w:rsidRPr="00BE56EE">
        <w:rPr>
          <w:spacing w:val="-4"/>
          <w:sz w:val="24"/>
          <w:szCs w:val="24"/>
        </w:rPr>
        <w:t xml:space="preserve"> </w:t>
      </w:r>
      <w:r w:rsidRPr="00BE56EE">
        <w:rPr>
          <w:sz w:val="24"/>
          <w:szCs w:val="24"/>
        </w:rPr>
        <w:t>иногда</w:t>
      </w:r>
      <w:r w:rsidRPr="00BE56EE">
        <w:rPr>
          <w:spacing w:val="-4"/>
          <w:sz w:val="24"/>
          <w:szCs w:val="24"/>
        </w:rPr>
        <w:t xml:space="preserve"> </w:t>
      </w:r>
      <w:r w:rsidRPr="00BE56EE">
        <w:rPr>
          <w:sz w:val="24"/>
          <w:szCs w:val="24"/>
        </w:rPr>
        <w:t>может</w:t>
      </w:r>
      <w:r w:rsidRPr="00BE56EE">
        <w:rPr>
          <w:spacing w:val="-4"/>
          <w:sz w:val="24"/>
          <w:szCs w:val="24"/>
        </w:rPr>
        <w:t xml:space="preserve"> </w:t>
      </w:r>
      <w:r w:rsidRPr="00BE56EE">
        <w:rPr>
          <w:sz w:val="24"/>
          <w:szCs w:val="24"/>
        </w:rPr>
        <w:t>переходить</w:t>
      </w:r>
      <w:r w:rsidRPr="00BE56EE">
        <w:rPr>
          <w:spacing w:val="-4"/>
          <w:sz w:val="24"/>
          <w:szCs w:val="24"/>
        </w:rPr>
        <w:t xml:space="preserve"> </w:t>
      </w:r>
      <w:r w:rsidRPr="00BE56EE">
        <w:rPr>
          <w:sz w:val="24"/>
          <w:szCs w:val="24"/>
        </w:rPr>
        <w:t>в</w:t>
      </w:r>
      <w:r w:rsidRPr="00BE56EE">
        <w:rPr>
          <w:spacing w:val="-5"/>
          <w:sz w:val="24"/>
          <w:szCs w:val="24"/>
        </w:rPr>
        <w:t xml:space="preserve"> </w:t>
      </w:r>
      <w:r w:rsidRPr="00BE56EE">
        <w:rPr>
          <w:sz w:val="24"/>
          <w:szCs w:val="24"/>
        </w:rPr>
        <w:t xml:space="preserve">приступы </w:t>
      </w:r>
      <w:r w:rsidRPr="00BE56EE">
        <w:rPr>
          <w:spacing w:val="-2"/>
          <w:sz w:val="24"/>
          <w:szCs w:val="24"/>
        </w:rPr>
        <w:t>паники.</w:t>
      </w:r>
    </w:p>
    <w:p w14:paraId="02AB2CDF" w14:textId="77777777" w:rsidR="00BE56EE" w:rsidRPr="00BE56EE" w:rsidRDefault="00BE56EE" w:rsidP="00FA3816">
      <w:pPr>
        <w:tabs>
          <w:tab w:val="left" w:pos="709"/>
        </w:tabs>
        <w:spacing w:line="360" w:lineRule="auto"/>
        <w:ind w:right="-7"/>
        <w:jc w:val="both"/>
        <w:rPr>
          <w:rFonts w:ascii="Times New Roman" w:hAnsi="Times New Roman" w:cs="Times New Roman"/>
          <w:b/>
        </w:rPr>
      </w:pPr>
      <w:bookmarkStart w:id="155" w:name="_Toc140098697"/>
      <w:r w:rsidRPr="00BE56EE">
        <w:rPr>
          <w:rFonts w:ascii="Times New Roman" w:hAnsi="Times New Roman" w:cs="Times New Roman"/>
          <w:b/>
        </w:rPr>
        <w:t>О3. ЧУВСТВО ВИНЫ</w:t>
      </w:r>
      <w:bookmarkEnd w:id="155"/>
    </w:p>
    <w:p w14:paraId="1DFCAD2F" w14:textId="77777777" w:rsidR="00BE56EE" w:rsidRPr="00BE56EE" w:rsidRDefault="00BE56EE" w:rsidP="00D54227">
      <w:pPr>
        <w:pStyle w:val="a4"/>
        <w:tabs>
          <w:tab w:val="left" w:pos="709"/>
          <w:tab w:val="left" w:pos="10348"/>
        </w:tabs>
        <w:ind w:right="-7" w:firstLine="709"/>
        <w:contextualSpacing/>
        <w:jc w:val="both"/>
      </w:pPr>
      <w:r w:rsidRPr="00BE56EE">
        <w:t xml:space="preserve">Чувство раскаяния или самообвинения по поводу имевших место в прошлом </w:t>
      </w:r>
      <w:r w:rsidRPr="00BE56EE">
        <w:lastRenderedPageBreak/>
        <w:t>реальных</w:t>
      </w:r>
      <w:r w:rsidRPr="00BE56EE">
        <w:rPr>
          <w:spacing w:val="40"/>
        </w:rPr>
        <w:t xml:space="preserve"> </w:t>
      </w:r>
      <w:r w:rsidRPr="00BE56EE">
        <w:t>или воображаемых проступков. оценивается на основании сообщений больного во время беседы</w:t>
      </w:r>
      <w:r w:rsidRPr="00BE56EE">
        <w:rPr>
          <w:spacing w:val="-3"/>
        </w:rPr>
        <w:t xml:space="preserve"> </w:t>
      </w:r>
      <w:r w:rsidRPr="00BE56EE">
        <w:t>о</w:t>
      </w:r>
      <w:r w:rsidRPr="00BE56EE">
        <w:rPr>
          <w:spacing w:val="-3"/>
        </w:rPr>
        <w:t xml:space="preserve"> </w:t>
      </w:r>
      <w:r w:rsidRPr="00BE56EE">
        <w:t>наличии</w:t>
      </w:r>
      <w:r w:rsidRPr="00BE56EE">
        <w:rPr>
          <w:spacing w:val="-3"/>
        </w:rPr>
        <w:t xml:space="preserve"> </w:t>
      </w:r>
      <w:r w:rsidRPr="00BE56EE">
        <w:t>чувства</w:t>
      </w:r>
      <w:r w:rsidRPr="00BE56EE">
        <w:rPr>
          <w:spacing w:val="-5"/>
        </w:rPr>
        <w:t xml:space="preserve"> </w:t>
      </w:r>
      <w:r w:rsidRPr="00BE56EE">
        <w:t>вины</w:t>
      </w:r>
      <w:r w:rsidRPr="00BE56EE">
        <w:rPr>
          <w:spacing w:val="-3"/>
        </w:rPr>
        <w:t xml:space="preserve"> </w:t>
      </w:r>
      <w:r w:rsidRPr="00BE56EE">
        <w:t>и</w:t>
      </w:r>
      <w:r w:rsidRPr="00BE56EE">
        <w:rPr>
          <w:spacing w:val="-3"/>
        </w:rPr>
        <w:t xml:space="preserve"> </w:t>
      </w:r>
      <w:r w:rsidRPr="00BE56EE">
        <w:t>по</w:t>
      </w:r>
      <w:r w:rsidRPr="00BE56EE">
        <w:rPr>
          <w:spacing w:val="-3"/>
        </w:rPr>
        <w:t xml:space="preserve"> </w:t>
      </w:r>
      <w:r w:rsidRPr="00BE56EE">
        <w:t>степени</w:t>
      </w:r>
      <w:r w:rsidRPr="00BE56EE">
        <w:rPr>
          <w:spacing w:val="-3"/>
        </w:rPr>
        <w:t xml:space="preserve"> </w:t>
      </w:r>
      <w:r w:rsidRPr="00BE56EE">
        <w:t>влияния</w:t>
      </w:r>
      <w:r w:rsidRPr="00BE56EE">
        <w:rPr>
          <w:spacing w:val="-3"/>
        </w:rPr>
        <w:t xml:space="preserve"> </w:t>
      </w:r>
      <w:r w:rsidRPr="00BE56EE">
        <w:t>последнего</w:t>
      </w:r>
      <w:r w:rsidRPr="00BE56EE">
        <w:rPr>
          <w:spacing w:val="-4"/>
        </w:rPr>
        <w:t xml:space="preserve"> </w:t>
      </w:r>
      <w:r w:rsidRPr="00BE56EE">
        <w:t>на</w:t>
      </w:r>
      <w:r w:rsidRPr="00BE56EE">
        <w:rPr>
          <w:spacing w:val="-7"/>
        </w:rPr>
        <w:t xml:space="preserve"> </w:t>
      </w:r>
      <w:r w:rsidRPr="00BE56EE">
        <w:t>жизненные</w:t>
      </w:r>
      <w:r w:rsidRPr="00BE56EE">
        <w:rPr>
          <w:spacing w:val="-3"/>
        </w:rPr>
        <w:t xml:space="preserve"> </w:t>
      </w:r>
      <w:r w:rsidRPr="00BE56EE">
        <w:t>установки и мышление.</w:t>
      </w:r>
    </w:p>
    <w:p w14:paraId="0B53BA3E" w14:textId="77777777" w:rsidR="00BE56EE" w:rsidRPr="00BE56EE" w:rsidRDefault="00BE56EE" w:rsidP="007F47FF">
      <w:pPr>
        <w:pStyle w:val="ab"/>
        <w:widowControl w:val="0"/>
        <w:numPr>
          <w:ilvl w:val="0"/>
          <w:numId w:val="40"/>
        </w:numPr>
        <w:tabs>
          <w:tab w:val="left" w:pos="709"/>
          <w:tab w:val="left" w:pos="10348"/>
        </w:tabs>
        <w:autoSpaceDE w:val="0"/>
        <w:autoSpaceDN w:val="0"/>
        <w:spacing w:line="360" w:lineRule="auto"/>
        <w:ind w:left="0" w:right="-7" w:firstLine="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261C82F7" w14:textId="77777777" w:rsidR="00BE56EE" w:rsidRPr="00BE56EE" w:rsidRDefault="00BE56EE" w:rsidP="007F47FF">
      <w:pPr>
        <w:pStyle w:val="ab"/>
        <w:widowControl w:val="0"/>
        <w:numPr>
          <w:ilvl w:val="0"/>
          <w:numId w:val="40"/>
        </w:numPr>
        <w:tabs>
          <w:tab w:val="left" w:pos="709"/>
          <w:tab w:val="left" w:pos="10348"/>
        </w:tabs>
        <w:autoSpaceDE w:val="0"/>
        <w:autoSpaceDN w:val="0"/>
        <w:spacing w:line="360" w:lineRule="auto"/>
        <w:ind w:left="0" w:right="-7" w:firstLine="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2ED903AD" w14:textId="77777777" w:rsidR="00BE56EE" w:rsidRPr="00BE56EE" w:rsidRDefault="00BE56EE" w:rsidP="007F47FF">
      <w:pPr>
        <w:pStyle w:val="ab"/>
        <w:widowControl w:val="0"/>
        <w:numPr>
          <w:ilvl w:val="0"/>
          <w:numId w:val="40"/>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Слабая выраженность: </w:t>
      </w:r>
      <w:r w:rsidRPr="00BE56EE">
        <w:rPr>
          <w:sz w:val="24"/>
          <w:szCs w:val="24"/>
        </w:rPr>
        <w:t>расспрос выявляет наличие смутного чувства вины и идей самообвинения</w:t>
      </w:r>
      <w:r w:rsidRPr="00BE56EE">
        <w:rPr>
          <w:spacing w:val="-4"/>
          <w:sz w:val="24"/>
          <w:szCs w:val="24"/>
        </w:rPr>
        <w:t xml:space="preserve"> </w:t>
      </w:r>
      <w:r w:rsidRPr="00BE56EE">
        <w:rPr>
          <w:sz w:val="24"/>
          <w:szCs w:val="24"/>
        </w:rPr>
        <w:t>по</w:t>
      </w:r>
      <w:r w:rsidRPr="00BE56EE">
        <w:rPr>
          <w:spacing w:val="-4"/>
          <w:sz w:val="24"/>
          <w:szCs w:val="24"/>
        </w:rPr>
        <w:t xml:space="preserve"> </w:t>
      </w:r>
      <w:r w:rsidRPr="00BE56EE">
        <w:rPr>
          <w:sz w:val="24"/>
          <w:szCs w:val="24"/>
        </w:rPr>
        <w:t>поводу</w:t>
      </w:r>
      <w:r w:rsidRPr="00BE56EE">
        <w:rPr>
          <w:spacing w:val="-9"/>
          <w:sz w:val="24"/>
          <w:szCs w:val="24"/>
        </w:rPr>
        <w:t xml:space="preserve"> </w:t>
      </w:r>
      <w:r w:rsidRPr="00BE56EE">
        <w:rPr>
          <w:sz w:val="24"/>
          <w:szCs w:val="24"/>
        </w:rPr>
        <w:t>незначительного</w:t>
      </w:r>
      <w:r w:rsidRPr="00BE56EE">
        <w:rPr>
          <w:spacing w:val="-4"/>
          <w:sz w:val="24"/>
          <w:szCs w:val="24"/>
        </w:rPr>
        <w:t xml:space="preserve"> </w:t>
      </w:r>
      <w:r w:rsidRPr="00BE56EE">
        <w:rPr>
          <w:sz w:val="24"/>
          <w:szCs w:val="24"/>
        </w:rPr>
        <w:t>проступка,</w:t>
      </w:r>
      <w:r w:rsidRPr="00BE56EE">
        <w:rPr>
          <w:spacing w:val="-4"/>
          <w:sz w:val="24"/>
          <w:szCs w:val="24"/>
        </w:rPr>
        <w:t xml:space="preserve"> </w:t>
      </w:r>
      <w:r w:rsidRPr="00BE56EE">
        <w:rPr>
          <w:sz w:val="24"/>
          <w:szCs w:val="24"/>
        </w:rPr>
        <w:t>что,</w:t>
      </w:r>
      <w:r w:rsidRPr="00BE56EE">
        <w:rPr>
          <w:spacing w:val="-4"/>
          <w:sz w:val="24"/>
          <w:szCs w:val="24"/>
        </w:rPr>
        <w:t xml:space="preserve"> </w:t>
      </w:r>
      <w:r w:rsidRPr="00BE56EE">
        <w:rPr>
          <w:sz w:val="24"/>
          <w:szCs w:val="24"/>
        </w:rPr>
        <w:t>однако,</w:t>
      </w:r>
      <w:r w:rsidRPr="00BE56EE">
        <w:rPr>
          <w:spacing w:val="-4"/>
          <w:sz w:val="24"/>
          <w:szCs w:val="24"/>
        </w:rPr>
        <w:t xml:space="preserve"> </w:t>
      </w:r>
      <w:r w:rsidRPr="00BE56EE">
        <w:rPr>
          <w:sz w:val="24"/>
          <w:szCs w:val="24"/>
        </w:rPr>
        <w:t>не</w:t>
      </w:r>
      <w:r w:rsidRPr="00BE56EE">
        <w:rPr>
          <w:spacing w:val="-5"/>
          <w:sz w:val="24"/>
          <w:szCs w:val="24"/>
        </w:rPr>
        <w:t xml:space="preserve"> </w:t>
      </w:r>
      <w:r w:rsidRPr="00BE56EE">
        <w:rPr>
          <w:sz w:val="24"/>
          <w:szCs w:val="24"/>
        </w:rPr>
        <w:t xml:space="preserve">сильно занимает </w:t>
      </w:r>
      <w:r w:rsidRPr="00BE56EE">
        <w:rPr>
          <w:spacing w:val="-2"/>
          <w:sz w:val="24"/>
          <w:szCs w:val="24"/>
        </w:rPr>
        <w:t>больного.</w:t>
      </w:r>
    </w:p>
    <w:p w14:paraId="566EE00C" w14:textId="77777777" w:rsidR="00BE56EE" w:rsidRPr="00BE56EE" w:rsidRDefault="00BE56EE" w:rsidP="007F47FF">
      <w:pPr>
        <w:pStyle w:val="ab"/>
        <w:widowControl w:val="0"/>
        <w:numPr>
          <w:ilvl w:val="0"/>
          <w:numId w:val="40"/>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Умеренная выраженность: </w:t>
      </w:r>
      <w:r w:rsidRPr="00BE56EE">
        <w:rPr>
          <w:sz w:val="24"/>
          <w:szCs w:val="24"/>
        </w:rPr>
        <w:t>больной выражает явную обеспокоенность по поводу какого-то</w:t>
      </w:r>
      <w:r w:rsidRPr="00BE56EE">
        <w:rPr>
          <w:spacing w:val="-3"/>
          <w:sz w:val="24"/>
          <w:szCs w:val="24"/>
        </w:rPr>
        <w:t xml:space="preserve"> </w:t>
      </w:r>
      <w:r w:rsidRPr="00BE56EE">
        <w:rPr>
          <w:sz w:val="24"/>
          <w:szCs w:val="24"/>
        </w:rPr>
        <w:t>реального</w:t>
      </w:r>
      <w:r w:rsidRPr="00BE56EE">
        <w:rPr>
          <w:spacing w:val="-3"/>
          <w:sz w:val="24"/>
          <w:szCs w:val="24"/>
        </w:rPr>
        <w:t xml:space="preserve"> </w:t>
      </w:r>
      <w:r w:rsidRPr="00BE56EE">
        <w:rPr>
          <w:sz w:val="24"/>
          <w:szCs w:val="24"/>
        </w:rPr>
        <w:t>проступка</w:t>
      </w:r>
      <w:r w:rsidRPr="00BE56EE">
        <w:rPr>
          <w:spacing w:val="-4"/>
          <w:sz w:val="24"/>
          <w:szCs w:val="24"/>
        </w:rPr>
        <w:t xml:space="preserve"> </w:t>
      </w:r>
      <w:r w:rsidRPr="00BE56EE">
        <w:rPr>
          <w:sz w:val="24"/>
          <w:szCs w:val="24"/>
        </w:rPr>
        <w:t>в</w:t>
      </w:r>
      <w:r w:rsidRPr="00BE56EE">
        <w:rPr>
          <w:spacing w:val="-4"/>
          <w:sz w:val="24"/>
          <w:szCs w:val="24"/>
        </w:rPr>
        <w:t xml:space="preserve"> </w:t>
      </w:r>
      <w:r w:rsidRPr="00BE56EE">
        <w:rPr>
          <w:sz w:val="24"/>
          <w:szCs w:val="24"/>
        </w:rPr>
        <w:t>своей</w:t>
      </w:r>
      <w:r w:rsidRPr="00BE56EE">
        <w:rPr>
          <w:spacing w:val="-3"/>
          <w:sz w:val="24"/>
          <w:szCs w:val="24"/>
        </w:rPr>
        <w:t xml:space="preserve"> </w:t>
      </w:r>
      <w:r w:rsidRPr="00BE56EE">
        <w:rPr>
          <w:sz w:val="24"/>
          <w:szCs w:val="24"/>
        </w:rPr>
        <w:t>жизни,</w:t>
      </w:r>
      <w:r w:rsidRPr="00BE56EE">
        <w:rPr>
          <w:spacing w:val="-6"/>
          <w:sz w:val="24"/>
          <w:szCs w:val="24"/>
        </w:rPr>
        <w:t xml:space="preserve"> </w:t>
      </w:r>
      <w:r w:rsidRPr="00BE56EE">
        <w:rPr>
          <w:sz w:val="24"/>
          <w:szCs w:val="24"/>
        </w:rPr>
        <w:t>что,</w:t>
      </w:r>
      <w:r w:rsidRPr="00BE56EE">
        <w:rPr>
          <w:spacing w:val="-3"/>
          <w:sz w:val="24"/>
          <w:szCs w:val="24"/>
        </w:rPr>
        <w:t xml:space="preserve"> </w:t>
      </w:r>
      <w:r w:rsidRPr="00BE56EE">
        <w:rPr>
          <w:sz w:val="24"/>
          <w:szCs w:val="24"/>
        </w:rPr>
        <w:t>однако,</w:t>
      </w:r>
      <w:r w:rsidRPr="00BE56EE">
        <w:rPr>
          <w:spacing w:val="-3"/>
          <w:sz w:val="24"/>
          <w:szCs w:val="24"/>
        </w:rPr>
        <w:t xml:space="preserve"> </w:t>
      </w:r>
      <w:r w:rsidRPr="00BE56EE">
        <w:rPr>
          <w:sz w:val="24"/>
          <w:szCs w:val="24"/>
        </w:rPr>
        <w:t>не</w:t>
      </w:r>
      <w:r w:rsidRPr="00BE56EE">
        <w:rPr>
          <w:spacing w:val="-4"/>
          <w:sz w:val="24"/>
          <w:szCs w:val="24"/>
        </w:rPr>
        <w:t xml:space="preserve"> </w:t>
      </w:r>
      <w:r w:rsidRPr="00BE56EE">
        <w:rPr>
          <w:sz w:val="24"/>
          <w:szCs w:val="24"/>
        </w:rPr>
        <w:t>отражается</w:t>
      </w:r>
      <w:r w:rsidRPr="00BE56EE">
        <w:rPr>
          <w:spacing w:val="-3"/>
          <w:sz w:val="24"/>
          <w:szCs w:val="24"/>
        </w:rPr>
        <w:t xml:space="preserve"> </w:t>
      </w:r>
      <w:r w:rsidRPr="00BE56EE">
        <w:rPr>
          <w:sz w:val="24"/>
          <w:szCs w:val="24"/>
        </w:rPr>
        <w:t>на</w:t>
      </w:r>
      <w:r w:rsidRPr="00BE56EE">
        <w:rPr>
          <w:spacing w:val="-4"/>
          <w:sz w:val="24"/>
          <w:szCs w:val="24"/>
        </w:rPr>
        <w:t xml:space="preserve"> </w:t>
      </w:r>
      <w:r w:rsidRPr="00BE56EE">
        <w:rPr>
          <w:sz w:val="24"/>
          <w:szCs w:val="24"/>
        </w:rPr>
        <w:t>поведении больного и не занимает полностью его внимания.</w:t>
      </w:r>
    </w:p>
    <w:p w14:paraId="76960688" w14:textId="77777777" w:rsidR="00BE56EE" w:rsidRPr="00BE56EE" w:rsidRDefault="00BE56EE" w:rsidP="007F47FF">
      <w:pPr>
        <w:pStyle w:val="ab"/>
        <w:widowControl w:val="0"/>
        <w:numPr>
          <w:ilvl w:val="0"/>
          <w:numId w:val="40"/>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Сильная выраженность: </w:t>
      </w:r>
      <w:r w:rsidRPr="00BE56EE">
        <w:rPr>
          <w:sz w:val="24"/>
          <w:szCs w:val="24"/>
        </w:rPr>
        <w:t>больной испытывает сильное чувство вины с идеями самоуничижения</w:t>
      </w:r>
      <w:r w:rsidRPr="00BE56EE">
        <w:rPr>
          <w:spacing w:val="-4"/>
          <w:sz w:val="24"/>
          <w:szCs w:val="24"/>
        </w:rPr>
        <w:t xml:space="preserve"> </w:t>
      </w:r>
      <w:r w:rsidRPr="00BE56EE">
        <w:rPr>
          <w:sz w:val="24"/>
          <w:szCs w:val="24"/>
        </w:rPr>
        <w:t>или</w:t>
      </w:r>
      <w:r w:rsidRPr="00BE56EE">
        <w:rPr>
          <w:spacing w:val="-4"/>
          <w:sz w:val="24"/>
          <w:szCs w:val="24"/>
        </w:rPr>
        <w:t xml:space="preserve"> </w:t>
      </w:r>
      <w:r w:rsidRPr="00BE56EE">
        <w:rPr>
          <w:sz w:val="24"/>
          <w:szCs w:val="24"/>
        </w:rPr>
        <w:t>наказания.</w:t>
      </w:r>
      <w:r w:rsidRPr="00BE56EE">
        <w:rPr>
          <w:spacing w:val="-4"/>
          <w:sz w:val="24"/>
          <w:szCs w:val="24"/>
        </w:rPr>
        <w:t xml:space="preserve"> </w:t>
      </w:r>
      <w:r w:rsidRPr="00BE56EE">
        <w:rPr>
          <w:sz w:val="24"/>
          <w:szCs w:val="24"/>
        </w:rPr>
        <w:t>Чувство</w:t>
      </w:r>
      <w:r w:rsidRPr="00BE56EE">
        <w:rPr>
          <w:spacing w:val="-5"/>
          <w:sz w:val="24"/>
          <w:szCs w:val="24"/>
        </w:rPr>
        <w:t xml:space="preserve"> </w:t>
      </w:r>
      <w:r w:rsidRPr="00BE56EE">
        <w:rPr>
          <w:sz w:val="24"/>
          <w:szCs w:val="24"/>
        </w:rPr>
        <w:t>вины</w:t>
      </w:r>
      <w:r w:rsidRPr="00BE56EE">
        <w:rPr>
          <w:spacing w:val="-4"/>
          <w:sz w:val="24"/>
          <w:szCs w:val="24"/>
        </w:rPr>
        <w:t xml:space="preserve"> </w:t>
      </w:r>
      <w:r w:rsidRPr="00BE56EE">
        <w:rPr>
          <w:sz w:val="24"/>
          <w:szCs w:val="24"/>
        </w:rPr>
        <w:t>может</w:t>
      </w:r>
      <w:r w:rsidRPr="00BE56EE">
        <w:rPr>
          <w:spacing w:val="-4"/>
          <w:sz w:val="24"/>
          <w:szCs w:val="24"/>
        </w:rPr>
        <w:t xml:space="preserve"> </w:t>
      </w:r>
      <w:r w:rsidRPr="00BE56EE">
        <w:rPr>
          <w:sz w:val="24"/>
          <w:szCs w:val="24"/>
        </w:rPr>
        <w:t>быть</w:t>
      </w:r>
      <w:r w:rsidRPr="00BE56EE">
        <w:rPr>
          <w:spacing w:val="-3"/>
          <w:sz w:val="24"/>
          <w:szCs w:val="24"/>
        </w:rPr>
        <w:t xml:space="preserve"> </w:t>
      </w:r>
      <w:r w:rsidRPr="00BE56EE">
        <w:rPr>
          <w:sz w:val="24"/>
          <w:szCs w:val="24"/>
        </w:rPr>
        <w:t>связано</w:t>
      </w:r>
      <w:r w:rsidRPr="00BE56EE">
        <w:rPr>
          <w:spacing w:val="-4"/>
          <w:sz w:val="24"/>
          <w:szCs w:val="24"/>
        </w:rPr>
        <w:t xml:space="preserve"> </w:t>
      </w:r>
      <w:r w:rsidRPr="00BE56EE">
        <w:rPr>
          <w:sz w:val="24"/>
          <w:szCs w:val="24"/>
        </w:rPr>
        <w:t>с</w:t>
      </w:r>
      <w:r w:rsidRPr="00BE56EE">
        <w:rPr>
          <w:spacing w:val="-5"/>
          <w:sz w:val="24"/>
          <w:szCs w:val="24"/>
        </w:rPr>
        <w:t xml:space="preserve"> </w:t>
      </w:r>
      <w:r w:rsidRPr="00BE56EE">
        <w:rPr>
          <w:sz w:val="24"/>
          <w:szCs w:val="24"/>
        </w:rPr>
        <w:t>развитием</w:t>
      </w:r>
      <w:r w:rsidRPr="00BE56EE">
        <w:rPr>
          <w:spacing w:val="-5"/>
          <w:sz w:val="24"/>
          <w:szCs w:val="24"/>
        </w:rPr>
        <w:t xml:space="preserve"> </w:t>
      </w:r>
      <w:r w:rsidRPr="00BE56EE">
        <w:rPr>
          <w:sz w:val="24"/>
          <w:szCs w:val="24"/>
        </w:rPr>
        <w:t>бреда, может</w:t>
      </w:r>
      <w:r w:rsidRPr="00BE56EE">
        <w:rPr>
          <w:spacing w:val="-6"/>
          <w:sz w:val="24"/>
          <w:szCs w:val="24"/>
        </w:rPr>
        <w:t xml:space="preserve"> </w:t>
      </w:r>
      <w:r w:rsidRPr="00BE56EE">
        <w:rPr>
          <w:sz w:val="24"/>
          <w:szCs w:val="24"/>
        </w:rPr>
        <w:t>возникать</w:t>
      </w:r>
      <w:r w:rsidRPr="00BE56EE">
        <w:rPr>
          <w:spacing w:val="-6"/>
          <w:sz w:val="24"/>
          <w:szCs w:val="24"/>
        </w:rPr>
        <w:t xml:space="preserve"> </w:t>
      </w:r>
      <w:r w:rsidRPr="00BE56EE">
        <w:rPr>
          <w:sz w:val="24"/>
          <w:szCs w:val="24"/>
        </w:rPr>
        <w:t>спонтанно,</w:t>
      </w:r>
      <w:r w:rsidRPr="00BE56EE">
        <w:rPr>
          <w:spacing w:val="-6"/>
          <w:sz w:val="24"/>
          <w:szCs w:val="24"/>
        </w:rPr>
        <w:t xml:space="preserve"> </w:t>
      </w:r>
      <w:r w:rsidRPr="00BE56EE">
        <w:rPr>
          <w:sz w:val="24"/>
          <w:szCs w:val="24"/>
        </w:rPr>
        <w:t>может</w:t>
      </w:r>
      <w:r w:rsidRPr="00BE56EE">
        <w:rPr>
          <w:spacing w:val="-6"/>
          <w:sz w:val="24"/>
          <w:szCs w:val="24"/>
        </w:rPr>
        <w:t xml:space="preserve"> </w:t>
      </w:r>
      <w:r w:rsidRPr="00BE56EE">
        <w:rPr>
          <w:sz w:val="24"/>
          <w:szCs w:val="24"/>
        </w:rPr>
        <w:t>служить</w:t>
      </w:r>
      <w:r w:rsidRPr="00BE56EE">
        <w:rPr>
          <w:spacing w:val="-6"/>
          <w:sz w:val="24"/>
          <w:szCs w:val="24"/>
        </w:rPr>
        <w:t xml:space="preserve"> </w:t>
      </w:r>
      <w:r w:rsidRPr="00BE56EE">
        <w:rPr>
          <w:sz w:val="24"/>
          <w:szCs w:val="24"/>
        </w:rPr>
        <w:t>источником</w:t>
      </w:r>
      <w:r w:rsidRPr="00BE56EE">
        <w:rPr>
          <w:spacing w:val="-7"/>
          <w:sz w:val="24"/>
          <w:szCs w:val="24"/>
        </w:rPr>
        <w:t xml:space="preserve"> </w:t>
      </w:r>
      <w:r w:rsidRPr="00BE56EE">
        <w:rPr>
          <w:sz w:val="24"/>
          <w:szCs w:val="24"/>
        </w:rPr>
        <w:t>озабоченности</w:t>
      </w:r>
      <w:r w:rsidRPr="00BE56EE">
        <w:rPr>
          <w:spacing w:val="-6"/>
          <w:sz w:val="24"/>
          <w:szCs w:val="24"/>
        </w:rPr>
        <w:t xml:space="preserve"> </w:t>
      </w:r>
      <w:r w:rsidRPr="00BE56EE">
        <w:rPr>
          <w:sz w:val="24"/>
          <w:szCs w:val="24"/>
        </w:rPr>
        <w:t>и/или подавленного настроения и не ослабевает после беседы с врачом.</w:t>
      </w:r>
    </w:p>
    <w:p w14:paraId="74859394" w14:textId="77777777" w:rsidR="00BE56EE" w:rsidRPr="00BE56EE" w:rsidRDefault="00BE56EE" w:rsidP="007F47FF">
      <w:pPr>
        <w:pStyle w:val="ab"/>
        <w:widowControl w:val="0"/>
        <w:numPr>
          <w:ilvl w:val="0"/>
          <w:numId w:val="40"/>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Очень сильная выраженность: </w:t>
      </w:r>
      <w:r w:rsidRPr="00BE56EE">
        <w:rPr>
          <w:sz w:val="24"/>
          <w:szCs w:val="24"/>
        </w:rPr>
        <w:t>устойчивые идеи вины достигают бредового уровня и сопровождаются</w:t>
      </w:r>
      <w:r w:rsidRPr="00BE56EE">
        <w:rPr>
          <w:spacing w:val="-6"/>
          <w:sz w:val="24"/>
          <w:szCs w:val="24"/>
        </w:rPr>
        <w:t xml:space="preserve"> </w:t>
      </w:r>
      <w:r w:rsidRPr="00BE56EE">
        <w:rPr>
          <w:sz w:val="24"/>
          <w:szCs w:val="24"/>
        </w:rPr>
        <w:t>чувством</w:t>
      </w:r>
      <w:r w:rsidRPr="00BE56EE">
        <w:rPr>
          <w:spacing w:val="-8"/>
          <w:sz w:val="24"/>
          <w:szCs w:val="24"/>
        </w:rPr>
        <w:t xml:space="preserve"> </w:t>
      </w:r>
      <w:r w:rsidRPr="00BE56EE">
        <w:rPr>
          <w:sz w:val="24"/>
          <w:szCs w:val="24"/>
        </w:rPr>
        <w:t>безнадежности</w:t>
      </w:r>
      <w:r w:rsidRPr="00BE56EE">
        <w:rPr>
          <w:spacing w:val="-6"/>
          <w:sz w:val="24"/>
          <w:szCs w:val="24"/>
        </w:rPr>
        <w:t xml:space="preserve"> </w:t>
      </w:r>
      <w:r w:rsidRPr="00BE56EE">
        <w:rPr>
          <w:sz w:val="24"/>
          <w:szCs w:val="24"/>
        </w:rPr>
        <w:t>и</w:t>
      </w:r>
      <w:r w:rsidRPr="00BE56EE">
        <w:rPr>
          <w:spacing w:val="-6"/>
          <w:sz w:val="24"/>
          <w:szCs w:val="24"/>
        </w:rPr>
        <w:t xml:space="preserve"> </w:t>
      </w:r>
      <w:r w:rsidRPr="00BE56EE">
        <w:rPr>
          <w:sz w:val="24"/>
          <w:szCs w:val="24"/>
        </w:rPr>
        <w:t>собственной</w:t>
      </w:r>
      <w:r w:rsidRPr="00BE56EE">
        <w:rPr>
          <w:spacing w:val="-6"/>
          <w:sz w:val="24"/>
          <w:szCs w:val="24"/>
        </w:rPr>
        <w:t xml:space="preserve"> </w:t>
      </w:r>
      <w:r w:rsidRPr="00BE56EE">
        <w:rPr>
          <w:sz w:val="24"/>
          <w:szCs w:val="24"/>
        </w:rPr>
        <w:t>никчемности.</w:t>
      </w:r>
      <w:r w:rsidRPr="00BE56EE">
        <w:rPr>
          <w:spacing w:val="-6"/>
          <w:sz w:val="24"/>
          <w:szCs w:val="24"/>
        </w:rPr>
        <w:t xml:space="preserve"> </w:t>
      </w:r>
      <w:r w:rsidRPr="00BE56EE">
        <w:rPr>
          <w:sz w:val="24"/>
          <w:szCs w:val="24"/>
        </w:rPr>
        <w:t>Больной</w:t>
      </w:r>
      <w:r w:rsidRPr="00BE56EE">
        <w:rPr>
          <w:spacing w:val="-4"/>
          <w:sz w:val="24"/>
          <w:szCs w:val="24"/>
        </w:rPr>
        <w:t xml:space="preserve"> </w:t>
      </w:r>
      <w:r w:rsidRPr="00BE56EE">
        <w:rPr>
          <w:sz w:val="24"/>
          <w:szCs w:val="24"/>
        </w:rPr>
        <w:t>убежден, что</w:t>
      </w:r>
      <w:r w:rsidRPr="00BE56EE">
        <w:rPr>
          <w:spacing w:val="-2"/>
          <w:sz w:val="24"/>
          <w:szCs w:val="24"/>
        </w:rPr>
        <w:t xml:space="preserve"> </w:t>
      </w:r>
      <w:r w:rsidRPr="00BE56EE">
        <w:rPr>
          <w:sz w:val="24"/>
          <w:szCs w:val="24"/>
        </w:rPr>
        <w:t>он</w:t>
      </w:r>
      <w:r w:rsidRPr="00BE56EE">
        <w:rPr>
          <w:spacing w:val="-2"/>
          <w:sz w:val="24"/>
          <w:szCs w:val="24"/>
        </w:rPr>
        <w:t xml:space="preserve"> </w:t>
      </w:r>
      <w:r w:rsidRPr="00BE56EE">
        <w:rPr>
          <w:sz w:val="24"/>
          <w:szCs w:val="24"/>
        </w:rPr>
        <w:t>должен</w:t>
      </w:r>
      <w:r w:rsidRPr="00BE56EE">
        <w:rPr>
          <w:spacing w:val="-2"/>
          <w:sz w:val="24"/>
          <w:szCs w:val="24"/>
        </w:rPr>
        <w:t xml:space="preserve"> </w:t>
      </w:r>
      <w:r w:rsidRPr="00BE56EE">
        <w:rPr>
          <w:sz w:val="24"/>
          <w:szCs w:val="24"/>
        </w:rPr>
        <w:t>быть</w:t>
      </w:r>
      <w:r w:rsidRPr="00BE56EE">
        <w:rPr>
          <w:spacing w:val="-1"/>
          <w:sz w:val="24"/>
          <w:szCs w:val="24"/>
        </w:rPr>
        <w:t xml:space="preserve"> </w:t>
      </w:r>
      <w:r w:rsidRPr="00BE56EE">
        <w:rPr>
          <w:sz w:val="24"/>
          <w:szCs w:val="24"/>
        </w:rPr>
        <w:t>скоро</w:t>
      </w:r>
      <w:r w:rsidRPr="00BE56EE">
        <w:rPr>
          <w:spacing w:val="-2"/>
          <w:sz w:val="24"/>
          <w:szCs w:val="24"/>
        </w:rPr>
        <w:t xml:space="preserve"> </w:t>
      </w:r>
      <w:r w:rsidRPr="00BE56EE">
        <w:rPr>
          <w:sz w:val="24"/>
          <w:szCs w:val="24"/>
        </w:rPr>
        <w:t>наказан</w:t>
      </w:r>
      <w:r w:rsidRPr="00BE56EE">
        <w:rPr>
          <w:spacing w:val="-2"/>
          <w:sz w:val="24"/>
          <w:szCs w:val="24"/>
        </w:rPr>
        <w:t xml:space="preserve"> </w:t>
      </w:r>
      <w:r w:rsidRPr="00BE56EE">
        <w:rPr>
          <w:sz w:val="24"/>
          <w:szCs w:val="24"/>
        </w:rPr>
        <w:t>за</w:t>
      </w:r>
      <w:r w:rsidRPr="00BE56EE">
        <w:rPr>
          <w:spacing w:val="-3"/>
          <w:sz w:val="24"/>
          <w:szCs w:val="24"/>
        </w:rPr>
        <w:t xml:space="preserve"> </w:t>
      </w:r>
      <w:r w:rsidRPr="00BE56EE">
        <w:rPr>
          <w:sz w:val="24"/>
          <w:szCs w:val="24"/>
        </w:rPr>
        <w:t>свои</w:t>
      </w:r>
      <w:r w:rsidRPr="00BE56EE">
        <w:rPr>
          <w:spacing w:val="-2"/>
          <w:sz w:val="24"/>
          <w:szCs w:val="24"/>
        </w:rPr>
        <w:t xml:space="preserve"> </w:t>
      </w:r>
      <w:r w:rsidRPr="00BE56EE">
        <w:rPr>
          <w:sz w:val="24"/>
          <w:szCs w:val="24"/>
        </w:rPr>
        <w:t>проступки</w:t>
      </w:r>
      <w:r w:rsidRPr="00BE56EE">
        <w:rPr>
          <w:spacing w:val="-2"/>
          <w:sz w:val="24"/>
          <w:szCs w:val="24"/>
        </w:rPr>
        <w:t xml:space="preserve"> </w:t>
      </w:r>
      <w:r w:rsidRPr="00BE56EE">
        <w:rPr>
          <w:sz w:val="24"/>
          <w:szCs w:val="24"/>
        </w:rPr>
        <w:t>и</w:t>
      </w:r>
      <w:r w:rsidRPr="00BE56EE">
        <w:rPr>
          <w:spacing w:val="-2"/>
          <w:sz w:val="24"/>
          <w:szCs w:val="24"/>
        </w:rPr>
        <w:t xml:space="preserve"> </w:t>
      </w:r>
      <w:r w:rsidRPr="00BE56EE">
        <w:rPr>
          <w:sz w:val="24"/>
          <w:szCs w:val="24"/>
        </w:rPr>
        <w:t>может</w:t>
      </w:r>
      <w:r w:rsidRPr="00BE56EE">
        <w:rPr>
          <w:spacing w:val="-2"/>
          <w:sz w:val="24"/>
          <w:szCs w:val="24"/>
        </w:rPr>
        <w:t xml:space="preserve"> </w:t>
      </w:r>
      <w:r w:rsidRPr="00BE56EE">
        <w:rPr>
          <w:sz w:val="24"/>
          <w:szCs w:val="24"/>
        </w:rPr>
        <w:t>расценивать</w:t>
      </w:r>
      <w:r w:rsidRPr="00BE56EE">
        <w:rPr>
          <w:spacing w:val="-2"/>
          <w:sz w:val="24"/>
          <w:szCs w:val="24"/>
        </w:rPr>
        <w:t xml:space="preserve"> </w:t>
      </w:r>
      <w:r w:rsidRPr="00BE56EE">
        <w:rPr>
          <w:sz w:val="24"/>
          <w:szCs w:val="24"/>
        </w:rPr>
        <w:t>происходящие события в качестве такой меры наказания.</w:t>
      </w:r>
    </w:p>
    <w:p w14:paraId="437B7E7D" w14:textId="77777777" w:rsidR="00BE56EE" w:rsidRPr="00BE56EE" w:rsidRDefault="00BE56EE" w:rsidP="007F47FF">
      <w:pPr>
        <w:pStyle w:val="ab"/>
        <w:widowControl w:val="0"/>
        <w:numPr>
          <w:ilvl w:val="0"/>
          <w:numId w:val="40"/>
        </w:numPr>
        <w:tabs>
          <w:tab w:val="left" w:pos="709"/>
          <w:tab w:val="left" w:pos="10348"/>
        </w:tabs>
        <w:autoSpaceDE w:val="0"/>
        <w:autoSpaceDN w:val="0"/>
        <w:spacing w:line="360" w:lineRule="auto"/>
        <w:ind w:left="0" w:right="-7" w:firstLine="0"/>
        <w:jc w:val="both"/>
        <w:rPr>
          <w:sz w:val="24"/>
          <w:szCs w:val="24"/>
        </w:rPr>
      </w:pPr>
      <w:r w:rsidRPr="00BE56EE">
        <w:rPr>
          <w:i/>
          <w:sz w:val="24"/>
          <w:szCs w:val="24"/>
        </w:rPr>
        <w:t>Крайняя</w:t>
      </w:r>
      <w:r w:rsidRPr="00BE56EE">
        <w:rPr>
          <w:i/>
          <w:spacing w:val="-6"/>
          <w:sz w:val="24"/>
          <w:szCs w:val="24"/>
        </w:rPr>
        <w:t xml:space="preserve"> </w:t>
      </w:r>
      <w:r w:rsidRPr="00BE56EE">
        <w:rPr>
          <w:i/>
          <w:sz w:val="24"/>
          <w:szCs w:val="24"/>
        </w:rPr>
        <w:t>степень</w:t>
      </w:r>
      <w:r w:rsidRPr="00BE56EE">
        <w:rPr>
          <w:i/>
          <w:spacing w:val="-4"/>
          <w:sz w:val="24"/>
          <w:szCs w:val="24"/>
        </w:rPr>
        <w:t xml:space="preserve"> </w:t>
      </w:r>
      <w:r w:rsidRPr="00BE56EE">
        <w:rPr>
          <w:i/>
          <w:sz w:val="24"/>
          <w:szCs w:val="24"/>
        </w:rPr>
        <w:t>выраженности:</w:t>
      </w:r>
      <w:r w:rsidRPr="00BE56EE">
        <w:rPr>
          <w:i/>
          <w:spacing w:val="-3"/>
          <w:sz w:val="24"/>
          <w:szCs w:val="24"/>
        </w:rPr>
        <w:t xml:space="preserve"> </w:t>
      </w:r>
      <w:r w:rsidRPr="00BE56EE">
        <w:rPr>
          <w:sz w:val="24"/>
          <w:szCs w:val="24"/>
        </w:rPr>
        <w:t>вся</w:t>
      </w:r>
      <w:r w:rsidRPr="00BE56EE">
        <w:rPr>
          <w:spacing w:val="-4"/>
          <w:sz w:val="24"/>
          <w:szCs w:val="24"/>
        </w:rPr>
        <w:t xml:space="preserve"> </w:t>
      </w:r>
      <w:r w:rsidRPr="00BE56EE">
        <w:rPr>
          <w:sz w:val="24"/>
          <w:szCs w:val="24"/>
        </w:rPr>
        <w:t>жизнь</w:t>
      </w:r>
      <w:r w:rsidRPr="00BE56EE">
        <w:rPr>
          <w:spacing w:val="-6"/>
          <w:sz w:val="24"/>
          <w:szCs w:val="24"/>
        </w:rPr>
        <w:t xml:space="preserve"> </w:t>
      </w:r>
      <w:r w:rsidRPr="00BE56EE">
        <w:rPr>
          <w:sz w:val="24"/>
          <w:szCs w:val="24"/>
        </w:rPr>
        <w:t>пациента</w:t>
      </w:r>
      <w:r w:rsidRPr="00BE56EE">
        <w:rPr>
          <w:spacing w:val="-8"/>
          <w:sz w:val="24"/>
          <w:szCs w:val="24"/>
        </w:rPr>
        <w:t xml:space="preserve"> </w:t>
      </w:r>
      <w:r w:rsidRPr="00BE56EE">
        <w:rPr>
          <w:sz w:val="24"/>
          <w:szCs w:val="24"/>
        </w:rPr>
        <w:t>подчинена</w:t>
      </w:r>
      <w:r w:rsidRPr="00BE56EE">
        <w:rPr>
          <w:spacing w:val="-5"/>
          <w:sz w:val="24"/>
          <w:szCs w:val="24"/>
        </w:rPr>
        <w:t xml:space="preserve"> </w:t>
      </w:r>
      <w:r w:rsidRPr="00BE56EE">
        <w:rPr>
          <w:sz w:val="24"/>
          <w:szCs w:val="24"/>
        </w:rPr>
        <w:t>неопровержимой</w:t>
      </w:r>
      <w:r w:rsidRPr="00BE56EE">
        <w:rPr>
          <w:spacing w:val="-4"/>
          <w:sz w:val="24"/>
          <w:szCs w:val="24"/>
        </w:rPr>
        <w:t xml:space="preserve"> </w:t>
      </w:r>
      <w:r w:rsidRPr="00BE56EE">
        <w:rPr>
          <w:sz w:val="24"/>
          <w:szCs w:val="24"/>
        </w:rPr>
        <w:t>идее своей вины. Считает, что заслуживает сурового наказания вплоть до пожизненного тюремного заключения, пыток или смерти. одновременно могут возникать мысли о самоубийстве или склонность объяснять встающие перед другими людьми проблемы собственными прошлыми проступками.</w:t>
      </w:r>
    </w:p>
    <w:p w14:paraId="515E6443" w14:textId="77777777" w:rsidR="00BE56EE" w:rsidRPr="00BE56EE" w:rsidRDefault="00BE56EE" w:rsidP="00FA3816">
      <w:pPr>
        <w:tabs>
          <w:tab w:val="left" w:pos="709"/>
        </w:tabs>
        <w:spacing w:line="360" w:lineRule="auto"/>
        <w:ind w:right="-7"/>
        <w:jc w:val="both"/>
        <w:rPr>
          <w:rFonts w:ascii="Times New Roman" w:hAnsi="Times New Roman" w:cs="Times New Roman"/>
          <w:b/>
        </w:rPr>
      </w:pPr>
      <w:bookmarkStart w:id="156" w:name="_Toc140098698"/>
      <w:r w:rsidRPr="00BE56EE">
        <w:rPr>
          <w:rFonts w:ascii="Times New Roman" w:hAnsi="Times New Roman" w:cs="Times New Roman"/>
          <w:b/>
        </w:rPr>
        <w:t>О5. МАНЕРНОСТЬ И ПОЗА</w:t>
      </w:r>
      <w:bookmarkEnd w:id="156"/>
    </w:p>
    <w:p w14:paraId="0AFE626A" w14:textId="77777777" w:rsidR="00BE56EE" w:rsidRPr="00BE56EE" w:rsidRDefault="00BE56EE" w:rsidP="00FA3816">
      <w:pPr>
        <w:pStyle w:val="a4"/>
        <w:tabs>
          <w:tab w:val="left" w:pos="709"/>
          <w:tab w:val="left" w:pos="10348"/>
        </w:tabs>
        <w:ind w:right="-7"/>
        <w:jc w:val="both"/>
      </w:pPr>
      <w:r w:rsidRPr="00BE56EE">
        <w:t>Неестественные движения и /или позы, что придает манере поведения больного неуклюжий, напыщенный, диспластичный (дезорганизованный) или эксцентричный (нелепый)</w:t>
      </w:r>
      <w:r w:rsidRPr="00BE56EE">
        <w:rPr>
          <w:spacing w:val="-4"/>
        </w:rPr>
        <w:t xml:space="preserve"> </w:t>
      </w:r>
      <w:r w:rsidRPr="00BE56EE">
        <w:t>характер.</w:t>
      </w:r>
      <w:r w:rsidRPr="00BE56EE">
        <w:rPr>
          <w:spacing w:val="-4"/>
        </w:rPr>
        <w:t xml:space="preserve"> </w:t>
      </w:r>
      <w:r w:rsidRPr="00BE56EE">
        <w:t>оценивается</w:t>
      </w:r>
      <w:r w:rsidRPr="00BE56EE">
        <w:rPr>
          <w:spacing w:val="-4"/>
        </w:rPr>
        <w:t xml:space="preserve"> </w:t>
      </w:r>
      <w:r w:rsidRPr="00BE56EE">
        <w:t>на</w:t>
      </w:r>
      <w:r w:rsidRPr="00BE56EE">
        <w:rPr>
          <w:spacing w:val="-5"/>
        </w:rPr>
        <w:t xml:space="preserve"> </w:t>
      </w:r>
      <w:r w:rsidRPr="00BE56EE">
        <w:t>основании</w:t>
      </w:r>
      <w:r w:rsidRPr="00BE56EE">
        <w:rPr>
          <w:spacing w:val="-4"/>
        </w:rPr>
        <w:t xml:space="preserve"> </w:t>
      </w:r>
      <w:r w:rsidRPr="00BE56EE">
        <w:t>наблюдения</w:t>
      </w:r>
      <w:r w:rsidRPr="00BE56EE">
        <w:rPr>
          <w:spacing w:val="-7"/>
        </w:rPr>
        <w:t xml:space="preserve"> </w:t>
      </w:r>
      <w:r w:rsidRPr="00BE56EE">
        <w:t>за</w:t>
      </w:r>
      <w:r w:rsidRPr="00BE56EE">
        <w:rPr>
          <w:spacing w:val="-5"/>
        </w:rPr>
        <w:t xml:space="preserve"> </w:t>
      </w:r>
      <w:r w:rsidRPr="00BE56EE">
        <w:t>физическими</w:t>
      </w:r>
      <w:r w:rsidRPr="00BE56EE">
        <w:rPr>
          <w:spacing w:val="-4"/>
        </w:rPr>
        <w:t xml:space="preserve"> </w:t>
      </w:r>
      <w:r w:rsidRPr="00BE56EE">
        <w:t xml:space="preserve">проявлениями расстройства во время беседы, а также по сведениям, полученным от родственников и </w:t>
      </w:r>
      <w:r w:rsidRPr="00BE56EE">
        <w:rPr>
          <w:spacing w:val="-2"/>
        </w:rPr>
        <w:t>медперсонала.</w:t>
      </w:r>
    </w:p>
    <w:p w14:paraId="4373C970" w14:textId="77777777" w:rsidR="00BE56EE" w:rsidRPr="00BE56EE" w:rsidRDefault="00BE56EE" w:rsidP="007F47FF">
      <w:pPr>
        <w:pStyle w:val="ab"/>
        <w:widowControl w:val="0"/>
        <w:numPr>
          <w:ilvl w:val="0"/>
          <w:numId w:val="39"/>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3"/>
          <w:sz w:val="24"/>
          <w:szCs w:val="24"/>
        </w:rPr>
        <w:t xml:space="preserve"> </w:t>
      </w:r>
      <w:r w:rsidRPr="00BE56EE">
        <w:rPr>
          <w:sz w:val="24"/>
          <w:szCs w:val="24"/>
        </w:rPr>
        <w:t>состояние</w:t>
      </w:r>
      <w:r w:rsidRPr="00BE56EE">
        <w:rPr>
          <w:spacing w:val="-5"/>
          <w:sz w:val="24"/>
          <w:szCs w:val="24"/>
        </w:rPr>
        <w:t xml:space="preserve"> </w:t>
      </w:r>
      <w:r w:rsidRPr="00BE56EE">
        <w:rPr>
          <w:sz w:val="24"/>
          <w:szCs w:val="24"/>
        </w:rPr>
        <w:t>больного</w:t>
      </w:r>
      <w:r w:rsidRPr="00BE56EE">
        <w:rPr>
          <w:spacing w:val="-3"/>
          <w:sz w:val="24"/>
          <w:szCs w:val="24"/>
        </w:rPr>
        <w:t xml:space="preserve"> </w:t>
      </w:r>
      <w:r w:rsidRPr="00BE56EE">
        <w:rPr>
          <w:sz w:val="24"/>
          <w:szCs w:val="24"/>
        </w:rPr>
        <w:t>не</w:t>
      </w:r>
      <w:r w:rsidRPr="00BE56EE">
        <w:rPr>
          <w:spacing w:val="-5"/>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45AB9BC8" w14:textId="77777777" w:rsidR="00BE56EE" w:rsidRPr="00BE56EE" w:rsidRDefault="00BE56EE" w:rsidP="007F47FF">
      <w:pPr>
        <w:pStyle w:val="ab"/>
        <w:widowControl w:val="0"/>
        <w:numPr>
          <w:ilvl w:val="0"/>
          <w:numId w:val="39"/>
        </w:numPr>
        <w:tabs>
          <w:tab w:val="left" w:pos="709"/>
          <w:tab w:val="left" w:pos="10348"/>
        </w:tabs>
        <w:autoSpaceDE w:val="0"/>
        <w:autoSpaceDN w:val="0"/>
        <w:spacing w:before="5"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63841940" w14:textId="77777777" w:rsidR="00BE56EE" w:rsidRPr="00BE56EE" w:rsidRDefault="00BE56EE" w:rsidP="007F47FF">
      <w:pPr>
        <w:pStyle w:val="ab"/>
        <w:widowControl w:val="0"/>
        <w:numPr>
          <w:ilvl w:val="0"/>
          <w:numId w:val="39"/>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Слабая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некоторая</w:t>
      </w:r>
      <w:r w:rsidRPr="00BE56EE">
        <w:rPr>
          <w:spacing w:val="-5"/>
          <w:sz w:val="24"/>
          <w:szCs w:val="24"/>
        </w:rPr>
        <w:t xml:space="preserve"> </w:t>
      </w:r>
      <w:r w:rsidRPr="00BE56EE">
        <w:rPr>
          <w:sz w:val="24"/>
          <w:szCs w:val="24"/>
        </w:rPr>
        <w:t>неуклюжесть</w:t>
      </w:r>
      <w:r w:rsidRPr="00BE56EE">
        <w:rPr>
          <w:spacing w:val="-5"/>
          <w:sz w:val="24"/>
          <w:szCs w:val="24"/>
        </w:rPr>
        <w:t xml:space="preserve"> </w:t>
      </w:r>
      <w:r w:rsidRPr="00BE56EE">
        <w:rPr>
          <w:sz w:val="24"/>
          <w:szCs w:val="24"/>
        </w:rPr>
        <w:t>(неловкость)</w:t>
      </w:r>
      <w:r w:rsidRPr="00BE56EE">
        <w:rPr>
          <w:spacing w:val="-5"/>
          <w:sz w:val="24"/>
          <w:szCs w:val="24"/>
        </w:rPr>
        <w:t xml:space="preserve"> </w:t>
      </w:r>
      <w:r w:rsidRPr="00BE56EE">
        <w:rPr>
          <w:sz w:val="24"/>
          <w:szCs w:val="24"/>
        </w:rPr>
        <w:t>движений</w:t>
      </w:r>
      <w:r w:rsidRPr="00BE56EE">
        <w:rPr>
          <w:spacing w:val="-2"/>
          <w:sz w:val="24"/>
          <w:szCs w:val="24"/>
        </w:rPr>
        <w:t xml:space="preserve"> </w:t>
      </w:r>
      <w:r w:rsidRPr="00BE56EE">
        <w:rPr>
          <w:sz w:val="24"/>
          <w:szCs w:val="24"/>
        </w:rPr>
        <w:t>или</w:t>
      </w:r>
      <w:r w:rsidRPr="00BE56EE">
        <w:rPr>
          <w:spacing w:val="-7"/>
          <w:sz w:val="24"/>
          <w:szCs w:val="24"/>
        </w:rPr>
        <w:t xml:space="preserve"> </w:t>
      </w:r>
      <w:r w:rsidRPr="00BE56EE">
        <w:rPr>
          <w:sz w:val="24"/>
          <w:szCs w:val="24"/>
        </w:rPr>
        <w:lastRenderedPageBreak/>
        <w:t>небольшая напряженность (ригидность) позы.</w:t>
      </w:r>
    </w:p>
    <w:p w14:paraId="5DC9A508" w14:textId="77777777" w:rsidR="00BE56EE" w:rsidRPr="00BE56EE" w:rsidRDefault="00BE56EE" w:rsidP="007F47FF">
      <w:pPr>
        <w:pStyle w:val="ab"/>
        <w:widowControl w:val="0"/>
        <w:numPr>
          <w:ilvl w:val="0"/>
          <w:numId w:val="39"/>
        </w:numPr>
        <w:tabs>
          <w:tab w:val="left" w:pos="709"/>
          <w:tab w:val="left" w:pos="10348"/>
        </w:tabs>
        <w:autoSpaceDE w:val="0"/>
        <w:autoSpaceDN w:val="0"/>
        <w:spacing w:before="2"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заметная неуклюжесть или диспластичность (нескоординированность)</w:t>
      </w:r>
      <w:r w:rsidRPr="00BE56EE">
        <w:rPr>
          <w:spacing w:val="-5"/>
          <w:sz w:val="24"/>
          <w:szCs w:val="24"/>
        </w:rPr>
        <w:t xml:space="preserve"> </w:t>
      </w:r>
      <w:r w:rsidRPr="00BE56EE">
        <w:rPr>
          <w:sz w:val="24"/>
          <w:szCs w:val="24"/>
        </w:rPr>
        <w:t>движений,</w:t>
      </w:r>
      <w:r w:rsidRPr="00BE56EE">
        <w:rPr>
          <w:spacing w:val="-8"/>
          <w:sz w:val="24"/>
          <w:szCs w:val="24"/>
        </w:rPr>
        <w:t xml:space="preserve"> </w:t>
      </w:r>
      <w:r w:rsidRPr="00BE56EE">
        <w:rPr>
          <w:sz w:val="24"/>
          <w:szCs w:val="24"/>
        </w:rPr>
        <w:t>на</w:t>
      </w:r>
      <w:r w:rsidRPr="00BE56EE">
        <w:rPr>
          <w:spacing w:val="-6"/>
          <w:sz w:val="24"/>
          <w:szCs w:val="24"/>
        </w:rPr>
        <w:t xml:space="preserve"> </w:t>
      </w:r>
      <w:r w:rsidRPr="00BE56EE">
        <w:rPr>
          <w:sz w:val="24"/>
          <w:szCs w:val="24"/>
        </w:rPr>
        <w:t>короткое</w:t>
      </w:r>
      <w:r w:rsidRPr="00BE56EE">
        <w:rPr>
          <w:spacing w:val="-6"/>
          <w:sz w:val="24"/>
          <w:szCs w:val="24"/>
        </w:rPr>
        <w:t xml:space="preserve"> </w:t>
      </w:r>
      <w:r w:rsidRPr="00BE56EE">
        <w:rPr>
          <w:sz w:val="24"/>
          <w:szCs w:val="24"/>
        </w:rPr>
        <w:t>время</w:t>
      </w:r>
      <w:r w:rsidRPr="00BE56EE">
        <w:rPr>
          <w:spacing w:val="-5"/>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может</w:t>
      </w:r>
      <w:r w:rsidRPr="00BE56EE">
        <w:rPr>
          <w:spacing w:val="-5"/>
          <w:sz w:val="24"/>
          <w:szCs w:val="24"/>
        </w:rPr>
        <w:t xml:space="preserve"> </w:t>
      </w:r>
      <w:r w:rsidRPr="00BE56EE">
        <w:rPr>
          <w:sz w:val="24"/>
          <w:szCs w:val="24"/>
        </w:rPr>
        <w:t>принимать неестественные позы.</w:t>
      </w:r>
    </w:p>
    <w:p w14:paraId="1BCD1C9E" w14:textId="77777777" w:rsidR="00BE56EE" w:rsidRPr="00BE56EE" w:rsidRDefault="00BE56EE" w:rsidP="007F47FF">
      <w:pPr>
        <w:pStyle w:val="ab"/>
        <w:widowControl w:val="0"/>
        <w:numPr>
          <w:ilvl w:val="0"/>
          <w:numId w:val="39"/>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Сильная выраженность: </w:t>
      </w:r>
      <w:r w:rsidRPr="00BE56EE">
        <w:rPr>
          <w:sz w:val="24"/>
          <w:szCs w:val="24"/>
        </w:rPr>
        <w:t>больной временами совершает странные, похожие на ритуальные</w:t>
      </w:r>
      <w:r w:rsidRPr="00BE56EE">
        <w:rPr>
          <w:spacing w:val="-6"/>
          <w:sz w:val="24"/>
          <w:szCs w:val="24"/>
        </w:rPr>
        <w:t xml:space="preserve"> </w:t>
      </w:r>
      <w:r w:rsidRPr="00BE56EE">
        <w:rPr>
          <w:sz w:val="24"/>
          <w:szCs w:val="24"/>
        </w:rPr>
        <w:t>движения</w:t>
      </w:r>
      <w:r w:rsidRPr="00BE56EE">
        <w:rPr>
          <w:spacing w:val="-7"/>
          <w:sz w:val="24"/>
          <w:szCs w:val="24"/>
        </w:rPr>
        <w:t xml:space="preserve"> </w:t>
      </w:r>
      <w:r w:rsidRPr="00BE56EE">
        <w:rPr>
          <w:sz w:val="24"/>
          <w:szCs w:val="24"/>
        </w:rPr>
        <w:t>или</w:t>
      </w:r>
      <w:r w:rsidRPr="00BE56EE">
        <w:rPr>
          <w:spacing w:val="-6"/>
          <w:sz w:val="24"/>
          <w:szCs w:val="24"/>
        </w:rPr>
        <w:t xml:space="preserve"> </w:t>
      </w:r>
      <w:r w:rsidRPr="00BE56EE">
        <w:rPr>
          <w:sz w:val="24"/>
          <w:szCs w:val="24"/>
        </w:rPr>
        <w:t>застывает</w:t>
      </w:r>
      <w:r w:rsidRPr="00BE56EE">
        <w:rPr>
          <w:spacing w:val="-4"/>
          <w:sz w:val="24"/>
          <w:szCs w:val="24"/>
        </w:rPr>
        <w:t xml:space="preserve"> </w:t>
      </w:r>
      <w:r w:rsidRPr="00BE56EE">
        <w:rPr>
          <w:sz w:val="24"/>
          <w:szCs w:val="24"/>
        </w:rPr>
        <w:t>в</w:t>
      </w:r>
      <w:r w:rsidRPr="00BE56EE">
        <w:rPr>
          <w:spacing w:val="-5"/>
          <w:sz w:val="24"/>
          <w:szCs w:val="24"/>
        </w:rPr>
        <w:t xml:space="preserve"> </w:t>
      </w:r>
      <w:r w:rsidRPr="00BE56EE">
        <w:rPr>
          <w:sz w:val="24"/>
          <w:szCs w:val="24"/>
        </w:rPr>
        <w:t>неестественных,</w:t>
      </w:r>
      <w:r w:rsidRPr="00BE56EE">
        <w:rPr>
          <w:spacing w:val="-7"/>
          <w:sz w:val="24"/>
          <w:szCs w:val="24"/>
        </w:rPr>
        <w:t xml:space="preserve"> </w:t>
      </w:r>
      <w:r w:rsidRPr="00BE56EE">
        <w:rPr>
          <w:sz w:val="24"/>
          <w:szCs w:val="24"/>
        </w:rPr>
        <w:t>искаженных</w:t>
      </w:r>
      <w:r w:rsidRPr="00BE56EE">
        <w:rPr>
          <w:spacing w:val="-2"/>
          <w:sz w:val="24"/>
          <w:szCs w:val="24"/>
        </w:rPr>
        <w:t xml:space="preserve"> </w:t>
      </w:r>
      <w:r w:rsidRPr="00BE56EE">
        <w:rPr>
          <w:sz w:val="24"/>
          <w:szCs w:val="24"/>
        </w:rPr>
        <w:t>позах</w:t>
      </w:r>
      <w:r w:rsidRPr="00BE56EE">
        <w:rPr>
          <w:spacing w:val="-5"/>
          <w:sz w:val="24"/>
          <w:szCs w:val="24"/>
        </w:rPr>
        <w:t xml:space="preserve"> </w:t>
      </w:r>
      <w:r w:rsidRPr="00BE56EE">
        <w:rPr>
          <w:sz w:val="24"/>
          <w:szCs w:val="24"/>
        </w:rPr>
        <w:t>на</w:t>
      </w:r>
      <w:r w:rsidRPr="00BE56EE">
        <w:rPr>
          <w:spacing w:val="-5"/>
          <w:sz w:val="24"/>
          <w:szCs w:val="24"/>
        </w:rPr>
        <w:t xml:space="preserve"> </w:t>
      </w:r>
      <w:r w:rsidRPr="00BE56EE">
        <w:rPr>
          <w:sz w:val="24"/>
          <w:szCs w:val="24"/>
        </w:rPr>
        <w:t>более длительные периоды времени.</w:t>
      </w:r>
    </w:p>
    <w:p w14:paraId="26CFA4C7" w14:textId="77777777" w:rsidR="00BE56EE" w:rsidRPr="00BE56EE" w:rsidRDefault="00BE56EE" w:rsidP="007F47FF">
      <w:pPr>
        <w:pStyle w:val="ab"/>
        <w:widowControl w:val="0"/>
        <w:numPr>
          <w:ilvl w:val="0"/>
          <w:numId w:val="39"/>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Очень сильная выраженность: </w:t>
      </w:r>
      <w:r w:rsidRPr="00BE56EE">
        <w:rPr>
          <w:sz w:val="24"/>
          <w:szCs w:val="24"/>
        </w:rPr>
        <w:t>частое повторение нелепых, «ритуальных» движений, манерность</w:t>
      </w:r>
      <w:r w:rsidRPr="00BE56EE">
        <w:rPr>
          <w:spacing w:val="-5"/>
          <w:sz w:val="24"/>
          <w:szCs w:val="24"/>
        </w:rPr>
        <w:t xml:space="preserve"> </w:t>
      </w:r>
      <w:r w:rsidRPr="00BE56EE">
        <w:rPr>
          <w:sz w:val="24"/>
          <w:szCs w:val="24"/>
        </w:rPr>
        <w:t>или</w:t>
      </w:r>
      <w:r w:rsidRPr="00BE56EE">
        <w:rPr>
          <w:spacing w:val="-4"/>
          <w:sz w:val="24"/>
          <w:szCs w:val="24"/>
        </w:rPr>
        <w:t xml:space="preserve"> </w:t>
      </w:r>
      <w:r w:rsidRPr="00BE56EE">
        <w:rPr>
          <w:sz w:val="24"/>
          <w:szCs w:val="24"/>
        </w:rPr>
        <w:t>стереотипные</w:t>
      </w:r>
      <w:r w:rsidRPr="00BE56EE">
        <w:rPr>
          <w:spacing w:val="-7"/>
          <w:sz w:val="24"/>
          <w:szCs w:val="24"/>
        </w:rPr>
        <w:t xml:space="preserve"> </w:t>
      </w:r>
      <w:r w:rsidRPr="00BE56EE">
        <w:rPr>
          <w:sz w:val="24"/>
          <w:szCs w:val="24"/>
        </w:rPr>
        <w:t>движения;</w:t>
      </w:r>
      <w:r w:rsidRPr="00BE56EE">
        <w:rPr>
          <w:spacing w:val="-5"/>
          <w:sz w:val="24"/>
          <w:szCs w:val="24"/>
        </w:rPr>
        <w:t xml:space="preserve"> </w:t>
      </w:r>
      <w:r w:rsidRPr="00BE56EE">
        <w:rPr>
          <w:sz w:val="24"/>
          <w:szCs w:val="24"/>
        </w:rPr>
        <w:t>застывание</w:t>
      </w:r>
      <w:r w:rsidRPr="00BE56EE">
        <w:rPr>
          <w:spacing w:val="-6"/>
          <w:sz w:val="24"/>
          <w:szCs w:val="24"/>
        </w:rPr>
        <w:t xml:space="preserve"> </w:t>
      </w:r>
      <w:r w:rsidRPr="00BE56EE">
        <w:rPr>
          <w:sz w:val="24"/>
          <w:szCs w:val="24"/>
        </w:rPr>
        <w:t>в</w:t>
      </w:r>
      <w:r w:rsidRPr="00BE56EE">
        <w:rPr>
          <w:spacing w:val="-6"/>
          <w:sz w:val="24"/>
          <w:szCs w:val="24"/>
        </w:rPr>
        <w:t xml:space="preserve"> </w:t>
      </w:r>
      <w:r w:rsidRPr="00BE56EE">
        <w:rPr>
          <w:sz w:val="24"/>
          <w:szCs w:val="24"/>
        </w:rPr>
        <w:t>неестественных</w:t>
      </w:r>
      <w:r w:rsidRPr="00BE56EE">
        <w:rPr>
          <w:spacing w:val="-5"/>
          <w:sz w:val="24"/>
          <w:szCs w:val="24"/>
        </w:rPr>
        <w:t xml:space="preserve"> </w:t>
      </w:r>
      <w:r w:rsidRPr="00BE56EE">
        <w:rPr>
          <w:sz w:val="24"/>
          <w:szCs w:val="24"/>
        </w:rPr>
        <w:t>(вычурных)</w:t>
      </w:r>
      <w:r w:rsidRPr="00BE56EE">
        <w:rPr>
          <w:spacing w:val="-5"/>
          <w:sz w:val="24"/>
          <w:szCs w:val="24"/>
        </w:rPr>
        <w:t xml:space="preserve"> </w:t>
      </w:r>
      <w:r w:rsidRPr="00BE56EE">
        <w:rPr>
          <w:sz w:val="24"/>
          <w:szCs w:val="24"/>
        </w:rPr>
        <w:t>позах может наблюдаться на протяжении длительного времени.</w:t>
      </w:r>
    </w:p>
    <w:p w14:paraId="06F135CC" w14:textId="77777777" w:rsidR="00BE56EE" w:rsidRPr="00BE56EE" w:rsidRDefault="00BE56EE" w:rsidP="007F47FF">
      <w:pPr>
        <w:pStyle w:val="ab"/>
        <w:widowControl w:val="0"/>
        <w:numPr>
          <w:ilvl w:val="0"/>
          <w:numId w:val="39"/>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 xml:space="preserve">Крайняя степень выраженности: </w:t>
      </w:r>
      <w:r w:rsidRPr="00BE56EE">
        <w:rPr>
          <w:sz w:val="24"/>
          <w:szCs w:val="24"/>
        </w:rPr>
        <w:t>нормальное функционирование серьезно нарушено из-за практически постоянного совершения больным ритуальных и стереотипных движений,</w:t>
      </w:r>
      <w:r w:rsidRPr="00BE56EE">
        <w:rPr>
          <w:spacing w:val="-5"/>
          <w:sz w:val="24"/>
          <w:szCs w:val="24"/>
        </w:rPr>
        <w:t xml:space="preserve"> </w:t>
      </w:r>
      <w:r w:rsidRPr="00BE56EE">
        <w:rPr>
          <w:sz w:val="24"/>
          <w:szCs w:val="24"/>
        </w:rPr>
        <w:t>выраженной</w:t>
      </w:r>
      <w:r w:rsidRPr="00BE56EE">
        <w:rPr>
          <w:spacing w:val="-7"/>
          <w:sz w:val="24"/>
          <w:szCs w:val="24"/>
        </w:rPr>
        <w:t xml:space="preserve"> </w:t>
      </w:r>
      <w:r w:rsidRPr="00BE56EE">
        <w:rPr>
          <w:sz w:val="24"/>
          <w:szCs w:val="24"/>
        </w:rPr>
        <w:t>манерности</w:t>
      </w:r>
      <w:r w:rsidRPr="00BE56EE">
        <w:rPr>
          <w:spacing w:val="-5"/>
          <w:sz w:val="24"/>
          <w:szCs w:val="24"/>
        </w:rPr>
        <w:t xml:space="preserve"> </w:t>
      </w:r>
      <w:r w:rsidRPr="00BE56EE">
        <w:rPr>
          <w:sz w:val="24"/>
          <w:szCs w:val="24"/>
        </w:rPr>
        <w:t>или</w:t>
      </w:r>
      <w:r w:rsidRPr="00BE56EE">
        <w:rPr>
          <w:spacing w:val="-4"/>
          <w:sz w:val="24"/>
          <w:szCs w:val="24"/>
        </w:rPr>
        <w:t xml:space="preserve"> </w:t>
      </w:r>
      <w:r w:rsidRPr="00BE56EE">
        <w:rPr>
          <w:sz w:val="24"/>
          <w:szCs w:val="24"/>
        </w:rPr>
        <w:t>длительного</w:t>
      </w:r>
      <w:r w:rsidRPr="00BE56EE">
        <w:rPr>
          <w:spacing w:val="-5"/>
          <w:sz w:val="24"/>
          <w:szCs w:val="24"/>
        </w:rPr>
        <w:t xml:space="preserve"> </w:t>
      </w:r>
      <w:r w:rsidRPr="00BE56EE">
        <w:rPr>
          <w:sz w:val="24"/>
          <w:szCs w:val="24"/>
        </w:rPr>
        <w:t>застывания</w:t>
      </w:r>
      <w:r w:rsidRPr="00BE56EE">
        <w:rPr>
          <w:spacing w:val="-5"/>
          <w:sz w:val="24"/>
          <w:szCs w:val="24"/>
        </w:rPr>
        <w:t xml:space="preserve"> </w:t>
      </w:r>
      <w:r w:rsidRPr="00BE56EE">
        <w:rPr>
          <w:sz w:val="24"/>
          <w:szCs w:val="24"/>
        </w:rPr>
        <w:t>в</w:t>
      </w:r>
      <w:r w:rsidRPr="00BE56EE">
        <w:rPr>
          <w:spacing w:val="-6"/>
          <w:sz w:val="24"/>
          <w:szCs w:val="24"/>
        </w:rPr>
        <w:t xml:space="preserve"> </w:t>
      </w:r>
      <w:r w:rsidRPr="00BE56EE">
        <w:rPr>
          <w:sz w:val="24"/>
          <w:szCs w:val="24"/>
        </w:rPr>
        <w:t>неестественных</w:t>
      </w:r>
      <w:r w:rsidRPr="00BE56EE">
        <w:rPr>
          <w:spacing w:val="-6"/>
          <w:sz w:val="24"/>
          <w:szCs w:val="24"/>
        </w:rPr>
        <w:t xml:space="preserve"> </w:t>
      </w:r>
      <w:r w:rsidRPr="00BE56EE">
        <w:rPr>
          <w:sz w:val="24"/>
          <w:szCs w:val="24"/>
        </w:rPr>
        <w:t>позах.</w:t>
      </w:r>
    </w:p>
    <w:p w14:paraId="7701ECA8" w14:textId="77777777" w:rsidR="00BE56EE" w:rsidRPr="00BE56EE" w:rsidRDefault="00BE56EE" w:rsidP="00FA3816">
      <w:pPr>
        <w:tabs>
          <w:tab w:val="left" w:pos="709"/>
        </w:tabs>
        <w:spacing w:line="360" w:lineRule="auto"/>
        <w:ind w:right="-7"/>
        <w:jc w:val="both"/>
        <w:rPr>
          <w:rFonts w:ascii="Times New Roman" w:hAnsi="Times New Roman" w:cs="Times New Roman"/>
          <w:b/>
        </w:rPr>
      </w:pPr>
      <w:bookmarkStart w:id="157" w:name="_Toc140098699"/>
      <w:r w:rsidRPr="00BE56EE">
        <w:rPr>
          <w:rFonts w:ascii="Times New Roman" w:hAnsi="Times New Roman" w:cs="Times New Roman"/>
          <w:b/>
        </w:rPr>
        <w:t>О6. ДЕПРЕССИЯ</w:t>
      </w:r>
      <w:bookmarkEnd w:id="157"/>
    </w:p>
    <w:p w14:paraId="0EA61F7C" w14:textId="77777777" w:rsidR="00BE56EE" w:rsidRPr="00BE56EE" w:rsidRDefault="00BE56EE" w:rsidP="00FA3816">
      <w:pPr>
        <w:pStyle w:val="a4"/>
        <w:tabs>
          <w:tab w:val="left" w:pos="709"/>
          <w:tab w:val="left" w:pos="10348"/>
        </w:tabs>
        <w:ind w:right="-7"/>
        <w:jc w:val="both"/>
      </w:pPr>
      <w:r w:rsidRPr="00BE56EE">
        <w:t>Переживание печали, уныния, беспомощности и пессимизма. оценивается на основании сообщений</w:t>
      </w:r>
      <w:r w:rsidRPr="00BE56EE">
        <w:rPr>
          <w:spacing w:val="-4"/>
        </w:rPr>
        <w:t xml:space="preserve"> </w:t>
      </w:r>
      <w:r w:rsidRPr="00BE56EE">
        <w:t>больного</w:t>
      </w:r>
      <w:r w:rsidRPr="00BE56EE">
        <w:rPr>
          <w:spacing w:val="-4"/>
        </w:rPr>
        <w:t xml:space="preserve"> </w:t>
      </w:r>
      <w:r w:rsidRPr="00BE56EE">
        <w:t>о</w:t>
      </w:r>
      <w:r w:rsidRPr="00BE56EE">
        <w:rPr>
          <w:spacing w:val="-7"/>
        </w:rPr>
        <w:t xml:space="preserve"> </w:t>
      </w:r>
      <w:r w:rsidRPr="00BE56EE">
        <w:t>своем</w:t>
      </w:r>
      <w:r w:rsidRPr="00BE56EE">
        <w:rPr>
          <w:spacing w:val="-5"/>
        </w:rPr>
        <w:t xml:space="preserve"> </w:t>
      </w:r>
      <w:r w:rsidRPr="00BE56EE">
        <w:t>настроении</w:t>
      </w:r>
      <w:r w:rsidRPr="00BE56EE">
        <w:rPr>
          <w:spacing w:val="-4"/>
        </w:rPr>
        <w:t xml:space="preserve"> </w:t>
      </w:r>
      <w:r w:rsidRPr="00BE56EE">
        <w:t>в</w:t>
      </w:r>
      <w:r w:rsidRPr="00BE56EE">
        <w:rPr>
          <w:spacing w:val="-5"/>
        </w:rPr>
        <w:t xml:space="preserve"> </w:t>
      </w:r>
      <w:r w:rsidRPr="00BE56EE">
        <w:t>период</w:t>
      </w:r>
      <w:r w:rsidRPr="00BE56EE">
        <w:rPr>
          <w:spacing w:val="-4"/>
        </w:rPr>
        <w:t xml:space="preserve"> </w:t>
      </w:r>
      <w:r w:rsidRPr="00BE56EE">
        <w:t>беседы и</w:t>
      </w:r>
      <w:r w:rsidRPr="00BE56EE">
        <w:rPr>
          <w:spacing w:val="-4"/>
        </w:rPr>
        <w:t xml:space="preserve"> </w:t>
      </w:r>
      <w:r w:rsidRPr="00BE56EE">
        <w:t>соответствующих</w:t>
      </w:r>
      <w:r w:rsidRPr="00BE56EE">
        <w:rPr>
          <w:spacing w:val="-2"/>
        </w:rPr>
        <w:t xml:space="preserve"> </w:t>
      </w:r>
      <w:r w:rsidRPr="00BE56EE">
        <w:t>изменений в межперсональных взаимоотношениях и поведении больного.</w:t>
      </w:r>
    </w:p>
    <w:p w14:paraId="5F8B1058" w14:textId="77777777" w:rsidR="00BE56EE" w:rsidRPr="00BE56EE" w:rsidRDefault="00BE56EE" w:rsidP="007F47FF">
      <w:pPr>
        <w:pStyle w:val="ab"/>
        <w:widowControl w:val="0"/>
        <w:numPr>
          <w:ilvl w:val="0"/>
          <w:numId w:val="38"/>
        </w:numPr>
        <w:tabs>
          <w:tab w:val="left" w:pos="709"/>
          <w:tab w:val="left" w:pos="10348"/>
        </w:tabs>
        <w:autoSpaceDE w:val="0"/>
        <w:autoSpaceDN w:val="0"/>
        <w:spacing w:before="66"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74FEDE60" w14:textId="77777777" w:rsidR="00BE56EE" w:rsidRPr="00BE56EE" w:rsidRDefault="00BE56EE" w:rsidP="007F47FF">
      <w:pPr>
        <w:pStyle w:val="ab"/>
        <w:widowControl w:val="0"/>
        <w:numPr>
          <w:ilvl w:val="0"/>
          <w:numId w:val="38"/>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70A603FB" w14:textId="77777777" w:rsidR="00BE56EE" w:rsidRPr="00BE56EE" w:rsidRDefault="00BE56EE" w:rsidP="007F47FF">
      <w:pPr>
        <w:pStyle w:val="ab"/>
        <w:widowControl w:val="0"/>
        <w:numPr>
          <w:ilvl w:val="0"/>
          <w:numId w:val="38"/>
        </w:numPr>
        <w:tabs>
          <w:tab w:val="left" w:pos="709"/>
          <w:tab w:val="left" w:pos="10348"/>
        </w:tabs>
        <w:autoSpaceDE w:val="0"/>
        <w:autoSpaceDN w:val="0"/>
        <w:spacing w:before="5" w:line="360" w:lineRule="auto"/>
        <w:ind w:left="0" w:right="-7" w:firstLine="0"/>
        <w:contextualSpacing w:val="0"/>
        <w:jc w:val="both"/>
        <w:rPr>
          <w:sz w:val="24"/>
          <w:szCs w:val="24"/>
        </w:rPr>
      </w:pPr>
      <w:r w:rsidRPr="00BE56EE">
        <w:rPr>
          <w:i/>
          <w:sz w:val="24"/>
          <w:szCs w:val="24"/>
        </w:rPr>
        <w:t>Слабая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субъективные</w:t>
      </w:r>
      <w:r w:rsidRPr="00BE56EE">
        <w:rPr>
          <w:spacing w:val="-7"/>
          <w:sz w:val="24"/>
          <w:szCs w:val="24"/>
        </w:rPr>
        <w:t xml:space="preserve"> </w:t>
      </w:r>
      <w:r w:rsidRPr="00BE56EE">
        <w:rPr>
          <w:sz w:val="24"/>
          <w:szCs w:val="24"/>
        </w:rPr>
        <w:t>ощущения</w:t>
      </w:r>
      <w:r w:rsidRPr="00BE56EE">
        <w:rPr>
          <w:spacing w:val="-5"/>
          <w:sz w:val="24"/>
          <w:szCs w:val="24"/>
        </w:rPr>
        <w:t xml:space="preserve"> </w:t>
      </w:r>
      <w:r w:rsidRPr="00BE56EE">
        <w:rPr>
          <w:sz w:val="24"/>
          <w:szCs w:val="24"/>
        </w:rPr>
        <w:t>грусти</w:t>
      </w:r>
      <w:r w:rsidRPr="00BE56EE">
        <w:rPr>
          <w:spacing w:val="-5"/>
          <w:sz w:val="24"/>
          <w:szCs w:val="24"/>
        </w:rPr>
        <w:t xml:space="preserve"> </w:t>
      </w:r>
      <w:r w:rsidRPr="00BE56EE">
        <w:rPr>
          <w:sz w:val="24"/>
          <w:szCs w:val="24"/>
        </w:rPr>
        <w:t>и</w:t>
      </w:r>
      <w:r w:rsidRPr="00BE56EE">
        <w:rPr>
          <w:spacing w:val="-5"/>
          <w:sz w:val="24"/>
          <w:szCs w:val="24"/>
        </w:rPr>
        <w:t xml:space="preserve"> </w:t>
      </w:r>
      <w:r w:rsidRPr="00BE56EE">
        <w:rPr>
          <w:sz w:val="24"/>
          <w:szCs w:val="24"/>
        </w:rPr>
        <w:t>подавленного</w:t>
      </w:r>
      <w:r w:rsidRPr="00BE56EE">
        <w:rPr>
          <w:spacing w:val="-5"/>
          <w:sz w:val="24"/>
          <w:szCs w:val="24"/>
        </w:rPr>
        <w:t xml:space="preserve"> </w:t>
      </w:r>
      <w:r w:rsidRPr="00BE56EE">
        <w:rPr>
          <w:sz w:val="24"/>
          <w:szCs w:val="24"/>
        </w:rPr>
        <w:t>настроения удается выявить только при прицельном</w:t>
      </w:r>
      <w:r w:rsidRPr="00BE56EE">
        <w:rPr>
          <w:spacing w:val="-6"/>
          <w:sz w:val="24"/>
          <w:szCs w:val="24"/>
        </w:rPr>
        <w:t xml:space="preserve"> </w:t>
      </w:r>
      <w:r w:rsidRPr="00BE56EE">
        <w:rPr>
          <w:sz w:val="24"/>
          <w:szCs w:val="24"/>
        </w:rPr>
        <w:t>расспросе; внешний</w:t>
      </w:r>
      <w:r w:rsidRPr="00BE56EE">
        <w:rPr>
          <w:spacing w:val="-3"/>
          <w:sz w:val="24"/>
          <w:szCs w:val="24"/>
        </w:rPr>
        <w:t xml:space="preserve"> </w:t>
      </w:r>
      <w:r w:rsidRPr="00BE56EE">
        <w:rPr>
          <w:sz w:val="24"/>
          <w:szCs w:val="24"/>
        </w:rPr>
        <w:t>вид</w:t>
      </w:r>
      <w:r w:rsidRPr="00BE56EE">
        <w:rPr>
          <w:spacing w:val="-2"/>
          <w:sz w:val="24"/>
          <w:szCs w:val="24"/>
        </w:rPr>
        <w:t xml:space="preserve"> </w:t>
      </w:r>
      <w:r w:rsidRPr="00BE56EE">
        <w:rPr>
          <w:sz w:val="24"/>
          <w:szCs w:val="24"/>
        </w:rPr>
        <w:t>и</w:t>
      </w:r>
      <w:r w:rsidRPr="00BE56EE">
        <w:rPr>
          <w:spacing w:val="-5"/>
          <w:sz w:val="24"/>
          <w:szCs w:val="24"/>
        </w:rPr>
        <w:t xml:space="preserve"> </w:t>
      </w:r>
      <w:r w:rsidRPr="00BE56EE">
        <w:rPr>
          <w:sz w:val="24"/>
          <w:szCs w:val="24"/>
        </w:rPr>
        <w:t>поведение</w:t>
      </w:r>
      <w:r w:rsidRPr="00BE56EE">
        <w:rPr>
          <w:spacing w:val="-3"/>
          <w:sz w:val="24"/>
          <w:szCs w:val="24"/>
        </w:rPr>
        <w:t xml:space="preserve"> </w:t>
      </w:r>
      <w:r w:rsidRPr="00BE56EE">
        <w:rPr>
          <w:sz w:val="24"/>
          <w:szCs w:val="24"/>
        </w:rPr>
        <w:t>не</w:t>
      </w:r>
      <w:r w:rsidRPr="00BE56EE">
        <w:rPr>
          <w:spacing w:val="-3"/>
          <w:sz w:val="24"/>
          <w:szCs w:val="24"/>
        </w:rPr>
        <w:t xml:space="preserve"> </w:t>
      </w:r>
      <w:r w:rsidRPr="00BE56EE">
        <w:rPr>
          <w:spacing w:val="-2"/>
          <w:sz w:val="24"/>
          <w:szCs w:val="24"/>
        </w:rPr>
        <w:t>меняются.</w:t>
      </w:r>
    </w:p>
    <w:p w14:paraId="2BF39ECF" w14:textId="77777777" w:rsidR="00BE56EE" w:rsidRPr="00BE56EE" w:rsidRDefault="00BE56EE" w:rsidP="007F47FF">
      <w:pPr>
        <w:pStyle w:val="ab"/>
        <w:widowControl w:val="0"/>
        <w:numPr>
          <w:ilvl w:val="0"/>
          <w:numId w:val="38"/>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отчетливые переживания печали или безнадежности, о которых больной может говорить по собственной инициативе, но которые, однако, существенным</w:t>
      </w:r>
      <w:r w:rsidRPr="00BE56EE">
        <w:rPr>
          <w:spacing w:val="-6"/>
          <w:sz w:val="24"/>
          <w:szCs w:val="24"/>
        </w:rPr>
        <w:t xml:space="preserve"> </w:t>
      </w:r>
      <w:r w:rsidRPr="00BE56EE">
        <w:rPr>
          <w:sz w:val="24"/>
          <w:szCs w:val="24"/>
        </w:rPr>
        <w:t>образом</w:t>
      </w:r>
      <w:r w:rsidRPr="00BE56EE">
        <w:rPr>
          <w:spacing w:val="-3"/>
          <w:sz w:val="24"/>
          <w:szCs w:val="24"/>
        </w:rPr>
        <w:t xml:space="preserve"> </w:t>
      </w:r>
      <w:r w:rsidRPr="00BE56EE">
        <w:rPr>
          <w:sz w:val="24"/>
          <w:szCs w:val="24"/>
        </w:rPr>
        <w:t>не</w:t>
      </w:r>
      <w:r w:rsidRPr="00BE56EE">
        <w:rPr>
          <w:spacing w:val="-5"/>
          <w:sz w:val="24"/>
          <w:szCs w:val="24"/>
        </w:rPr>
        <w:t xml:space="preserve"> </w:t>
      </w:r>
      <w:r w:rsidRPr="00BE56EE">
        <w:rPr>
          <w:sz w:val="24"/>
          <w:szCs w:val="24"/>
        </w:rPr>
        <w:t>сказываются</w:t>
      </w:r>
      <w:r w:rsidRPr="00BE56EE">
        <w:rPr>
          <w:spacing w:val="-4"/>
          <w:sz w:val="24"/>
          <w:szCs w:val="24"/>
        </w:rPr>
        <w:t xml:space="preserve"> </w:t>
      </w:r>
      <w:r w:rsidRPr="00BE56EE">
        <w:rPr>
          <w:sz w:val="24"/>
          <w:szCs w:val="24"/>
        </w:rPr>
        <w:t>на</w:t>
      </w:r>
      <w:r w:rsidRPr="00BE56EE">
        <w:rPr>
          <w:spacing w:val="-5"/>
          <w:sz w:val="24"/>
          <w:szCs w:val="24"/>
        </w:rPr>
        <w:t xml:space="preserve"> </w:t>
      </w:r>
      <w:r w:rsidRPr="00BE56EE">
        <w:rPr>
          <w:sz w:val="24"/>
          <w:szCs w:val="24"/>
        </w:rPr>
        <w:t>поведении</w:t>
      </w:r>
      <w:r w:rsidRPr="00BE56EE">
        <w:rPr>
          <w:spacing w:val="-4"/>
          <w:sz w:val="24"/>
          <w:szCs w:val="24"/>
        </w:rPr>
        <w:t xml:space="preserve"> </w:t>
      </w:r>
      <w:r w:rsidRPr="00BE56EE">
        <w:rPr>
          <w:sz w:val="24"/>
          <w:szCs w:val="24"/>
        </w:rPr>
        <w:t>и</w:t>
      </w:r>
      <w:r w:rsidRPr="00BE56EE">
        <w:rPr>
          <w:spacing w:val="-4"/>
          <w:sz w:val="24"/>
          <w:szCs w:val="24"/>
        </w:rPr>
        <w:t xml:space="preserve"> </w:t>
      </w:r>
      <w:r w:rsidRPr="00BE56EE">
        <w:rPr>
          <w:sz w:val="24"/>
          <w:szCs w:val="24"/>
        </w:rPr>
        <w:t>социальной</w:t>
      </w:r>
      <w:r w:rsidRPr="00BE56EE">
        <w:rPr>
          <w:spacing w:val="-4"/>
          <w:sz w:val="24"/>
          <w:szCs w:val="24"/>
        </w:rPr>
        <w:t xml:space="preserve"> </w:t>
      </w:r>
      <w:r w:rsidRPr="00BE56EE">
        <w:rPr>
          <w:sz w:val="24"/>
          <w:szCs w:val="24"/>
        </w:rPr>
        <w:t>активности</w:t>
      </w:r>
      <w:r w:rsidRPr="00BE56EE">
        <w:rPr>
          <w:spacing w:val="-6"/>
          <w:sz w:val="24"/>
          <w:szCs w:val="24"/>
        </w:rPr>
        <w:t xml:space="preserve"> </w:t>
      </w:r>
      <w:r w:rsidRPr="00BE56EE">
        <w:rPr>
          <w:sz w:val="24"/>
          <w:szCs w:val="24"/>
        </w:rPr>
        <w:t>больного. Больной обычно поддается приободрению.</w:t>
      </w:r>
    </w:p>
    <w:p w14:paraId="3C2030F5" w14:textId="77777777" w:rsidR="00BE56EE" w:rsidRPr="00BE56EE" w:rsidRDefault="00BE56EE" w:rsidP="007F47FF">
      <w:pPr>
        <w:pStyle w:val="ab"/>
        <w:widowControl w:val="0"/>
        <w:numPr>
          <w:ilvl w:val="0"/>
          <w:numId w:val="38"/>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Сильная выраженность: </w:t>
      </w:r>
      <w:r w:rsidRPr="00BE56EE">
        <w:rPr>
          <w:sz w:val="24"/>
          <w:szCs w:val="24"/>
        </w:rPr>
        <w:t>явно подавленное настроение с переживанием печали, пессимизмом,</w:t>
      </w:r>
      <w:r w:rsidRPr="00BE56EE">
        <w:rPr>
          <w:spacing w:val="-4"/>
          <w:sz w:val="24"/>
          <w:szCs w:val="24"/>
        </w:rPr>
        <w:t xml:space="preserve"> </w:t>
      </w:r>
      <w:r w:rsidRPr="00BE56EE">
        <w:rPr>
          <w:sz w:val="24"/>
          <w:szCs w:val="24"/>
        </w:rPr>
        <w:t>утратой</w:t>
      </w:r>
      <w:r w:rsidRPr="00BE56EE">
        <w:rPr>
          <w:spacing w:val="-6"/>
          <w:sz w:val="24"/>
          <w:szCs w:val="24"/>
        </w:rPr>
        <w:t xml:space="preserve"> </w:t>
      </w:r>
      <w:r w:rsidRPr="00BE56EE">
        <w:rPr>
          <w:sz w:val="24"/>
          <w:szCs w:val="24"/>
        </w:rPr>
        <w:t>жизненых</w:t>
      </w:r>
      <w:r w:rsidRPr="00BE56EE">
        <w:rPr>
          <w:spacing w:val="-7"/>
          <w:sz w:val="24"/>
          <w:szCs w:val="24"/>
        </w:rPr>
        <w:t xml:space="preserve"> </w:t>
      </w:r>
      <w:r w:rsidRPr="00BE56EE">
        <w:rPr>
          <w:sz w:val="24"/>
          <w:szCs w:val="24"/>
        </w:rPr>
        <w:t>интересов,</w:t>
      </w:r>
      <w:r w:rsidRPr="00BE56EE">
        <w:rPr>
          <w:spacing w:val="-6"/>
          <w:sz w:val="24"/>
          <w:szCs w:val="24"/>
        </w:rPr>
        <w:t xml:space="preserve"> </w:t>
      </w:r>
      <w:r w:rsidRPr="00BE56EE">
        <w:rPr>
          <w:sz w:val="24"/>
          <w:szCs w:val="24"/>
        </w:rPr>
        <w:t>психомоторной</w:t>
      </w:r>
      <w:r w:rsidRPr="00BE56EE">
        <w:rPr>
          <w:spacing w:val="-8"/>
          <w:sz w:val="24"/>
          <w:szCs w:val="24"/>
        </w:rPr>
        <w:t xml:space="preserve"> </w:t>
      </w:r>
      <w:r w:rsidRPr="00BE56EE">
        <w:rPr>
          <w:sz w:val="24"/>
          <w:szCs w:val="24"/>
        </w:rPr>
        <w:t>заторможенностью,</w:t>
      </w:r>
      <w:r w:rsidRPr="00BE56EE">
        <w:rPr>
          <w:spacing w:val="-6"/>
          <w:sz w:val="24"/>
          <w:szCs w:val="24"/>
        </w:rPr>
        <w:t xml:space="preserve"> </w:t>
      </w:r>
      <w:r w:rsidRPr="00BE56EE">
        <w:rPr>
          <w:sz w:val="24"/>
          <w:szCs w:val="24"/>
        </w:rPr>
        <w:t>а</w:t>
      </w:r>
      <w:r w:rsidRPr="00BE56EE">
        <w:rPr>
          <w:spacing w:val="-7"/>
          <w:sz w:val="24"/>
          <w:szCs w:val="24"/>
        </w:rPr>
        <w:t xml:space="preserve"> </w:t>
      </w:r>
      <w:r w:rsidRPr="00BE56EE">
        <w:rPr>
          <w:sz w:val="24"/>
          <w:szCs w:val="24"/>
        </w:rPr>
        <w:t>также некоторыми нарушениями сна и аппетита. Приободрить больного удается с трудом.</w:t>
      </w:r>
    </w:p>
    <w:p w14:paraId="3A0304F7" w14:textId="77777777" w:rsidR="00BE56EE" w:rsidRPr="00BE56EE" w:rsidRDefault="00BE56EE" w:rsidP="007F47FF">
      <w:pPr>
        <w:pStyle w:val="ab"/>
        <w:widowControl w:val="0"/>
        <w:numPr>
          <w:ilvl w:val="0"/>
          <w:numId w:val="38"/>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Очень сильная выраженность: </w:t>
      </w:r>
      <w:r w:rsidRPr="00BE56EE">
        <w:rPr>
          <w:sz w:val="24"/>
          <w:szCs w:val="24"/>
        </w:rPr>
        <w:t>резко подавленное настроение с устойчивыми переживаниями безнадежности, никчемности, собственной ничтожности; временами больной</w:t>
      </w:r>
      <w:r w:rsidRPr="00BE56EE">
        <w:rPr>
          <w:spacing w:val="-4"/>
          <w:sz w:val="24"/>
          <w:szCs w:val="24"/>
        </w:rPr>
        <w:t xml:space="preserve"> </w:t>
      </w:r>
      <w:r w:rsidRPr="00BE56EE">
        <w:rPr>
          <w:sz w:val="24"/>
          <w:szCs w:val="24"/>
        </w:rPr>
        <w:t>плачет.</w:t>
      </w:r>
      <w:r w:rsidRPr="00BE56EE">
        <w:rPr>
          <w:spacing w:val="-4"/>
          <w:sz w:val="24"/>
          <w:szCs w:val="24"/>
        </w:rPr>
        <w:t xml:space="preserve"> </w:t>
      </w:r>
      <w:r w:rsidRPr="00BE56EE">
        <w:rPr>
          <w:sz w:val="24"/>
          <w:szCs w:val="24"/>
        </w:rPr>
        <w:t>одновременно</w:t>
      </w:r>
      <w:r w:rsidRPr="00BE56EE">
        <w:rPr>
          <w:spacing w:val="-4"/>
          <w:sz w:val="24"/>
          <w:szCs w:val="24"/>
        </w:rPr>
        <w:t xml:space="preserve"> </w:t>
      </w:r>
      <w:r w:rsidRPr="00BE56EE">
        <w:rPr>
          <w:sz w:val="24"/>
          <w:szCs w:val="24"/>
        </w:rPr>
        <w:t>наблюдаются</w:t>
      </w:r>
      <w:r w:rsidRPr="00BE56EE">
        <w:rPr>
          <w:spacing w:val="-4"/>
          <w:sz w:val="24"/>
          <w:szCs w:val="24"/>
        </w:rPr>
        <w:t xml:space="preserve"> </w:t>
      </w:r>
      <w:r w:rsidRPr="00BE56EE">
        <w:rPr>
          <w:sz w:val="24"/>
          <w:szCs w:val="24"/>
        </w:rPr>
        <w:t>значительное</w:t>
      </w:r>
      <w:r w:rsidRPr="00BE56EE">
        <w:rPr>
          <w:spacing w:val="-3"/>
          <w:sz w:val="24"/>
          <w:szCs w:val="24"/>
        </w:rPr>
        <w:t xml:space="preserve"> </w:t>
      </w:r>
      <w:r w:rsidRPr="00BE56EE">
        <w:rPr>
          <w:sz w:val="24"/>
          <w:szCs w:val="24"/>
        </w:rPr>
        <w:t>ухуд-</w:t>
      </w:r>
      <w:r w:rsidRPr="00BE56EE">
        <w:rPr>
          <w:spacing w:val="-5"/>
          <w:sz w:val="24"/>
          <w:szCs w:val="24"/>
        </w:rPr>
        <w:t xml:space="preserve"> </w:t>
      </w:r>
      <w:r w:rsidRPr="00BE56EE">
        <w:rPr>
          <w:sz w:val="24"/>
          <w:szCs w:val="24"/>
        </w:rPr>
        <w:t>шение</w:t>
      </w:r>
      <w:r w:rsidRPr="00BE56EE">
        <w:rPr>
          <w:spacing w:val="-5"/>
          <w:sz w:val="24"/>
          <w:szCs w:val="24"/>
        </w:rPr>
        <w:t xml:space="preserve"> </w:t>
      </w:r>
      <w:r w:rsidRPr="00BE56EE">
        <w:rPr>
          <w:sz w:val="24"/>
          <w:szCs w:val="24"/>
        </w:rPr>
        <w:t>сна</w:t>
      </w:r>
      <w:r w:rsidRPr="00BE56EE">
        <w:rPr>
          <w:spacing w:val="-5"/>
          <w:sz w:val="24"/>
          <w:szCs w:val="24"/>
        </w:rPr>
        <w:t xml:space="preserve"> </w:t>
      </w:r>
      <w:r w:rsidRPr="00BE56EE">
        <w:rPr>
          <w:sz w:val="24"/>
          <w:szCs w:val="24"/>
        </w:rPr>
        <w:t>и</w:t>
      </w:r>
      <w:r w:rsidRPr="00BE56EE">
        <w:rPr>
          <w:spacing w:val="-4"/>
          <w:sz w:val="24"/>
          <w:szCs w:val="24"/>
        </w:rPr>
        <w:t xml:space="preserve"> </w:t>
      </w:r>
      <w:r w:rsidRPr="00BE56EE">
        <w:rPr>
          <w:sz w:val="24"/>
          <w:szCs w:val="24"/>
        </w:rPr>
        <w:t>аппетита, снижение двигательной активности, нарушение социальных функций, возможны упущения в самообслуживании.</w:t>
      </w:r>
    </w:p>
    <w:p w14:paraId="20E24908" w14:textId="77777777" w:rsidR="00BE56EE" w:rsidRPr="00BE56EE" w:rsidRDefault="00BE56EE" w:rsidP="007F47FF">
      <w:pPr>
        <w:pStyle w:val="ab"/>
        <w:widowControl w:val="0"/>
        <w:numPr>
          <w:ilvl w:val="0"/>
          <w:numId w:val="38"/>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lastRenderedPageBreak/>
        <w:t xml:space="preserve">Крайняя степень выраженности: </w:t>
      </w:r>
      <w:r w:rsidRPr="00BE56EE">
        <w:rPr>
          <w:sz w:val="24"/>
          <w:szCs w:val="24"/>
        </w:rPr>
        <w:t>депрессивные переживания значительно нарушают жизнедеятельность больного. Наблюдаются выраженные соматические расстройства, психомоторная заторможенность, потеря всех социальных интересов, упущения в самообслуживании,</w:t>
      </w:r>
      <w:r w:rsidRPr="00BE56EE">
        <w:rPr>
          <w:spacing w:val="-5"/>
          <w:sz w:val="24"/>
          <w:szCs w:val="24"/>
        </w:rPr>
        <w:t xml:space="preserve"> </w:t>
      </w:r>
      <w:r w:rsidRPr="00BE56EE">
        <w:rPr>
          <w:sz w:val="24"/>
          <w:szCs w:val="24"/>
        </w:rPr>
        <w:t>нарушается</w:t>
      </w:r>
      <w:r w:rsidRPr="00BE56EE">
        <w:rPr>
          <w:spacing w:val="-5"/>
          <w:sz w:val="24"/>
          <w:szCs w:val="24"/>
        </w:rPr>
        <w:t xml:space="preserve"> </w:t>
      </w:r>
      <w:r w:rsidRPr="00BE56EE">
        <w:rPr>
          <w:sz w:val="24"/>
          <w:szCs w:val="24"/>
        </w:rPr>
        <w:t>концентрация</w:t>
      </w:r>
      <w:r w:rsidRPr="00BE56EE">
        <w:rPr>
          <w:spacing w:val="-8"/>
          <w:sz w:val="24"/>
          <w:szCs w:val="24"/>
        </w:rPr>
        <w:t xml:space="preserve"> </w:t>
      </w:r>
      <w:r w:rsidRPr="00BE56EE">
        <w:rPr>
          <w:sz w:val="24"/>
          <w:szCs w:val="24"/>
        </w:rPr>
        <w:t>внимания.</w:t>
      </w:r>
      <w:r w:rsidRPr="00BE56EE">
        <w:rPr>
          <w:spacing w:val="-5"/>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часто</w:t>
      </w:r>
      <w:r w:rsidRPr="00BE56EE">
        <w:rPr>
          <w:spacing w:val="-5"/>
          <w:sz w:val="24"/>
          <w:szCs w:val="24"/>
        </w:rPr>
        <w:t xml:space="preserve"> </w:t>
      </w:r>
      <w:r w:rsidRPr="00BE56EE">
        <w:rPr>
          <w:sz w:val="24"/>
          <w:szCs w:val="24"/>
        </w:rPr>
        <w:t>плачет;</w:t>
      </w:r>
      <w:r w:rsidRPr="00BE56EE">
        <w:rPr>
          <w:spacing w:val="-5"/>
          <w:sz w:val="24"/>
          <w:szCs w:val="24"/>
        </w:rPr>
        <w:t xml:space="preserve"> </w:t>
      </w:r>
      <w:r w:rsidRPr="00BE56EE">
        <w:rPr>
          <w:sz w:val="24"/>
          <w:szCs w:val="24"/>
        </w:rPr>
        <w:t>возможно развитие депрессивных или нигилистических бредовых идей, а также суицидальных мыслей и действий.</w:t>
      </w:r>
    </w:p>
    <w:p w14:paraId="58523AF8" w14:textId="77777777" w:rsidR="00BE56EE" w:rsidRPr="00BE56EE" w:rsidRDefault="00BE56EE" w:rsidP="00FA3816">
      <w:pPr>
        <w:tabs>
          <w:tab w:val="left" w:pos="709"/>
        </w:tabs>
        <w:spacing w:line="360" w:lineRule="auto"/>
        <w:ind w:right="-7"/>
        <w:jc w:val="both"/>
        <w:rPr>
          <w:rFonts w:ascii="Times New Roman" w:hAnsi="Times New Roman" w:cs="Times New Roman"/>
          <w:b/>
        </w:rPr>
      </w:pPr>
      <w:bookmarkStart w:id="158" w:name="_Toc140098700"/>
      <w:r w:rsidRPr="00BE56EE">
        <w:rPr>
          <w:rFonts w:ascii="Times New Roman" w:hAnsi="Times New Roman" w:cs="Times New Roman"/>
          <w:b/>
        </w:rPr>
        <w:t>О7. МОТОРНАЯ ЗАТОРМОЖЕННОСТЬ</w:t>
      </w:r>
      <w:bookmarkEnd w:id="158"/>
    </w:p>
    <w:p w14:paraId="3F8ABCD4" w14:textId="77777777" w:rsidR="00BE56EE" w:rsidRPr="00BE56EE" w:rsidRDefault="00BE56EE" w:rsidP="00FA3816">
      <w:pPr>
        <w:pStyle w:val="a4"/>
        <w:tabs>
          <w:tab w:val="left" w:pos="709"/>
          <w:tab w:val="left" w:pos="10348"/>
        </w:tabs>
        <w:ind w:right="-7"/>
        <w:jc w:val="both"/>
      </w:pPr>
      <w:r w:rsidRPr="00BE56EE">
        <w:rPr>
          <w:lang w:val="en-US"/>
        </w:rPr>
        <w:t>C</w:t>
      </w:r>
      <w:r w:rsidRPr="00BE56EE">
        <w:t>нижение</w:t>
      </w:r>
      <w:r w:rsidRPr="00BE56EE">
        <w:rPr>
          <w:spacing w:val="-5"/>
        </w:rPr>
        <w:t xml:space="preserve"> </w:t>
      </w:r>
      <w:r w:rsidRPr="00BE56EE">
        <w:t>двигательной</w:t>
      </w:r>
      <w:r w:rsidRPr="00BE56EE">
        <w:rPr>
          <w:spacing w:val="-5"/>
        </w:rPr>
        <w:t xml:space="preserve"> </w:t>
      </w:r>
      <w:r w:rsidRPr="00BE56EE">
        <w:t>активности,</w:t>
      </w:r>
      <w:r w:rsidRPr="00BE56EE">
        <w:rPr>
          <w:spacing w:val="-3"/>
        </w:rPr>
        <w:t xml:space="preserve"> </w:t>
      </w:r>
      <w:r w:rsidRPr="00BE56EE">
        <w:t>проявляющееся</w:t>
      </w:r>
      <w:r w:rsidRPr="00BE56EE">
        <w:rPr>
          <w:spacing w:val="-4"/>
        </w:rPr>
        <w:t xml:space="preserve"> </w:t>
      </w:r>
      <w:r w:rsidRPr="00BE56EE">
        <w:t>в</w:t>
      </w:r>
      <w:r w:rsidRPr="00BE56EE">
        <w:rPr>
          <w:spacing w:val="-5"/>
        </w:rPr>
        <w:t xml:space="preserve"> </w:t>
      </w:r>
      <w:r w:rsidRPr="00BE56EE">
        <w:t>замедлении</w:t>
      </w:r>
      <w:r w:rsidRPr="00BE56EE">
        <w:rPr>
          <w:spacing w:val="-4"/>
        </w:rPr>
        <w:t xml:space="preserve"> </w:t>
      </w:r>
      <w:r w:rsidRPr="00BE56EE">
        <w:t>движений</w:t>
      </w:r>
      <w:r w:rsidRPr="00BE56EE">
        <w:rPr>
          <w:spacing w:val="-5"/>
        </w:rPr>
        <w:t xml:space="preserve"> </w:t>
      </w:r>
      <w:r w:rsidRPr="00BE56EE">
        <w:t>и</w:t>
      </w:r>
      <w:r w:rsidRPr="00BE56EE">
        <w:rPr>
          <w:spacing w:val="-4"/>
        </w:rPr>
        <w:t xml:space="preserve"> </w:t>
      </w:r>
      <w:r w:rsidRPr="00BE56EE">
        <w:t>темпа</w:t>
      </w:r>
      <w:r w:rsidRPr="00BE56EE">
        <w:rPr>
          <w:spacing w:val="-5"/>
        </w:rPr>
        <w:t xml:space="preserve"> </w:t>
      </w:r>
      <w:r w:rsidRPr="00BE56EE">
        <w:t>речи, вялой реакции на раздражители и уменьшении физического тонуса. оценивается как по поведению во время беседы, так и со слов медперсонала и родственников.</w:t>
      </w:r>
    </w:p>
    <w:p w14:paraId="2DD00DE6" w14:textId="77777777" w:rsidR="00BE56EE" w:rsidRPr="00BE56EE" w:rsidRDefault="00BE56EE" w:rsidP="007F47FF">
      <w:pPr>
        <w:pStyle w:val="ab"/>
        <w:widowControl w:val="0"/>
        <w:numPr>
          <w:ilvl w:val="0"/>
          <w:numId w:val="37"/>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21B1EB27" w14:textId="77777777" w:rsidR="00BE56EE" w:rsidRPr="00BE56EE" w:rsidRDefault="00BE56EE" w:rsidP="007F47FF">
      <w:pPr>
        <w:pStyle w:val="ab"/>
        <w:widowControl w:val="0"/>
        <w:numPr>
          <w:ilvl w:val="0"/>
          <w:numId w:val="37"/>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4196EC4B" w14:textId="77777777" w:rsidR="00BE56EE" w:rsidRPr="00BE56EE" w:rsidRDefault="00BE56EE" w:rsidP="007F47FF">
      <w:pPr>
        <w:pStyle w:val="ab"/>
        <w:widowControl w:val="0"/>
        <w:numPr>
          <w:ilvl w:val="0"/>
          <w:numId w:val="37"/>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Слабая</w:t>
      </w:r>
      <w:r w:rsidRPr="00BE56EE">
        <w:rPr>
          <w:i/>
          <w:spacing w:val="-6"/>
          <w:sz w:val="24"/>
          <w:szCs w:val="24"/>
        </w:rPr>
        <w:t xml:space="preserve"> </w:t>
      </w:r>
      <w:r w:rsidRPr="00BE56EE">
        <w:rPr>
          <w:i/>
          <w:sz w:val="24"/>
          <w:szCs w:val="24"/>
        </w:rPr>
        <w:t>выраженность:</w:t>
      </w:r>
      <w:r w:rsidRPr="00BE56EE">
        <w:rPr>
          <w:i/>
          <w:spacing w:val="-3"/>
          <w:sz w:val="24"/>
          <w:szCs w:val="24"/>
        </w:rPr>
        <w:t xml:space="preserve"> </w:t>
      </w:r>
      <w:r w:rsidRPr="00BE56EE">
        <w:rPr>
          <w:sz w:val="24"/>
          <w:szCs w:val="24"/>
        </w:rPr>
        <w:t>легкое,</w:t>
      </w:r>
      <w:r w:rsidRPr="00BE56EE">
        <w:rPr>
          <w:spacing w:val="-4"/>
          <w:sz w:val="24"/>
          <w:szCs w:val="24"/>
        </w:rPr>
        <w:t xml:space="preserve"> </w:t>
      </w:r>
      <w:r w:rsidRPr="00BE56EE">
        <w:rPr>
          <w:sz w:val="24"/>
          <w:szCs w:val="24"/>
        </w:rPr>
        <w:t>но</w:t>
      </w:r>
      <w:r w:rsidRPr="00BE56EE">
        <w:rPr>
          <w:spacing w:val="-4"/>
          <w:sz w:val="24"/>
          <w:szCs w:val="24"/>
        </w:rPr>
        <w:t xml:space="preserve"> </w:t>
      </w:r>
      <w:r w:rsidRPr="00BE56EE">
        <w:rPr>
          <w:sz w:val="24"/>
          <w:szCs w:val="24"/>
        </w:rPr>
        <w:t>заметное</w:t>
      </w:r>
      <w:r w:rsidRPr="00BE56EE">
        <w:rPr>
          <w:spacing w:val="-5"/>
          <w:sz w:val="24"/>
          <w:szCs w:val="24"/>
        </w:rPr>
        <w:t xml:space="preserve"> </w:t>
      </w:r>
      <w:r w:rsidRPr="00BE56EE">
        <w:rPr>
          <w:sz w:val="24"/>
          <w:szCs w:val="24"/>
        </w:rPr>
        <w:t>замедление</w:t>
      </w:r>
      <w:r w:rsidRPr="00BE56EE">
        <w:rPr>
          <w:spacing w:val="-5"/>
          <w:sz w:val="24"/>
          <w:szCs w:val="24"/>
        </w:rPr>
        <w:t xml:space="preserve"> </w:t>
      </w:r>
      <w:r w:rsidRPr="00BE56EE">
        <w:rPr>
          <w:sz w:val="24"/>
          <w:szCs w:val="24"/>
        </w:rPr>
        <w:t>движений</w:t>
      </w:r>
      <w:r w:rsidRPr="00BE56EE">
        <w:rPr>
          <w:spacing w:val="-6"/>
          <w:sz w:val="24"/>
          <w:szCs w:val="24"/>
        </w:rPr>
        <w:t xml:space="preserve"> </w:t>
      </w:r>
      <w:r w:rsidRPr="00BE56EE">
        <w:rPr>
          <w:sz w:val="24"/>
          <w:szCs w:val="24"/>
        </w:rPr>
        <w:t>и</w:t>
      </w:r>
      <w:r w:rsidRPr="00BE56EE">
        <w:rPr>
          <w:spacing w:val="-4"/>
          <w:sz w:val="24"/>
          <w:szCs w:val="24"/>
        </w:rPr>
        <w:t xml:space="preserve"> </w:t>
      </w:r>
      <w:r w:rsidRPr="00BE56EE">
        <w:rPr>
          <w:sz w:val="24"/>
          <w:szCs w:val="24"/>
        </w:rPr>
        <w:t>речи.</w:t>
      </w:r>
      <w:r w:rsidRPr="00BE56EE">
        <w:rPr>
          <w:spacing w:val="-4"/>
          <w:sz w:val="24"/>
          <w:szCs w:val="24"/>
        </w:rPr>
        <w:t xml:space="preserve"> </w:t>
      </w:r>
      <w:r w:rsidRPr="00BE56EE">
        <w:rPr>
          <w:sz w:val="24"/>
          <w:szCs w:val="24"/>
        </w:rPr>
        <w:t>возможно некоторое снижение продуктивности в разговоре и жестикуляции.</w:t>
      </w:r>
    </w:p>
    <w:p w14:paraId="55F3CAC4" w14:textId="77777777" w:rsidR="00BE56EE" w:rsidRPr="00BE56EE" w:rsidRDefault="00BE56EE" w:rsidP="007F47FF">
      <w:pPr>
        <w:pStyle w:val="ab"/>
        <w:widowControl w:val="0"/>
        <w:numPr>
          <w:ilvl w:val="0"/>
          <w:numId w:val="37"/>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движения больного явно замедлены, речь может быть малопродуктивна,</w:t>
      </w:r>
      <w:r w:rsidRPr="00BE56EE">
        <w:rPr>
          <w:spacing w:val="-4"/>
          <w:sz w:val="24"/>
          <w:szCs w:val="24"/>
        </w:rPr>
        <w:t xml:space="preserve"> </w:t>
      </w:r>
      <w:r w:rsidRPr="00BE56EE">
        <w:rPr>
          <w:sz w:val="24"/>
          <w:szCs w:val="24"/>
        </w:rPr>
        <w:t>больной</w:t>
      </w:r>
      <w:r w:rsidRPr="00BE56EE">
        <w:rPr>
          <w:spacing w:val="-4"/>
          <w:sz w:val="24"/>
          <w:szCs w:val="24"/>
        </w:rPr>
        <w:t xml:space="preserve"> </w:t>
      </w:r>
      <w:r w:rsidRPr="00BE56EE">
        <w:rPr>
          <w:sz w:val="24"/>
          <w:szCs w:val="24"/>
        </w:rPr>
        <w:t>по-долгу</w:t>
      </w:r>
      <w:r w:rsidRPr="00BE56EE">
        <w:rPr>
          <w:spacing w:val="-9"/>
          <w:sz w:val="24"/>
          <w:szCs w:val="24"/>
        </w:rPr>
        <w:t xml:space="preserve"> </w:t>
      </w:r>
      <w:r w:rsidRPr="00BE56EE">
        <w:rPr>
          <w:sz w:val="24"/>
          <w:szCs w:val="24"/>
        </w:rPr>
        <w:t>задумывается</w:t>
      </w:r>
      <w:r w:rsidRPr="00BE56EE">
        <w:rPr>
          <w:spacing w:val="-4"/>
          <w:sz w:val="24"/>
          <w:szCs w:val="24"/>
        </w:rPr>
        <w:t xml:space="preserve"> </w:t>
      </w:r>
      <w:r w:rsidRPr="00BE56EE">
        <w:rPr>
          <w:sz w:val="24"/>
          <w:szCs w:val="24"/>
        </w:rPr>
        <w:t>при</w:t>
      </w:r>
      <w:r w:rsidRPr="00BE56EE">
        <w:rPr>
          <w:spacing w:val="-4"/>
          <w:sz w:val="24"/>
          <w:szCs w:val="24"/>
        </w:rPr>
        <w:t xml:space="preserve"> </w:t>
      </w:r>
      <w:r w:rsidRPr="00BE56EE">
        <w:rPr>
          <w:sz w:val="24"/>
          <w:szCs w:val="24"/>
        </w:rPr>
        <w:t>ответах</w:t>
      </w:r>
      <w:r w:rsidRPr="00BE56EE">
        <w:rPr>
          <w:spacing w:val="-5"/>
          <w:sz w:val="24"/>
          <w:szCs w:val="24"/>
        </w:rPr>
        <w:t xml:space="preserve"> </w:t>
      </w:r>
      <w:r w:rsidRPr="00BE56EE">
        <w:rPr>
          <w:sz w:val="24"/>
          <w:szCs w:val="24"/>
        </w:rPr>
        <w:t>на</w:t>
      </w:r>
      <w:r w:rsidRPr="00BE56EE">
        <w:rPr>
          <w:spacing w:val="-5"/>
          <w:sz w:val="24"/>
          <w:szCs w:val="24"/>
        </w:rPr>
        <w:t xml:space="preserve"> </w:t>
      </w:r>
      <w:r w:rsidRPr="00BE56EE">
        <w:rPr>
          <w:sz w:val="24"/>
          <w:szCs w:val="24"/>
        </w:rPr>
        <w:t>вопросы,</w:t>
      </w:r>
      <w:r w:rsidRPr="00BE56EE">
        <w:rPr>
          <w:spacing w:val="-4"/>
          <w:sz w:val="24"/>
          <w:szCs w:val="24"/>
        </w:rPr>
        <w:t xml:space="preserve"> </w:t>
      </w:r>
      <w:r w:rsidRPr="00BE56EE">
        <w:rPr>
          <w:sz w:val="24"/>
          <w:szCs w:val="24"/>
        </w:rPr>
        <w:t>в</w:t>
      </w:r>
      <w:r w:rsidRPr="00BE56EE">
        <w:rPr>
          <w:spacing w:val="-5"/>
          <w:sz w:val="24"/>
          <w:szCs w:val="24"/>
        </w:rPr>
        <w:t xml:space="preserve"> </w:t>
      </w:r>
      <w:r w:rsidRPr="00BE56EE">
        <w:rPr>
          <w:sz w:val="24"/>
          <w:szCs w:val="24"/>
        </w:rPr>
        <w:t>разговоре появляются продолжительные паузы и замедленный темп.</w:t>
      </w:r>
    </w:p>
    <w:p w14:paraId="04B6B306" w14:textId="77777777" w:rsidR="00BE56EE" w:rsidRPr="00BE56EE" w:rsidRDefault="00BE56EE" w:rsidP="007F47FF">
      <w:pPr>
        <w:pStyle w:val="ab"/>
        <w:widowControl w:val="0"/>
        <w:numPr>
          <w:ilvl w:val="0"/>
          <w:numId w:val="37"/>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Сильная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двигательная</w:t>
      </w:r>
      <w:r w:rsidRPr="00BE56EE">
        <w:rPr>
          <w:spacing w:val="-5"/>
          <w:sz w:val="24"/>
          <w:szCs w:val="24"/>
        </w:rPr>
        <w:t xml:space="preserve"> </w:t>
      </w:r>
      <w:r w:rsidRPr="00BE56EE">
        <w:rPr>
          <w:sz w:val="24"/>
          <w:szCs w:val="24"/>
        </w:rPr>
        <w:t>активность</w:t>
      </w:r>
      <w:r w:rsidRPr="00BE56EE">
        <w:rPr>
          <w:spacing w:val="-5"/>
          <w:sz w:val="24"/>
          <w:szCs w:val="24"/>
        </w:rPr>
        <w:t xml:space="preserve"> </w:t>
      </w:r>
      <w:r w:rsidRPr="00BE56EE">
        <w:rPr>
          <w:sz w:val="24"/>
          <w:szCs w:val="24"/>
        </w:rPr>
        <w:t>резко</w:t>
      </w:r>
      <w:r w:rsidRPr="00BE56EE">
        <w:rPr>
          <w:spacing w:val="-8"/>
          <w:sz w:val="24"/>
          <w:szCs w:val="24"/>
        </w:rPr>
        <w:t xml:space="preserve"> </w:t>
      </w:r>
      <w:r w:rsidRPr="00BE56EE">
        <w:rPr>
          <w:sz w:val="24"/>
          <w:szCs w:val="24"/>
        </w:rPr>
        <w:t>понижена,</w:t>
      </w:r>
      <w:r w:rsidRPr="00BE56EE">
        <w:rPr>
          <w:spacing w:val="-5"/>
          <w:sz w:val="24"/>
          <w:szCs w:val="24"/>
        </w:rPr>
        <w:t xml:space="preserve"> </w:t>
      </w:r>
      <w:r w:rsidRPr="00BE56EE">
        <w:rPr>
          <w:sz w:val="24"/>
          <w:szCs w:val="24"/>
        </w:rPr>
        <w:t>что</w:t>
      </w:r>
      <w:r w:rsidRPr="00BE56EE">
        <w:rPr>
          <w:spacing w:val="-5"/>
          <w:sz w:val="24"/>
          <w:szCs w:val="24"/>
        </w:rPr>
        <w:t xml:space="preserve"> </w:t>
      </w:r>
      <w:r w:rsidRPr="00BE56EE">
        <w:rPr>
          <w:sz w:val="24"/>
          <w:szCs w:val="24"/>
        </w:rPr>
        <w:t>делает</w:t>
      </w:r>
      <w:r w:rsidRPr="00BE56EE">
        <w:rPr>
          <w:spacing w:val="-5"/>
          <w:sz w:val="24"/>
          <w:szCs w:val="24"/>
        </w:rPr>
        <w:t xml:space="preserve"> </w:t>
      </w:r>
      <w:r w:rsidRPr="00BE56EE">
        <w:rPr>
          <w:sz w:val="24"/>
          <w:szCs w:val="24"/>
        </w:rPr>
        <w:t>общение с больным непродуктивным и мешает выполнению им своих социальных и профессиональных обязанностей. Больной подолгу лежит или сидит.</w:t>
      </w:r>
    </w:p>
    <w:p w14:paraId="6FFE9D48" w14:textId="77777777" w:rsidR="00BE56EE" w:rsidRPr="00BE56EE" w:rsidRDefault="00BE56EE" w:rsidP="007F47FF">
      <w:pPr>
        <w:pStyle w:val="ab"/>
        <w:widowControl w:val="0"/>
        <w:numPr>
          <w:ilvl w:val="0"/>
          <w:numId w:val="37"/>
        </w:numPr>
        <w:tabs>
          <w:tab w:val="left" w:pos="709"/>
          <w:tab w:val="left" w:pos="10348"/>
        </w:tabs>
        <w:autoSpaceDE w:val="0"/>
        <w:autoSpaceDN w:val="0"/>
        <w:spacing w:before="66" w:line="360" w:lineRule="auto"/>
        <w:ind w:left="0" w:right="-7" w:firstLine="0"/>
        <w:contextualSpacing w:val="0"/>
        <w:jc w:val="both"/>
        <w:rPr>
          <w:sz w:val="24"/>
          <w:szCs w:val="24"/>
        </w:rPr>
      </w:pPr>
      <w:r w:rsidRPr="00BE56EE">
        <w:rPr>
          <w:i/>
          <w:sz w:val="24"/>
          <w:szCs w:val="24"/>
        </w:rPr>
        <w:t xml:space="preserve">Очень сильная выраженность: </w:t>
      </w:r>
      <w:r w:rsidRPr="00BE56EE">
        <w:rPr>
          <w:sz w:val="24"/>
          <w:szCs w:val="24"/>
        </w:rPr>
        <w:t>движения крайне замедлены, двигательная и речевая активность</w:t>
      </w:r>
      <w:r w:rsidRPr="00BE56EE">
        <w:rPr>
          <w:spacing w:val="-3"/>
          <w:sz w:val="24"/>
          <w:szCs w:val="24"/>
        </w:rPr>
        <w:t xml:space="preserve"> </w:t>
      </w:r>
      <w:r w:rsidRPr="00BE56EE">
        <w:rPr>
          <w:sz w:val="24"/>
          <w:szCs w:val="24"/>
        </w:rPr>
        <w:t>минимальны.</w:t>
      </w:r>
      <w:r w:rsidRPr="00BE56EE">
        <w:rPr>
          <w:spacing w:val="-3"/>
          <w:sz w:val="24"/>
          <w:szCs w:val="24"/>
        </w:rPr>
        <w:t xml:space="preserve"> </w:t>
      </w:r>
      <w:r w:rsidRPr="00BE56EE">
        <w:rPr>
          <w:sz w:val="24"/>
          <w:szCs w:val="24"/>
        </w:rPr>
        <w:t>Целые</w:t>
      </w:r>
      <w:r w:rsidRPr="00BE56EE">
        <w:rPr>
          <w:spacing w:val="-5"/>
          <w:sz w:val="24"/>
          <w:szCs w:val="24"/>
        </w:rPr>
        <w:t xml:space="preserve"> </w:t>
      </w:r>
      <w:r w:rsidRPr="00BE56EE">
        <w:rPr>
          <w:sz w:val="24"/>
          <w:szCs w:val="24"/>
        </w:rPr>
        <w:t>дни</w:t>
      </w:r>
      <w:r w:rsidRPr="00BE56EE">
        <w:rPr>
          <w:spacing w:val="-3"/>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проводит</w:t>
      </w:r>
      <w:r w:rsidRPr="00BE56EE">
        <w:rPr>
          <w:spacing w:val="-3"/>
          <w:sz w:val="24"/>
          <w:szCs w:val="24"/>
        </w:rPr>
        <w:t xml:space="preserve"> </w:t>
      </w:r>
      <w:r w:rsidRPr="00BE56EE">
        <w:rPr>
          <w:sz w:val="24"/>
          <w:szCs w:val="24"/>
        </w:rPr>
        <w:t>в</w:t>
      </w:r>
      <w:r w:rsidRPr="00BE56EE">
        <w:rPr>
          <w:spacing w:val="-4"/>
          <w:sz w:val="24"/>
          <w:szCs w:val="24"/>
        </w:rPr>
        <w:t xml:space="preserve"> </w:t>
      </w:r>
      <w:r w:rsidRPr="00BE56EE">
        <w:rPr>
          <w:sz w:val="24"/>
          <w:szCs w:val="24"/>
        </w:rPr>
        <w:t>бесцельном</w:t>
      </w:r>
      <w:r w:rsidRPr="00BE56EE">
        <w:rPr>
          <w:spacing w:val="-7"/>
          <w:sz w:val="24"/>
          <w:szCs w:val="24"/>
        </w:rPr>
        <w:t xml:space="preserve"> </w:t>
      </w:r>
      <w:r w:rsidRPr="00BE56EE">
        <w:rPr>
          <w:sz w:val="24"/>
          <w:szCs w:val="24"/>
        </w:rPr>
        <w:t>сидении</w:t>
      </w:r>
      <w:r w:rsidRPr="00BE56EE">
        <w:rPr>
          <w:spacing w:val="-5"/>
          <w:sz w:val="24"/>
          <w:szCs w:val="24"/>
        </w:rPr>
        <w:t xml:space="preserve"> </w:t>
      </w:r>
      <w:r w:rsidRPr="00BE56EE">
        <w:rPr>
          <w:sz w:val="24"/>
          <w:szCs w:val="24"/>
        </w:rPr>
        <w:t>или</w:t>
      </w:r>
      <w:r w:rsidRPr="00BE56EE">
        <w:rPr>
          <w:spacing w:val="-2"/>
          <w:sz w:val="24"/>
          <w:szCs w:val="24"/>
        </w:rPr>
        <w:t xml:space="preserve"> </w:t>
      </w:r>
      <w:r w:rsidRPr="00BE56EE">
        <w:rPr>
          <w:sz w:val="24"/>
          <w:szCs w:val="24"/>
        </w:rPr>
        <w:t>лежа</w:t>
      </w:r>
      <w:r w:rsidRPr="00BE56EE">
        <w:rPr>
          <w:spacing w:val="-5"/>
          <w:sz w:val="24"/>
          <w:szCs w:val="24"/>
        </w:rPr>
        <w:t xml:space="preserve"> </w:t>
      </w:r>
      <w:r w:rsidRPr="00BE56EE">
        <w:rPr>
          <w:sz w:val="24"/>
          <w:szCs w:val="24"/>
        </w:rPr>
        <w:t xml:space="preserve">в </w:t>
      </w:r>
      <w:r w:rsidRPr="00BE56EE">
        <w:rPr>
          <w:spacing w:val="-2"/>
          <w:sz w:val="24"/>
          <w:szCs w:val="24"/>
        </w:rPr>
        <w:t>постели.</w:t>
      </w:r>
    </w:p>
    <w:p w14:paraId="15E4C487" w14:textId="77777777" w:rsidR="00BE56EE" w:rsidRPr="00BE56EE" w:rsidRDefault="00BE56EE" w:rsidP="007F47FF">
      <w:pPr>
        <w:pStyle w:val="ab"/>
        <w:widowControl w:val="0"/>
        <w:numPr>
          <w:ilvl w:val="0"/>
          <w:numId w:val="37"/>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Крайняя</w:t>
      </w:r>
      <w:r w:rsidRPr="00BE56EE">
        <w:rPr>
          <w:i/>
          <w:spacing w:val="-6"/>
          <w:sz w:val="24"/>
          <w:szCs w:val="24"/>
        </w:rPr>
        <w:t xml:space="preserve"> </w:t>
      </w:r>
      <w:r w:rsidRPr="00BE56EE">
        <w:rPr>
          <w:i/>
          <w:sz w:val="24"/>
          <w:szCs w:val="24"/>
        </w:rPr>
        <w:t>степень</w:t>
      </w:r>
      <w:r w:rsidRPr="00BE56EE">
        <w:rPr>
          <w:i/>
          <w:spacing w:val="-4"/>
          <w:sz w:val="24"/>
          <w:szCs w:val="24"/>
        </w:rPr>
        <w:t xml:space="preserve"> </w:t>
      </w:r>
      <w:r w:rsidRPr="00BE56EE">
        <w:rPr>
          <w:i/>
          <w:sz w:val="24"/>
          <w:szCs w:val="24"/>
        </w:rPr>
        <w:t>выраженности:</w:t>
      </w:r>
      <w:r w:rsidRPr="00BE56EE">
        <w:rPr>
          <w:i/>
          <w:spacing w:val="-3"/>
          <w:sz w:val="24"/>
          <w:szCs w:val="24"/>
        </w:rPr>
        <w:t xml:space="preserve"> </w:t>
      </w:r>
      <w:r w:rsidRPr="00BE56EE">
        <w:rPr>
          <w:sz w:val="24"/>
          <w:szCs w:val="24"/>
        </w:rPr>
        <w:t>больной</w:t>
      </w:r>
      <w:r w:rsidRPr="00BE56EE">
        <w:rPr>
          <w:spacing w:val="-4"/>
          <w:sz w:val="24"/>
          <w:szCs w:val="24"/>
        </w:rPr>
        <w:t xml:space="preserve"> </w:t>
      </w:r>
      <w:r w:rsidRPr="00BE56EE">
        <w:rPr>
          <w:sz w:val="24"/>
          <w:szCs w:val="24"/>
        </w:rPr>
        <w:t>практически</w:t>
      </w:r>
      <w:r w:rsidRPr="00BE56EE">
        <w:rPr>
          <w:spacing w:val="-4"/>
          <w:sz w:val="24"/>
          <w:szCs w:val="24"/>
        </w:rPr>
        <w:t xml:space="preserve"> </w:t>
      </w:r>
      <w:r w:rsidRPr="00BE56EE">
        <w:rPr>
          <w:sz w:val="24"/>
          <w:szCs w:val="24"/>
        </w:rPr>
        <w:t>полностью</w:t>
      </w:r>
      <w:r w:rsidRPr="00BE56EE">
        <w:rPr>
          <w:spacing w:val="-6"/>
          <w:sz w:val="24"/>
          <w:szCs w:val="24"/>
        </w:rPr>
        <w:t xml:space="preserve"> </w:t>
      </w:r>
      <w:r w:rsidRPr="00BE56EE">
        <w:rPr>
          <w:sz w:val="24"/>
          <w:szCs w:val="24"/>
        </w:rPr>
        <w:t>неподвижен</w:t>
      </w:r>
      <w:r w:rsidRPr="00BE56EE">
        <w:rPr>
          <w:spacing w:val="-4"/>
          <w:sz w:val="24"/>
          <w:szCs w:val="24"/>
        </w:rPr>
        <w:t xml:space="preserve"> </w:t>
      </w:r>
      <w:r w:rsidRPr="00BE56EE">
        <w:rPr>
          <w:sz w:val="24"/>
          <w:szCs w:val="24"/>
        </w:rPr>
        <w:t>и</w:t>
      </w:r>
      <w:r w:rsidRPr="00BE56EE">
        <w:rPr>
          <w:spacing w:val="-4"/>
          <w:sz w:val="24"/>
          <w:szCs w:val="24"/>
        </w:rPr>
        <w:t xml:space="preserve"> </w:t>
      </w:r>
      <w:r w:rsidRPr="00BE56EE">
        <w:rPr>
          <w:sz w:val="24"/>
          <w:szCs w:val="24"/>
        </w:rPr>
        <w:t>мало реагирует на внешние раздражители.</w:t>
      </w:r>
    </w:p>
    <w:p w14:paraId="29BA65A1" w14:textId="77777777" w:rsidR="00BE56EE" w:rsidRPr="00BE56EE" w:rsidRDefault="00BE56EE" w:rsidP="00FA3816">
      <w:pPr>
        <w:tabs>
          <w:tab w:val="left" w:pos="709"/>
        </w:tabs>
        <w:spacing w:line="360" w:lineRule="auto"/>
        <w:ind w:right="-7"/>
        <w:jc w:val="both"/>
        <w:rPr>
          <w:rFonts w:ascii="Times New Roman" w:hAnsi="Times New Roman" w:cs="Times New Roman"/>
          <w:b/>
        </w:rPr>
      </w:pPr>
      <w:bookmarkStart w:id="159" w:name="_Toc140098701"/>
      <w:r w:rsidRPr="00BE56EE">
        <w:rPr>
          <w:rFonts w:ascii="Times New Roman" w:hAnsi="Times New Roman" w:cs="Times New Roman"/>
          <w:b/>
        </w:rPr>
        <w:t>О8. ОТКАЗ ОТ СОТРУДНИЧЕСТВА (МАЛОКОНТАКТНОСТЬ, МАЛООБЩИТЕЛЬНОСТЬ)</w:t>
      </w:r>
      <w:bookmarkEnd w:id="159"/>
    </w:p>
    <w:p w14:paraId="2D949DF3" w14:textId="77777777" w:rsidR="00BE56EE" w:rsidRPr="00BE56EE" w:rsidRDefault="00BE56EE" w:rsidP="00D54227">
      <w:pPr>
        <w:pStyle w:val="a4"/>
        <w:tabs>
          <w:tab w:val="left" w:pos="709"/>
          <w:tab w:val="left" w:pos="10348"/>
        </w:tabs>
        <w:ind w:right="-7" w:firstLine="709"/>
        <w:jc w:val="both"/>
      </w:pPr>
      <w:r w:rsidRPr="00BE56EE">
        <w:t>Активный отказ от сотрудничества</w:t>
      </w:r>
      <w:r w:rsidRPr="00BE56EE">
        <w:rPr>
          <w:spacing w:val="-2"/>
        </w:rPr>
        <w:t xml:space="preserve"> </w:t>
      </w:r>
      <w:r w:rsidRPr="00BE56EE">
        <w:t>и выполнения указаний врача, медперсонала</w:t>
      </w:r>
      <w:r w:rsidRPr="00BE56EE">
        <w:rPr>
          <w:spacing w:val="-1"/>
        </w:rPr>
        <w:t xml:space="preserve"> </w:t>
      </w:r>
      <w:r w:rsidRPr="00BE56EE">
        <w:t>или родственников,</w:t>
      </w:r>
      <w:r w:rsidRPr="00BE56EE">
        <w:rPr>
          <w:spacing w:val="-4"/>
        </w:rPr>
        <w:t xml:space="preserve"> </w:t>
      </w:r>
      <w:r w:rsidRPr="00BE56EE">
        <w:t>что</w:t>
      </w:r>
      <w:r w:rsidRPr="00BE56EE">
        <w:rPr>
          <w:spacing w:val="-4"/>
        </w:rPr>
        <w:t xml:space="preserve"> </w:t>
      </w:r>
      <w:r w:rsidRPr="00BE56EE">
        <w:t>может</w:t>
      </w:r>
      <w:r w:rsidRPr="00BE56EE">
        <w:rPr>
          <w:spacing w:val="-4"/>
        </w:rPr>
        <w:t xml:space="preserve"> </w:t>
      </w:r>
      <w:r w:rsidRPr="00BE56EE">
        <w:t>быть</w:t>
      </w:r>
      <w:r w:rsidRPr="00BE56EE">
        <w:rPr>
          <w:spacing w:val="-3"/>
        </w:rPr>
        <w:t xml:space="preserve"> </w:t>
      </w:r>
      <w:r w:rsidRPr="00BE56EE">
        <w:t>связано</w:t>
      </w:r>
      <w:r w:rsidRPr="00BE56EE">
        <w:rPr>
          <w:spacing w:val="-4"/>
        </w:rPr>
        <w:t xml:space="preserve"> </w:t>
      </w:r>
      <w:r w:rsidRPr="00BE56EE">
        <w:t>с</w:t>
      </w:r>
      <w:r w:rsidRPr="00BE56EE">
        <w:rPr>
          <w:spacing w:val="-5"/>
        </w:rPr>
        <w:t xml:space="preserve"> </w:t>
      </w:r>
      <w:r w:rsidRPr="00BE56EE">
        <w:t>недоверием,</w:t>
      </w:r>
      <w:r w:rsidRPr="00BE56EE">
        <w:rPr>
          <w:spacing w:val="-4"/>
        </w:rPr>
        <w:t xml:space="preserve"> </w:t>
      </w:r>
      <w:r w:rsidRPr="00BE56EE">
        <w:t>оборонительными</w:t>
      </w:r>
      <w:r w:rsidRPr="00BE56EE">
        <w:rPr>
          <w:spacing w:val="-4"/>
        </w:rPr>
        <w:t xml:space="preserve"> </w:t>
      </w:r>
      <w:r w:rsidRPr="00BE56EE">
        <w:t>реакциями, упрямством, негативизмом, отрицанием авторитетов, враждебностью или воинственностью.</w:t>
      </w:r>
      <w:r w:rsidRPr="00BE56EE">
        <w:rPr>
          <w:spacing w:val="-4"/>
        </w:rPr>
        <w:t xml:space="preserve"> </w:t>
      </w:r>
      <w:r w:rsidRPr="00BE56EE">
        <w:t>оценивается</w:t>
      </w:r>
      <w:r w:rsidRPr="00BE56EE">
        <w:rPr>
          <w:spacing w:val="-4"/>
        </w:rPr>
        <w:t xml:space="preserve"> </w:t>
      </w:r>
      <w:r w:rsidRPr="00BE56EE">
        <w:t>по</w:t>
      </w:r>
      <w:r w:rsidRPr="00BE56EE">
        <w:rPr>
          <w:spacing w:val="-4"/>
        </w:rPr>
        <w:t xml:space="preserve"> </w:t>
      </w:r>
      <w:r w:rsidRPr="00BE56EE">
        <w:t>поведению</w:t>
      </w:r>
      <w:r w:rsidRPr="00BE56EE">
        <w:rPr>
          <w:spacing w:val="-4"/>
        </w:rPr>
        <w:t xml:space="preserve"> </w:t>
      </w:r>
      <w:r w:rsidRPr="00BE56EE">
        <w:t>во</w:t>
      </w:r>
      <w:r w:rsidRPr="00BE56EE">
        <w:rPr>
          <w:spacing w:val="-5"/>
        </w:rPr>
        <w:t xml:space="preserve"> </w:t>
      </w:r>
      <w:r w:rsidRPr="00BE56EE">
        <w:t>время</w:t>
      </w:r>
      <w:r w:rsidRPr="00BE56EE">
        <w:rPr>
          <w:spacing w:val="-4"/>
        </w:rPr>
        <w:t xml:space="preserve"> </w:t>
      </w:r>
      <w:r w:rsidRPr="00BE56EE">
        <w:t>беседы,</w:t>
      </w:r>
      <w:r w:rsidRPr="00BE56EE">
        <w:rPr>
          <w:spacing w:val="-4"/>
        </w:rPr>
        <w:t xml:space="preserve"> </w:t>
      </w:r>
      <w:r w:rsidRPr="00BE56EE">
        <w:t>а</w:t>
      </w:r>
      <w:r w:rsidRPr="00BE56EE">
        <w:rPr>
          <w:spacing w:val="-6"/>
        </w:rPr>
        <w:t xml:space="preserve"> </w:t>
      </w:r>
      <w:r w:rsidRPr="00BE56EE">
        <w:t>также</w:t>
      </w:r>
      <w:r w:rsidRPr="00BE56EE">
        <w:rPr>
          <w:spacing w:val="-4"/>
        </w:rPr>
        <w:t xml:space="preserve"> </w:t>
      </w:r>
      <w:r w:rsidRPr="00BE56EE">
        <w:t>на</w:t>
      </w:r>
      <w:r w:rsidRPr="00BE56EE">
        <w:rPr>
          <w:spacing w:val="-5"/>
        </w:rPr>
        <w:t xml:space="preserve"> </w:t>
      </w:r>
      <w:r w:rsidRPr="00BE56EE">
        <w:t>основании информации, полученной от медперсонала и родственников.</w:t>
      </w:r>
    </w:p>
    <w:p w14:paraId="7011D04B" w14:textId="77777777" w:rsidR="00BE56EE" w:rsidRPr="00BE56EE" w:rsidRDefault="00BE56EE" w:rsidP="007F47FF">
      <w:pPr>
        <w:pStyle w:val="ab"/>
        <w:widowControl w:val="0"/>
        <w:numPr>
          <w:ilvl w:val="0"/>
          <w:numId w:val="36"/>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5"/>
          <w:sz w:val="24"/>
          <w:szCs w:val="24"/>
        </w:rPr>
        <w:t xml:space="preserve"> </w:t>
      </w:r>
      <w:r w:rsidRPr="00BE56EE">
        <w:rPr>
          <w:sz w:val="24"/>
          <w:szCs w:val="24"/>
        </w:rPr>
        <w:t>состояние</w:t>
      </w:r>
      <w:r w:rsidRPr="00BE56EE">
        <w:rPr>
          <w:spacing w:val="-3"/>
          <w:sz w:val="24"/>
          <w:szCs w:val="24"/>
        </w:rPr>
        <w:t xml:space="preserve"> </w:t>
      </w:r>
      <w:r w:rsidRPr="00BE56EE">
        <w:rPr>
          <w:sz w:val="24"/>
          <w:szCs w:val="24"/>
        </w:rPr>
        <w:t>больного</w:t>
      </w:r>
      <w:r w:rsidRPr="00BE56EE">
        <w:rPr>
          <w:spacing w:val="-3"/>
          <w:sz w:val="24"/>
          <w:szCs w:val="24"/>
        </w:rPr>
        <w:t xml:space="preserve"> </w:t>
      </w:r>
      <w:r w:rsidRPr="00BE56EE">
        <w:rPr>
          <w:sz w:val="24"/>
          <w:szCs w:val="24"/>
        </w:rPr>
        <w:t>не</w:t>
      </w:r>
      <w:r w:rsidRPr="00BE56EE">
        <w:rPr>
          <w:spacing w:val="-3"/>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2"/>
          <w:sz w:val="24"/>
          <w:szCs w:val="24"/>
        </w:rPr>
        <w:t xml:space="preserve"> расстройства.</w:t>
      </w:r>
    </w:p>
    <w:p w14:paraId="7670BD1C" w14:textId="77777777" w:rsidR="00BE56EE" w:rsidRPr="00BE56EE" w:rsidRDefault="00BE56EE" w:rsidP="007F47FF">
      <w:pPr>
        <w:pStyle w:val="ab"/>
        <w:widowControl w:val="0"/>
        <w:numPr>
          <w:ilvl w:val="0"/>
          <w:numId w:val="36"/>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lastRenderedPageBreak/>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5E13E2B7" w14:textId="77777777" w:rsidR="00BE56EE" w:rsidRPr="00BE56EE" w:rsidRDefault="00BE56EE" w:rsidP="007F47FF">
      <w:pPr>
        <w:pStyle w:val="ab"/>
        <w:widowControl w:val="0"/>
        <w:numPr>
          <w:ilvl w:val="0"/>
          <w:numId w:val="36"/>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Слабая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подчиняется</w:t>
      </w:r>
      <w:r w:rsidRPr="00BE56EE">
        <w:rPr>
          <w:spacing w:val="-5"/>
          <w:sz w:val="24"/>
          <w:szCs w:val="24"/>
        </w:rPr>
        <w:t xml:space="preserve"> </w:t>
      </w:r>
      <w:r w:rsidRPr="00BE56EE">
        <w:rPr>
          <w:sz w:val="24"/>
          <w:szCs w:val="24"/>
        </w:rPr>
        <w:t>требованиям,</w:t>
      </w:r>
      <w:r w:rsidRPr="00BE56EE">
        <w:rPr>
          <w:spacing w:val="-5"/>
          <w:sz w:val="24"/>
          <w:szCs w:val="24"/>
        </w:rPr>
        <w:t xml:space="preserve"> </w:t>
      </w:r>
      <w:r w:rsidRPr="00BE56EE">
        <w:rPr>
          <w:sz w:val="24"/>
          <w:szCs w:val="24"/>
        </w:rPr>
        <w:t>проявляя</w:t>
      </w:r>
      <w:r w:rsidRPr="00BE56EE">
        <w:rPr>
          <w:spacing w:val="-5"/>
          <w:sz w:val="24"/>
          <w:szCs w:val="24"/>
        </w:rPr>
        <w:t xml:space="preserve"> </w:t>
      </w:r>
      <w:r w:rsidRPr="00BE56EE">
        <w:rPr>
          <w:sz w:val="24"/>
          <w:szCs w:val="24"/>
        </w:rPr>
        <w:t>при</w:t>
      </w:r>
      <w:r w:rsidRPr="00BE56EE">
        <w:rPr>
          <w:spacing w:val="-5"/>
          <w:sz w:val="24"/>
          <w:szCs w:val="24"/>
        </w:rPr>
        <w:t xml:space="preserve"> </w:t>
      </w:r>
      <w:r w:rsidRPr="00BE56EE">
        <w:rPr>
          <w:sz w:val="24"/>
          <w:szCs w:val="24"/>
        </w:rPr>
        <w:t>этом неудовольствие, нетерпение или саркастическое отношение. старается избегать разговоров на нежелательные темы.</w:t>
      </w:r>
    </w:p>
    <w:p w14:paraId="3BED76F3" w14:textId="77777777" w:rsidR="00BE56EE" w:rsidRPr="00BE56EE" w:rsidRDefault="00BE56EE" w:rsidP="007F47FF">
      <w:pPr>
        <w:pStyle w:val="ab"/>
        <w:widowControl w:val="0"/>
        <w:numPr>
          <w:ilvl w:val="0"/>
          <w:numId w:val="36"/>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временами больной откровенно отказывается выполнять элементарные требования общежития, например, убирать постель, следовать распорядку дня</w:t>
      </w:r>
      <w:r w:rsidRPr="00BE56EE">
        <w:rPr>
          <w:spacing w:val="-2"/>
          <w:sz w:val="24"/>
          <w:szCs w:val="24"/>
        </w:rPr>
        <w:t xml:space="preserve"> </w:t>
      </w:r>
      <w:r w:rsidRPr="00BE56EE">
        <w:rPr>
          <w:sz w:val="24"/>
          <w:szCs w:val="24"/>
        </w:rPr>
        <w:t>и</w:t>
      </w:r>
      <w:r w:rsidRPr="00BE56EE">
        <w:rPr>
          <w:spacing w:val="-2"/>
          <w:sz w:val="24"/>
          <w:szCs w:val="24"/>
        </w:rPr>
        <w:t xml:space="preserve"> </w:t>
      </w:r>
      <w:r w:rsidRPr="00BE56EE">
        <w:rPr>
          <w:sz w:val="24"/>
          <w:szCs w:val="24"/>
        </w:rPr>
        <w:t>т.</w:t>
      </w:r>
      <w:r w:rsidRPr="00BE56EE">
        <w:rPr>
          <w:spacing w:val="-4"/>
          <w:sz w:val="24"/>
          <w:szCs w:val="24"/>
        </w:rPr>
        <w:t xml:space="preserve"> </w:t>
      </w:r>
      <w:r w:rsidRPr="00BE56EE">
        <w:rPr>
          <w:sz w:val="24"/>
          <w:szCs w:val="24"/>
        </w:rPr>
        <w:t>п.;</w:t>
      </w:r>
      <w:r w:rsidRPr="00BE56EE">
        <w:rPr>
          <w:spacing w:val="-2"/>
          <w:sz w:val="24"/>
          <w:szCs w:val="24"/>
        </w:rPr>
        <w:t xml:space="preserve"> </w:t>
      </w:r>
      <w:r w:rsidRPr="00BE56EE">
        <w:rPr>
          <w:sz w:val="24"/>
          <w:szCs w:val="24"/>
        </w:rPr>
        <w:t>может</w:t>
      </w:r>
      <w:r w:rsidRPr="00BE56EE">
        <w:rPr>
          <w:spacing w:val="-2"/>
          <w:sz w:val="24"/>
          <w:szCs w:val="24"/>
        </w:rPr>
        <w:t xml:space="preserve"> </w:t>
      </w:r>
      <w:r w:rsidRPr="00BE56EE">
        <w:rPr>
          <w:sz w:val="24"/>
          <w:szCs w:val="24"/>
        </w:rPr>
        <w:t>давать</w:t>
      </w:r>
      <w:r w:rsidRPr="00BE56EE">
        <w:rPr>
          <w:spacing w:val="-2"/>
          <w:sz w:val="24"/>
          <w:szCs w:val="24"/>
        </w:rPr>
        <w:t xml:space="preserve"> </w:t>
      </w:r>
      <w:r w:rsidRPr="00BE56EE">
        <w:rPr>
          <w:sz w:val="24"/>
          <w:szCs w:val="24"/>
        </w:rPr>
        <w:t>враждебные</w:t>
      </w:r>
      <w:r w:rsidRPr="00BE56EE">
        <w:rPr>
          <w:spacing w:val="-4"/>
          <w:sz w:val="24"/>
          <w:szCs w:val="24"/>
        </w:rPr>
        <w:t xml:space="preserve"> </w:t>
      </w:r>
      <w:r w:rsidRPr="00BE56EE">
        <w:rPr>
          <w:sz w:val="24"/>
          <w:szCs w:val="24"/>
        </w:rPr>
        <w:t>и</w:t>
      </w:r>
      <w:r w:rsidRPr="00BE56EE">
        <w:rPr>
          <w:spacing w:val="-2"/>
          <w:sz w:val="24"/>
          <w:szCs w:val="24"/>
        </w:rPr>
        <w:t xml:space="preserve"> </w:t>
      </w:r>
      <w:r w:rsidRPr="00BE56EE">
        <w:rPr>
          <w:sz w:val="24"/>
          <w:szCs w:val="24"/>
        </w:rPr>
        <w:t>негативистиче-</w:t>
      </w:r>
      <w:r w:rsidRPr="00BE56EE">
        <w:rPr>
          <w:spacing w:val="-3"/>
          <w:sz w:val="24"/>
          <w:szCs w:val="24"/>
        </w:rPr>
        <w:t xml:space="preserve"> </w:t>
      </w:r>
      <w:r w:rsidRPr="00BE56EE">
        <w:rPr>
          <w:sz w:val="24"/>
          <w:szCs w:val="24"/>
        </w:rPr>
        <w:t>ские</w:t>
      </w:r>
      <w:r w:rsidRPr="00BE56EE">
        <w:rPr>
          <w:spacing w:val="-3"/>
          <w:sz w:val="24"/>
          <w:szCs w:val="24"/>
        </w:rPr>
        <w:t xml:space="preserve"> </w:t>
      </w:r>
      <w:r w:rsidRPr="00BE56EE">
        <w:rPr>
          <w:sz w:val="24"/>
          <w:szCs w:val="24"/>
        </w:rPr>
        <w:t>оборонительные</w:t>
      </w:r>
      <w:r w:rsidRPr="00BE56EE">
        <w:rPr>
          <w:spacing w:val="-4"/>
          <w:sz w:val="24"/>
          <w:szCs w:val="24"/>
        </w:rPr>
        <w:t xml:space="preserve"> </w:t>
      </w:r>
      <w:r w:rsidRPr="00BE56EE">
        <w:rPr>
          <w:sz w:val="24"/>
          <w:szCs w:val="24"/>
        </w:rPr>
        <w:t>реакции,</w:t>
      </w:r>
      <w:r w:rsidRPr="00BE56EE">
        <w:rPr>
          <w:spacing w:val="-2"/>
          <w:sz w:val="24"/>
          <w:szCs w:val="24"/>
        </w:rPr>
        <w:t xml:space="preserve"> </w:t>
      </w:r>
      <w:r w:rsidRPr="00BE56EE">
        <w:rPr>
          <w:sz w:val="24"/>
          <w:szCs w:val="24"/>
        </w:rPr>
        <w:t>что, однако, в большинстве случаев не исключает возможность договориться с ним.</w:t>
      </w:r>
    </w:p>
    <w:p w14:paraId="1FF91468" w14:textId="77777777" w:rsidR="00BE56EE" w:rsidRPr="00BE56EE" w:rsidRDefault="00BE56EE" w:rsidP="007F47FF">
      <w:pPr>
        <w:pStyle w:val="ab"/>
        <w:widowControl w:val="0"/>
        <w:numPr>
          <w:ilvl w:val="0"/>
          <w:numId w:val="36"/>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 xml:space="preserve">Сильная выраженность: </w:t>
      </w:r>
      <w:r w:rsidRPr="00BE56EE">
        <w:rPr>
          <w:sz w:val="24"/>
          <w:szCs w:val="24"/>
        </w:rPr>
        <w:t>больной часто не выполняет правила общежития; окружающие характеризуют его как «изгоя»</w:t>
      </w:r>
      <w:r w:rsidRPr="00BE56EE">
        <w:rPr>
          <w:spacing w:val="-6"/>
          <w:sz w:val="24"/>
          <w:szCs w:val="24"/>
        </w:rPr>
        <w:t xml:space="preserve"> </w:t>
      </w:r>
      <w:r w:rsidRPr="00BE56EE">
        <w:rPr>
          <w:sz w:val="24"/>
          <w:szCs w:val="24"/>
        </w:rPr>
        <w:t>или как человека с сильно нарушенной способностью</w:t>
      </w:r>
      <w:r w:rsidRPr="00BE56EE">
        <w:rPr>
          <w:spacing w:val="-5"/>
          <w:sz w:val="24"/>
          <w:szCs w:val="24"/>
        </w:rPr>
        <w:t xml:space="preserve"> </w:t>
      </w:r>
      <w:r w:rsidRPr="00BE56EE">
        <w:rPr>
          <w:sz w:val="24"/>
          <w:szCs w:val="24"/>
        </w:rPr>
        <w:t>к</w:t>
      </w:r>
      <w:r w:rsidRPr="00BE56EE">
        <w:rPr>
          <w:spacing w:val="-5"/>
          <w:sz w:val="24"/>
          <w:szCs w:val="24"/>
        </w:rPr>
        <w:t xml:space="preserve"> </w:t>
      </w:r>
      <w:r w:rsidRPr="00BE56EE">
        <w:rPr>
          <w:sz w:val="24"/>
          <w:szCs w:val="24"/>
        </w:rPr>
        <w:t>общению.</w:t>
      </w:r>
      <w:r w:rsidRPr="00BE56EE">
        <w:rPr>
          <w:spacing w:val="-5"/>
          <w:sz w:val="24"/>
          <w:szCs w:val="24"/>
        </w:rPr>
        <w:t xml:space="preserve"> </w:t>
      </w:r>
      <w:r w:rsidRPr="00BE56EE">
        <w:rPr>
          <w:sz w:val="24"/>
          <w:szCs w:val="24"/>
        </w:rPr>
        <w:t>в</w:t>
      </w:r>
      <w:r w:rsidRPr="00BE56EE">
        <w:rPr>
          <w:spacing w:val="-6"/>
          <w:sz w:val="24"/>
          <w:szCs w:val="24"/>
        </w:rPr>
        <w:t xml:space="preserve"> </w:t>
      </w:r>
      <w:r w:rsidRPr="00BE56EE">
        <w:rPr>
          <w:sz w:val="24"/>
          <w:szCs w:val="24"/>
        </w:rPr>
        <w:t>беседе</w:t>
      </w:r>
      <w:r w:rsidRPr="00BE56EE">
        <w:rPr>
          <w:spacing w:val="-6"/>
          <w:sz w:val="24"/>
          <w:szCs w:val="24"/>
        </w:rPr>
        <w:t xml:space="preserve"> </w:t>
      </w:r>
      <w:r w:rsidRPr="00BE56EE">
        <w:rPr>
          <w:sz w:val="24"/>
          <w:szCs w:val="24"/>
        </w:rPr>
        <w:t>раздражителен</w:t>
      </w:r>
      <w:r w:rsidRPr="00BE56EE">
        <w:rPr>
          <w:spacing w:val="-5"/>
          <w:sz w:val="24"/>
          <w:szCs w:val="24"/>
        </w:rPr>
        <w:t xml:space="preserve"> </w:t>
      </w:r>
      <w:r w:rsidRPr="00BE56EE">
        <w:rPr>
          <w:sz w:val="24"/>
          <w:szCs w:val="24"/>
        </w:rPr>
        <w:t>или</w:t>
      </w:r>
      <w:r w:rsidRPr="00BE56EE">
        <w:rPr>
          <w:spacing w:val="-4"/>
          <w:sz w:val="24"/>
          <w:szCs w:val="24"/>
        </w:rPr>
        <w:t xml:space="preserve"> </w:t>
      </w:r>
      <w:r w:rsidRPr="00BE56EE">
        <w:rPr>
          <w:sz w:val="24"/>
          <w:szCs w:val="24"/>
        </w:rPr>
        <w:t>отгорожен.</w:t>
      </w:r>
      <w:r w:rsidRPr="00BE56EE">
        <w:rPr>
          <w:spacing w:val="-5"/>
          <w:sz w:val="24"/>
          <w:szCs w:val="24"/>
        </w:rPr>
        <w:t xml:space="preserve"> </w:t>
      </w:r>
      <w:r w:rsidRPr="00BE56EE">
        <w:rPr>
          <w:sz w:val="24"/>
          <w:szCs w:val="24"/>
        </w:rPr>
        <w:t>старается</w:t>
      </w:r>
      <w:r w:rsidRPr="00BE56EE">
        <w:rPr>
          <w:spacing w:val="-1"/>
          <w:sz w:val="24"/>
          <w:szCs w:val="24"/>
        </w:rPr>
        <w:t xml:space="preserve"> </w:t>
      </w:r>
      <w:r w:rsidRPr="00BE56EE">
        <w:rPr>
          <w:sz w:val="24"/>
          <w:szCs w:val="24"/>
        </w:rPr>
        <w:t>уйти</w:t>
      </w:r>
      <w:r w:rsidRPr="00BE56EE">
        <w:rPr>
          <w:spacing w:val="-5"/>
          <w:sz w:val="24"/>
          <w:szCs w:val="24"/>
        </w:rPr>
        <w:t xml:space="preserve"> </w:t>
      </w:r>
      <w:r w:rsidRPr="00BE56EE">
        <w:rPr>
          <w:sz w:val="24"/>
          <w:szCs w:val="24"/>
        </w:rPr>
        <w:t>от ответа на многие вопросы.</w:t>
      </w:r>
    </w:p>
    <w:p w14:paraId="3190A23D" w14:textId="77777777" w:rsidR="00BE56EE" w:rsidRPr="00BE56EE" w:rsidRDefault="00BE56EE" w:rsidP="007F47FF">
      <w:pPr>
        <w:pStyle w:val="ab"/>
        <w:widowControl w:val="0"/>
        <w:numPr>
          <w:ilvl w:val="0"/>
          <w:numId w:val="36"/>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 xml:space="preserve">Очень сильная выраженность: </w:t>
      </w:r>
      <w:r w:rsidRPr="00BE56EE">
        <w:rPr>
          <w:sz w:val="24"/>
          <w:szCs w:val="24"/>
        </w:rPr>
        <w:t>больной всячески противодействует сотрудничеству, установлению контакта, проявляет активный негативизм, а иногда бывает настроен враждебно.</w:t>
      </w:r>
      <w:r w:rsidRPr="00BE56EE">
        <w:rPr>
          <w:spacing w:val="-4"/>
          <w:sz w:val="24"/>
          <w:szCs w:val="24"/>
        </w:rPr>
        <w:t xml:space="preserve"> </w:t>
      </w:r>
      <w:r w:rsidRPr="00BE56EE">
        <w:rPr>
          <w:sz w:val="24"/>
          <w:szCs w:val="24"/>
        </w:rPr>
        <w:t>он</w:t>
      </w:r>
      <w:r w:rsidRPr="00BE56EE">
        <w:rPr>
          <w:spacing w:val="-4"/>
          <w:sz w:val="24"/>
          <w:szCs w:val="24"/>
        </w:rPr>
        <w:t xml:space="preserve"> </w:t>
      </w:r>
      <w:r w:rsidRPr="00BE56EE">
        <w:rPr>
          <w:sz w:val="24"/>
          <w:szCs w:val="24"/>
        </w:rPr>
        <w:t>отказывается</w:t>
      </w:r>
      <w:r w:rsidRPr="00BE56EE">
        <w:rPr>
          <w:spacing w:val="-4"/>
          <w:sz w:val="24"/>
          <w:szCs w:val="24"/>
        </w:rPr>
        <w:t xml:space="preserve"> </w:t>
      </w:r>
      <w:r w:rsidRPr="00BE56EE">
        <w:rPr>
          <w:sz w:val="24"/>
          <w:szCs w:val="24"/>
        </w:rPr>
        <w:t>следовать</w:t>
      </w:r>
      <w:r w:rsidRPr="00BE56EE">
        <w:rPr>
          <w:spacing w:val="-4"/>
          <w:sz w:val="24"/>
          <w:szCs w:val="24"/>
        </w:rPr>
        <w:t xml:space="preserve"> </w:t>
      </w:r>
      <w:r w:rsidRPr="00BE56EE">
        <w:rPr>
          <w:sz w:val="24"/>
          <w:szCs w:val="24"/>
        </w:rPr>
        <w:t>большинству</w:t>
      </w:r>
      <w:r w:rsidRPr="00BE56EE">
        <w:rPr>
          <w:spacing w:val="-9"/>
          <w:sz w:val="24"/>
          <w:szCs w:val="24"/>
        </w:rPr>
        <w:t xml:space="preserve"> </w:t>
      </w:r>
      <w:r w:rsidRPr="00BE56EE">
        <w:rPr>
          <w:sz w:val="24"/>
          <w:szCs w:val="24"/>
        </w:rPr>
        <w:t>правил</w:t>
      </w:r>
      <w:r w:rsidRPr="00BE56EE">
        <w:rPr>
          <w:spacing w:val="-5"/>
          <w:sz w:val="24"/>
          <w:szCs w:val="24"/>
        </w:rPr>
        <w:t xml:space="preserve"> </w:t>
      </w:r>
      <w:r w:rsidRPr="00BE56EE">
        <w:rPr>
          <w:sz w:val="24"/>
          <w:szCs w:val="24"/>
        </w:rPr>
        <w:t>общежития</w:t>
      </w:r>
      <w:r w:rsidRPr="00BE56EE">
        <w:rPr>
          <w:spacing w:val="-4"/>
          <w:sz w:val="24"/>
          <w:szCs w:val="24"/>
        </w:rPr>
        <w:t xml:space="preserve"> </w:t>
      </w:r>
      <w:r w:rsidRPr="00BE56EE">
        <w:rPr>
          <w:sz w:val="24"/>
          <w:szCs w:val="24"/>
        </w:rPr>
        <w:t>и</w:t>
      </w:r>
      <w:r w:rsidRPr="00BE56EE">
        <w:rPr>
          <w:spacing w:val="-4"/>
          <w:sz w:val="24"/>
          <w:szCs w:val="24"/>
        </w:rPr>
        <w:t xml:space="preserve"> </w:t>
      </w:r>
      <w:r w:rsidRPr="00BE56EE">
        <w:rPr>
          <w:sz w:val="24"/>
          <w:szCs w:val="24"/>
        </w:rPr>
        <w:t>часто</w:t>
      </w:r>
      <w:r w:rsidRPr="00BE56EE">
        <w:rPr>
          <w:spacing w:val="-4"/>
          <w:sz w:val="24"/>
          <w:szCs w:val="24"/>
        </w:rPr>
        <w:t xml:space="preserve"> </w:t>
      </w:r>
      <w:r w:rsidRPr="00BE56EE">
        <w:rPr>
          <w:sz w:val="24"/>
          <w:szCs w:val="24"/>
        </w:rPr>
        <w:t>не</w:t>
      </w:r>
      <w:r w:rsidRPr="00BE56EE">
        <w:rPr>
          <w:spacing w:val="-5"/>
          <w:sz w:val="24"/>
          <w:szCs w:val="24"/>
        </w:rPr>
        <w:t xml:space="preserve"> </w:t>
      </w:r>
      <w:r w:rsidRPr="00BE56EE">
        <w:rPr>
          <w:sz w:val="24"/>
          <w:szCs w:val="24"/>
        </w:rPr>
        <w:t>желает начинать или заканчивать беседу.</w:t>
      </w:r>
    </w:p>
    <w:p w14:paraId="14ACCA71" w14:textId="77777777" w:rsidR="00BE56EE" w:rsidRPr="00BE56EE" w:rsidRDefault="00BE56EE" w:rsidP="007F47FF">
      <w:pPr>
        <w:pStyle w:val="ab"/>
        <w:widowControl w:val="0"/>
        <w:numPr>
          <w:ilvl w:val="0"/>
          <w:numId w:val="36"/>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Крайняя</w:t>
      </w:r>
      <w:r w:rsidRPr="00BE56EE">
        <w:rPr>
          <w:i/>
          <w:spacing w:val="-7"/>
          <w:sz w:val="24"/>
          <w:szCs w:val="24"/>
        </w:rPr>
        <w:t xml:space="preserve"> </w:t>
      </w:r>
      <w:r w:rsidRPr="00BE56EE">
        <w:rPr>
          <w:i/>
          <w:sz w:val="24"/>
          <w:szCs w:val="24"/>
        </w:rPr>
        <w:t>степень</w:t>
      </w:r>
      <w:r w:rsidRPr="00BE56EE">
        <w:rPr>
          <w:i/>
          <w:spacing w:val="-5"/>
          <w:sz w:val="24"/>
          <w:szCs w:val="24"/>
        </w:rPr>
        <w:t xml:space="preserve"> </w:t>
      </w:r>
      <w:r w:rsidRPr="00BE56EE">
        <w:rPr>
          <w:i/>
          <w:sz w:val="24"/>
          <w:szCs w:val="24"/>
        </w:rPr>
        <w:t>выраженности:</w:t>
      </w:r>
      <w:r w:rsidRPr="00BE56EE">
        <w:rPr>
          <w:i/>
          <w:spacing w:val="-4"/>
          <w:sz w:val="24"/>
          <w:szCs w:val="24"/>
        </w:rPr>
        <w:t xml:space="preserve"> </w:t>
      </w:r>
      <w:r w:rsidRPr="00BE56EE">
        <w:rPr>
          <w:sz w:val="24"/>
          <w:szCs w:val="24"/>
        </w:rPr>
        <w:t>активное</w:t>
      </w:r>
      <w:r w:rsidRPr="00BE56EE">
        <w:rPr>
          <w:spacing w:val="-6"/>
          <w:sz w:val="24"/>
          <w:szCs w:val="24"/>
        </w:rPr>
        <w:t xml:space="preserve"> </w:t>
      </w:r>
      <w:r w:rsidRPr="00BE56EE">
        <w:rPr>
          <w:sz w:val="24"/>
          <w:szCs w:val="24"/>
        </w:rPr>
        <w:t>сопротивление</w:t>
      </w:r>
      <w:r w:rsidRPr="00BE56EE">
        <w:rPr>
          <w:spacing w:val="-6"/>
          <w:sz w:val="24"/>
          <w:szCs w:val="24"/>
        </w:rPr>
        <w:t xml:space="preserve"> </w:t>
      </w:r>
      <w:r w:rsidRPr="00BE56EE">
        <w:rPr>
          <w:sz w:val="24"/>
          <w:szCs w:val="24"/>
        </w:rPr>
        <w:t>в</w:t>
      </w:r>
      <w:r w:rsidRPr="00BE56EE">
        <w:rPr>
          <w:spacing w:val="-6"/>
          <w:sz w:val="24"/>
          <w:szCs w:val="24"/>
        </w:rPr>
        <w:t xml:space="preserve"> </w:t>
      </w:r>
      <w:r w:rsidRPr="00BE56EE">
        <w:rPr>
          <w:sz w:val="24"/>
          <w:szCs w:val="24"/>
        </w:rPr>
        <w:t>значительной</w:t>
      </w:r>
      <w:r w:rsidRPr="00BE56EE">
        <w:rPr>
          <w:spacing w:val="-5"/>
          <w:sz w:val="24"/>
          <w:szCs w:val="24"/>
        </w:rPr>
        <w:t xml:space="preserve"> </w:t>
      </w:r>
      <w:r w:rsidRPr="00BE56EE">
        <w:rPr>
          <w:sz w:val="24"/>
          <w:szCs w:val="24"/>
        </w:rPr>
        <w:t>степени препятствует</w:t>
      </w:r>
      <w:r w:rsidRPr="00BE56EE">
        <w:rPr>
          <w:spacing w:val="-6"/>
          <w:sz w:val="24"/>
          <w:szCs w:val="24"/>
        </w:rPr>
        <w:t xml:space="preserve"> </w:t>
      </w:r>
      <w:r w:rsidRPr="00BE56EE">
        <w:rPr>
          <w:sz w:val="24"/>
          <w:szCs w:val="24"/>
        </w:rPr>
        <w:t>выполнению</w:t>
      </w:r>
      <w:r w:rsidRPr="00BE56EE">
        <w:rPr>
          <w:spacing w:val="-6"/>
          <w:sz w:val="24"/>
          <w:szCs w:val="24"/>
        </w:rPr>
        <w:t xml:space="preserve"> </w:t>
      </w:r>
      <w:r w:rsidRPr="00BE56EE">
        <w:rPr>
          <w:sz w:val="24"/>
          <w:szCs w:val="24"/>
        </w:rPr>
        <w:t>практически</w:t>
      </w:r>
      <w:r w:rsidRPr="00BE56EE">
        <w:rPr>
          <w:spacing w:val="-6"/>
          <w:sz w:val="24"/>
          <w:szCs w:val="24"/>
        </w:rPr>
        <w:t xml:space="preserve"> </w:t>
      </w:r>
      <w:r w:rsidRPr="00BE56EE">
        <w:rPr>
          <w:sz w:val="24"/>
          <w:szCs w:val="24"/>
        </w:rPr>
        <w:t>всех</w:t>
      </w:r>
      <w:r w:rsidRPr="00BE56EE">
        <w:rPr>
          <w:spacing w:val="-4"/>
          <w:sz w:val="24"/>
          <w:szCs w:val="24"/>
        </w:rPr>
        <w:t xml:space="preserve"> </w:t>
      </w:r>
      <w:r w:rsidRPr="00BE56EE">
        <w:rPr>
          <w:sz w:val="24"/>
          <w:szCs w:val="24"/>
        </w:rPr>
        <w:t>важных</w:t>
      </w:r>
      <w:r w:rsidRPr="00BE56EE">
        <w:rPr>
          <w:spacing w:val="-5"/>
          <w:sz w:val="24"/>
          <w:szCs w:val="24"/>
        </w:rPr>
        <w:t xml:space="preserve"> </w:t>
      </w:r>
      <w:r w:rsidRPr="00BE56EE">
        <w:rPr>
          <w:sz w:val="24"/>
          <w:szCs w:val="24"/>
        </w:rPr>
        <w:t>социальных</w:t>
      </w:r>
      <w:r w:rsidRPr="00BE56EE">
        <w:rPr>
          <w:spacing w:val="-4"/>
          <w:sz w:val="24"/>
          <w:szCs w:val="24"/>
        </w:rPr>
        <w:t xml:space="preserve"> </w:t>
      </w:r>
      <w:r w:rsidRPr="00BE56EE">
        <w:rPr>
          <w:sz w:val="24"/>
          <w:szCs w:val="24"/>
        </w:rPr>
        <w:t>функций.</w:t>
      </w:r>
      <w:r w:rsidRPr="00BE56EE">
        <w:rPr>
          <w:spacing w:val="-6"/>
          <w:sz w:val="24"/>
          <w:szCs w:val="24"/>
        </w:rPr>
        <w:t xml:space="preserve"> </w:t>
      </w:r>
      <w:r w:rsidRPr="00BE56EE">
        <w:rPr>
          <w:sz w:val="24"/>
          <w:szCs w:val="24"/>
        </w:rPr>
        <w:t>возможен отказ от участия в какой-либо социальной деятельности, включая правила личной гигиены, беседы с родственниками или медперсоналом. с больным затруднен даже кратковременный диалог.</w:t>
      </w:r>
    </w:p>
    <w:p w14:paraId="5D3946AA" w14:textId="77777777" w:rsidR="00BE56EE" w:rsidRPr="00BE56EE" w:rsidRDefault="00BE56EE" w:rsidP="00FA3816">
      <w:pPr>
        <w:tabs>
          <w:tab w:val="left" w:pos="709"/>
        </w:tabs>
        <w:spacing w:line="360" w:lineRule="auto"/>
        <w:ind w:right="-7"/>
        <w:jc w:val="both"/>
        <w:rPr>
          <w:rFonts w:ascii="Times New Roman" w:hAnsi="Times New Roman" w:cs="Times New Roman"/>
          <w:b/>
        </w:rPr>
      </w:pPr>
      <w:bookmarkStart w:id="160" w:name="_Toc140098702"/>
      <w:r w:rsidRPr="00BE56EE">
        <w:rPr>
          <w:rFonts w:ascii="Times New Roman" w:hAnsi="Times New Roman" w:cs="Times New Roman"/>
          <w:b/>
        </w:rPr>
        <w:t>О9. НЕОБЫЧНОЕ СОДЕРЖАНИЕ МЫСЛЕЙ</w:t>
      </w:r>
      <w:bookmarkEnd w:id="160"/>
    </w:p>
    <w:p w14:paraId="5CA060E8" w14:textId="77777777" w:rsidR="00BE56EE" w:rsidRPr="00BE56EE" w:rsidRDefault="00BE56EE" w:rsidP="00FA3816">
      <w:pPr>
        <w:pStyle w:val="a4"/>
        <w:tabs>
          <w:tab w:val="left" w:pos="709"/>
          <w:tab w:val="left" w:pos="10348"/>
        </w:tabs>
        <w:ind w:right="-7"/>
        <w:jc w:val="both"/>
      </w:pPr>
      <w:r w:rsidRPr="00BE56EE">
        <w:t>Мышление характеризуется возникновением странных, фантастических или эксцентричных</w:t>
      </w:r>
      <w:r w:rsidRPr="00BE56EE">
        <w:rPr>
          <w:spacing w:val="-5"/>
        </w:rPr>
        <w:t xml:space="preserve"> </w:t>
      </w:r>
      <w:r w:rsidRPr="00BE56EE">
        <w:t>идей,</w:t>
      </w:r>
      <w:r w:rsidRPr="00BE56EE">
        <w:rPr>
          <w:spacing w:val="-4"/>
        </w:rPr>
        <w:t xml:space="preserve"> </w:t>
      </w:r>
      <w:r w:rsidRPr="00BE56EE">
        <w:t>варьирующих</w:t>
      </w:r>
      <w:r w:rsidRPr="00BE56EE">
        <w:rPr>
          <w:spacing w:val="-2"/>
        </w:rPr>
        <w:t xml:space="preserve"> </w:t>
      </w:r>
      <w:r w:rsidRPr="00BE56EE">
        <w:t>по</w:t>
      </w:r>
      <w:r w:rsidRPr="00BE56EE">
        <w:rPr>
          <w:spacing w:val="-4"/>
        </w:rPr>
        <w:t xml:space="preserve"> </w:t>
      </w:r>
      <w:r w:rsidRPr="00BE56EE">
        <w:t>содержанию</w:t>
      </w:r>
      <w:r w:rsidRPr="00BE56EE">
        <w:rPr>
          <w:spacing w:val="-4"/>
        </w:rPr>
        <w:t xml:space="preserve"> </w:t>
      </w:r>
      <w:r w:rsidRPr="00BE56EE">
        <w:t>от</w:t>
      </w:r>
      <w:r w:rsidRPr="00BE56EE">
        <w:rPr>
          <w:spacing w:val="-6"/>
        </w:rPr>
        <w:t xml:space="preserve"> </w:t>
      </w:r>
      <w:r w:rsidRPr="00BE56EE">
        <w:t>нетипичных</w:t>
      </w:r>
      <w:r w:rsidRPr="00BE56EE">
        <w:rPr>
          <w:spacing w:val="-2"/>
        </w:rPr>
        <w:t xml:space="preserve"> </w:t>
      </w:r>
      <w:r w:rsidRPr="00BE56EE">
        <w:t>или</w:t>
      </w:r>
      <w:r w:rsidRPr="00BE56EE">
        <w:rPr>
          <w:spacing w:val="-4"/>
        </w:rPr>
        <w:t xml:space="preserve"> </w:t>
      </w:r>
      <w:r w:rsidRPr="00BE56EE">
        <w:t>оторванных</w:t>
      </w:r>
      <w:r w:rsidRPr="00BE56EE">
        <w:rPr>
          <w:spacing w:val="-2"/>
        </w:rPr>
        <w:t xml:space="preserve"> </w:t>
      </w:r>
      <w:r w:rsidRPr="00BE56EE">
        <w:t>от жизни до искаженных противоестественных или явно абсурдных. оценивается по содержанию мыслей, высказанных больным во время беседы.</w:t>
      </w:r>
    </w:p>
    <w:p w14:paraId="528E0408" w14:textId="77777777" w:rsidR="00BE56EE" w:rsidRPr="00BE56EE" w:rsidRDefault="00BE56EE" w:rsidP="007F47FF">
      <w:pPr>
        <w:pStyle w:val="ab"/>
        <w:widowControl w:val="0"/>
        <w:numPr>
          <w:ilvl w:val="0"/>
          <w:numId w:val="35"/>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2D3D761B" w14:textId="77777777" w:rsidR="00BE56EE" w:rsidRPr="00BE56EE" w:rsidRDefault="00BE56EE" w:rsidP="007F47FF">
      <w:pPr>
        <w:pStyle w:val="ab"/>
        <w:widowControl w:val="0"/>
        <w:numPr>
          <w:ilvl w:val="0"/>
          <w:numId w:val="35"/>
        </w:numPr>
        <w:tabs>
          <w:tab w:val="left" w:pos="709"/>
          <w:tab w:val="left" w:pos="10348"/>
        </w:tabs>
        <w:autoSpaceDE w:val="0"/>
        <w:autoSpaceDN w:val="0"/>
        <w:spacing w:before="5"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29E8C36D" w14:textId="77777777" w:rsidR="00BE56EE" w:rsidRPr="00BE56EE" w:rsidRDefault="00BE56EE" w:rsidP="007F47FF">
      <w:pPr>
        <w:pStyle w:val="ab"/>
        <w:widowControl w:val="0"/>
        <w:numPr>
          <w:ilvl w:val="0"/>
          <w:numId w:val="35"/>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Слабая выраженность: </w:t>
      </w:r>
      <w:r w:rsidRPr="00BE56EE">
        <w:rPr>
          <w:sz w:val="24"/>
          <w:szCs w:val="24"/>
        </w:rPr>
        <w:t>несколько странное или идиосинкратическое (не соответствующее</w:t>
      </w:r>
      <w:r w:rsidRPr="00BE56EE">
        <w:rPr>
          <w:spacing w:val="-6"/>
          <w:sz w:val="24"/>
          <w:szCs w:val="24"/>
        </w:rPr>
        <w:t xml:space="preserve"> </w:t>
      </w:r>
      <w:r w:rsidRPr="00BE56EE">
        <w:rPr>
          <w:sz w:val="24"/>
          <w:szCs w:val="24"/>
        </w:rPr>
        <w:t>общепринятому)</w:t>
      </w:r>
      <w:r w:rsidRPr="00BE56EE">
        <w:rPr>
          <w:spacing w:val="-6"/>
          <w:sz w:val="24"/>
          <w:szCs w:val="24"/>
        </w:rPr>
        <w:t xml:space="preserve"> </w:t>
      </w:r>
      <w:r w:rsidRPr="00BE56EE">
        <w:rPr>
          <w:sz w:val="24"/>
          <w:szCs w:val="24"/>
        </w:rPr>
        <w:t>содержание</w:t>
      </w:r>
      <w:r w:rsidRPr="00BE56EE">
        <w:rPr>
          <w:spacing w:val="-6"/>
          <w:sz w:val="24"/>
          <w:szCs w:val="24"/>
        </w:rPr>
        <w:t xml:space="preserve"> </w:t>
      </w:r>
      <w:r w:rsidRPr="00BE56EE">
        <w:rPr>
          <w:sz w:val="24"/>
          <w:szCs w:val="24"/>
        </w:rPr>
        <w:t>мыслей</w:t>
      </w:r>
      <w:r w:rsidRPr="00BE56EE">
        <w:rPr>
          <w:spacing w:val="-6"/>
          <w:sz w:val="24"/>
          <w:szCs w:val="24"/>
        </w:rPr>
        <w:t xml:space="preserve"> </w:t>
      </w:r>
      <w:r w:rsidRPr="00BE56EE">
        <w:rPr>
          <w:sz w:val="24"/>
          <w:szCs w:val="24"/>
        </w:rPr>
        <w:t>или</w:t>
      </w:r>
      <w:r w:rsidRPr="00BE56EE">
        <w:rPr>
          <w:spacing w:val="-3"/>
          <w:sz w:val="24"/>
          <w:szCs w:val="24"/>
        </w:rPr>
        <w:t xml:space="preserve"> </w:t>
      </w:r>
      <w:r w:rsidRPr="00BE56EE">
        <w:rPr>
          <w:sz w:val="24"/>
          <w:szCs w:val="24"/>
        </w:rPr>
        <w:t>употребление</w:t>
      </w:r>
      <w:r w:rsidRPr="00BE56EE">
        <w:rPr>
          <w:spacing w:val="-6"/>
          <w:sz w:val="24"/>
          <w:szCs w:val="24"/>
        </w:rPr>
        <w:t xml:space="preserve"> </w:t>
      </w:r>
      <w:r w:rsidRPr="00BE56EE">
        <w:rPr>
          <w:sz w:val="24"/>
          <w:szCs w:val="24"/>
        </w:rPr>
        <w:t>известных идей в необычном контексте.</w:t>
      </w:r>
    </w:p>
    <w:p w14:paraId="619DE95D" w14:textId="77777777" w:rsidR="00BE56EE" w:rsidRPr="00BE56EE" w:rsidRDefault="00BE56EE" w:rsidP="007F47FF">
      <w:pPr>
        <w:pStyle w:val="ab"/>
        <w:widowControl w:val="0"/>
        <w:numPr>
          <w:ilvl w:val="0"/>
          <w:numId w:val="35"/>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Умеренная</w:t>
      </w:r>
      <w:r w:rsidRPr="00BE56EE">
        <w:rPr>
          <w:i/>
          <w:spacing w:val="-7"/>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частое</w:t>
      </w:r>
      <w:r w:rsidRPr="00BE56EE">
        <w:rPr>
          <w:spacing w:val="-7"/>
          <w:sz w:val="24"/>
          <w:szCs w:val="24"/>
        </w:rPr>
        <w:t xml:space="preserve"> </w:t>
      </w:r>
      <w:r w:rsidRPr="00BE56EE">
        <w:rPr>
          <w:sz w:val="24"/>
          <w:szCs w:val="24"/>
        </w:rPr>
        <w:t>искажение</w:t>
      </w:r>
      <w:r w:rsidRPr="00BE56EE">
        <w:rPr>
          <w:spacing w:val="-7"/>
          <w:sz w:val="24"/>
          <w:szCs w:val="24"/>
        </w:rPr>
        <w:t xml:space="preserve"> </w:t>
      </w:r>
      <w:r w:rsidRPr="00BE56EE">
        <w:rPr>
          <w:sz w:val="24"/>
          <w:szCs w:val="24"/>
        </w:rPr>
        <w:t>мыслей,</w:t>
      </w:r>
      <w:r w:rsidRPr="00BE56EE">
        <w:rPr>
          <w:spacing w:val="-6"/>
          <w:sz w:val="24"/>
          <w:szCs w:val="24"/>
        </w:rPr>
        <w:t xml:space="preserve"> </w:t>
      </w:r>
      <w:r w:rsidRPr="00BE56EE">
        <w:rPr>
          <w:sz w:val="24"/>
          <w:szCs w:val="24"/>
        </w:rPr>
        <w:t>иногда</w:t>
      </w:r>
      <w:r w:rsidRPr="00BE56EE">
        <w:rPr>
          <w:spacing w:val="-6"/>
          <w:sz w:val="24"/>
          <w:szCs w:val="24"/>
        </w:rPr>
        <w:t xml:space="preserve"> </w:t>
      </w:r>
      <w:r w:rsidRPr="00BE56EE">
        <w:rPr>
          <w:sz w:val="24"/>
          <w:szCs w:val="24"/>
        </w:rPr>
        <w:t>достигающее</w:t>
      </w:r>
      <w:r w:rsidRPr="00BE56EE">
        <w:rPr>
          <w:spacing w:val="-5"/>
          <w:sz w:val="24"/>
          <w:szCs w:val="24"/>
        </w:rPr>
        <w:t xml:space="preserve"> </w:t>
      </w:r>
      <w:r w:rsidRPr="00BE56EE">
        <w:rPr>
          <w:sz w:val="24"/>
          <w:szCs w:val="24"/>
        </w:rPr>
        <w:t xml:space="preserve">уровня </w:t>
      </w:r>
      <w:r w:rsidRPr="00BE56EE">
        <w:rPr>
          <w:spacing w:val="-2"/>
          <w:sz w:val="24"/>
          <w:szCs w:val="24"/>
        </w:rPr>
        <w:t>эксцентричных.</w:t>
      </w:r>
    </w:p>
    <w:p w14:paraId="020E7A8B" w14:textId="77777777" w:rsidR="00BE56EE" w:rsidRPr="00BE56EE" w:rsidRDefault="00BE56EE" w:rsidP="007F47FF">
      <w:pPr>
        <w:pStyle w:val="ab"/>
        <w:widowControl w:val="0"/>
        <w:numPr>
          <w:ilvl w:val="0"/>
          <w:numId w:val="35"/>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lastRenderedPageBreak/>
        <w:t xml:space="preserve">Сильная выраженность: </w:t>
      </w:r>
      <w:r w:rsidRPr="00BE56EE">
        <w:rPr>
          <w:sz w:val="24"/>
          <w:szCs w:val="24"/>
        </w:rPr>
        <w:t>больной высказывает много странных и фантастических мыслей</w:t>
      </w:r>
      <w:r w:rsidRPr="00BE56EE">
        <w:rPr>
          <w:spacing w:val="-3"/>
          <w:sz w:val="24"/>
          <w:szCs w:val="24"/>
        </w:rPr>
        <w:t xml:space="preserve"> </w:t>
      </w:r>
      <w:r w:rsidRPr="00BE56EE">
        <w:rPr>
          <w:sz w:val="24"/>
          <w:szCs w:val="24"/>
        </w:rPr>
        <w:t>(например,</w:t>
      </w:r>
      <w:r w:rsidRPr="00BE56EE">
        <w:rPr>
          <w:spacing w:val="-3"/>
          <w:sz w:val="24"/>
          <w:szCs w:val="24"/>
        </w:rPr>
        <w:t xml:space="preserve"> </w:t>
      </w:r>
      <w:r w:rsidRPr="00BE56EE">
        <w:rPr>
          <w:sz w:val="24"/>
          <w:szCs w:val="24"/>
        </w:rPr>
        <w:t>считает</w:t>
      </w:r>
      <w:r w:rsidRPr="00BE56EE">
        <w:rPr>
          <w:spacing w:val="-3"/>
          <w:sz w:val="24"/>
          <w:szCs w:val="24"/>
        </w:rPr>
        <w:t xml:space="preserve"> </w:t>
      </w:r>
      <w:r w:rsidRPr="00BE56EE">
        <w:rPr>
          <w:sz w:val="24"/>
          <w:szCs w:val="24"/>
        </w:rPr>
        <w:t>себя</w:t>
      </w:r>
      <w:r w:rsidRPr="00BE56EE">
        <w:rPr>
          <w:spacing w:val="-3"/>
          <w:sz w:val="24"/>
          <w:szCs w:val="24"/>
        </w:rPr>
        <w:t xml:space="preserve"> </w:t>
      </w:r>
      <w:r w:rsidRPr="00BE56EE">
        <w:rPr>
          <w:sz w:val="24"/>
          <w:szCs w:val="24"/>
        </w:rPr>
        <w:t>приемным</w:t>
      </w:r>
      <w:r w:rsidRPr="00BE56EE">
        <w:rPr>
          <w:spacing w:val="-5"/>
          <w:sz w:val="24"/>
          <w:szCs w:val="24"/>
        </w:rPr>
        <w:t xml:space="preserve"> </w:t>
      </w:r>
      <w:r w:rsidRPr="00BE56EE">
        <w:rPr>
          <w:sz w:val="24"/>
          <w:szCs w:val="24"/>
        </w:rPr>
        <w:t>сыном</w:t>
      </w:r>
      <w:r w:rsidRPr="00BE56EE">
        <w:rPr>
          <w:spacing w:val="-4"/>
          <w:sz w:val="24"/>
          <w:szCs w:val="24"/>
        </w:rPr>
        <w:t xml:space="preserve"> </w:t>
      </w:r>
      <w:r w:rsidRPr="00BE56EE">
        <w:rPr>
          <w:sz w:val="24"/>
          <w:szCs w:val="24"/>
        </w:rPr>
        <w:t>короля</w:t>
      </w:r>
      <w:r w:rsidRPr="00BE56EE">
        <w:rPr>
          <w:spacing w:val="-3"/>
          <w:sz w:val="24"/>
          <w:szCs w:val="24"/>
        </w:rPr>
        <w:t xml:space="preserve"> </w:t>
      </w:r>
      <w:r w:rsidRPr="00BE56EE">
        <w:rPr>
          <w:sz w:val="24"/>
          <w:szCs w:val="24"/>
        </w:rPr>
        <w:t>или</w:t>
      </w:r>
      <w:r w:rsidRPr="00BE56EE">
        <w:rPr>
          <w:spacing w:val="-3"/>
          <w:sz w:val="24"/>
          <w:szCs w:val="24"/>
        </w:rPr>
        <w:t xml:space="preserve"> </w:t>
      </w:r>
      <w:r w:rsidRPr="00BE56EE">
        <w:rPr>
          <w:sz w:val="24"/>
          <w:szCs w:val="24"/>
        </w:rPr>
        <w:t>что</w:t>
      </w:r>
      <w:r w:rsidRPr="00BE56EE">
        <w:rPr>
          <w:spacing w:val="-3"/>
          <w:sz w:val="24"/>
          <w:szCs w:val="24"/>
        </w:rPr>
        <w:t xml:space="preserve"> </w:t>
      </w:r>
      <w:r w:rsidRPr="00BE56EE">
        <w:rPr>
          <w:sz w:val="24"/>
          <w:szCs w:val="24"/>
        </w:rPr>
        <w:t>он</w:t>
      </w:r>
      <w:r w:rsidRPr="00BE56EE">
        <w:rPr>
          <w:spacing w:val="-5"/>
          <w:sz w:val="24"/>
          <w:szCs w:val="24"/>
        </w:rPr>
        <w:t xml:space="preserve"> </w:t>
      </w:r>
      <w:r w:rsidRPr="00BE56EE">
        <w:rPr>
          <w:sz w:val="24"/>
          <w:szCs w:val="24"/>
        </w:rPr>
        <w:t>только</w:t>
      </w:r>
      <w:r w:rsidRPr="00BE56EE">
        <w:rPr>
          <w:spacing w:val="-3"/>
          <w:sz w:val="24"/>
          <w:szCs w:val="24"/>
        </w:rPr>
        <w:t xml:space="preserve"> </w:t>
      </w:r>
      <w:r w:rsidRPr="00BE56EE">
        <w:rPr>
          <w:sz w:val="24"/>
          <w:szCs w:val="24"/>
        </w:rPr>
        <w:t>что</w:t>
      </w:r>
      <w:r w:rsidRPr="00BE56EE">
        <w:rPr>
          <w:spacing w:val="-6"/>
          <w:sz w:val="24"/>
          <w:szCs w:val="24"/>
        </w:rPr>
        <w:t xml:space="preserve"> </w:t>
      </w:r>
      <w:r w:rsidRPr="00BE56EE">
        <w:rPr>
          <w:sz w:val="24"/>
          <w:szCs w:val="24"/>
        </w:rPr>
        <w:t>избежал смерти), а иногда и явно нелепых (например, что он имеет сотни детей, принимает сигналы из космоса через зубную пломбу).</w:t>
      </w:r>
    </w:p>
    <w:p w14:paraId="007FCD3D" w14:textId="77777777" w:rsidR="00BE56EE" w:rsidRPr="00BE56EE" w:rsidRDefault="00BE56EE" w:rsidP="007F47FF">
      <w:pPr>
        <w:pStyle w:val="ab"/>
        <w:widowControl w:val="0"/>
        <w:numPr>
          <w:ilvl w:val="0"/>
          <w:numId w:val="35"/>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сильная</w:t>
      </w:r>
      <w:r w:rsidRPr="00BE56EE">
        <w:rPr>
          <w:i/>
          <w:spacing w:val="-8"/>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больной</w:t>
      </w:r>
      <w:r w:rsidRPr="00BE56EE">
        <w:rPr>
          <w:spacing w:val="-6"/>
          <w:sz w:val="24"/>
          <w:szCs w:val="24"/>
        </w:rPr>
        <w:t xml:space="preserve"> </w:t>
      </w:r>
      <w:r w:rsidRPr="00BE56EE">
        <w:rPr>
          <w:sz w:val="24"/>
          <w:szCs w:val="24"/>
        </w:rPr>
        <w:t>высказывает</w:t>
      </w:r>
      <w:r w:rsidRPr="00BE56EE">
        <w:rPr>
          <w:spacing w:val="-6"/>
          <w:sz w:val="24"/>
          <w:szCs w:val="24"/>
        </w:rPr>
        <w:t xml:space="preserve"> </w:t>
      </w:r>
      <w:r w:rsidRPr="00BE56EE">
        <w:rPr>
          <w:sz w:val="24"/>
          <w:szCs w:val="24"/>
        </w:rPr>
        <w:t>множество</w:t>
      </w:r>
      <w:r w:rsidRPr="00BE56EE">
        <w:rPr>
          <w:spacing w:val="-5"/>
          <w:sz w:val="24"/>
          <w:szCs w:val="24"/>
        </w:rPr>
        <w:t xml:space="preserve"> </w:t>
      </w:r>
      <w:r w:rsidRPr="00BE56EE">
        <w:rPr>
          <w:sz w:val="24"/>
          <w:szCs w:val="24"/>
        </w:rPr>
        <w:t>алогичных,</w:t>
      </w:r>
      <w:r w:rsidRPr="00BE56EE">
        <w:rPr>
          <w:spacing w:val="-6"/>
          <w:sz w:val="24"/>
          <w:szCs w:val="24"/>
        </w:rPr>
        <w:t xml:space="preserve"> </w:t>
      </w:r>
      <w:r w:rsidRPr="00BE56EE">
        <w:rPr>
          <w:sz w:val="24"/>
          <w:szCs w:val="24"/>
        </w:rPr>
        <w:t>абсурдных или крайне эксцентричных идей (например, что имеет три головы, что он пришелец с другой планеты).</w:t>
      </w:r>
    </w:p>
    <w:p w14:paraId="41F14D1E" w14:textId="77777777" w:rsidR="00BE56EE" w:rsidRPr="00BE56EE" w:rsidRDefault="00BE56EE" w:rsidP="00FA3816">
      <w:pPr>
        <w:pStyle w:val="a4"/>
        <w:tabs>
          <w:tab w:val="left" w:pos="709"/>
          <w:tab w:val="left" w:pos="10348"/>
        </w:tabs>
        <w:ind w:right="-7"/>
        <w:jc w:val="both"/>
      </w:pPr>
      <w:r w:rsidRPr="00BE56EE">
        <w:rPr>
          <w:spacing w:val="-5"/>
        </w:rPr>
        <w:t>7.</w:t>
      </w:r>
      <w:r w:rsidRPr="00BE56EE">
        <w:rPr>
          <w:i/>
          <w:spacing w:val="-2"/>
        </w:rPr>
        <w:t xml:space="preserve">Крайняя степень выраженности: </w:t>
      </w:r>
      <w:r w:rsidRPr="00BE56EE">
        <w:rPr>
          <w:spacing w:val="-2"/>
        </w:rPr>
        <w:t>мышление перегружено нелепыми, эксцентричными и фантастическими идеями.</w:t>
      </w:r>
    </w:p>
    <w:p w14:paraId="61F701D1" w14:textId="77777777" w:rsidR="00BE56EE" w:rsidRPr="00BE56EE" w:rsidRDefault="00BE56EE" w:rsidP="00FA3816">
      <w:pPr>
        <w:tabs>
          <w:tab w:val="left" w:pos="709"/>
        </w:tabs>
        <w:spacing w:line="360" w:lineRule="auto"/>
        <w:ind w:right="-7"/>
        <w:jc w:val="both"/>
        <w:rPr>
          <w:rFonts w:ascii="Times New Roman" w:hAnsi="Times New Roman" w:cs="Times New Roman"/>
          <w:b/>
        </w:rPr>
      </w:pPr>
      <w:bookmarkStart w:id="161" w:name="_Toc140098703"/>
      <w:r w:rsidRPr="00BE56EE">
        <w:rPr>
          <w:rFonts w:ascii="Times New Roman" w:hAnsi="Times New Roman" w:cs="Times New Roman"/>
          <w:b/>
        </w:rPr>
        <w:t>О10. ДЕЗОРИЕНТАЦИЯ</w:t>
      </w:r>
      <w:bookmarkEnd w:id="161"/>
    </w:p>
    <w:p w14:paraId="13AE1A8B" w14:textId="77777777" w:rsidR="00BE56EE" w:rsidRPr="00BE56EE" w:rsidRDefault="00BE56EE" w:rsidP="00FA3816">
      <w:pPr>
        <w:pStyle w:val="a4"/>
        <w:tabs>
          <w:tab w:val="left" w:pos="709"/>
          <w:tab w:val="left" w:pos="10348"/>
        </w:tabs>
        <w:ind w:right="-7"/>
        <w:jc w:val="both"/>
      </w:pPr>
      <w:r w:rsidRPr="00BE56EE">
        <w:t>Утрата</w:t>
      </w:r>
      <w:r w:rsidRPr="00BE56EE">
        <w:rPr>
          <w:spacing w:val="-7"/>
        </w:rPr>
        <w:t xml:space="preserve"> </w:t>
      </w:r>
      <w:r w:rsidRPr="00BE56EE">
        <w:t>представлений</w:t>
      </w:r>
      <w:r w:rsidRPr="00BE56EE">
        <w:rPr>
          <w:spacing w:val="-6"/>
        </w:rPr>
        <w:t xml:space="preserve"> </w:t>
      </w:r>
      <w:r w:rsidRPr="00BE56EE">
        <w:t>о</w:t>
      </w:r>
      <w:r w:rsidRPr="00BE56EE">
        <w:rPr>
          <w:spacing w:val="-6"/>
        </w:rPr>
        <w:t xml:space="preserve"> </w:t>
      </w:r>
      <w:r w:rsidRPr="00BE56EE">
        <w:t>своих</w:t>
      </w:r>
      <w:r w:rsidRPr="00BE56EE">
        <w:rPr>
          <w:spacing w:val="-4"/>
        </w:rPr>
        <w:t xml:space="preserve"> </w:t>
      </w:r>
      <w:r w:rsidRPr="00BE56EE">
        <w:t>взаимоотношениях</w:t>
      </w:r>
      <w:r w:rsidRPr="00BE56EE">
        <w:rPr>
          <w:spacing w:val="-4"/>
        </w:rPr>
        <w:t xml:space="preserve"> </w:t>
      </w:r>
      <w:r w:rsidRPr="00BE56EE">
        <w:t>с</w:t>
      </w:r>
      <w:r w:rsidRPr="00BE56EE">
        <w:rPr>
          <w:spacing w:val="-7"/>
        </w:rPr>
        <w:t xml:space="preserve"> </w:t>
      </w:r>
      <w:r w:rsidRPr="00BE56EE">
        <w:t>действительностью,</w:t>
      </w:r>
      <w:r w:rsidRPr="00BE56EE">
        <w:rPr>
          <w:spacing w:val="-6"/>
        </w:rPr>
        <w:t xml:space="preserve"> </w:t>
      </w:r>
      <w:r w:rsidRPr="00BE56EE">
        <w:t>включая</w:t>
      </w:r>
      <w:r w:rsidRPr="00BE56EE">
        <w:rPr>
          <w:spacing w:val="-6"/>
        </w:rPr>
        <w:t xml:space="preserve"> </w:t>
      </w:r>
      <w:r w:rsidRPr="00BE56EE">
        <w:t>место, время и окружающих людей, вследствие спутанности сознания</w:t>
      </w:r>
      <w:r w:rsidRPr="00BE56EE">
        <w:rPr>
          <w:spacing w:val="-1"/>
        </w:rPr>
        <w:t xml:space="preserve"> </w:t>
      </w:r>
      <w:r w:rsidRPr="00BE56EE">
        <w:t>или отгороженности от реальности. оценивается на основании целенаправленного расспроса больного.</w:t>
      </w:r>
    </w:p>
    <w:p w14:paraId="54850929" w14:textId="77777777" w:rsidR="00BE56EE" w:rsidRPr="00BE56EE" w:rsidRDefault="00BE56EE" w:rsidP="007F47FF">
      <w:pPr>
        <w:pStyle w:val="ab"/>
        <w:widowControl w:val="0"/>
        <w:numPr>
          <w:ilvl w:val="0"/>
          <w:numId w:val="34"/>
        </w:numPr>
        <w:tabs>
          <w:tab w:val="left" w:pos="709"/>
          <w:tab w:val="left" w:pos="10348"/>
        </w:tabs>
        <w:autoSpaceDE w:val="0"/>
        <w:autoSpaceDN w:val="0"/>
        <w:spacing w:line="360" w:lineRule="auto"/>
        <w:ind w:left="0" w:right="-7" w:firstLine="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0EBD5293" w14:textId="77777777" w:rsidR="00BE56EE" w:rsidRPr="00BE56EE" w:rsidRDefault="00BE56EE" w:rsidP="007F47FF">
      <w:pPr>
        <w:pStyle w:val="ab"/>
        <w:widowControl w:val="0"/>
        <w:numPr>
          <w:ilvl w:val="0"/>
          <w:numId w:val="34"/>
        </w:numPr>
        <w:tabs>
          <w:tab w:val="left" w:pos="709"/>
          <w:tab w:val="left" w:pos="10348"/>
        </w:tabs>
        <w:autoSpaceDE w:val="0"/>
        <w:autoSpaceDN w:val="0"/>
        <w:spacing w:line="360" w:lineRule="auto"/>
        <w:ind w:left="0" w:right="-7" w:firstLine="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6"/>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10157B5E" w14:textId="77777777" w:rsidR="00BE56EE" w:rsidRPr="00BE56EE" w:rsidRDefault="00BE56EE" w:rsidP="007F47FF">
      <w:pPr>
        <w:pStyle w:val="ab"/>
        <w:widowControl w:val="0"/>
        <w:numPr>
          <w:ilvl w:val="0"/>
          <w:numId w:val="34"/>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Слабая выраженность: </w:t>
      </w:r>
      <w:r w:rsidRPr="00BE56EE">
        <w:rPr>
          <w:sz w:val="24"/>
          <w:szCs w:val="24"/>
        </w:rPr>
        <w:t>общая ориентировка в целом сохранена; больной испытывает затруднения в некоторых частных вопросах. например, он может знать, где проживает, но путается в точности адреса, узнает в лицо медперсонал, но не знает, чем они занимаются; знает месяц, но путает дни недели или, по крайней мере, на два дня ошибается в датах. Иногда может отмечаться сужение круга осведомленности больного: он может ориентироваться в ближайшем окружении, но не за его пределами. например, больной знает</w:t>
      </w:r>
      <w:r w:rsidRPr="00BE56EE">
        <w:rPr>
          <w:spacing w:val="-3"/>
          <w:sz w:val="24"/>
          <w:szCs w:val="24"/>
        </w:rPr>
        <w:t xml:space="preserve"> </w:t>
      </w:r>
      <w:r w:rsidRPr="00BE56EE">
        <w:rPr>
          <w:sz w:val="24"/>
          <w:szCs w:val="24"/>
        </w:rPr>
        <w:t>персонал,</w:t>
      </w:r>
      <w:r w:rsidRPr="00BE56EE">
        <w:rPr>
          <w:spacing w:val="-4"/>
          <w:sz w:val="24"/>
          <w:szCs w:val="24"/>
        </w:rPr>
        <w:t xml:space="preserve"> </w:t>
      </w:r>
      <w:r w:rsidRPr="00BE56EE">
        <w:rPr>
          <w:sz w:val="24"/>
          <w:szCs w:val="24"/>
        </w:rPr>
        <w:t>с</w:t>
      </w:r>
      <w:r w:rsidRPr="00BE56EE">
        <w:rPr>
          <w:spacing w:val="-4"/>
          <w:sz w:val="24"/>
          <w:szCs w:val="24"/>
        </w:rPr>
        <w:t xml:space="preserve"> </w:t>
      </w:r>
      <w:r w:rsidRPr="00BE56EE">
        <w:rPr>
          <w:sz w:val="24"/>
          <w:szCs w:val="24"/>
        </w:rPr>
        <w:t>которым</w:t>
      </w:r>
      <w:r w:rsidRPr="00BE56EE">
        <w:rPr>
          <w:spacing w:val="-5"/>
          <w:sz w:val="24"/>
          <w:szCs w:val="24"/>
        </w:rPr>
        <w:t xml:space="preserve"> </w:t>
      </w:r>
      <w:r w:rsidRPr="00BE56EE">
        <w:rPr>
          <w:sz w:val="24"/>
          <w:szCs w:val="24"/>
        </w:rPr>
        <w:t>ему</w:t>
      </w:r>
      <w:r w:rsidRPr="00BE56EE">
        <w:rPr>
          <w:spacing w:val="-7"/>
          <w:sz w:val="24"/>
          <w:szCs w:val="24"/>
        </w:rPr>
        <w:t xml:space="preserve"> </w:t>
      </w:r>
      <w:r w:rsidRPr="00BE56EE">
        <w:rPr>
          <w:sz w:val="24"/>
          <w:szCs w:val="24"/>
        </w:rPr>
        <w:t>приходится</w:t>
      </w:r>
      <w:r w:rsidRPr="00BE56EE">
        <w:rPr>
          <w:spacing w:val="-3"/>
          <w:sz w:val="24"/>
          <w:szCs w:val="24"/>
        </w:rPr>
        <w:t xml:space="preserve"> </w:t>
      </w:r>
      <w:r w:rsidRPr="00BE56EE">
        <w:rPr>
          <w:sz w:val="24"/>
          <w:szCs w:val="24"/>
        </w:rPr>
        <w:t>иметь</w:t>
      </w:r>
      <w:r w:rsidRPr="00BE56EE">
        <w:rPr>
          <w:spacing w:val="-3"/>
          <w:sz w:val="24"/>
          <w:szCs w:val="24"/>
        </w:rPr>
        <w:t xml:space="preserve"> </w:t>
      </w:r>
      <w:r w:rsidRPr="00BE56EE">
        <w:rPr>
          <w:sz w:val="24"/>
          <w:szCs w:val="24"/>
        </w:rPr>
        <w:t>дело,</w:t>
      </w:r>
      <w:r w:rsidRPr="00BE56EE">
        <w:rPr>
          <w:spacing w:val="-4"/>
          <w:sz w:val="24"/>
          <w:szCs w:val="24"/>
        </w:rPr>
        <w:t xml:space="preserve"> </w:t>
      </w:r>
      <w:r w:rsidRPr="00BE56EE">
        <w:rPr>
          <w:sz w:val="24"/>
          <w:szCs w:val="24"/>
        </w:rPr>
        <w:t>но</w:t>
      </w:r>
      <w:r w:rsidRPr="00BE56EE">
        <w:rPr>
          <w:spacing w:val="-3"/>
          <w:sz w:val="24"/>
          <w:szCs w:val="24"/>
        </w:rPr>
        <w:t xml:space="preserve"> </w:t>
      </w:r>
      <w:r w:rsidRPr="00BE56EE">
        <w:rPr>
          <w:sz w:val="24"/>
          <w:szCs w:val="24"/>
        </w:rPr>
        <w:t>не</w:t>
      </w:r>
      <w:r w:rsidRPr="00BE56EE">
        <w:rPr>
          <w:spacing w:val="-6"/>
          <w:sz w:val="24"/>
          <w:szCs w:val="24"/>
        </w:rPr>
        <w:t xml:space="preserve"> </w:t>
      </w:r>
      <w:r w:rsidRPr="00BE56EE">
        <w:rPr>
          <w:sz w:val="24"/>
          <w:szCs w:val="24"/>
        </w:rPr>
        <w:t>знает</w:t>
      </w:r>
      <w:r w:rsidRPr="00BE56EE">
        <w:rPr>
          <w:spacing w:val="-3"/>
          <w:sz w:val="24"/>
          <w:szCs w:val="24"/>
        </w:rPr>
        <w:t xml:space="preserve"> </w:t>
      </w:r>
      <w:r w:rsidRPr="00BE56EE">
        <w:rPr>
          <w:sz w:val="24"/>
          <w:szCs w:val="24"/>
        </w:rPr>
        <w:t>фамилии</w:t>
      </w:r>
      <w:r w:rsidRPr="00BE56EE">
        <w:rPr>
          <w:spacing w:val="-5"/>
          <w:sz w:val="24"/>
          <w:szCs w:val="24"/>
        </w:rPr>
        <w:t xml:space="preserve"> </w:t>
      </w:r>
      <w:r w:rsidRPr="00BE56EE">
        <w:rPr>
          <w:sz w:val="24"/>
          <w:szCs w:val="24"/>
        </w:rPr>
        <w:t>политических деятелей (мэра, губернатора, президента).</w:t>
      </w:r>
    </w:p>
    <w:p w14:paraId="232A6DD6" w14:textId="77777777" w:rsidR="00BE56EE" w:rsidRPr="00BE56EE" w:rsidRDefault="00BE56EE" w:rsidP="007F47FF">
      <w:pPr>
        <w:pStyle w:val="ab"/>
        <w:widowControl w:val="0"/>
        <w:numPr>
          <w:ilvl w:val="0"/>
          <w:numId w:val="34"/>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Умеренная выраженность: </w:t>
      </w:r>
      <w:r w:rsidRPr="00BE56EE">
        <w:rPr>
          <w:sz w:val="24"/>
          <w:szCs w:val="24"/>
        </w:rPr>
        <w:t>больной не всегда узнает людей и правильно называет место</w:t>
      </w:r>
      <w:r w:rsidRPr="00BE56EE">
        <w:rPr>
          <w:spacing w:val="-3"/>
          <w:sz w:val="24"/>
          <w:szCs w:val="24"/>
        </w:rPr>
        <w:t xml:space="preserve"> </w:t>
      </w:r>
      <w:r w:rsidRPr="00BE56EE">
        <w:rPr>
          <w:sz w:val="24"/>
          <w:szCs w:val="24"/>
        </w:rPr>
        <w:t>или</w:t>
      </w:r>
      <w:r w:rsidRPr="00BE56EE">
        <w:rPr>
          <w:spacing w:val="-2"/>
          <w:sz w:val="24"/>
          <w:szCs w:val="24"/>
        </w:rPr>
        <w:t xml:space="preserve"> </w:t>
      </w:r>
      <w:r w:rsidRPr="00BE56EE">
        <w:rPr>
          <w:sz w:val="24"/>
          <w:szCs w:val="24"/>
        </w:rPr>
        <w:t>время</w:t>
      </w:r>
      <w:r w:rsidRPr="00BE56EE">
        <w:rPr>
          <w:spacing w:val="-3"/>
          <w:sz w:val="24"/>
          <w:szCs w:val="24"/>
        </w:rPr>
        <w:t xml:space="preserve"> </w:t>
      </w:r>
      <w:r w:rsidRPr="00BE56EE">
        <w:rPr>
          <w:sz w:val="24"/>
          <w:szCs w:val="24"/>
        </w:rPr>
        <w:t>пребывания.</w:t>
      </w:r>
      <w:r w:rsidRPr="00BE56EE">
        <w:rPr>
          <w:spacing w:val="-3"/>
          <w:sz w:val="24"/>
          <w:szCs w:val="24"/>
        </w:rPr>
        <w:t xml:space="preserve"> </w:t>
      </w:r>
      <w:r w:rsidRPr="00BE56EE">
        <w:rPr>
          <w:sz w:val="24"/>
          <w:szCs w:val="24"/>
        </w:rPr>
        <w:t>например,</w:t>
      </w:r>
      <w:r w:rsidRPr="00BE56EE">
        <w:rPr>
          <w:spacing w:val="-3"/>
          <w:sz w:val="24"/>
          <w:szCs w:val="24"/>
        </w:rPr>
        <w:t xml:space="preserve"> </w:t>
      </w:r>
      <w:r w:rsidRPr="00BE56EE">
        <w:rPr>
          <w:sz w:val="24"/>
          <w:szCs w:val="24"/>
        </w:rPr>
        <w:t>он</w:t>
      </w:r>
      <w:r w:rsidRPr="00BE56EE">
        <w:rPr>
          <w:spacing w:val="-3"/>
          <w:sz w:val="24"/>
          <w:szCs w:val="24"/>
        </w:rPr>
        <w:t xml:space="preserve"> </w:t>
      </w:r>
      <w:r w:rsidRPr="00BE56EE">
        <w:rPr>
          <w:sz w:val="24"/>
          <w:szCs w:val="24"/>
        </w:rPr>
        <w:t>может</w:t>
      </w:r>
      <w:r w:rsidRPr="00BE56EE">
        <w:rPr>
          <w:spacing w:val="-3"/>
          <w:sz w:val="24"/>
          <w:szCs w:val="24"/>
        </w:rPr>
        <w:t xml:space="preserve"> </w:t>
      </w:r>
      <w:r w:rsidRPr="00BE56EE">
        <w:rPr>
          <w:sz w:val="24"/>
          <w:szCs w:val="24"/>
        </w:rPr>
        <w:t>знать,</w:t>
      </w:r>
      <w:r w:rsidRPr="00BE56EE">
        <w:rPr>
          <w:spacing w:val="-3"/>
          <w:sz w:val="24"/>
          <w:szCs w:val="24"/>
        </w:rPr>
        <w:t xml:space="preserve"> </w:t>
      </w:r>
      <w:r w:rsidRPr="00BE56EE">
        <w:rPr>
          <w:sz w:val="24"/>
          <w:szCs w:val="24"/>
        </w:rPr>
        <w:t>что</w:t>
      </w:r>
      <w:r w:rsidRPr="00BE56EE">
        <w:rPr>
          <w:spacing w:val="-6"/>
          <w:sz w:val="24"/>
          <w:szCs w:val="24"/>
        </w:rPr>
        <w:t xml:space="preserve"> </w:t>
      </w:r>
      <w:r w:rsidRPr="00BE56EE">
        <w:rPr>
          <w:sz w:val="24"/>
          <w:szCs w:val="24"/>
        </w:rPr>
        <w:t>находится</w:t>
      </w:r>
      <w:r w:rsidRPr="00BE56EE">
        <w:rPr>
          <w:spacing w:val="-3"/>
          <w:sz w:val="24"/>
          <w:szCs w:val="24"/>
        </w:rPr>
        <w:t xml:space="preserve"> </w:t>
      </w:r>
      <w:r w:rsidRPr="00BE56EE">
        <w:rPr>
          <w:sz w:val="24"/>
          <w:szCs w:val="24"/>
        </w:rPr>
        <w:t>в</w:t>
      </w:r>
      <w:r w:rsidRPr="00BE56EE">
        <w:rPr>
          <w:spacing w:val="-4"/>
          <w:sz w:val="24"/>
          <w:szCs w:val="24"/>
        </w:rPr>
        <w:t xml:space="preserve"> </w:t>
      </w:r>
      <w:r w:rsidRPr="00BE56EE">
        <w:rPr>
          <w:sz w:val="24"/>
          <w:szCs w:val="24"/>
        </w:rPr>
        <w:t>больнице,</w:t>
      </w:r>
      <w:r w:rsidRPr="00BE56EE">
        <w:rPr>
          <w:spacing w:val="-3"/>
          <w:sz w:val="24"/>
          <w:szCs w:val="24"/>
        </w:rPr>
        <w:t xml:space="preserve"> </w:t>
      </w:r>
      <w:r w:rsidRPr="00BE56EE">
        <w:rPr>
          <w:sz w:val="24"/>
          <w:szCs w:val="24"/>
        </w:rPr>
        <w:t>но</w:t>
      </w:r>
      <w:r w:rsidRPr="00BE56EE">
        <w:rPr>
          <w:spacing w:val="-3"/>
          <w:sz w:val="24"/>
          <w:szCs w:val="24"/>
        </w:rPr>
        <w:t xml:space="preserve"> </w:t>
      </w:r>
      <w:r w:rsidRPr="00BE56EE">
        <w:rPr>
          <w:sz w:val="24"/>
          <w:szCs w:val="24"/>
        </w:rPr>
        <w:t>не знает ее названия; знает название города, но не знает названия области, района или улицы; знает имя лечащего врача, но не знает имен многих других обслуживающих его лиц; может назвать год и сезон, но путается в определении месяца.</w:t>
      </w:r>
    </w:p>
    <w:p w14:paraId="2DC4766C" w14:textId="77777777" w:rsidR="00BE56EE" w:rsidRPr="00BE56EE" w:rsidRDefault="00BE56EE" w:rsidP="007F47FF">
      <w:pPr>
        <w:pStyle w:val="ab"/>
        <w:widowControl w:val="0"/>
        <w:numPr>
          <w:ilvl w:val="0"/>
          <w:numId w:val="34"/>
        </w:numPr>
        <w:tabs>
          <w:tab w:val="left" w:pos="709"/>
          <w:tab w:val="left" w:pos="10348"/>
        </w:tabs>
        <w:autoSpaceDE w:val="0"/>
        <w:autoSpaceDN w:val="0"/>
        <w:spacing w:line="360" w:lineRule="auto"/>
        <w:ind w:left="0" w:right="-7" w:firstLine="0"/>
        <w:jc w:val="both"/>
        <w:rPr>
          <w:sz w:val="24"/>
          <w:szCs w:val="24"/>
        </w:rPr>
      </w:pPr>
      <w:r w:rsidRPr="00BE56EE">
        <w:rPr>
          <w:i/>
          <w:sz w:val="24"/>
          <w:szCs w:val="24"/>
        </w:rPr>
        <w:t>Сильная</w:t>
      </w:r>
      <w:r w:rsidRPr="00BE56EE">
        <w:rPr>
          <w:i/>
          <w:spacing w:val="-6"/>
          <w:sz w:val="24"/>
          <w:szCs w:val="24"/>
        </w:rPr>
        <w:t xml:space="preserve"> </w:t>
      </w:r>
      <w:r w:rsidRPr="00BE56EE">
        <w:rPr>
          <w:i/>
          <w:sz w:val="24"/>
          <w:szCs w:val="24"/>
        </w:rPr>
        <w:t>выраженность:</w:t>
      </w:r>
      <w:r w:rsidRPr="00BE56EE">
        <w:rPr>
          <w:i/>
          <w:spacing w:val="-3"/>
          <w:sz w:val="24"/>
          <w:szCs w:val="24"/>
        </w:rPr>
        <w:t xml:space="preserve"> </w:t>
      </w:r>
      <w:r w:rsidRPr="00BE56EE">
        <w:rPr>
          <w:sz w:val="24"/>
          <w:szCs w:val="24"/>
        </w:rPr>
        <w:t>больной</w:t>
      </w:r>
      <w:r w:rsidRPr="00BE56EE">
        <w:rPr>
          <w:spacing w:val="-4"/>
          <w:sz w:val="24"/>
          <w:szCs w:val="24"/>
        </w:rPr>
        <w:t xml:space="preserve"> </w:t>
      </w:r>
      <w:r w:rsidRPr="00BE56EE">
        <w:rPr>
          <w:sz w:val="24"/>
          <w:szCs w:val="24"/>
        </w:rPr>
        <w:t>с</w:t>
      </w:r>
      <w:r w:rsidRPr="00BE56EE">
        <w:rPr>
          <w:spacing w:val="-5"/>
          <w:sz w:val="24"/>
          <w:szCs w:val="24"/>
        </w:rPr>
        <w:t xml:space="preserve"> </w:t>
      </w:r>
      <w:r w:rsidRPr="00BE56EE">
        <w:rPr>
          <w:sz w:val="24"/>
          <w:szCs w:val="24"/>
        </w:rPr>
        <w:t>большим</w:t>
      </w:r>
      <w:r w:rsidRPr="00BE56EE">
        <w:rPr>
          <w:spacing w:val="-8"/>
          <w:sz w:val="24"/>
          <w:szCs w:val="24"/>
        </w:rPr>
        <w:t xml:space="preserve"> </w:t>
      </w:r>
      <w:r w:rsidRPr="00BE56EE">
        <w:rPr>
          <w:sz w:val="24"/>
          <w:szCs w:val="24"/>
        </w:rPr>
        <w:t>трудом</w:t>
      </w:r>
      <w:r w:rsidRPr="00BE56EE">
        <w:rPr>
          <w:spacing w:val="-1"/>
          <w:sz w:val="24"/>
          <w:szCs w:val="24"/>
        </w:rPr>
        <w:t xml:space="preserve"> </w:t>
      </w:r>
      <w:r w:rsidRPr="00BE56EE">
        <w:rPr>
          <w:sz w:val="24"/>
          <w:szCs w:val="24"/>
        </w:rPr>
        <w:t>узнает</w:t>
      </w:r>
      <w:r w:rsidRPr="00BE56EE">
        <w:rPr>
          <w:spacing w:val="-4"/>
          <w:sz w:val="24"/>
          <w:szCs w:val="24"/>
        </w:rPr>
        <w:t xml:space="preserve"> </w:t>
      </w:r>
      <w:r w:rsidRPr="00BE56EE">
        <w:rPr>
          <w:sz w:val="24"/>
          <w:szCs w:val="24"/>
        </w:rPr>
        <w:t>людей,</w:t>
      </w:r>
      <w:r w:rsidRPr="00BE56EE">
        <w:rPr>
          <w:spacing w:val="-4"/>
          <w:sz w:val="24"/>
          <w:szCs w:val="24"/>
        </w:rPr>
        <w:t xml:space="preserve"> </w:t>
      </w:r>
      <w:r w:rsidRPr="00BE56EE">
        <w:rPr>
          <w:sz w:val="24"/>
          <w:szCs w:val="24"/>
        </w:rPr>
        <w:t>имеет</w:t>
      </w:r>
      <w:r w:rsidRPr="00BE56EE">
        <w:rPr>
          <w:spacing w:val="-4"/>
          <w:sz w:val="24"/>
          <w:szCs w:val="24"/>
        </w:rPr>
        <w:t xml:space="preserve"> </w:t>
      </w:r>
      <w:r w:rsidRPr="00BE56EE">
        <w:rPr>
          <w:sz w:val="24"/>
          <w:szCs w:val="24"/>
        </w:rPr>
        <w:t>очень</w:t>
      </w:r>
      <w:r w:rsidRPr="00BE56EE">
        <w:rPr>
          <w:spacing w:val="-4"/>
          <w:sz w:val="24"/>
          <w:szCs w:val="24"/>
        </w:rPr>
        <w:t xml:space="preserve"> </w:t>
      </w:r>
      <w:r w:rsidRPr="00BE56EE">
        <w:rPr>
          <w:sz w:val="24"/>
          <w:szCs w:val="24"/>
        </w:rPr>
        <w:t>слабое представление о своем местонахождении, большинство окружающих кажутся ему незнакомыми, он</w:t>
      </w:r>
      <w:r w:rsidRPr="00BE56EE">
        <w:rPr>
          <w:spacing w:val="-3"/>
          <w:sz w:val="24"/>
          <w:szCs w:val="24"/>
        </w:rPr>
        <w:t xml:space="preserve"> </w:t>
      </w:r>
      <w:r w:rsidRPr="00BE56EE">
        <w:rPr>
          <w:sz w:val="24"/>
          <w:szCs w:val="24"/>
        </w:rPr>
        <w:t>может</w:t>
      </w:r>
      <w:r w:rsidRPr="00BE56EE">
        <w:rPr>
          <w:spacing w:val="-3"/>
          <w:sz w:val="24"/>
          <w:szCs w:val="24"/>
        </w:rPr>
        <w:t xml:space="preserve"> </w:t>
      </w:r>
      <w:r w:rsidRPr="00BE56EE">
        <w:rPr>
          <w:sz w:val="24"/>
          <w:szCs w:val="24"/>
        </w:rPr>
        <w:t>более</w:t>
      </w:r>
      <w:r w:rsidRPr="00BE56EE">
        <w:rPr>
          <w:spacing w:val="-5"/>
          <w:sz w:val="24"/>
          <w:szCs w:val="24"/>
        </w:rPr>
        <w:t xml:space="preserve"> </w:t>
      </w:r>
      <w:r w:rsidRPr="00BE56EE">
        <w:rPr>
          <w:sz w:val="24"/>
          <w:szCs w:val="24"/>
        </w:rPr>
        <w:t>или</w:t>
      </w:r>
      <w:r w:rsidRPr="00BE56EE">
        <w:rPr>
          <w:spacing w:val="-2"/>
          <w:sz w:val="24"/>
          <w:szCs w:val="24"/>
        </w:rPr>
        <w:t xml:space="preserve"> </w:t>
      </w:r>
      <w:r w:rsidRPr="00BE56EE">
        <w:rPr>
          <w:sz w:val="24"/>
          <w:szCs w:val="24"/>
        </w:rPr>
        <w:t>менее</w:t>
      </w:r>
      <w:r w:rsidRPr="00BE56EE">
        <w:rPr>
          <w:spacing w:val="-4"/>
          <w:sz w:val="24"/>
          <w:szCs w:val="24"/>
        </w:rPr>
        <w:t xml:space="preserve"> </w:t>
      </w:r>
      <w:r w:rsidRPr="00BE56EE">
        <w:rPr>
          <w:sz w:val="24"/>
          <w:szCs w:val="24"/>
        </w:rPr>
        <w:t>правильно</w:t>
      </w:r>
      <w:r w:rsidRPr="00BE56EE">
        <w:rPr>
          <w:spacing w:val="-6"/>
          <w:sz w:val="24"/>
          <w:szCs w:val="24"/>
        </w:rPr>
        <w:t xml:space="preserve"> </w:t>
      </w:r>
      <w:r w:rsidRPr="00BE56EE">
        <w:rPr>
          <w:sz w:val="24"/>
          <w:szCs w:val="24"/>
        </w:rPr>
        <w:t>назвать</w:t>
      </w:r>
      <w:r w:rsidRPr="00BE56EE">
        <w:rPr>
          <w:spacing w:val="-3"/>
          <w:sz w:val="24"/>
          <w:szCs w:val="24"/>
        </w:rPr>
        <w:t xml:space="preserve"> </w:t>
      </w:r>
      <w:r w:rsidRPr="00BE56EE">
        <w:rPr>
          <w:sz w:val="24"/>
          <w:szCs w:val="24"/>
        </w:rPr>
        <w:t>год,</w:t>
      </w:r>
      <w:r w:rsidRPr="00BE56EE">
        <w:rPr>
          <w:spacing w:val="-6"/>
          <w:sz w:val="24"/>
          <w:szCs w:val="24"/>
        </w:rPr>
        <w:t xml:space="preserve"> </w:t>
      </w:r>
      <w:r w:rsidRPr="00BE56EE">
        <w:rPr>
          <w:sz w:val="24"/>
          <w:szCs w:val="24"/>
        </w:rPr>
        <w:t>но</w:t>
      </w:r>
      <w:r w:rsidRPr="00BE56EE">
        <w:rPr>
          <w:spacing w:val="-3"/>
          <w:sz w:val="24"/>
          <w:szCs w:val="24"/>
        </w:rPr>
        <w:t xml:space="preserve"> </w:t>
      </w:r>
      <w:r w:rsidRPr="00BE56EE">
        <w:rPr>
          <w:sz w:val="24"/>
          <w:szCs w:val="24"/>
        </w:rPr>
        <w:t>не</w:t>
      </w:r>
      <w:r w:rsidRPr="00BE56EE">
        <w:rPr>
          <w:spacing w:val="-4"/>
          <w:sz w:val="24"/>
          <w:szCs w:val="24"/>
        </w:rPr>
        <w:t xml:space="preserve"> </w:t>
      </w:r>
      <w:r w:rsidRPr="00BE56EE">
        <w:rPr>
          <w:sz w:val="24"/>
          <w:szCs w:val="24"/>
        </w:rPr>
        <w:t>знает</w:t>
      </w:r>
      <w:r w:rsidRPr="00BE56EE">
        <w:rPr>
          <w:spacing w:val="-3"/>
          <w:sz w:val="24"/>
          <w:szCs w:val="24"/>
        </w:rPr>
        <w:t xml:space="preserve"> </w:t>
      </w:r>
      <w:r w:rsidRPr="00BE56EE">
        <w:rPr>
          <w:sz w:val="24"/>
          <w:szCs w:val="24"/>
        </w:rPr>
        <w:t>текущий месяц, день недели или даже время года.</w:t>
      </w:r>
    </w:p>
    <w:p w14:paraId="45317987" w14:textId="77777777" w:rsidR="00BE56EE" w:rsidRPr="00BE56EE" w:rsidRDefault="00BE56EE" w:rsidP="007F47FF">
      <w:pPr>
        <w:pStyle w:val="ab"/>
        <w:widowControl w:val="0"/>
        <w:numPr>
          <w:ilvl w:val="0"/>
          <w:numId w:val="34"/>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Очень сильная выраженность: </w:t>
      </w:r>
      <w:r w:rsidRPr="00BE56EE">
        <w:rPr>
          <w:sz w:val="24"/>
          <w:szCs w:val="24"/>
        </w:rPr>
        <w:t>больной практически полностью не узнает людей, не знает</w:t>
      </w:r>
      <w:r w:rsidRPr="00BE56EE">
        <w:rPr>
          <w:spacing w:val="-3"/>
          <w:sz w:val="24"/>
          <w:szCs w:val="24"/>
        </w:rPr>
        <w:t xml:space="preserve"> </w:t>
      </w:r>
      <w:r w:rsidRPr="00BE56EE">
        <w:rPr>
          <w:sz w:val="24"/>
          <w:szCs w:val="24"/>
        </w:rPr>
        <w:t>времени</w:t>
      </w:r>
      <w:r w:rsidRPr="00BE56EE">
        <w:rPr>
          <w:spacing w:val="-3"/>
          <w:sz w:val="24"/>
          <w:szCs w:val="24"/>
        </w:rPr>
        <w:t xml:space="preserve"> </w:t>
      </w:r>
      <w:r w:rsidRPr="00BE56EE">
        <w:rPr>
          <w:sz w:val="24"/>
          <w:szCs w:val="24"/>
        </w:rPr>
        <w:t>и</w:t>
      </w:r>
      <w:r w:rsidRPr="00BE56EE">
        <w:rPr>
          <w:spacing w:val="-3"/>
          <w:sz w:val="24"/>
          <w:szCs w:val="24"/>
        </w:rPr>
        <w:t xml:space="preserve"> </w:t>
      </w:r>
      <w:r w:rsidRPr="00BE56EE">
        <w:rPr>
          <w:sz w:val="24"/>
          <w:szCs w:val="24"/>
        </w:rPr>
        <w:t>места</w:t>
      </w:r>
      <w:r w:rsidRPr="00BE56EE">
        <w:rPr>
          <w:spacing w:val="-4"/>
          <w:sz w:val="24"/>
          <w:szCs w:val="24"/>
        </w:rPr>
        <w:t xml:space="preserve"> </w:t>
      </w:r>
      <w:r w:rsidRPr="00BE56EE">
        <w:rPr>
          <w:sz w:val="24"/>
          <w:szCs w:val="24"/>
        </w:rPr>
        <w:t>своего</w:t>
      </w:r>
      <w:r w:rsidRPr="00BE56EE">
        <w:rPr>
          <w:spacing w:val="-4"/>
          <w:sz w:val="24"/>
          <w:szCs w:val="24"/>
        </w:rPr>
        <w:t xml:space="preserve"> </w:t>
      </w:r>
      <w:r w:rsidRPr="00BE56EE">
        <w:rPr>
          <w:sz w:val="24"/>
          <w:szCs w:val="24"/>
        </w:rPr>
        <w:t>нахождения.</w:t>
      </w:r>
      <w:r w:rsidRPr="00BE56EE">
        <w:rPr>
          <w:spacing w:val="-6"/>
          <w:sz w:val="24"/>
          <w:szCs w:val="24"/>
        </w:rPr>
        <w:t xml:space="preserve"> </w:t>
      </w:r>
      <w:r w:rsidRPr="00BE56EE">
        <w:rPr>
          <w:sz w:val="24"/>
          <w:szCs w:val="24"/>
        </w:rPr>
        <w:t>например,</w:t>
      </w:r>
      <w:r w:rsidRPr="00BE56EE">
        <w:rPr>
          <w:spacing w:val="-3"/>
          <w:sz w:val="24"/>
          <w:szCs w:val="24"/>
        </w:rPr>
        <w:t xml:space="preserve"> </w:t>
      </w:r>
      <w:r w:rsidRPr="00BE56EE">
        <w:rPr>
          <w:sz w:val="24"/>
          <w:szCs w:val="24"/>
        </w:rPr>
        <w:t>он</w:t>
      </w:r>
      <w:r w:rsidRPr="00BE56EE">
        <w:rPr>
          <w:spacing w:val="-3"/>
          <w:sz w:val="24"/>
          <w:szCs w:val="24"/>
        </w:rPr>
        <w:t xml:space="preserve"> </w:t>
      </w:r>
      <w:r w:rsidRPr="00BE56EE">
        <w:rPr>
          <w:sz w:val="24"/>
          <w:szCs w:val="24"/>
        </w:rPr>
        <w:t>не</w:t>
      </w:r>
      <w:r w:rsidRPr="00BE56EE">
        <w:rPr>
          <w:spacing w:val="-4"/>
          <w:sz w:val="24"/>
          <w:szCs w:val="24"/>
        </w:rPr>
        <w:t xml:space="preserve"> </w:t>
      </w:r>
      <w:r w:rsidRPr="00BE56EE">
        <w:rPr>
          <w:sz w:val="24"/>
          <w:szCs w:val="24"/>
        </w:rPr>
        <w:t>представляет,</w:t>
      </w:r>
      <w:r w:rsidRPr="00BE56EE">
        <w:rPr>
          <w:spacing w:val="-3"/>
          <w:sz w:val="24"/>
          <w:szCs w:val="24"/>
        </w:rPr>
        <w:t xml:space="preserve"> </w:t>
      </w:r>
      <w:r w:rsidRPr="00BE56EE">
        <w:rPr>
          <w:sz w:val="24"/>
          <w:szCs w:val="24"/>
        </w:rPr>
        <w:t>где</w:t>
      </w:r>
      <w:r w:rsidRPr="00BE56EE">
        <w:rPr>
          <w:spacing w:val="-4"/>
          <w:sz w:val="24"/>
          <w:szCs w:val="24"/>
        </w:rPr>
        <w:t xml:space="preserve"> </w:t>
      </w:r>
      <w:r w:rsidRPr="00BE56EE">
        <w:rPr>
          <w:sz w:val="24"/>
          <w:szCs w:val="24"/>
        </w:rPr>
        <w:t xml:space="preserve">находится, </w:t>
      </w:r>
      <w:r w:rsidRPr="00BE56EE">
        <w:rPr>
          <w:sz w:val="24"/>
          <w:szCs w:val="24"/>
        </w:rPr>
        <w:lastRenderedPageBreak/>
        <w:t>более чем на год ошибается в определении даты, с трудом может назвать имена одного или двух окружавших его в последнее время людей.</w:t>
      </w:r>
    </w:p>
    <w:p w14:paraId="472C2ADA" w14:textId="77777777" w:rsidR="00D54227" w:rsidRDefault="00BE56EE" w:rsidP="007F47FF">
      <w:pPr>
        <w:pStyle w:val="ab"/>
        <w:widowControl w:val="0"/>
        <w:numPr>
          <w:ilvl w:val="0"/>
          <w:numId w:val="34"/>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Крайняя степень выраженности: </w:t>
      </w:r>
      <w:r w:rsidRPr="00BE56EE">
        <w:rPr>
          <w:sz w:val="24"/>
          <w:szCs w:val="24"/>
        </w:rPr>
        <w:t>больной полностью утратил ориентировку в отношении</w:t>
      </w:r>
      <w:r w:rsidRPr="00BE56EE">
        <w:rPr>
          <w:spacing w:val="-4"/>
          <w:sz w:val="24"/>
          <w:szCs w:val="24"/>
        </w:rPr>
        <w:t xml:space="preserve"> </w:t>
      </w:r>
      <w:r w:rsidRPr="00BE56EE">
        <w:rPr>
          <w:sz w:val="24"/>
          <w:szCs w:val="24"/>
        </w:rPr>
        <w:t>людей,</w:t>
      </w:r>
      <w:r w:rsidRPr="00BE56EE">
        <w:rPr>
          <w:spacing w:val="-4"/>
          <w:sz w:val="24"/>
          <w:szCs w:val="24"/>
        </w:rPr>
        <w:t xml:space="preserve"> </w:t>
      </w:r>
      <w:r w:rsidRPr="00BE56EE">
        <w:rPr>
          <w:sz w:val="24"/>
          <w:szCs w:val="24"/>
        </w:rPr>
        <w:t>места</w:t>
      </w:r>
      <w:r w:rsidRPr="00BE56EE">
        <w:rPr>
          <w:spacing w:val="-5"/>
          <w:sz w:val="24"/>
          <w:szCs w:val="24"/>
        </w:rPr>
        <w:t xml:space="preserve"> </w:t>
      </w:r>
      <w:r w:rsidRPr="00BE56EE">
        <w:rPr>
          <w:sz w:val="24"/>
          <w:szCs w:val="24"/>
        </w:rPr>
        <w:t>и</w:t>
      </w:r>
      <w:r w:rsidRPr="00BE56EE">
        <w:rPr>
          <w:spacing w:val="-4"/>
          <w:sz w:val="24"/>
          <w:szCs w:val="24"/>
        </w:rPr>
        <w:t xml:space="preserve"> </w:t>
      </w:r>
      <w:r w:rsidRPr="00BE56EE">
        <w:rPr>
          <w:sz w:val="24"/>
          <w:szCs w:val="24"/>
        </w:rPr>
        <w:t>времени,</w:t>
      </w:r>
      <w:r w:rsidRPr="00BE56EE">
        <w:rPr>
          <w:spacing w:val="-4"/>
          <w:sz w:val="24"/>
          <w:szCs w:val="24"/>
        </w:rPr>
        <w:t xml:space="preserve"> </w:t>
      </w:r>
      <w:r w:rsidRPr="00BE56EE">
        <w:rPr>
          <w:sz w:val="24"/>
          <w:szCs w:val="24"/>
        </w:rPr>
        <w:t>находится</w:t>
      </w:r>
      <w:r w:rsidRPr="00BE56EE">
        <w:rPr>
          <w:spacing w:val="-4"/>
          <w:sz w:val="24"/>
          <w:szCs w:val="24"/>
        </w:rPr>
        <w:t xml:space="preserve"> </w:t>
      </w:r>
      <w:r w:rsidRPr="00BE56EE">
        <w:rPr>
          <w:sz w:val="24"/>
          <w:szCs w:val="24"/>
        </w:rPr>
        <w:t>в</w:t>
      </w:r>
      <w:r w:rsidRPr="00BE56EE">
        <w:rPr>
          <w:spacing w:val="-5"/>
          <w:sz w:val="24"/>
          <w:szCs w:val="24"/>
        </w:rPr>
        <w:t xml:space="preserve"> </w:t>
      </w:r>
      <w:r w:rsidRPr="00BE56EE">
        <w:rPr>
          <w:sz w:val="24"/>
          <w:szCs w:val="24"/>
        </w:rPr>
        <w:t>полном</w:t>
      </w:r>
      <w:r w:rsidRPr="00BE56EE">
        <w:rPr>
          <w:spacing w:val="-5"/>
          <w:sz w:val="24"/>
          <w:szCs w:val="24"/>
        </w:rPr>
        <w:t xml:space="preserve"> </w:t>
      </w:r>
      <w:r w:rsidRPr="00BE56EE">
        <w:rPr>
          <w:sz w:val="24"/>
          <w:szCs w:val="24"/>
        </w:rPr>
        <w:t>неведении</w:t>
      </w:r>
      <w:r w:rsidRPr="00BE56EE">
        <w:rPr>
          <w:spacing w:val="-6"/>
          <w:sz w:val="24"/>
          <w:szCs w:val="24"/>
        </w:rPr>
        <w:t xml:space="preserve"> </w:t>
      </w:r>
      <w:r w:rsidRPr="00BE56EE">
        <w:rPr>
          <w:sz w:val="24"/>
          <w:szCs w:val="24"/>
        </w:rPr>
        <w:t>или</w:t>
      </w:r>
      <w:r w:rsidRPr="00BE56EE">
        <w:rPr>
          <w:spacing w:val="-4"/>
          <w:sz w:val="24"/>
          <w:szCs w:val="24"/>
        </w:rPr>
        <w:t xml:space="preserve"> </w:t>
      </w:r>
      <w:r w:rsidRPr="00BE56EE">
        <w:rPr>
          <w:sz w:val="24"/>
          <w:szCs w:val="24"/>
        </w:rPr>
        <w:t>неправильно представляет свое местонахождение, текущий год, не узнает самых близких людей: родителей, мужа (жену), друзей, а также лечащего врача.</w:t>
      </w:r>
      <w:bookmarkStart w:id="162" w:name="_Toc140098704"/>
    </w:p>
    <w:p w14:paraId="0C6EB9A2" w14:textId="112B5A19" w:rsidR="00BE56EE" w:rsidRPr="00D54227" w:rsidRDefault="00BE56EE" w:rsidP="00D54227">
      <w:pPr>
        <w:pStyle w:val="ab"/>
        <w:widowControl w:val="0"/>
        <w:tabs>
          <w:tab w:val="left" w:pos="709"/>
          <w:tab w:val="left" w:pos="10348"/>
        </w:tabs>
        <w:autoSpaceDE w:val="0"/>
        <w:autoSpaceDN w:val="0"/>
        <w:spacing w:line="360" w:lineRule="auto"/>
        <w:ind w:left="0" w:right="-7"/>
        <w:jc w:val="both"/>
        <w:rPr>
          <w:sz w:val="32"/>
          <w:szCs w:val="32"/>
        </w:rPr>
      </w:pPr>
      <w:r w:rsidRPr="00D54227">
        <w:rPr>
          <w:b/>
          <w:sz w:val="24"/>
          <w:szCs w:val="24"/>
        </w:rPr>
        <w:t>O11. НАРУШЕНИЯ ВНИМАНИЯ</w:t>
      </w:r>
      <w:bookmarkEnd w:id="162"/>
    </w:p>
    <w:p w14:paraId="7CE93E07" w14:textId="77777777" w:rsidR="00BE56EE" w:rsidRPr="00BE56EE" w:rsidRDefault="00BE56EE" w:rsidP="00D54227">
      <w:pPr>
        <w:pStyle w:val="a4"/>
        <w:tabs>
          <w:tab w:val="left" w:pos="709"/>
          <w:tab w:val="left" w:pos="10348"/>
        </w:tabs>
        <w:ind w:right="-7" w:firstLine="709"/>
        <w:jc w:val="both"/>
      </w:pPr>
      <w:r w:rsidRPr="00BE56EE">
        <w:t>Расстройство целенаправленного внимания, проявляющееся в недостатке сконцентрированности,</w:t>
      </w:r>
      <w:r w:rsidRPr="00BE56EE">
        <w:rPr>
          <w:spacing w:val="-7"/>
        </w:rPr>
        <w:t xml:space="preserve"> </w:t>
      </w:r>
      <w:r w:rsidRPr="00BE56EE">
        <w:t>повышенной</w:t>
      </w:r>
      <w:r w:rsidRPr="00BE56EE">
        <w:rPr>
          <w:spacing w:val="-4"/>
        </w:rPr>
        <w:t xml:space="preserve"> </w:t>
      </w:r>
      <w:r w:rsidRPr="00BE56EE">
        <w:t>отвлекаемости</w:t>
      </w:r>
      <w:r w:rsidRPr="00BE56EE">
        <w:rPr>
          <w:spacing w:val="-4"/>
        </w:rPr>
        <w:t xml:space="preserve"> </w:t>
      </w:r>
      <w:r w:rsidRPr="00BE56EE">
        <w:t>на</w:t>
      </w:r>
      <w:r w:rsidRPr="00BE56EE">
        <w:rPr>
          <w:spacing w:val="-5"/>
        </w:rPr>
        <w:t xml:space="preserve"> </w:t>
      </w:r>
      <w:r w:rsidRPr="00BE56EE">
        <w:t>внутренние</w:t>
      </w:r>
      <w:r w:rsidRPr="00BE56EE">
        <w:rPr>
          <w:spacing w:val="-5"/>
        </w:rPr>
        <w:t xml:space="preserve"> </w:t>
      </w:r>
      <w:r w:rsidRPr="00BE56EE">
        <w:t>и</w:t>
      </w:r>
      <w:r w:rsidRPr="00BE56EE">
        <w:rPr>
          <w:spacing w:val="-6"/>
        </w:rPr>
        <w:t xml:space="preserve"> </w:t>
      </w:r>
      <w:r w:rsidRPr="00BE56EE">
        <w:t>внешние</w:t>
      </w:r>
      <w:r w:rsidRPr="00BE56EE">
        <w:rPr>
          <w:spacing w:val="-5"/>
        </w:rPr>
        <w:t xml:space="preserve"> </w:t>
      </w:r>
      <w:r w:rsidRPr="00BE56EE">
        <w:t>стимулы, трудностях сосредоточения, поддержания, переключения внимания на новые объекты. оценивается на основании наблюдения за больным на протяжении беседы.</w:t>
      </w:r>
    </w:p>
    <w:p w14:paraId="0EF8E3DC" w14:textId="77777777" w:rsidR="00BE56EE" w:rsidRPr="00BE56EE" w:rsidRDefault="00BE56EE" w:rsidP="007F47FF">
      <w:pPr>
        <w:pStyle w:val="ab"/>
        <w:widowControl w:val="0"/>
        <w:numPr>
          <w:ilvl w:val="0"/>
          <w:numId w:val="33"/>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7D4A1C06" w14:textId="77777777" w:rsidR="00BE56EE" w:rsidRPr="00BE56EE" w:rsidRDefault="00BE56EE" w:rsidP="007F47FF">
      <w:pPr>
        <w:pStyle w:val="ab"/>
        <w:widowControl w:val="0"/>
        <w:numPr>
          <w:ilvl w:val="0"/>
          <w:numId w:val="33"/>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6"/>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1F221FB9" w14:textId="77777777" w:rsidR="00BE56EE" w:rsidRPr="00BE56EE" w:rsidRDefault="00BE56EE" w:rsidP="007F47FF">
      <w:pPr>
        <w:pStyle w:val="ab"/>
        <w:widowControl w:val="0"/>
        <w:numPr>
          <w:ilvl w:val="0"/>
          <w:numId w:val="33"/>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Слабая выраженность: </w:t>
      </w:r>
      <w:r w:rsidRPr="00BE56EE">
        <w:rPr>
          <w:sz w:val="24"/>
          <w:szCs w:val="24"/>
        </w:rPr>
        <w:t>ограниченная способность концентрировать внимание, проявляющаяся</w:t>
      </w:r>
      <w:r w:rsidRPr="00BE56EE">
        <w:rPr>
          <w:spacing w:val="-4"/>
          <w:sz w:val="24"/>
          <w:szCs w:val="24"/>
        </w:rPr>
        <w:t xml:space="preserve"> </w:t>
      </w:r>
      <w:r w:rsidRPr="00BE56EE">
        <w:rPr>
          <w:sz w:val="24"/>
          <w:szCs w:val="24"/>
        </w:rPr>
        <w:t>в</w:t>
      </w:r>
      <w:r w:rsidRPr="00BE56EE">
        <w:rPr>
          <w:spacing w:val="-5"/>
          <w:sz w:val="24"/>
          <w:szCs w:val="24"/>
        </w:rPr>
        <w:t xml:space="preserve"> </w:t>
      </w:r>
      <w:r w:rsidRPr="00BE56EE">
        <w:rPr>
          <w:sz w:val="24"/>
          <w:szCs w:val="24"/>
        </w:rPr>
        <w:t>некоторой</w:t>
      </w:r>
      <w:r w:rsidRPr="00BE56EE">
        <w:rPr>
          <w:spacing w:val="-4"/>
          <w:sz w:val="24"/>
          <w:szCs w:val="24"/>
        </w:rPr>
        <w:t xml:space="preserve"> </w:t>
      </w:r>
      <w:r w:rsidRPr="00BE56EE">
        <w:rPr>
          <w:sz w:val="24"/>
          <w:szCs w:val="24"/>
        </w:rPr>
        <w:t>отвлекаемости</w:t>
      </w:r>
      <w:r w:rsidRPr="00BE56EE">
        <w:rPr>
          <w:spacing w:val="-4"/>
          <w:sz w:val="24"/>
          <w:szCs w:val="24"/>
        </w:rPr>
        <w:t xml:space="preserve"> </w:t>
      </w:r>
      <w:r w:rsidRPr="00BE56EE">
        <w:rPr>
          <w:sz w:val="24"/>
          <w:szCs w:val="24"/>
        </w:rPr>
        <w:t>или</w:t>
      </w:r>
      <w:r w:rsidRPr="00BE56EE">
        <w:rPr>
          <w:spacing w:val="-3"/>
          <w:sz w:val="24"/>
          <w:szCs w:val="24"/>
        </w:rPr>
        <w:t xml:space="preserve"> </w:t>
      </w:r>
      <w:r w:rsidRPr="00BE56EE">
        <w:rPr>
          <w:sz w:val="24"/>
          <w:szCs w:val="24"/>
        </w:rPr>
        <w:t>ослаблении</w:t>
      </w:r>
      <w:r w:rsidRPr="00BE56EE">
        <w:rPr>
          <w:spacing w:val="-4"/>
          <w:sz w:val="24"/>
          <w:szCs w:val="24"/>
        </w:rPr>
        <w:t xml:space="preserve"> </w:t>
      </w:r>
      <w:r w:rsidRPr="00BE56EE">
        <w:rPr>
          <w:sz w:val="24"/>
          <w:szCs w:val="24"/>
        </w:rPr>
        <w:t>внимания</w:t>
      </w:r>
      <w:r w:rsidRPr="00BE56EE">
        <w:rPr>
          <w:spacing w:val="-4"/>
          <w:sz w:val="24"/>
          <w:szCs w:val="24"/>
        </w:rPr>
        <w:t xml:space="preserve"> </w:t>
      </w:r>
      <w:r w:rsidRPr="00BE56EE">
        <w:rPr>
          <w:sz w:val="24"/>
          <w:szCs w:val="24"/>
        </w:rPr>
        <w:t>в</w:t>
      </w:r>
      <w:r w:rsidRPr="00BE56EE">
        <w:rPr>
          <w:spacing w:val="-5"/>
          <w:sz w:val="24"/>
          <w:szCs w:val="24"/>
        </w:rPr>
        <w:t xml:space="preserve"> </w:t>
      </w:r>
      <w:r w:rsidRPr="00BE56EE">
        <w:rPr>
          <w:sz w:val="24"/>
          <w:szCs w:val="24"/>
        </w:rPr>
        <w:t>конце</w:t>
      </w:r>
      <w:r w:rsidRPr="00BE56EE">
        <w:rPr>
          <w:spacing w:val="-5"/>
          <w:sz w:val="24"/>
          <w:szCs w:val="24"/>
        </w:rPr>
        <w:t xml:space="preserve"> </w:t>
      </w:r>
      <w:r w:rsidRPr="00BE56EE">
        <w:rPr>
          <w:sz w:val="24"/>
          <w:szCs w:val="24"/>
        </w:rPr>
        <w:t>беседы.</w:t>
      </w:r>
    </w:p>
    <w:p w14:paraId="7B27B453" w14:textId="77777777" w:rsidR="00BE56EE" w:rsidRPr="00BE56EE" w:rsidRDefault="00BE56EE" w:rsidP="007F47FF">
      <w:pPr>
        <w:pStyle w:val="ab"/>
        <w:widowControl w:val="0"/>
        <w:numPr>
          <w:ilvl w:val="0"/>
          <w:numId w:val="33"/>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беседа с больным затруднена из-за повышенной отвлекаемости,</w:t>
      </w:r>
      <w:r w:rsidRPr="00BE56EE">
        <w:rPr>
          <w:spacing w:val="-4"/>
          <w:sz w:val="24"/>
          <w:szCs w:val="24"/>
        </w:rPr>
        <w:t xml:space="preserve"> </w:t>
      </w:r>
      <w:r w:rsidRPr="00BE56EE">
        <w:rPr>
          <w:sz w:val="24"/>
          <w:szCs w:val="24"/>
        </w:rPr>
        <w:t>невозможности</w:t>
      </w:r>
      <w:r w:rsidRPr="00BE56EE">
        <w:rPr>
          <w:spacing w:val="-4"/>
          <w:sz w:val="24"/>
          <w:szCs w:val="24"/>
        </w:rPr>
        <w:t xml:space="preserve"> </w:t>
      </w:r>
      <w:r w:rsidRPr="00BE56EE">
        <w:rPr>
          <w:sz w:val="24"/>
          <w:szCs w:val="24"/>
        </w:rPr>
        <w:t>подолгу</w:t>
      </w:r>
      <w:r w:rsidRPr="00BE56EE">
        <w:rPr>
          <w:spacing w:val="-8"/>
          <w:sz w:val="24"/>
          <w:szCs w:val="24"/>
        </w:rPr>
        <w:t xml:space="preserve"> </w:t>
      </w:r>
      <w:r w:rsidRPr="00BE56EE">
        <w:rPr>
          <w:sz w:val="24"/>
          <w:szCs w:val="24"/>
        </w:rPr>
        <w:t>поддерживать</w:t>
      </w:r>
      <w:r w:rsidRPr="00BE56EE">
        <w:rPr>
          <w:spacing w:val="-4"/>
          <w:sz w:val="24"/>
          <w:szCs w:val="24"/>
        </w:rPr>
        <w:t xml:space="preserve"> </w:t>
      </w:r>
      <w:r w:rsidRPr="00BE56EE">
        <w:rPr>
          <w:sz w:val="24"/>
          <w:szCs w:val="24"/>
        </w:rPr>
        <w:t>внимание</w:t>
      </w:r>
      <w:r w:rsidRPr="00BE56EE">
        <w:rPr>
          <w:spacing w:val="-5"/>
          <w:sz w:val="24"/>
          <w:szCs w:val="24"/>
        </w:rPr>
        <w:t xml:space="preserve"> </w:t>
      </w:r>
      <w:r w:rsidRPr="00BE56EE">
        <w:rPr>
          <w:sz w:val="24"/>
          <w:szCs w:val="24"/>
        </w:rPr>
        <w:t>на</w:t>
      </w:r>
      <w:r w:rsidRPr="00BE56EE">
        <w:rPr>
          <w:spacing w:val="-7"/>
          <w:sz w:val="24"/>
          <w:szCs w:val="24"/>
        </w:rPr>
        <w:t xml:space="preserve"> </w:t>
      </w:r>
      <w:r w:rsidRPr="00BE56EE">
        <w:rPr>
          <w:sz w:val="24"/>
          <w:szCs w:val="24"/>
        </w:rPr>
        <w:t>заданной</w:t>
      </w:r>
      <w:r w:rsidRPr="00BE56EE">
        <w:rPr>
          <w:spacing w:val="-5"/>
          <w:sz w:val="24"/>
          <w:szCs w:val="24"/>
        </w:rPr>
        <w:t xml:space="preserve"> </w:t>
      </w:r>
      <w:r w:rsidRPr="00BE56EE">
        <w:rPr>
          <w:sz w:val="24"/>
          <w:szCs w:val="24"/>
        </w:rPr>
        <w:t>теме</w:t>
      </w:r>
      <w:r w:rsidRPr="00BE56EE">
        <w:rPr>
          <w:spacing w:val="-5"/>
          <w:sz w:val="24"/>
          <w:szCs w:val="24"/>
        </w:rPr>
        <w:t xml:space="preserve"> </w:t>
      </w:r>
      <w:r w:rsidRPr="00BE56EE">
        <w:rPr>
          <w:sz w:val="24"/>
          <w:szCs w:val="24"/>
        </w:rPr>
        <w:t>или, наоборот, быстро переключаться на новые темы.</w:t>
      </w:r>
    </w:p>
    <w:p w14:paraId="3D3DD63A" w14:textId="77777777" w:rsidR="00BE56EE" w:rsidRPr="00BE56EE" w:rsidRDefault="00BE56EE" w:rsidP="007F47FF">
      <w:pPr>
        <w:pStyle w:val="ab"/>
        <w:widowControl w:val="0"/>
        <w:numPr>
          <w:ilvl w:val="0"/>
          <w:numId w:val="33"/>
        </w:numPr>
        <w:tabs>
          <w:tab w:val="left" w:pos="709"/>
          <w:tab w:val="left" w:pos="10348"/>
        </w:tabs>
        <w:autoSpaceDE w:val="0"/>
        <w:autoSpaceDN w:val="0"/>
        <w:spacing w:line="360" w:lineRule="auto"/>
        <w:ind w:left="0" w:right="-7" w:firstLine="0"/>
        <w:contextualSpacing w:val="0"/>
        <w:jc w:val="both"/>
        <w:rPr>
          <w:i/>
          <w:sz w:val="24"/>
          <w:szCs w:val="24"/>
        </w:rPr>
      </w:pPr>
      <w:r w:rsidRPr="00BE56EE">
        <w:rPr>
          <w:i/>
          <w:sz w:val="24"/>
          <w:szCs w:val="24"/>
        </w:rPr>
        <w:t xml:space="preserve">Сильная выраженность: </w:t>
      </w:r>
      <w:r w:rsidRPr="00BE56EE">
        <w:rPr>
          <w:sz w:val="24"/>
          <w:szCs w:val="24"/>
        </w:rPr>
        <w:t>общение с больным серьезно нарушено из-за слабой концентрации</w:t>
      </w:r>
      <w:r w:rsidRPr="00BE56EE">
        <w:rPr>
          <w:spacing w:val="-5"/>
          <w:sz w:val="24"/>
          <w:szCs w:val="24"/>
        </w:rPr>
        <w:t xml:space="preserve"> </w:t>
      </w:r>
      <w:r w:rsidRPr="00BE56EE">
        <w:rPr>
          <w:sz w:val="24"/>
          <w:szCs w:val="24"/>
        </w:rPr>
        <w:t>внимания,</w:t>
      </w:r>
      <w:r w:rsidRPr="00BE56EE">
        <w:rPr>
          <w:spacing w:val="-5"/>
          <w:sz w:val="24"/>
          <w:szCs w:val="24"/>
        </w:rPr>
        <w:t xml:space="preserve"> </w:t>
      </w:r>
      <w:r w:rsidRPr="00BE56EE">
        <w:rPr>
          <w:sz w:val="24"/>
          <w:szCs w:val="24"/>
        </w:rPr>
        <w:t>частой</w:t>
      </w:r>
      <w:r w:rsidRPr="00BE56EE">
        <w:rPr>
          <w:spacing w:val="-5"/>
          <w:sz w:val="24"/>
          <w:szCs w:val="24"/>
        </w:rPr>
        <w:t xml:space="preserve"> </w:t>
      </w:r>
      <w:r w:rsidRPr="00BE56EE">
        <w:rPr>
          <w:sz w:val="24"/>
          <w:szCs w:val="24"/>
        </w:rPr>
        <w:t>отвлекаемости</w:t>
      </w:r>
      <w:r w:rsidRPr="00BE56EE">
        <w:rPr>
          <w:spacing w:val="-5"/>
          <w:sz w:val="24"/>
          <w:szCs w:val="24"/>
        </w:rPr>
        <w:t xml:space="preserve"> </w:t>
      </w:r>
      <w:r w:rsidRPr="00BE56EE">
        <w:rPr>
          <w:sz w:val="24"/>
          <w:szCs w:val="24"/>
        </w:rPr>
        <w:t>и/или</w:t>
      </w:r>
      <w:r w:rsidRPr="00BE56EE">
        <w:rPr>
          <w:spacing w:val="-7"/>
          <w:sz w:val="24"/>
          <w:szCs w:val="24"/>
        </w:rPr>
        <w:t xml:space="preserve"> </w:t>
      </w:r>
      <w:r w:rsidRPr="00BE56EE">
        <w:rPr>
          <w:sz w:val="24"/>
          <w:szCs w:val="24"/>
        </w:rPr>
        <w:t>плохой</w:t>
      </w:r>
      <w:r w:rsidRPr="00BE56EE">
        <w:rPr>
          <w:spacing w:val="-7"/>
          <w:sz w:val="24"/>
          <w:szCs w:val="24"/>
        </w:rPr>
        <w:t xml:space="preserve"> </w:t>
      </w:r>
      <w:r w:rsidRPr="00BE56EE">
        <w:rPr>
          <w:sz w:val="24"/>
          <w:szCs w:val="24"/>
        </w:rPr>
        <w:t>переключаемости</w:t>
      </w:r>
      <w:r w:rsidRPr="00BE56EE">
        <w:rPr>
          <w:spacing w:val="-5"/>
          <w:sz w:val="24"/>
          <w:szCs w:val="24"/>
        </w:rPr>
        <w:t xml:space="preserve"> </w:t>
      </w:r>
      <w:r w:rsidRPr="00BE56EE">
        <w:rPr>
          <w:sz w:val="24"/>
          <w:szCs w:val="24"/>
        </w:rPr>
        <w:t>на</w:t>
      </w:r>
      <w:r w:rsidRPr="00BE56EE">
        <w:rPr>
          <w:spacing w:val="-6"/>
          <w:sz w:val="24"/>
          <w:szCs w:val="24"/>
        </w:rPr>
        <w:t xml:space="preserve"> </w:t>
      </w:r>
      <w:r w:rsidRPr="00BE56EE">
        <w:rPr>
          <w:sz w:val="24"/>
          <w:szCs w:val="24"/>
        </w:rPr>
        <w:t xml:space="preserve">другие </w:t>
      </w:r>
      <w:r w:rsidRPr="00BE56EE">
        <w:rPr>
          <w:spacing w:val="-4"/>
          <w:sz w:val="24"/>
          <w:szCs w:val="24"/>
        </w:rPr>
        <w:t>темы.</w:t>
      </w:r>
    </w:p>
    <w:p w14:paraId="08505580" w14:textId="77777777" w:rsidR="00BE56EE" w:rsidRPr="00BE56EE" w:rsidRDefault="00BE56EE" w:rsidP="007F47FF">
      <w:pPr>
        <w:pStyle w:val="ab"/>
        <w:widowControl w:val="0"/>
        <w:numPr>
          <w:ilvl w:val="0"/>
          <w:numId w:val="33"/>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Очень</w:t>
      </w:r>
      <w:r w:rsidRPr="00BE56EE">
        <w:rPr>
          <w:i/>
          <w:spacing w:val="-4"/>
          <w:sz w:val="24"/>
          <w:szCs w:val="24"/>
        </w:rPr>
        <w:t xml:space="preserve"> </w:t>
      </w:r>
      <w:r w:rsidRPr="00BE56EE">
        <w:rPr>
          <w:i/>
          <w:sz w:val="24"/>
          <w:szCs w:val="24"/>
        </w:rPr>
        <w:t>сильная</w:t>
      </w:r>
      <w:r w:rsidRPr="00BE56EE">
        <w:rPr>
          <w:i/>
          <w:spacing w:val="-6"/>
          <w:sz w:val="24"/>
          <w:szCs w:val="24"/>
        </w:rPr>
        <w:t xml:space="preserve"> </w:t>
      </w:r>
      <w:r w:rsidRPr="00BE56EE">
        <w:rPr>
          <w:i/>
          <w:sz w:val="24"/>
          <w:szCs w:val="24"/>
        </w:rPr>
        <w:t>выраженность:</w:t>
      </w:r>
      <w:r w:rsidRPr="00BE56EE">
        <w:rPr>
          <w:i/>
          <w:spacing w:val="-3"/>
          <w:sz w:val="24"/>
          <w:szCs w:val="24"/>
        </w:rPr>
        <w:t xml:space="preserve"> </w:t>
      </w:r>
      <w:r w:rsidRPr="00BE56EE">
        <w:rPr>
          <w:sz w:val="24"/>
          <w:szCs w:val="24"/>
        </w:rPr>
        <w:t>внимание</w:t>
      </w:r>
      <w:r w:rsidRPr="00BE56EE">
        <w:rPr>
          <w:spacing w:val="-5"/>
          <w:sz w:val="24"/>
          <w:szCs w:val="24"/>
        </w:rPr>
        <w:t xml:space="preserve"> </w:t>
      </w:r>
      <w:r w:rsidRPr="00BE56EE">
        <w:rPr>
          <w:sz w:val="24"/>
          <w:szCs w:val="24"/>
        </w:rPr>
        <w:t>больного</w:t>
      </w:r>
      <w:r w:rsidRPr="00BE56EE">
        <w:rPr>
          <w:spacing w:val="-3"/>
          <w:sz w:val="24"/>
          <w:szCs w:val="24"/>
        </w:rPr>
        <w:t xml:space="preserve"> </w:t>
      </w:r>
      <w:r w:rsidRPr="00BE56EE">
        <w:rPr>
          <w:sz w:val="24"/>
          <w:szCs w:val="24"/>
        </w:rPr>
        <w:t>удается</w:t>
      </w:r>
      <w:r w:rsidRPr="00BE56EE">
        <w:rPr>
          <w:spacing w:val="-5"/>
          <w:sz w:val="24"/>
          <w:szCs w:val="24"/>
        </w:rPr>
        <w:t xml:space="preserve"> </w:t>
      </w:r>
      <w:r w:rsidRPr="00BE56EE">
        <w:rPr>
          <w:sz w:val="24"/>
          <w:szCs w:val="24"/>
        </w:rPr>
        <w:t>привлечь</w:t>
      </w:r>
      <w:r w:rsidRPr="00BE56EE">
        <w:rPr>
          <w:spacing w:val="-5"/>
          <w:sz w:val="24"/>
          <w:szCs w:val="24"/>
        </w:rPr>
        <w:t xml:space="preserve"> </w:t>
      </w:r>
      <w:r w:rsidRPr="00BE56EE">
        <w:rPr>
          <w:sz w:val="24"/>
          <w:szCs w:val="24"/>
        </w:rPr>
        <w:t>лишь</w:t>
      </w:r>
      <w:r w:rsidRPr="00BE56EE">
        <w:rPr>
          <w:spacing w:val="-6"/>
          <w:sz w:val="24"/>
          <w:szCs w:val="24"/>
        </w:rPr>
        <w:t xml:space="preserve"> </w:t>
      </w:r>
      <w:r w:rsidRPr="00BE56EE">
        <w:rPr>
          <w:sz w:val="24"/>
          <w:szCs w:val="24"/>
        </w:rPr>
        <w:t>на</w:t>
      </w:r>
      <w:r w:rsidRPr="00BE56EE">
        <w:rPr>
          <w:spacing w:val="-5"/>
          <w:sz w:val="24"/>
          <w:szCs w:val="24"/>
        </w:rPr>
        <w:t xml:space="preserve"> </w:t>
      </w:r>
      <w:r w:rsidRPr="00BE56EE">
        <w:rPr>
          <w:sz w:val="24"/>
          <w:szCs w:val="24"/>
        </w:rPr>
        <w:t>короткое время или с большим трудом, вследствие его частого отвлечения на внутренние переживания или посторонние внешние раздражители.</w:t>
      </w:r>
    </w:p>
    <w:p w14:paraId="2388F646" w14:textId="77777777" w:rsidR="00D54227" w:rsidRDefault="00BE56EE" w:rsidP="007F47FF">
      <w:pPr>
        <w:pStyle w:val="ab"/>
        <w:widowControl w:val="0"/>
        <w:numPr>
          <w:ilvl w:val="0"/>
          <w:numId w:val="33"/>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Крайняя</w:t>
      </w:r>
      <w:r w:rsidRPr="00BE56EE">
        <w:rPr>
          <w:i/>
          <w:spacing w:val="-7"/>
          <w:sz w:val="24"/>
          <w:szCs w:val="24"/>
        </w:rPr>
        <w:t xml:space="preserve"> </w:t>
      </w:r>
      <w:r w:rsidRPr="00BE56EE">
        <w:rPr>
          <w:i/>
          <w:sz w:val="24"/>
          <w:szCs w:val="24"/>
        </w:rPr>
        <w:t>степень</w:t>
      </w:r>
      <w:r w:rsidRPr="00BE56EE">
        <w:rPr>
          <w:i/>
          <w:spacing w:val="-5"/>
          <w:sz w:val="24"/>
          <w:szCs w:val="24"/>
        </w:rPr>
        <w:t xml:space="preserve"> </w:t>
      </w:r>
      <w:r w:rsidRPr="00BE56EE">
        <w:rPr>
          <w:i/>
          <w:sz w:val="24"/>
          <w:szCs w:val="24"/>
        </w:rPr>
        <w:t>выраженности:</w:t>
      </w:r>
      <w:r w:rsidRPr="00BE56EE">
        <w:rPr>
          <w:i/>
          <w:spacing w:val="-1"/>
          <w:sz w:val="24"/>
          <w:szCs w:val="24"/>
        </w:rPr>
        <w:t xml:space="preserve"> </w:t>
      </w:r>
      <w:r w:rsidRPr="00BE56EE">
        <w:rPr>
          <w:sz w:val="24"/>
          <w:szCs w:val="24"/>
        </w:rPr>
        <w:t>внимание</w:t>
      </w:r>
      <w:r w:rsidRPr="00BE56EE">
        <w:rPr>
          <w:spacing w:val="-9"/>
          <w:sz w:val="24"/>
          <w:szCs w:val="24"/>
        </w:rPr>
        <w:t xml:space="preserve"> </w:t>
      </w:r>
      <w:r w:rsidRPr="00BE56EE">
        <w:rPr>
          <w:sz w:val="24"/>
          <w:szCs w:val="24"/>
        </w:rPr>
        <w:t>столь</w:t>
      </w:r>
      <w:r w:rsidRPr="00BE56EE">
        <w:rPr>
          <w:spacing w:val="-5"/>
          <w:sz w:val="24"/>
          <w:szCs w:val="24"/>
        </w:rPr>
        <w:t xml:space="preserve"> </w:t>
      </w:r>
      <w:r w:rsidRPr="00BE56EE">
        <w:rPr>
          <w:sz w:val="24"/>
          <w:szCs w:val="24"/>
        </w:rPr>
        <w:t>расстроено,</w:t>
      </w:r>
      <w:r w:rsidRPr="00BE56EE">
        <w:rPr>
          <w:spacing w:val="-5"/>
          <w:sz w:val="24"/>
          <w:szCs w:val="24"/>
        </w:rPr>
        <w:t xml:space="preserve"> </w:t>
      </w:r>
      <w:r w:rsidRPr="00BE56EE">
        <w:rPr>
          <w:sz w:val="24"/>
          <w:szCs w:val="24"/>
        </w:rPr>
        <w:t>что</w:t>
      </w:r>
      <w:r w:rsidRPr="00BE56EE">
        <w:rPr>
          <w:spacing w:val="-5"/>
          <w:sz w:val="24"/>
          <w:szCs w:val="24"/>
        </w:rPr>
        <w:t xml:space="preserve"> </w:t>
      </w:r>
      <w:r w:rsidRPr="00BE56EE">
        <w:rPr>
          <w:sz w:val="24"/>
          <w:szCs w:val="24"/>
        </w:rPr>
        <w:t>становится невозможной даже кратковременная беседа.</w:t>
      </w:r>
      <w:bookmarkStart w:id="163" w:name="_Toc140098705"/>
    </w:p>
    <w:p w14:paraId="66D45237" w14:textId="247B26B7" w:rsidR="00BE56EE" w:rsidRPr="00D54227" w:rsidRDefault="00BE56EE" w:rsidP="00D54227">
      <w:pPr>
        <w:pStyle w:val="ab"/>
        <w:widowControl w:val="0"/>
        <w:tabs>
          <w:tab w:val="left" w:pos="709"/>
          <w:tab w:val="left" w:pos="10348"/>
        </w:tabs>
        <w:autoSpaceDE w:val="0"/>
        <w:autoSpaceDN w:val="0"/>
        <w:spacing w:before="1" w:line="360" w:lineRule="auto"/>
        <w:ind w:left="0" w:right="-7"/>
        <w:contextualSpacing w:val="0"/>
        <w:jc w:val="both"/>
        <w:rPr>
          <w:sz w:val="32"/>
          <w:szCs w:val="32"/>
        </w:rPr>
      </w:pPr>
      <w:r w:rsidRPr="00D54227">
        <w:rPr>
          <w:b/>
          <w:sz w:val="24"/>
          <w:szCs w:val="24"/>
        </w:rPr>
        <w:t>О12. СНИЖЕНИЕ КРИТИЧНОСТИ И ОСОЗНАНИЯ БОЛЕЗНИ</w:t>
      </w:r>
      <w:bookmarkEnd w:id="163"/>
    </w:p>
    <w:p w14:paraId="3FB478FE" w14:textId="77777777" w:rsidR="00BE56EE" w:rsidRPr="00BE56EE" w:rsidRDefault="00BE56EE" w:rsidP="00FA3816">
      <w:pPr>
        <w:pStyle w:val="a4"/>
        <w:tabs>
          <w:tab w:val="left" w:pos="709"/>
          <w:tab w:val="left" w:pos="10348"/>
        </w:tabs>
        <w:ind w:right="-7"/>
        <w:jc w:val="both"/>
      </w:pPr>
      <w:r w:rsidRPr="00BE56EE">
        <w:t>Недостаточная осведомленность или понимание своего психического состояния и сложившейся жизненной ситуации, что проявляется в неспособности признать наличие заболевания или его симптомов в прошлом и настоящем, отрицании необходимости психиатрической</w:t>
      </w:r>
      <w:r w:rsidRPr="00BE56EE">
        <w:rPr>
          <w:spacing w:val="-5"/>
        </w:rPr>
        <w:t xml:space="preserve"> </w:t>
      </w:r>
      <w:r w:rsidRPr="00BE56EE">
        <w:t>госпитализации</w:t>
      </w:r>
      <w:r w:rsidRPr="00BE56EE">
        <w:rPr>
          <w:spacing w:val="-7"/>
        </w:rPr>
        <w:t xml:space="preserve"> </w:t>
      </w:r>
      <w:r w:rsidRPr="00BE56EE">
        <w:t>или</w:t>
      </w:r>
      <w:r w:rsidRPr="00BE56EE">
        <w:rPr>
          <w:spacing w:val="-4"/>
        </w:rPr>
        <w:t xml:space="preserve"> </w:t>
      </w:r>
      <w:r w:rsidRPr="00BE56EE">
        <w:t>лечения,</w:t>
      </w:r>
      <w:r w:rsidRPr="00BE56EE">
        <w:rPr>
          <w:spacing w:val="-8"/>
        </w:rPr>
        <w:t xml:space="preserve"> </w:t>
      </w:r>
      <w:r w:rsidRPr="00BE56EE">
        <w:t>принятии</w:t>
      </w:r>
      <w:r w:rsidRPr="00BE56EE">
        <w:rPr>
          <w:spacing w:val="-5"/>
        </w:rPr>
        <w:t xml:space="preserve"> </w:t>
      </w:r>
      <w:r w:rsidRPr="00BE56EE">
        <w:t>решений</w:t>
      </w:r>
      <w:r w:rsidRPr="00BE56EE">
        <w:rPr>
          <w:spacing w:val="-5"/>
        </w:rPr>
        <w:t xml:space="preserve"> </w:t>
      </w:r>
      <w:r w:rsidRPr="00BE56EE">
        <w:t>без</w:t>
      </w:r>
      <w:r w:rsidRPr="00BE56EE">
        <w:rPr>
          <w:spacing w:val="-7"/>
        </w:rPr>
        <w:t xml:space="preserve"> </w:t>
      </w:r>
      <w:r w:rsidRPr="00BE56EE">
        <w:t>достаточного</w:t>
      </w:r>
      <w:r w:rsidRPr="00BE56EE">
        <w:rPr>
          <w:spacing w:val="-3"/>
        </w:rPr>
        <w:t xml:space="preserve"> </w:t>
      </w:r>
      <w:r w:rsidRPr="00BE56EE">
        <w:t>учета их последствий,</w:t>
      </w:r>
      <w:r w:rsidRPr="00BE56EE">
        <w:rPr>
          <w:spacing w:val="-2"/>
        </w:rPr>
        <w:t xml:space="preserve"> </w:t>
      </w:r>
      <w:r w:rsidRPr="00BE56EE">
        <w:t>построении</w:t>
      </w:r>
      <w:r w:rsidRPr="00BE56EE">
        <w:rPr>
          <w:spacing w:val="-1"/>
        </w:rPr>
        <w:t xml:space="preserve"> </w:t>
      </w:r>
      <w:r w:rsidRPr="00BE56EE">
        <w:t>нереальных ближайших и долгосрочных планов на будущее. оценивается по содержанию мыслей, высказанных больным во время беседы.</w:t>
      </w:r>
    </w:p>
    <w:p w14:paraId="56D54A57" w14:textId="77777777" w:rsidR="00BE56EE" w:rsidRPr="00BE56EE" w:rsidRDefault="00BE56EE" w:rsidP="007F47FF">
      <w:pPr>
        <w:pStyle w:val="ab"/>
        <w:widowControl w:val="0"/>
        <w:numPr>
          <w:ilvl w:val="0"/>
          <w:numId w:val="32"/>
        </w:numPr>
        <w:tabs>
          <w:tab w:val="left" w:pos="709"/>
          <w:tab w:val="left" w:pos="10348"/>
        </w:tabs>
        <w:autoSpaceDE w:val="0"/>
        <w:autoSpaceDN w:val="0"/>
        <w:spacing w:before="66"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4F91D8C6" w14:textId="77777777" w:rsidR="00BE56EE" w:rsidRPr="00BE56EE" w:rsidRDefault="00BE56EE" w:rsidP="007F47FF">
      <w:pPr>
        <w:pStyle w:val="ab"/>
        <w:widowControl w:val="0"/>
        <w:numPr>
          <w:ilvl w:val="0"/>
          <w:numId w:val="3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lastRenderedPageBreak/>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293616B9" w14:textId="77777777" w:rsidR="00BE56EE" w:rsidRPr="00BE56EE" w:rsidRDefault="00BE56EE" w:rsidP="007F47FF">
      <w:pPr>
        <w:pStyle w:val="ab"/>
        <w:widowControl w:val="0"/>
        <w:numPr>
          <w:ilvl w:val="0"/>
          <w:numId w:val="3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Слабая</w:t>
      </w:r>
      <w:r w:rsidRPr="00BE56EE">
        <w:rPr>
          <w:i/>
          <w:spacing w:val="-6"/>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признает</w:t>
      </w:r>
      <w:r w:rsidRPr="00BE56EE">
        <w:rPr>
          <w:spacing w:val="-5"/>
          <w:sz w:val="24"/>
          <w:szCs w:val="24"/>
        </w:rPr>
        <w:t xml:space="preserve"> </w:t>
      </w:r>
      <w:r w:rsidRPr="00BE56EE">
        <w:rPr>
          <w:sz w:val="24"/>
          <w:szCs w:val="24"/>
        </w:rPr>
        <w:t>наличие</w:t>
      </w:r>
      <w:r w:rsidRPr="00BE56EE">
        <w:rPr>
          <w:spacing w:val="-6"/>
          <w:sz w:val="24"/>
          <w:szCs w:val="24"/>
        </w:rPr>
        <w:t xml:space="preserve"> </w:t>
      </w:r>
      <w:r w:rsidRPr="00BE56EE">
        <w:rPr>
          <w:sz w:val="24"/>
          <w:szCs w:val="24"/>
        </w:rPr>
        <w:t>психического</w:t>
      </w:r>
      <w:r w:rsidRPr="00BE56EE">
        <w:rPr>
          <w:spacing w:val="-5"/>
          <w:sz w:val="24"/>
          <w:szCs w:val="24"/>
        </w:rPr>
        <w:t xml:space="preserve"> </w:t>
      </w:r>
      <w:r w:rsidRPr="00BE56EE">
        <w:rPr>
          <w:sz w:val="24"/>
          <w:szCs w:val="24"/>
        </w:rPr>
        <w:t>заболевания,</w:t>
      </w:r>
      <w:r w:rsidRPr="00BE56EE">
        <w:rPr>
          <w:spacing w:val="-5"/>
          <w:sz w:val="24"/>
          <w:szCs w:val="24"/>
        </w:rPr>
        <w:t xml:space="preserve"> </w:t>
      </w:r>
      <w:r w:rsidRPr="00BE56EE">
        <w:rPr>
          <w:sz w:val="24"/>
          <w:szCs w:val="24"/>
        </w:rPr>
        <w:t>но недооценивает его тяжесть, необходимость лечения или профилактики. Может нарушаться способность адекватного планирования своих действий на будущее.</w:t>
      </w:r>
    </w:p>
    <w:p w14:paraId="1B12752D" w14:textId="77777777" w:rsidR="00BE56EE" w:rsidRPr="00BE56EE" w:rsidRDefault="00BE56EE" w:rsidP="007F47FF">
      <w:pPr>
        <w:pStyle w:val="ab"/>
        <w:widowControl w:val="0"/>
        <w:numPr>
          <w:ilvl w:val="0"/>
          <w:numId w:val="32"/>
        </w:numPr>
        <w:tabs>
          <w:tab w:val="left" w:pos="709"/>
          <w:tab w:val="left" w:pos="10348"/>
        </w:tabs>
        <w:autoSpaceDE w:val="0"/>
        <w:autoSpaceDN w:val="0"/>
        <w:spacing w:before="1"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больной имеет лишь смутное или формальное (поверхностное) представление о своем заболевании. временами он может отрицать его наличие или не понимать, в чем заключаются основные симптомы заболевания, такие как бред, расстройства мышления, подозрительность или социальная отгороженность. Больной</w:t>
      </w:r>
      <w:r w:rsidRPr="00BE56EE">
        <w:rPr>
          <w:spacing w:val="-3"/>
          <w:sz w:val="24"/>
          <w:szCs w:val="24"/>
        </w:rPr>
        <w:t xml:space="preserve"> </w:t>
      </w:r>
      <w:r w:rsidRPr="00BE56EE">
        <w:rPr>
          <w:sz w:val="24"/>
          <w:szCs w:val="24"/>
        </w:rPr>
        <w:t>может</w:t>
      </w:r>
      <w:r w:rsidRPr="00BE56EE">
        <w:rPr>
          <w:spacing w:val="-3"/>
          <w:sz w:val="24"/>
          <w:szCs w:val="24"/>
        </w:rPr>
        <w:t xml:space="preserve"> </w:t>
      </w:r>
      <w:r w:rsidRPr="00BE56EE">
        <w:rPr>
          <w:sz w:val="24"/>
          <w:szCs w:val="24"/>
        </w:rPr>
        <w:t>признавать</w:t>
      </w:r>
      <w:r w:rsidRPr="00BE56EE">
        <w:rPr>
          <w:spacing w:val="-3"/>
          <w:sz w:val="24"/>
          <w:szCs w:val="24"/>
        </w:rPr>
        <w:t xml:space="preserve"> </w:t>
      </w:r>
      <w:r w:rsidRPr="00BE56EE">
        <w:rPr>
          <w:sz w:val="24"/>
          <w:szCs w:val="24"/>
        </w:rPr>
        <w:t>необходимость</w:t>
      </w:r>
      <w:r w:rsidRPr="00BE56EE">
        <w:rPr>
          <w:spacing w:val="-3"/>
          <w:sz w:val="24"/>
          <w:szCs w:val="24"/>
        </w:rPr>
        <w:t xml:space="preserve"> </w:t>
      </w:r>
      <w:r w:rsidRPr="00BE56EE">
        <w:rPr>
          <w:sz w:val="24"/>
          <w:szCs w:val="24"/>
        </w:rPr>
        <w:t>лечения</w:t>
      </w:r>
      <w:r w:rsidRPr="00BE56EE">
        <w:rPr>
          <w:spacing w:val="-3"/>
          <w:sz w:val="24"/>
          <w:szCs w:val="24"/>
        </w:rPr>
        <w:t xml:space="preserve"> </w:t>
      </w:r>
      <w:r w:rsidRPr="00BE56EE">
        <w:rPr>
          <w:sz w:val="24"/>
          <w:szCs w:val="24"/>
        </w:rPr>
        <w:t>лишь</w:t>
      </w:r>
      <w:r w:rsidRPr="00BE56EE">
        <w:rPr>
          <w:spacing w:val="-3"/>
          <w:sz w:val="24"/>
          <w:szCs w:val="24"/>
        </w:rPr>
        <w:t xml:space="preserve"> </w:t>
      </w:r>
      <w:r w:rsidRPr="00BE56EE">
        <w:rPr>
          <w:sz w:val="24"/>
          <w:szCs w:val="24"/>
        </w:rPr>
        <w:t>по</w:t>
      </w:r>
      <w:r w:rsidRPr="00BE56EE">
        <w:rPr>
          <w:spacing w:val="-6"/>
          <w:sz w:val="24"/>
          <w:szCs w:val="24"/>
        </w:rPr>
        <w:t xml:space="preserve"> </w:t>
      </w:r>
      <w:r w:rsidRPr="00BE56EE">
        <w:rPr>
          <w:sz w:val="24"/>
          <w:szCs w:val="24"/>
        </w:rPr>
        <w:t>поводу</w:t>
      </w:r>
      <w:r w:rsidRPr="00BE56EE">
        <w:rPr>
          <w:spacing w:val="-11"/>
          <w:sz w:val="24"/>
          <w:szCs w:val="24"/>
        </w:rPr>
        <w:t xml:space="preserve"> </w:t>
      </w:r>
      <w:r w:rsidRPr="00BE56EE">
        <w:rPr>
          <w:sz w:val="24"/>
          <w:szCs w:val="24"/>
        </w:rPr>
        <w:t>таких</w:t>
      </w:r>
      <w:r w:rsidRPr="00BE56EE">
        <w:rPr>
          <w:spacing w:val="-4"/>
          <w:sz w:val="24"/>
          <w:szCs w:val="24"/>
        </w:rPr>
        <w:t xml:space="preserve"> </w:t>
      </w:r>
      <w:r w:rsidRPr="00BE56EE">
        <w:rPr>
          <w:sz w:val="24"/>
          <w:szCs w:val="24"/>
        </w:rPr>
        <w:t>проявлений,</w:t>
      </w:r>
      <w:r w:rsidRPr="00BE56EE">
        <w:rPr>
          <w:spacing w:val="-3"/>
          <w:sz w:val="24"/>
          <w:szCs w:val="24"/>
        </w:rPr>
        <w:t xml:space="preserve"> </w:t>
      </w:r>
      <w:r w:rsidRPr="00BE56EE">
        <w:rPr>
          <w:sz w:val="24"/>
          <w:szCs w:val="24"/>
        </w:rPr>
        <w:t>как тревога, напряженность и нарушения сна.</w:t>
      </w:r>
    </w:p>
    <w:p w14:paraId="2E25FB24" w14:textId="77777777" w:rsidR="00BE56EE" w:rsidRPr="00BE56EE" w:rsidRDefault="00BE56EE" w:rsidP="007F47FF">
      <w:pPr>
        <w:pStyle w:val="ab"/>
        <w:widowControl w:val="0"/>
        <w:numPr>
          <w:ilvl w:val="0"/>
          <w:numId w:val="3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 xml:space="preserve">Сильная выраженность: </w:t>
      </w:r>
      <w:r w:rsidRPr="00BE56EE">
        <w:rPr>
          <w:sz w:val="24"/>
          <w:szCs w:val="24"/>
        </w:rPr>
        <w:t>больной признает наличие психического заболевания в прошлом,</w:t>
      </w:r>
      <w:r w:rsidRPr="00BE56EE">
        <w:rPr>
          <w:spacing w:val="-4"/>
          <w:sz w:val="24"/>
          <w:szCs w:val="24"/>
        </w:rPr>
        <w:t xml:space="preserve"> </w:t>
      </w:r>
      <w:r w:rsidRPr="00BE56EE">
        <w:rPr>
          <w:sz w:val="24"/>
          <w:szCs w:val="24"/>
        </w:rPr>
        <w:t>но</w:t>
      </w:r>
      <w:r w:rsidRPr="00BE56EE">
        <w:rPr>
          <w:spacing w:val="-4"/>
          <w:sz w:val="24"/>
          <w:szCs w:val="24"/>
        </w:rPr>
        <w:t xml:space="preserve"> </w:t>
      </w:r>
      <w:r w:rsidRPr="00BE56EE">
        <w:rPr>
          <w:sz w:val="24"/>
          <w:szCs w:val="24"/>
        </w:rPr>
        <w:t>не</w:t>
      </w:r>
      <w:r w:rsidRPr="00BE56EE">
        <w:rPr>
          <w:spacing w:val="-5"/>
          <w:sz w:val="24"/>
          <w:szCs w:val="24"/>
        </w:rPr>
        <w:t xml:space="preserve"> </w:t>
      </w:r>
      <w:r w:rsidRPr="00BE56EE">
        <w:rPr>
          <w:sz w:val="24"/>
          <w:szCs w:val="24"/>
        </w:rPr>
        <w:t>в</w:t>
      </w:r>
      <w:r w:rsidRPr="00BE56EE">
        <w:rPr>
          <w:spacing w:val="-5"/>
          <w:sz w:val="24"/>
          <w:szCs w:val="24"/>
        </w:rPr>
        <w:t xml:space="preserve"> </w:t>
      </w:r>
      <w:r w:rsidRPr="00BE56EE">
        <w:rPr>
          <w:sz w:val="24"/>
          <w:szCs w:val="24"/>
        </w:rPr>
        <w:t>настоящем.</w:t>
      </w:r>
      <w:r w:rsidRPr="00BE56EE">
        <w:rPr>
          <w:spacing w:val="-4"/>
          <w:sz w:val="24"/>
          <w:szCs w:val="24"/>
        </w:rPr>
        <w:t xml:space="preserve"> </w:t>
      </w:r>
      <w:r w:rsidRPr="00BE56EE">
        <w:rPr>
          <w:sz w:val="24"/>
          <w:szCs w:val="24"/>
        </w:rPr>
        <w:t>При</w:t>
      </w:r>
      <w:r w:rsidRPr="00BE56EE">
        <w:rPr>
          <w:spacing w:val="-4"/>
          <w:sz w:val="24"/>
          <w:szCs w:val="24"/>
        </w:rPr>
        <w:t xml:space="preserve"> </w:t>
      </w:r>
      <w:r w:rsidRPr="00BE56EE">
        <w:rPr>
          <w:sz w:val="24"/>
          <w:szCs w:val="24"/>
        </w:rPr>
        <w:t>расспросах</w:t>
      </w:r>
      <w:r w:rsidRPr="00BE56EE">
        <w:rPr>
          <w:spacing w:val="-2"/>
          <w:sz w:val="24"/>
          <w:szCs w:val="24"/>
        </w:rPr>
        <w:t xml:space="preserve"> </w:t>
      </w:r>
      <w:r w:rsidRPr="00BE56EE">
        <w:rPr>
          <w:sz w:val="24"/>
          <w:szCs w:val="24"/>
        </w:rPr>
        <w:t>он</w:t>
      </w:r>
      <w:r w:rsidRPr="00BE56EE">
        <w:rPr>
          <w:spacing w:val="-4"/>
          <w:sz w:val="24"/>
          <w:szCs w:val="24"/>
        </w:rPr>
        <w:t xml:space="preserve"> </w:t>
      </w:r>
      <w:r w:rsidRPr="00BE56EE">
        <w:rPr>
          <w:sz w:val="24"/>
          <w:szCs w:val="24"/>
        </w:rPr>
        <w:t>может</w:t>
      </w:r>
      <w:r w:rsidRPr="00BE56EE">
        <w:rPr>
          <w:spacing w:val="-2"/>
          <w:sz w:val="24"/>
          <w:szCs w:val="24"/>
        </w:rPr>
        <w:t xml:space="preserve"> </w:t>
      </w:r>
      <w:r w:rsidRPr="00BE56EE">
        <w:rPr>
          <w:sz w:val="24"/>
          <w:szCs w:val="24"/>
        </w:rPr>
        <w:t>указать</w:t>
      </w:r>
      <w:r w:rsidRPr="00BE56EE">
        <w:rPr>
          <w:spacing w:val="-4"/>
          <w:sz w:val="24"/>
          <w:szCs w:val="24"/>
        </w:rPr>
        <w:t xml:space="preserve"> </w:t>
      </w:r>
      <w:r w:rsidRPr="00BE56EE">
        <w:rPr>
          <w:sz w:val="24"/>
          <w:szCs w:val="24"/>
        </w:rPr>
        <w:t>на</w:t>
      </w:r>
      <w:r w:rsidRPr="00BE56EE">
        <w:rPr>
          <w:spacing w:val="-5"/>
          <w:sz w:val="24"/>
          <w:szCs w:val="24"/>
        </w:rPr>
        <w:t xml:space="preserve"> </w:t>
      </w:r>
      <w:r w:rsidRPr="00BE56EE">
        <w:rPr>
          <w:sz w:val="24"/>
          <w:szCs w:val="24"/>
        </w:rPr>
        <w:t>наличие</w:t>
      </w:r>
      <w:r w:rsidRPr="00BE56EE">
        <w:rPr>
          <w:spacing w:val="-5"/>
          <w:sz w:val="24"/>
          <w:szCs w:val="24"/>
        </w:rPr>
        <w:t xml:space="preserve"> </w:t>
      </w:r>
      <w:r w:rsidRPr="00BE56EE">
        <w:rPr>
          <w:sz w:val="24"/>
          <w:szCs w:val="24"/>
        </w:rPr>
        <w:t>некоторых несущественных или не относящихся к данному заболеванию симптомов, проявляя тенденцию к их неправильному или даже бредовому истолкованию. необходимость психиатрического лечения также отрицается.</w:t>
      </w:r>
    </w:p>
    <w:p w14:paraId="02206BF9" w14:textId="77777777" w:rsidR="00BE56EE" w:rsidRPr="00BE56EE" w:rsidRDefault="00BE56EE" w:rsidP="007F47FF">
      <w:pPr>
        <w:pStyle w:val="ab"/>
        <w:widowControl w:val="0"/>
        <w:numPr>
          <w:ilvl w:val="0"/>
          <w:numId w:val="3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3"/>
          <w:sz w:val="24"/>
          <w:szCs w:val="24"/>
        </w:rPr>
        <w:t xml:space="preserve"> </w:t>
      </w:r>
      <w:r w:rsidRPr="00BE56EE">
        <w:rPr>
          <w:i/>
          <w:sz w:val="24"/>
          <w:szCs w:val="24"/>
        </w:rPr>
        <w:t>сильная</w:t>
      </w:r>
      <w:r w:rsidRPr="00BE56EE">
        <w:rPr>
          <w:i/>
          <w:spacing w:val="-6"/>
          <w:sz w:val="24"/>
          <w:szCs w:val="24"/>
        </w:rPr>
        <w:t xml:space="preserve"> </w:t>
      </w:r>
      <w:r w:rsidRPr="00BE56EE">
        <w:rPr>
          <w:i/>
          <w:sz w:val="24"/>
          <w:szCs w:val="24"/>
        </w:rPr>
        <w:t>выраженность:</w:t>
      </w:r>
      <w:r w:rsidRPr="00BE56EE">
        <w:rPr>
          <w:i/>
          <w:spacing w:val="-3"/>
          <w:sz w:val="24"/>
          <w:szCs w:val="24"/>
        </w:rPr>
        <w:t xml:space="preserve"> </w:t>
      </w:r>
      <w:r w:rsidRPr="00BE56EE">
        <w:rPr>
          <w:sz w:val="24"/>
          <w:szCs w:val="24"/>
        </w:rPr>
        <w:t>не</w:t>
      </w:r>
      <w:r w:rsidRPr="00BE56EE">
        <w:rPr>
          <w:spacing w:val="-5"/>
          <w:sz w:val="24"/>
          <w:szCs w:val="24"/>
        </w:rPr>
        <w:t xml:space="preserve"> </w:t>
      </w:r>
      <w:r w:rsidRPr="00BE56EE">
        <w:rPr>
          <w:sz w:val="24"/>
          <w:szCs w:val="24"/>
        </w:rPr>
        <w:t>считает</w:t>
      </w:r>
      <w:r w:rsidRPr="00BE56EE">
        <w:rPr>
          <w:spacing w:val="-4"/>
          <w:sz w:val="24"/>
          <w:szCs w:val="24"/>
        </w:rPr>
        <w:t xml:space="preserve"> </w:t>
      </w:r>
      <w:r w:rsidRPr="00BE56EE">
        <w:rPr>
          <w:sz w:val="24"/>
          <w:szCs w:val="24"/>
        </w:rPr>
        <w:t>себя</w:t>
      </w:r>
      <w:r w:rsidRPr="00BE56EE">
        <w:rPr>
          <w:spacing w:val="-4"/>
          <w:sz w:val="24"/>
          <w:szCs w:val="24"/>
        </w:rPr>
        <w:t xml:space="preserve"> </w:t>
      </w:r>
      <w:r w:rsidRPr="00BE56EE">
        <w:rPr>
          <w:sz w:val="24"/>
          <w:szCs w:val="24"/>
        </w:rPr>
        <w:t>психически</w:t>
      </w:r>
      <w:r w:rsidRPr="00BE56EE">
        <w:rPr>
          <w:spacing w:val="-4"/>
          <w:sz w:val="24"/>
          <w:szCs w:val="24"/>
        </w:rPr>
        <w:t xml:space="preserve"> </w:t>
      </w:r>
      <w:r w:rsidRPr="00BE56EE">
        <w:rPr>
          <w:sz w:val="24"/>
          <w:szCs w:val="24"/>
        </w:rPr>
        <w:t>больным;</w:t>
      </w:r>
      <w:r w:rsidRPr="00BE56EE">
        <w:rPr>
          <w:spacing w:val="-4"/>
          <w:sz w:val="24"/>
          <w:szCs w:val="24"/>
        </w:rPr>
        <w:t xml:space="preserve"> </w:t>
      </w:r>
      <w:r w:rsidRPr="00BE56EE">
        <w:rPr>
          <w:sz w:val="24"/>
          <w:szCs w:val="24"/>
        </w:rPr>
        <w:t>отрицает</w:t>
      </w:r>
      <w:r w:rsidRPr="00BE56EE">
        <w:rPr>
          <w:spacing w:val="-4"/>
          <w:sz w:val="24"/>
          <w:szCs w:val="24"/>
        </w:rPr>
        <w:t xml:space="preserve"> </w:t>
      </w:r>
      <w:r w:rsidRPr="00BE56EE">
        <w:rPr>
          <w:sz w:val="24"/>
          <w:szCs w:val="24"/>
        </w:rPr>
        <w:t xml:space="preserve">наличие каких-либо психопатологических симптомов как в прошлом, так и в настоящем; формально соглашаясь с госпитализацией и лечением, не понимает их смысл и </w:t>
      </w:r>
      <w:r w:rsidRPr="00BE56EE">
        <w:rPr>
          <w:spacing w:val="-2"/>
          <w:sz w:val="24"/>
          <w:szCs w:val="24"/>
        </w:rPr>
        <w:t>необходимость.</w:t>
      </w:r>
    </w:p>
    <w:p w14:paraId="180B76AD" w14:textId="77777777" w:rsidR="00D54227" w:rsidRPr="00D54227" w:rsidRDefault="00BE56EE" w:rsidP="007F47FF">
      <w:pPr>
        <w:pStyle w:val="ab"/>
        <w:widowControl w:val="0"/>
        <w:numPr>
          <w:ilvl w:val="0"/>
          <w:numId w:val="32"/>
        </w:numPr>
        <w:tabs>
          <w:tab w:val="left" w:pos="709"/>
          <w:tab w:val="left" w:pos="10348"/>
        </w:tabs>
        <w:autoSpaceDE w:val="0"/>
        <w:autoSpaceDN w:val="0"/>
        <w:spacing w:line="360" w:lineRule="auto"/>
        <w:ind w:left="0" w:right="-7" w:firstLine="0"/>
        <w:contextualSpacing w:val="0"/>
        <w:jc w:val="both"/>
        <w:rPr>
          <w:sz w:val="24"/>
          <w:szCs w:val="24"/>
        </w:rPr>
      </w:pPr>
      <w:r w:rsidRPr="00BE56EE">
        <w:rPr>
          <w:i/>
          <w:sz w:val="24"/>
          <w:szCs w:val="24"/>
        </w:rPr>
        <w:t>Крайняя</w:t>
      </w:r>
      <w:r w:rsidRPr="00BE56EE">
        <w:rPr>
          <w:i/>
          <w:spacing w:val="-2"/>
          <w:sz w:val="24"/>
          <w:szCs w:val="24"/>
        </w:rPr>
        <w:t xml:space="preserve"> </w:t>
      </w:r>
      <w:r w:rsidRPr="00BE56EE">
        <w:rPr>
          <w:i/>
          <w:sz w:val="24"/>
          <w:szCs w:val="24"/>
        </w:rPr>
        <w:t xml:space="preserve">степень выраженности: </w:t>
      </w:r>
      <w:r w:rsidRPr="00BE56EE">
        <w:rPr>
          <w:sz w:val="24"/>
          <w:szCs w:val="24"/>
        </w:rPr>
        <w:t>больной решительно отрицает наличие</w:t>
      </w:r>
      <w:r w:rsidRPr="00BE56EE">
        <w:rPr>
          <w:spacing w:val="-1"/>
          <w:sz w:val="24"/>
          <w:szCs w:val="24"/>
        </w:rPr>
        <w:t xml:space="preserve"> </w:t>
      </w:r>
      <w:r w:rsidRPr="00BE56EE">
        <w:rPr>
          <w:sz w:val="24"/>
          <w:szCs w:val="24"/>
        </w:rPr>
        <w:t>психического заболевания как в</w:t>
      </w:r>
      <w:r w:rsidRPr="00BE56EE">
        <w:rPr>
          <w:spacing w:val="-1"/>
          <w:sz w:val="24"/>
          <w:szCs w:val="24"/>
        </w:rPr>
        <w:t xml:space="preserve"> </w:t>
      </w:r>
      <w:r w:rsidRPr="00BE56EE">
        <w:rPr>
          <w:sz w:val="24"/>
          <w:szCs w:val="24"/>
        </w:rPr>
        <w:t>прошлом,</w:t>
      </w:r>
      <w:r w:rsidRPr="00BE56EE">
        <w:rPr>
          <w:spacing w:val="-1"/>
          <w:sz w:val="24"/>
          <w:szCs w:val="24"/>
        </w:rPr>
        <w:t xml:space="preserve"> </w:t>
      </w:r>
      <w:r w:rsidRPr="00BE56EE">
        <w:rPr>
          <w:sz w:val="24"/>
          <w:szCs w:val="24"/>
        </w:rPr>
        <w:t>так и в</w:t>
      </w:r>
      <w:r w:rsidRPr="00BE56EE">
        <w:rPr>
          <w:spacing w:val="-1"/>
          <w:sz w:val="24"/>
          <w:szCs w:val="24"/>
        </w:rPr>
        <w:t xml:space="preserve"> </w:t>
      </w:r>
      <w:r w:rsidRPr="00BE56EE">
        <w:rPr>
          <w:sz w:val="24"/>
          <w:szCs w:val="24"/>
        </w:rPr>
        <w:t>настоящем; госпитализацию</w:t>
      </w:r>
      <w:r w:rsidRPr="00BE56EE">
        <w:rPr>
          <w:spacing w:val="-2"/>
          <w:sz w:val="24"/>
          <w:szCs w:val="24"/>
        </w:rPr>
        <w:t xml:space="preserve"> </w:t>
      </w:r>
      <w:r w:rsidRPr="00BE56EE">
        <w:rPr>
          <w:sz w:val="24"/>
          <w:szCs w:val="24"/>
        </w:rPr>
        <w:t>и лечение</w:t>
      </w:r>
      <w:r w:rsidRPr="00BE56EE">
        <w:rPr>
          <w:spacing w:val="-1"/>
          <w:sz w:val="24"/>
          <w:szCs w:val="24"/>
        </w:rPr>
        <w:t xml:space="preserve"> </w:t>
      </w:r>
      <w:r w:rsidRPr="00BE56EE">
        <w:rPr>
          <w:sz w:val="24"/>
          <w:szCs w:val="24"/>
        </w:rPr>
        <w:t>истолковывает по бредовым механизмам (например, как наказание за проступки, как действия преследователей</w:t>
      </w:r>
      <w:r w:rsidRPr="00BE56EE">
        <w:rPr>
          <w:spacing w:val="-3"/>
          <w:sz w:val="24"/>
          <w:szCs w:val="24"/>
        </w:rPr>
        <w:t xml:space="preserve"> </w:t>
      </w:r>
      <w:r w:rsidRPr="00BE56EE">
        <w:rPr>
          <w:sz w:val="24"/>
          <w:szCs w:val="24"/>
        </w:rPr>
        <w:t>и</w:t>
      </w:r>
      <w:r w:rsidRPr="00BE56EE">
        <w:rPr>
          <w:spacing w:val="-3"/>
          <w:sz w:val="24"/>
          <w:szCs w:val="24"/>
        </w:rPr>
        <w:t xml:space="preserve"> </w:t>
      </w:r>
      <w:r w:rsidRPr="00BE56EE">
        <w:rPr>
          <w:sz w:val="24"/>
          <w:szCs w:val="24"/>
        </w:rPr>
        <w:t>т.</w:t>
      </w:r>
      <w:r w:rsidRPr="00BE56EE">
        <w:rPr>
          <w:spacing w:val="-3"/>
          <w:sz w:val="24"/>
          <w:szCs w:val="24"/>
        </w:rPr>
        <w:t xml:space="preserve"> </w:t>
      </w:r>
      <w:r w:rsidRPr="00BE56EE">
        <w:rPr>
          <w:sz w:val="24"/>
          <w:szCs w:val="24"/>
        </w:rPr>
        <w:t>п.).</w:t>
      </w:r>
      <w:r w:rsidRPr="00BE56EE">
        <w:rPr>
          <w:spacing w:val="-3"/>
          <w:sz w:val="24"/>
          <w:szCs w:val="24"/>
        </w:rPr>
        <w:t xml:space="preserve"> </w:t>
      </w:r>
      <w:r w:rsidRPr="00BE56EE">
        <w:rPr>
          <w:sz w:val="24"/>
          <w:szCs w:val="24"/>
        </w:rPr>
        <w:t>в</w:t>
      </w:r>
      <w:r w:rsidRPr="00BE56EE">
        <w:rPr>
          <w:spacing w:val="-3"/>
          <w:sz w:val="24"/>
          <w:szCs w:val="24"/>
        </w:rPr>
        <w:t xml:space="preserve"> </w:t>
      </w:r>
      <w:r w:rsidRPr="00BE56EE">
        <w:rPr>
          <w:sz w:val="24"/>
          <w:szCs w:val="24"/>
        </w:rPr>
        <w:t>связи</w:t>
      </w:r>
      <w:r w:rsidRPr="00BE56EE">
        <w:rPr>
          <w:spacing w:val="-3"/>
          <w:sz w:val="24"/>
          <w:szCs w:val="24"/>
        </w:rPr>
        <w:t xml:space="preserve"> </w:t>
      </w:r>
      <w:r w:rsidRPr="00BE56EE">
        <w:rPr>
          <w:sz w:val="24"/>
          <w:szCs w:val="24"/>
        </w:rPr>
        <w:t>с</w:t>
      </w:r>
      <w:r w:rsidRPr="00BE56EE">
        <w:rPr>
          <w:spacing w:val="-3"/>
          <w:sz w:val="24"/>
          <w:szCs w:val="24"/>
        </w:rPr>
        <w:t xml:space="preserve"> </w:t>
      </w:r>
      <w:r w:rsidRPr="00BE56EE">
        <w:rPr>
          <w:sz w:val="24"/>
          <w:szCs w:val="24"/>
        </w:rPr>
        <w:t>этим</w:t>
      </w:r>
      <w:r w:rsidRPr="00BE56EE">
        <w:rPr>
          <w:spacing w:val="-3"/>
          <w:sz w:val="24"/>
          <w:szCs w:val="24"/>
        </w:rPr>
        <w:t xml:space="preserve"> </w:t>
      </w:r>
      <w:r w:rsidRPr="00BE56EE">
        <w:rPr>
          <w:sz w:val="24"/>
          <w:szCs w:val="24"/>
        </w:rPr>
        <w:t>больной</w:t>
      </w:r>
      <w:r w:rsidRPr="00BE56EE">
        <w:rPr>
          <w:spacing w:val="-3"/>
          <w:sz w:val="24"/>
          <w:szCs w:val="24"/>
        </w:rPr>
        <w:t xml:space="preserve"> </w:t>
      </w:r>
      <w:r w:rsidRPr="00BE56EE">
        <w:rPr>
          <w:sz w:val="24"/>
          <w:szCs w:val="24"/>
        </w:rPr>
        <w:t>обычно</w:t>
      </w:r>
      <w:r w:rsidRPr="00BE56EE">
        <w:rPr>
          <w:spacing w:val="-3"/>
          <w:sz w:val="24"/>
          <w:szCs w:val="24"/>
        </w:rPr>
        <w:t xml:space="preserve"> </w:t>
      </w:r>
      <w:r w:rsidRPr="00BE56EE">
        <w:rPr>
          <w:sz w:val="24"/>
          <w:szCs w:val="24"/>
        </w:rPr>
        <w:t>отказывается</w:t>
      </w:r>
      <w:r w:rsidRPr="00BE56EE">
        <w:rPr>
          <w:spacing w:val="-3"/>
          <w:sz w:val="24"/>
          <w:szCs w:val="24"/>
        </w:rPr>
        <w:t xml:space="preserve"> </w:t>
      </w:r>
      <w:r w:rsidRPr="00BE56EE">
        <w:rPr>
          <w:sz w:val="24"/>
          <w:szCs w:val="24"/>
        </w:rPr>
        <w:t>сотрудничать</w:t>
      </w:r>
      <w:r w:rsidRPr="00BE56EE">
        <w:rPr>
          <w:spacing w:val="-3"/>
          <w:sz w:val="24"/>
          <w:szCs w:val="24"/>
        </w:rPr>
        <w:t xml:space="preserve"> </w:t>
      </w:r>
      <w:r w:rsidRPr="00BE56EE">
        <w:rPr>
          <w:sz w:val="24"/>
          <w:szCs w:val="24"/>
        </w:rPr>
        <w:t>с</w:t>
      </w:r>
      <w:r w:rsidRPr="00BE56EE">
        <w:rPr>
          <w:spacing w:val="-3"/>
          <w:sz w:val="24"/>
          <w:szCs w:val="24"/>
        </w:rPr>
        <w:t xml:space="preserve"> </w:t>
      </w:r>
      <w:r w:rsidRPr="00BE56EE">
        <w:rPr>
          <w:sz w:val="24"/>
          <w:szCs w:val="24"/>
        </w:rPr>
        <w:t>медперсоналом,</w:t>
      </w:r>
      <w:r w:rsidRPr="00BE56EE">
        <w:rPr>
          <w:spacing w:val="-1"/>
          <w:sz w:val="24"/>
          <w:szCs w:val="24"/>
        </w:rPr>
        <w:t xml:space="preserve"> </w:t>
      </w:r>
      <w:r w:rsidRPr="00BE56EE">
        <w:rPr>
          <w:sz w:val="24"/>
          <w:szCs w:val="24"/>
        </w:rPr>
        <w:t>старается избежать приема</w:t>
      </w:r>
      <w:r w:rsidRPr="00BE56EE">
        <w:rPr>
          <w:spacing w:val="-1"/>
          <w:sz w:val="24"/>
          <w:szCs w:val="24"/>
        </w:rPr>
        <w:t xml:space="preserve"> </w:t>
      </w:r>
      <w:r w:rsidRPr="00BE56EE">
        <w:rPr>
          <w:sz w:val="24"/>
          <w:szCs w:val="24"/>
        </w:rPr>
        <w:t>лекарственных</w:t>
      </w:r>
      <w:r w:rsidRPr="00BE56EE">
        <w:rPr>
          <w:spacing w:val="-1"/>
          <w:sz w:val="24"/>
          <w:szCs w:val="24"/>
        </w:rPr>
        <w:t xml:space="preserve"> </w:t>
      </w:r>
      <w:r w:rsidRPr="00BE56EE">
        <w:rPr>
          <w:sz w:val="24"/>
          <w:szCs w:val="24"/>
        </w:rPr>
        <w:t>препаратов и не</w:t>
      </w:r>
      <w:r w:rsidRPr="00BE56EE">
        <w:rPr>
          <w:spacing w:val="-1"/>
          <w:sz w:val="24"/>
          <w:szCs w:val="24"/>
        </w:rPr>
        <w:t xml:space="preserve"> </w:t>
      </w:r>
      <w:r w:rsidRPr="00BE56EE">
        <w:rPr>
          <w:sz w:val="24"/>
          <w:szCs w:val="24"/>
        </w:rPr>
        <w:t xml:space="preserve">соблюдать режим </w:t>
      </w:r>
      <w:r w:rsidRPr="00BE56EE">
        <w:rPr>
          <w:spacing w:val="-2"/>
          <w:sz w:val="24"/>
          <w:szCs w:val="24"/>
        </w:rPr>
        <w:t>лечения.</w:t>
      </w:r>
      <w:bookmarkStart w:id="164" w:name="_Toc140098706"/>
    </w:p>
    <w:p w14:paraId="7D9FEAEB" w14:textId="420013FC" w:rsidR="00BE56EE" w:rsidRPr="00D54227" w:rsidRDefault="00BE56EE" w:rsidP="00D54227">
      <w:pPr>
        <w:pStyle w:val="ab"/>
        <w:widowControl w:val="0"/>
        <w:tabs>
          <w:tab w:val="left" w:pos="709"/>
          <w:tab w:val="left" w:pos="10348"/>
        </w:tabs>
        <w:autoSpaceDE w:val="0"/>
        <w:autoSpaceDN w:val="0"/>
        <w:spacing w:line="360" w:lineRule="auto"/>
        <w:ind w:left="0" w:right="-7"/>
        <w:contextualSpacing w:val="0"/>
        <w:jc w:val="both"/>
        <w:rPr>
          <w:sz w:val="32"/>
          <w:szCs w:val="32"/>
        </w:rPr>
      </w:pPr>
      <w:r w:rsidRPr="00D54227">
        <w:rPr>
          <w:b/>
          <w:sz w:val="24"/>
          <w:szCs w:val="24"/>
        </w:rPr>
        <w:t>О13. НАРУШЕНИЯ ВОЛИ</w:t>
      </w:r>
      <w:bookmarkEnd w:id="164"/>
    </w:p>
    <w:p w14:paraId="6AE27C6D" w14:textId="77777777" w:rsidR="00BE56EE" w:rsidRPr="00BE56EE" w:rsidRDefault="00BE56EE" w:rsidP="00FA3816">
      <w:pPr>
        <w:pStyle w:val="a4"/>
        <w:tabs>
          <w:tab w:val="left" w:pos="709"/>
          <w:tab w:val="left" w:pos="10348"/>
        </w:tabs>
        <w:ind w:right="-7"/>
        <w:contextualSpacing/>
        <w:jc w:val="both"/>
      </w:pPr>
      <w:r w:rsidRPr="00BE56EE">
        <w:t>Нарушения волевой инициативы, способности добиваться поставленной цели и контролировать</w:t>
      </w:r>
      <w:r w:rsidRPr="00BE56EE">
        <w:rPr>
          <w:spacing w:val="-4"/>
        </w:rPr>
        <w:t xml:space="preserve"> </w:t>
      </w:r>
      <w:r w:rsidRPr="00BE56EE">
        <w:t>свои</w:t>
      </w:r>
      <w:r w:rsidRPr="00BE56EE">
        <w:rPr>
          <w:spacing w:val="-4"/>
        </w:rPr>
        <w:t xml:space="preserve"> </w:t>
      </w:r>
      <w:r w:rsidRPr="00BE56EE">
        <w:t>мысли,</w:t>
      </w:r>
      <w:r w:rsidRPr="00BE56EE">
        <w:rPr>
          <w:spacing w:val="-4"/>
        </w:rPr>
        <w:t xml:space="preserve"> </w:t>
      </w:r>
      <w:r w:rsidRPr="00BE56EE">
        <w:t>поведение,</w:t>
      </w:r>
      <w:r w:rsidRPr="00BE56EE">
        <w:rPr>
          <w:spacing w:val="-4"/>
        </w:rPr>
        <w:t xml:space="preserve"> </w:t>
      </w:r>
      <w:r w:rsidRPr="00BE56EE">
        <w:t>движения</w:t>
      </w:r>
      <w:r w:rsidRPr="00BE56EE">
        <w:rPr>
          <w:spacing w:val="-4"/>
        </w:rPr>
        <w:t xml:space="preserve"> </w:t>
      </w:r>
      <w:r w:rsidRPr="00BE56EE">
        <w:t>и</w:t>
      </w:r>
      <w:r w:rsidRPr="00BE56EE">
        <w:rPr>
          <w:spacing w:val="-4"/>
        </w:rPr>
        <w:t xml:space="preserve"> </w:t>
      </w:r>
      <w:r w:rsidRPr="00BE56EE">
        <w:t>речь.</w:t>
      </w:r>
      <w:r w:rsidRPr="00BE56EE">
        <w:rPr>
          <w:spacing w:val="-4"/>
        </w:rPr>
        <w:t xml:space="preserve"> </w:t>
      </w:r>
      <w:r w:rsidRPr="00BE56EE">
        <w:t>оценивается</w:t>
      </w:r>
      <w:r w:rsidRPr="00BE56EE">
        <w:rPr>
          <w:spacing w:val="-4"/>
        </w:rPr>
        <w:t xml:space="preserve"> </w:t>
      </w:r>
      <w:r w:rsidRPr="00BE56EE">
        <w:t>на</w:t>
      </w:r>
      <w:r w:rsidRPr="00BE56EE">
        <w:rPr>
          <w:spacing w:val="-5"/>
        </w:rPr>
        <w:t xml:space="preserve"> </w:t>
      </w:r>
      <w:r w:rsidRPr="00BE56EE">
        <w:t>основании высказываний и поведения больного во время беседы.</w:t>
      </w:r>
    </w:p>
    <w:p w14:paraId="74524CE8" w14:textId="77777777" w:rsidR="00BE56EE" w:rsidRPr="00BE56EE" w:rsidRDefault="00BE56EE" w:rsidP="007F47FF">
      <w:pPr>
        <w:pStyle w:val="ab"/>
        <w:widowControl w:val="0"/>
        <w:numPr>
          <w:ilvl w:val="0"/>
          <w:numId w:val="31"/>
        </w:numPr>
        <w:tabs>
          <w:tab w:val="left" w:pos="709"/>
          <w:tab w:val="left" w:pos="10348"/>
        </w:tabs>
        <w:autoSpaceDE w:val="0"/>
        <w:autoSpaceDN w:val="0"/>
        <w:spacing w:line="360" w:lineRule="auto"/>
        <w:ind w:left="0" w:right="-7" w:firstLine="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145D5C84" w14:textId="77777777" w:rsidR="00BE56EE" w:rsidRPr="00BE56EE" w:rsidRDefault="00BE56EE" w:rsidP="007F47FF">
      <w:pPr>
        <w:pStyle w:val="ab"/>
        <w:widowControl w:val="0"/>
        <w:numPr>
          <w:ilvl w:val="0"/>
          <w:numId w:val="31"/>
        </w:numPr>
        <w:tabs>
          <w:tab w:val="left" w:pos="709"/>
          <w:tab w:val="left" w:pos="10348"/>
        </w:tabs>
        <w:autoSpaceDE w:val="0"/>
        <w:autoSpaceDN w:val="0"/>
        <w:spacing w:line="360" w:lineRule="auto"/>
        <w:ind w:left="0" w:right="-7" w:firstLine="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5CB2EDB9" w14:textId="77777777" w:rsidR="00BE56EE" w:rsidRPr="00BE56EE" w:rsidRDefault="00BE56EE" w:rsidP="007F47FF">
      <w:pPr>
        <w:pStyle w:val="ab"/>
        <w:widowControl w:val="0"/>
        <w:numPr>
          <w:ilvl w:val="0"/>
          <w:numId w:val="31"/>
        </w:numPr>
        <w:tabs>
          <w:tab w:val="left" w:pos="709"/>
          <w:tab w:val="left" w:pos="10348"/>
        </w:tabs>
        <w:autoSpaceDE w:val="0"/>
        <w:autoSpaceDN w:val="0"/>
        <w:spacing w:line="360" w:lineRule="auto"/>
        <w:ind w:left="0" w:right="-7" w:firstLine="0"/>
        <w:jc w:val="both"/>
        <w:rPr>
          <w:sz w:val="24"/>
          <w:szCs w:val="24"/>
        </w:rPr>
      </w:pPr>
      <w:r w:rsidRPr="00BE56EE">
        <w:rPr>
          <w:i/>
          <w:sz w:val="24"/>
          <w:szCs w:val="24"/>
        </w:rPr>
        <w:t>Слабая</w:t>
      </w:r>
      <w:r w:rsidRPr="00BE56EE">
        <w:rPr>
          <w:i/>
          <w:spacing w:val="-6"/>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в</w:t>
      </w:r>
      <w:r w:rsidRPr="00BE56EE">
        <w:rPr>
          <w:spacing w:val="-5"/>
          <w:sz w:val="24"/>
          <w:szCs w:val="24"/>
        </w:rPr>
        <w:t xml:space="preserve"> </w:t>
      </w:r>
      <w:r w:rsidRPr="00BE56EE">
        <w:rPr>
          <w:sz w:val="24"/>
          <w:szCs w:val="24"/>
        </w:rPr>
        <w:t>разговоре</w:t>
      </w:r>
      <w:r w:rsidRPr="00BE56EE">
        <w:rPr>
          <w:spacing w:val="-6"/>
          <w:sz w:val="24"/>
          <w:szCs w:val="24"/>
        </w:rPr>
        <w:t xml:space="preserve"> </w:t>
      </w:r>
      <w:r w:rsidRPr="00BE56EE">
        <w:rPr>
          <w:sz w:val="24"/>
          <w:szCs w:val="24"/>
        </w:rPr>
        <w:t>и</w:t>
      </w:r>
      <w:r w:rsidRPr="00BE56EE">
        <w:rPr>
          <w:spacing w:val="-5"/>
          <w:sz w:val="24"/>
          <w:szCs w:val="24"/>
        </w:rPr>
        <w:t xml:space="preserve"> </w:t>
      </w:r>
      <w:r w:rsidRPr="00BE56EE">
        <w:rPr>
          <w:sz w:val="24"/>
          <w:szCs w:val="24"/>
        </w:rPr>
        <w:t>мыслях</w:t>
      </w:r>
      <w:r w:rsidRPr="00BE56EE">
        <w:rPr>
          <w:spacing w:val="-3"/>
          <w:sz w:val="24"/>
          <w:szCs w:val="24"/>
        </w:rPr>
        <w:t xml:space="preserve"> </w:t>
      </w:r>
      <w:r w:rsidRPr="00BE56EE">
        <w:rPr>
          <w:sz w:val="24"/>
          <w:szCs w:val="24"/>
        </w:rPr>
        <w:t>больного</w:t>
      </w:r>
      <w:r w:rsidRPr="00BE56EE">
        <w:rPr>
          <w:spacing w:val="-7"/>
          <w:sz w:val="24"/>
          <w:szCs w:val="24"/>
        </w:rPr>
        <w:t xml:space="preserve"> </w:t>
      </w:r>
      <w:r w:rsidRPr="00BE56EE">
        <w:rPr>
          <w:sz w:val="24"/>
          <w:szCs w:val="24"/>
        </w:rPr>
        <w:t>проявляется</w:t>
      </w:r>
      <w:r w:rsidRPr="00BE56EE">
        <w:rPr>
          <w:spacing w:val="-5"/>
          <w:sz w:val="24"/>
          <w:szCs w:val="24"/>
        </w:rPr>
        <w:t xml:space="preserve"> </w:t>
      </w:r>
      <w:r w:rsidRPr="00BE56EE">
        <w:rPr>
          <w:sz w:val="24"/>
          <w:szCs w:val="24"/>
        </w:rPr>
        <w:t xml:space="preserve">некоторая нерешительность, которая отражается лишь в малой степени на вербальном и когнитивном </w:t>
      </w:r>
      <w:r w:rsidRPr="00BE56EE">
        <w:rPr>
          <w:sz w:val="24"/>
          <w:szCs w:val="24"/>
        </w:rPr>
        <w:lastRenderedPageBreak/>
        <w:t>процессах.</w:t>
      </w:r>
    </w:p>
    <w:p w14:paraId="5756ADC5" w14:textId="77777777" w:rsidR="00BE56EE" w:rsidRPr="00BE56EE" w:rsidRDefault="00BE56EE" w:rsidP="007F47FF">
      <w:pPr>
        <w:pStyle w:val="ab"/>
        <w:widowControl w:val="0"/>
        <w:numPr>
          <w:ilvl w:val="0"/>
          <w:numId w:val="31"/>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Умеренная выраженность: </w:t>
      </w:r>
      <w:r w:rsidRPr="00BE56EE">
        <w:rPr>
          <w:sz w:val="24"/>
          <w:szCs w:val="24"/>
        </w:rPr>
        <w:t>больной часто амбивалентен; испытывает трудности в принятии</w:t>
      </w:r>
      <w:r w:rsidRPr="00BE56EE">
        <w:rPr>
          <w:spacing w:val="-3"/>
          <w:sz w:val="24"/>
          <w:szCs w:val="24"/>
        </w:rPr>
        <w:t xml:space="preserve"> </w:t>
      </w:r>
      <w:r w:rsidRPr="00BE56EE">
        <w:rPr>
          <w:sz w:val="24"/>
          <w:szCs w:val="24"/>
        </w:rPr>
        <w:t>решений.</w:t>
      </w:r>
      <w:r w:rsidRPr="00BE56EE">
        <w:rPr>
          <w:spacing w:val="-3"/>
          <w:sz w:val="24"/>
          <w:szCs w:val="24"/>
        </w:rPr>
        <w:t xml:space="preserve"> </w:t>
      </w:r>
      <w:r w:rsidRPr="00BE56EE">
        <w:rPr>
          <w:sz w:val="24"/>
          <w:szCs w:val="24"/>
        </w:rPr>
        <w:t>Беседа</w:t>
      </w:r>
      <w:r w:rsidRPr="00BE56EE">
        <w:rPr>
          <w:spacing w:val="-4"/>
          <w:sz w:val="24"/>
          <w:szCs w:val="24"/>
        </w:rPr>
        <w:t xml:space="preserve"> </w:t>
      </w:r>
      <w:r w:rsidRPr="00BE56EE">
        <w:rPr>
          <w:sz w:val="24"/>
          <w:szCs w:val="24"/>
        </w:rPr>
        <w:t>с</w:t>
      </w:r>
      <w:r w:rsidRPr="00BE56EE">
        <w:rPr>
          <w:spacing w:val="-4"/>
          <w:sz w:val="24"/>
          <w:szCs w:val="24"/>
        </w:rPr>
        <w:t xml:space="preserve"> </w:t>
      </w:r>
      <w:r w:rsidRPr="00BE56EE">
        <w:rPr>
          <w:sz w:val="24"/>
          <w:szCs w:val="24"/>
        </w:rPr>
        <w:t>больным</w:t>
      </w:r>
      <w:r w:rsidRPr="00BE56EE">
        <w:rPr>
          <w:spacing w:val="-5"/>
          <w:sz w:val="24"/>
          <w:szCs w:val="24"/>
        </w:rPr>
        <w:t xml:space="preserve"> </w:t>
      </w:r>
      <w:r w:rsidRPr="00BE56EE">
        <w:rPr>
          <w:sz w:val="24"/>
          <w:szCs w:val="24"/>
        </w:rPr>
        <w:t>несколько</w:t>
      </w:r>
      <w:r w:rsidRPr="00BE56EE">
        <w:rPr>
          <w:spacing w:val="-3"/>
          <w:sz w:val="24"/>
          <w:szCs w:val="24"/>
        </w:rPr>
        <w:t xml:space="preserve"> </w:t>
      </w:r>
      <w:r w:rsidRPr="00BE56EE">
        <w:rPr>
          <w:sz w:val="24"/>
          <w:szCs w:val="24"/>
        </w:rPr>
        <w:t>затруднена</w:t>
      </w:r>
      <w:r w:rsidRPr="00BE56EE">
        <w:rPr>
          <w:spacing w:val="-4"/>
          <w:sz w:val="24"/>
          <w:szCs w:val="24"/>
        </w:rPr>
        <w:t xml:space="preserve"> </w:t>
      </w:r>
      <w:r w:rsidRPr="00BE56EE">
        <w:rPr>
          <w:sz w:val="24"/>
          <w:szCs w:val="24"/>
        </w:rPr>
        <w:t>из-за</w:t>
      </w:r>
      <w:r w:rsidRPr="00BE56EE">
        <w:rPr>
          <w:spacing w:val="-4"/>
          <w:sz w:val="24"/>
          <w:szCs w:val="24"/>
        </w:rPr>
        <w:t xml:space="preserve"> </w:t>
      </w:r>
      <w:r w:rsidRPr="00BE56EE">
        <w:rPr>
          <w:sz w:val="24"/>
          <w:szCs w:val="24"/>
        </w:rPr>
        <w:t>разбросанности</w:t>
      </w:r>
      <w:r w:rsidRPr="00BE56EE">
        <w:rPr>
          <w:spacing w:val="-3"/>
          <w:sz w:val="24"/>
          <w:szCs w:val="24"/>
        </w:rPr>
        <w:t xml:space="preserve"> </w:t>
      </w:r>
      <w:r w:rsidRPr="00BE56EE">
        <w:rPr>
          <w:sz w:val="24"/>
          <w:szCs w:val="24"/>
        </w:rPr>
        <w:t>его мыслей, что ведет к нарушению вербальных и когнитивных функций.</w:t>
      </w:r>
    </w:p>
    <w:p w14:paraId="3355370F" w14:textId="77777777" w:rsidR="00BE56EE" w:rsidRPr="00BE56EE" w:rsidRDefault="00BE56EE" w:rsidP="007F47FF">
      <w:pPr>
        <w:pStyle w:val="ab"/>
        <w:widowControl w:val="0"/>
        <w:numPr>
          <w:ilvl w:val="0"/>
          <w:numId w:val="31"/>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Сильная выраженность: </w:t>
      </w:r>
      <w:r w:rsidRPr="00BE56EE">
        <w:rPr>
          <w:sz w:val="24"/>
          <w:szCs w:val="24"/>
        </w:rPr>
        <w:t>волевые нарушения отражаются как на мышлении, так и на поведении</w:t>
      </w:r>
      <w:r w:rsidRPr="00BE56EE">
        <w:rPr>
          <w:spacing w:val="-7"/>
          <w:sz w:val="24"/>
          <w:szCs w:val="24"/>
        </w:rPr>
        <w:t xml:space="preserve"> </w:t>
      </w:r>
      <w:r w:rsidRPr="00BE56EE">
        <w:rPr>
          <w:sz w:val="24"/>
          <w:szCs w:val="24"/>
        </w:rPr>
        <w:t>больного;</w:t>
      </w:r>
      <w:r w:rsidRPr="00BE56EE">
        <w:rPr>
          <w:spacing w:val="-7"/>
          <w:sz w:val="24"/>
          <w:szCs w:val="24"/>
        </w:rPr>
        <w:t xml:space="preserve"> </w:t>
      </w:r>
      <w:r w:rsidRPr="00BE56EE">
        <w:rPr>
          <w:sz w:val="24"/>
          <w:szCs w:val="24"/>
        </w:rPr>
        <w:t>обнаруживается</w:t>
      </w:r>
      <w:r w:rsidRPr="00BE56EE">
        <w:rPr>
          <w:spacing w:val="-7"/>
          <w:sz w:val="24"/>
          <w:szCs w:val="24"/>
        </w:rPr>
        <w:t xml:space="preserve"> </w:t>
      </w:r>
      <w:r w:rsidRPr="00BE56EE">
        <w:rPr>
          <w:sz w:val="24"/>
          <w:szCs w:val="24"/>
        </w:rPr>
        <w:t>выраженная</w:t>
      </w:r>
      <w:r w:rsidRPr="00BE56EE">
        <w:rPr>
          <w:spacing w:val="-7"/>
          <w:sz w:val="24"/>
          <w:szCs w:val="24"/>
        </w:rPr>
        <w:t xml:space="preserve"> </w:t>
      </w:r>
      <w:r w:rsidRPr="00BE56EE">
        <w:rPr>
          <w:sz w:val="24"/>
          <w:szCs w:val="24"/>
        </w:rPr>
        <w:t>нерешительность,</w:t>
      </w:r>
      <w:r w:rsidRPr="00BE56EE">
        <w:rPr>
          <w:spacing w:val="-10"/>
          <w:sz w:val="24"/>
          <w:szCs w:val="24"/>
        </w:rPr>
        <w:t xml:space="preserve"> </w:t>
      </w:r>
      <w:r w:rsidRPr="00BE56EE">
        <w:rPr>
          <w:sz w:val="24"/>
          <w:szCs w:val="24"/>
        </w:rPr>
        <w:t>которая</w:t>
      </w:r>
      <w:r w:rsidRPr="00BE56EE">
        <w:rPr>
          <w:spacing w:val="-7"/>
          <w:sz w:val="24"/>
          <w:szCs w:val="24"/>
        </w:rPr>
        <w:t xml:space="preserve"> </w:t>
      </w:r>
      <w:r w:rsidRPr="00BE56EE">
        <w:rPr>
          <w:sz w:val="24"/>
          <w:szCs w:val="24"/>
        </w:rPr>
        <w:t>затрудняет спонтанную двигательную и социальную активность, а также может проявляться в нарушениях (запинках) речи.</w:t>
      </w:r>
    </w:p>
    <w:p w14:paraId="672E01C7" w14:textId="77777777" w:rsidR="00BE56EE" w:rsidRPr="00BE56EE" w:rsidRDefault="00BE56EE" w:rsidP="007F47FF">
      <w:pPr>
        <w:pStyle w:val="ab"/>
        <w:widowControl w:val="0"/>
        <w:numPr>
          <w:ilvl w:val="0"/>
          <w:numId w:val="31"/>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Очень сильная выраженность: </w:t>
      </w:r>
      <w:r w:rsidRPr="00BE56EE">
        <w:rPr>
          <w:sz w:val="24"/>
          <w:szCs w:val="24"/>
        </w:rPr>
        <w:t>волевые нарушения препятствуют выполнению даже самых</w:t>
      </w:r>
      <w:r w:rsidRPr="00BE56EE">
        <w:rPr>
          <w:spacing w:val="-4"/>
          <w:sz w:val="24"/>
          <w:szCs w:val="24"/>
        </w:rPr>
        <w:t xml:space="preserve"> </w:t>
      </w:r>
      <w:r w:rsidRPr="00BE56EE">
        <w:rPr>
          <w:sz w:val="24"/>
          <w:szCs w:val="24"/>
        </w:rPr>
        <w:t>простых,</w:t>
      </w:r>
      <w:r w:rsidRPr="00BE56EE">
        <w:rPr>
          <w:spacing w:val="-5"/>
          <w:sz w:val="24"/>
          <w:szCs w:val="24"/>
        </w:rPr>
        <w:t xml:space="preserve"> </w:t>
      </w:r>
      <w:r w:rsidRPr="00BE56EE">
        <w:rPr>
          <w:sz w:val="24"/>
          <w:szCs w:val="24"/>
        </w:rPr>
        <w:t>автоматических</w:t>
      </w:r>
      <w:r w:rsidRPr="00BE56EE">
        <w:rPr>
          <w:spacing w:val="-3"/>
          <w:sz w:val="24"/>
          <w:szCs w:val="24"/>
        </w:rPr>
        <w:t xml:space="preserve"> </w:t>
      </w:r>
      <w:r w:rsidRPr="00BE56EE">
        <w:rPr>
          <w:sz w:val="24"/>
          <w:szCs w:val="24"/>
        </w:rPr>
        <w:t>действий,</w:t>
      </w:r>
      <w:r w:rsidRPr="00BE56EE">
        <w:rPr>
          <w:spacing w:val="-7"/>
          <w:sz w:val="24"/>
          <w:szCs w:val="24"/>
        </w:rPr>
        <w:t xml:space="preserve"> </w:t>
      </w:r>
      <w:r w:rsidRPr="00BE56EE">
        <w:rPr>
          <w:sz w:val="24"/>
          <w:szCs w:val="24"/>
        </w:rPr>
        <w:t>таких</w:t>
      </w:r>
      <w:r w:rsidRPr="00BE56EE">
        <w:rPr>
          <w:spacing w:val="-6"/>
          <w:sz w:val="24"/>
          <w:szCs w:val="24"/>
        </w:rPr>
        <w:t xml:space="preserve"> </w:t>
      </w:r>
      <w:r w:rsidRPr="00BE56EE">
        <w:rPr>
          <w:sz w:val="24"/>
          <w:szCs w:val="24"/>
        </w:rPr>
        <w:t>как</w:t>
      </w:r>
      <w:r w:rsidRPr="00BE56EE">
        <w:rPr>
          <w:spacing w:val="-5"/>
          <w:sz w:val="24"/>
          <w:szCs w:val="24"/>
        </w:rPr>
        <w:t xml:space="preserve"> </w:t>
      </w:r>
      <w:r w:rsidRPr="00BE56EE">
        <w:rPr>
          <w:sz w:val="24"/>
          <w:szCs w:val="24"/>
        </w:rPr>
        <w:t>одевание,</w:t>
      </w:r>
      <w:r w:rsidRPr="00BE56EE">
        <w:rPr>
          <w:spacing w:val="-3"/>
          <w:sz w:val="24"/>
          <w:szCs w:val="24"/>
        </w:rPr>
        <w:t xml:space="preserve"> </w:t>
      </w:r>
      <w:r w:rsidRPr="00BE56EE">
        <w:rPr>
          <w:sz w:val="24"/>
          <w:szCs w:val="24"/>
        </w:rPr>
        <w:t>уход</w:t>
      </w:r>
      <w:r w:rsidRPr="00BE56EE">
        <w:rPr>
          <w:spacing w:val="-5"/>
          <w:sz w:val="24"/>
          <w:szCs w:val="24"/>
        </w:rPr>
        <w:t xml:space="preserve"> </w:t>
      </w:r>
      <w:r w:rsidRPr="00BE56EE">
        <w:rPr>
          <w:sz w:val="24"/>
          <w:szCs w:val="24"/>
        </w:rPr>
        <w:t>за</w:t>
      </w:r>
      <w:r w:rsidRPr="00BE56EE">
        <w:rPr>
          <w:spacing w:val="-6"/>
          <w:sz w:val="24"/>
          <w:szCs w:val="24"/>
        </w:rPr>
        <w:t xml:space="preserve"> </w:t>
      </w:r>
      <w:r w:rsidRPr="00BE56EE">
        <w:rPr>
          <w:sz w:val="24"/>
          <w:szCs w:val="24"/>
        </w:rPr>
        <w:t>собой;</w:t>
      </w:r>
      <w:r w:rsidRPr="00BE56EE">
        <w:rPr>
          <w:spacing w:val="-5"/>
          <w:sz w:val="24"/>
          <w:szCs w:val="24"/>
        </w:rPr>
        <w:t xml:space="preserve"> </w:t>
      </w:r>
      <w:r w:rsidRPr="00BE56EE">
        <w:rPr>
          <w:sz w:val="24"/>
          <w:szCs w:val="24"/>
        </w:rPr>
        <w:t>отмечаются отчетливые расстройства речи.</w:t>
      </w:r>
    </w:p>
    <w:p w14:paraId="1757841F" w14:textId="77777777" w:rsidR="00D54227" w:rsidRDefault="00BE56EE" w:rsidP="007F47FF">
      <w:pPr>
        <w:pStyle w:val="ab"/>
        <w:widowControl w:val="0"/>
        <w:numPr>
          <w:ilvl w:val="0"/>
          <w:numId w:val="31"/>
        </w:numPr>
        <w:tabs>
          <w:tab w:val="left" w:pos="709"/>
          <w:tab w:val="left" w:pos="10348"/>
        </w:tabs>
        <w:autoSpaceDE w:val="0"/>
        <w:autoSpaceDN w:val="0"/>
        <w:spacing w:line="360" w:lineRule="auto"/>
        <w:ind w:left="0" w:right="-7" w:firstLine="0"/>
        <w:jc w:val="both"/>
        <w:rPr>
          <w:sz w:val="24"/>
          <w:szCs w:val="24"/>
        </w:rPr>
      </w:pPr>
      <w:r w:rsidRPr="00BE56EE">
        <w:rPr>
          <w:i/>
          <w:sz w:val="24"/>
          <w:szCs w:val="24"/>
        </w:rPr>
        <w:t xml:space="preserve">Крайняя степень выраженности: </w:t>
      </w:r>
      <w:r w:rsidRPr="00BE56EE">
        <w:rPr>
          <w:sz w:val="24"/>
          <w:szCs w:val="24"/>
        </w:rPr>
        <w:t>практически полное отсутствие волевых актов, проявляющееся</w:t>
      </w:r>
      <w:r w:rsidRPr="00BE56EE">
        <w:rPr>
          <w:spacing w:val="-5"/>
          <w:sz w:val="24"/>
          <w:szCs w:val="24"/>
        </w:rPr>
        <w:t xml:space="preserve"> </w:t>
      </w:r>
      <w:r w:rsidRPr="00BE56EE">
        <w:rPr>
          <w:sz w:val="24"/>
          <w:szCs w:val="24"/>
        </w:rPr>
        <w:t>в</w:t>
      </w:r>
      <w:r w:rsidRPr="00BE56EE">
        <w:rPr>
          <w:spacing w:val="-1"/>
          <w:sz w:val="24"/>
          <w:szCs w:val="24"/>
        </w:rPr>
        <w:t xml:space="preserve"> </w:t>
      </w:r>
      <w:r w:rsidRPr="00BE56EE">
        <w:rPr>
          <w:sz w:val="24"/>
          <w:szCs w:val="24"/>
        </w:rPr>
        <w:t>угнетении</w:t>
      </w:r>
      <w:r w:rsidRPr="00BE56EE">
        <w:rPr>
          <w:spacing w:val="-5"/>
          <w:sz w:val="24"/>
          <w:szCs w:val="24"/>
        </w:rPr>
        <w:t xml:space="preserve"> </w:t>
      </w:r>
      <w:r w:rsidRPr="00BE56EE">
        <w:rPr>
          <w:sz w:val="24"/>
          <w:szCs w:val="24"/>
        </w:rPr>
        <w:t>речи</w:t>
      </w:r>
      <w:r w:rsidRPr="00BE56EE">
        <w:rPr>
          <w:spacing w:val="-5"/>
          <w:sz w:val="24"/>
          <w:szCs w:val="24"/>
        </w:rPr>
        <w:t xml:space="preserve"> </w:t>
      </w:r>
      <w:r w:rsidRPr="00BE56EE">
        <w:rPr>
          <w:sz w:val="24"/>
          <w:szCs w:val="24"/>
        </w:rPr>
        <w:t>и</w:t>
      </w:r>
      <w:r w:rsidRPr="00BE56EE">
        <w:rPr>
          <w:spacing w:val="-5"/>
          <w:sz w:val="24"/>
          <w:szCs w:val="24"/>
        </w:rPr>
        <w:t xml:space="preserve"> </w:t>
      </w:r>
      <w:r w:rsidRPr="00BE56EE">
        <w:rPr>
          <w:sz w:val="24"/>
          <w:szCs w:val="24"/>
        </w:rPr>
        <w:t>моторных</w:t>
      </w:r>
      <w:r w:rsidRPr="00BE56EE">
        <w:rPr>
          <w:spacing w:val="-6"/>
          <w:sz w:val="24"/>
          <w:szCs w:val="24"/>
        </w:rPr>
        <w:t xml:space="preserve"> </w:t>
      </w:r>
      <w:r w:rsidRPr="00BE56EE">
        <w:rPr>
          <w:sz w:val="24"/>
          <w:szCs w:val="24"/>
        </w:rPr>
        <w:t>функций</w:t>
      </w:r>
      <w:r w:rsidRPr="00BE56EE">
        <w:rPr>
          <w:spacing w:val="-5"/>
          <w:sz w:val="24"/>
          <w:szCs w:val="24"/>
        </w:rPr>
        <w:t xml:space="preserve"> </w:t>
      </w:r>
      <w:r w:rsidRPr="00BE56EE">
        <w:rPr>
          <w:sz w:val="24"/>
          <w:szCs w:val="24"/>
        </w:rPr>
        <w:t>вплоть</w:t>
      </w:r>
      <w:r w:rsidRPr="00BE56EE">
        <w:rPr>
          <w:spacing w:val="-5"/>
          <w:sz w:val="24"/>
          <w:szCs w:val="24"/>
        </w:rPr>
        <w:t xml:space="preserve"> </w:t>
      </w:r>
      <w:r w:rsidRPr="00BE56EE">
        <w:rPr>
          <w:sz w:val="24"/>
          <w:szCs w:val="24"/>
        </w:rPr>
        <w:t>до</w:t>
      </w:r>
      <w:r w:rsidRPr="00BE56EE">
        <w:rPr>
          <w:spacing w:val="-5"/>
          <w:sz w:val="24"/>
          <w:szCs w:val="24"/>
        </w:rPr>
        <w:t xml:space="preserve"> </w:t>
      </w:r>
      <w:r w:rsidRPr="00BE56EE">
        <w:rPr>
          <w:sz w:val="24"/>
          <w:szCs w:val="24"/>
        </w:rPr>
        <w:t>полной</w:t>
      </w:r>
      <w:r w:rsidRPr="00BE56EE">
        <w:rPr>
          <w:spacing w:val="-5"/>
          <w:sz w:val="24"/>
          <w:szCs w:val="24"/>
        </w:rPr>
        <w:t xml:space="preserve"> </w:t>
      </w:r>
      <w:r w:rsidRPr="00BE56EE">
        <w:rPr>
          <w:sz w:val="24"/>
          <w:szCs w:val="24"/>
        </w:rPr>
        <w:t>неподвижности и/или мутизма.</w:t>
      </w:r>
      <w:bookmarkStart w:id="165" w:name="_Toc140098707"/>
    </w:p>
    <w:p w14:paraId="5C4A0F1C" w14:textId="79784E0F" w:rsidR="00BE56EE" w:rsidRPr="00D54227" w:rsidRDefault="00BE56EE" w:rsidP="00D54227">
      <w:pPr>
        <w:pStyle w:val="ab"/>
        <w:widowControl w:val="0"/>
        <w:tabs>
          <w:tab w:val="left" w:pos="709"/>
          <w:tab w:val="left" w:pos="10348"/>
        </w:tabs>
        <w:autoSpaceDE w:val="0"/>
        <w:autoSpaceDN w:val="0"/>
        <w:spacing w:line="360" w:lineRule="auto"/>
        <w:ind w:left="0" w:right="-7"/>
        <w:jc w:val="both"/>
        <w:rPr>
          <w:sz w:val="32"/>
          <w:szCs w:val="32"/>
        </w:rPr>
      </w:pPr>
      <w:r w:rsidRPr="00D54227">
        <w:rPr>
          <w:b/>
          <w:sz w:val="24"/>
          <w:szCs w:val="24"/>
        </w:rPr>
        <w:t>О14. ОСЛАБЛЕНИЕ КОНТРОЛЯ ИМПУЛЬСИВНОСТИ (АГРЕССИВНОСТЬ)</w:t>
      </w:r>
      <w:bookmarkEnd w:id="165"/>
    </w:p>
    <w:p w14:paraId="50195B67" w14:textId="77777777" w:rsidR="00BE56EE" w:rsidRPr="00BE56EE" w:rsidRDefault="00BE56EE" w:rsidP="00FA3816">
      <w:pPr>
        <w:pStyle w:val="a4"/>
        <w:tabs>
          <w:tab w:val="left" w:pos="709"/>
        </w:tabs>
        <w:ind w:right="-7"/>
        <w:jc w:val="both"/>
      </w:pPr>
      <w:r w:rsidRPr="00BE56EE">
        <w:t>Нарушение регуляции и контроля внутренних побуждений, что приводит к неожиданной, немодулированной, произвольной и нецеленаправленной разрядке напряжения и эмоций без</w:t>
      </w:r>
      <w:r w:rsidRPr="00BE56EE">
        <w:rPr>
          <w:spacing w:val="-1"/>
        </w:rPr>
        <w:t xml:space="preserve"> </w:t>
      </w:r>
      <w:r w:rsidRPr="00BE56EE">
        <w:t>учета</w:t>
      </w:r>
      <w:r w:rsidRPr="00BE56EE">
        <w:rPr>
          <w:spacing w:val="-5"/>
        </w:rPr>
        <w:t xml:space="preserve"> </w:t>
      </w:r>
      <w:r w:rsidRPr="00BE56EE">
        <w:t>возможных</w:t>
      </w:r>
      <w:r w:rsidRPr="00BE56EE">
        <w:rPr>
          <w:spacing w:val="-3"/>
        </w:rPr>
        <w:t xml:space="preserve"> </w:t>
      </w:r>
      <w:r w:rsidRPr="00BE56EE">
        <w:t>последствий.</w:t>
      </w:r>
      <w:r w:rsidRPr="00BE56EE">
        <w:rPr>
          <w:spacing w:val="-4"/>
        </w:rPr>
        <w:t xml:space="preserve"> </w:t>
      </w:r>
      <w:r w:rsidRPr="00BE56EE">
        <w:t>оценивается</w:t>
      </w:r>
      <w:r w:rsidRPr="00BE56EE">
        <w:rPr>
          <w:spacing w:val="-4"/>
        </w:rPr>
        <w:t xml:space="preserve"> </w:t>
      </w:r>
      <w:r w:rsidRPr="00BE56EE">
        <w:t>по</w:t>
      </w:r>
      <w:r w:rsidRPr="00BE56EE">
        <w:rPr>
          <w:spacing w:val="-4"/>
        </w:rPr>
        <w:t xml:space="preserve"> </w:t>
      </w:r>
      <w:r w:rsidRPr="00BE56EE">
        <w:t>поведению</w:t>
      </w:r>
      <w:r w:rsidRPr="00BE56EE">
        <w:rPr>
          <w:spacing w:val="-4"/>
        </w:rPr>
        <w:t xml:space="preserve"> </w:t>
      </w:r>
      <w:r w:rsidRPr="00BE56EE">
        <w:t>во</w:t>
      </w:r>
      <w:r w:rsidRPr="00BE56EE">
        <w:rPr>
          <w:spacing w:val="-5"/>
        </w:rPr>
        <w:t xml:space="preserve"> </w:t>
      </w:r>
      <w:r w:rsidRPr="00BE56EE">
        <w:t>время</w:t>
      </w:r>
      <w:r w:rsidRPr="00BE56EE">
        <w:rPr>
          <w:spacing w:val="-4"/>
        </w:rPr>
        <w:t xml:space="preserve"> </w:t>
      </w:r>
      <w:r w:rsidRPr="00BE56EE">
        <w:t>беседы,</w:t>
      </w:r>
      <w:r w:rsidRPr="00BE56EE">
        <w:rPr>
          <w:spacing w:val="-2"/>
        </w:rPr>
        <w:t xml:space="preserve"> </w:t>
      </w:r>
      <w:r w:rsidRPr="00BE56EE">
        <w:t>а</w:t>
      </w:r>
      <w:r w:rsidRPr="00BE56EE">
        <w:rPr>
          <w:spacing w:val="-5"/>
        </w:rPr>
        <w:t xml:space="preserve"> </w:t>
      </w:r>
      <w:r w:rsidRPr="00BE56EE">
        <w:t>также</w:t>
      </w:r>
      <w:r w:rsidRPr="00BE56EE">
        <w:rPr>
          <w:spacing w:val="-4"/>
        </w:rPr>
        <w:t xml:space="preserve"> </w:t>
      </w:r>
      <w:r w:rsidRPr="00BE56EE">
        <w:t>со слов медперсонала и родственников.</w:t>
      </w:r>
    </w:p>
    <w:p w14:paraId="291C8436" w14:textId="77777777" w:rsidR="00BE56EE" w:rsidRPr="00BE56EE" w:rsidRDefault="00BE56EE" w:rsidP="007F47FF">
      <w:pPr>
        <w:pStyle w:val="ab"/>
        <w:widowControl w:val="0"/>
        <w:numPr>
          <w:ilvl w:val="0"/>
          <w:numId w:val="30"/>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6"/>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3"/>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4608C4CA" w14:textId="77777777" w:rsidR="00BE56EE" w:rsidRPr="00BE56EE" w:rsidRDefault="00BE56EE" w:rsidP="007F47FF">
      <w:pPr>
        <w:pStyle w:val="ab"/>
        <w:widowControl w:val="0"/>
        <w:numPr>
          <w:ilvl w:val="0"/>
          <w:numId w:val="30"/>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59724390" w14:textId="77777777" w:rsidR="00BE56EE" w:rsidRPr="00BE56EE" w:rsidRDefault="00BE56EE" w:rsidP="007F47FF">
      <w:pPr>
        <w:pStyle w:val="ab"/>
        <w:widowControl w:val="0"/>
        <w:numPr>
          <w:ilvl w:val="0"/>
          <w:numId w:val="30"/>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Слабая выраженность: </w:t>
      </w:r>
      <w:r w:rsidRPr="00BE56EE">
        <w:rPr>
          <w:sz w:val="24"/>
          <w:szCs w:val="24"/>
        </w:rPr>
        <w:t>в условиях стресса или при неудовлетворенном желании (отсроченном</w:t>
      </w:r>
      <w:r w:rsidRPr="00BE56EE">
        <w:rPr>
          <w:spacing w:val="-6"/>
          <w:sz w:val="24"/>
          <w:szCs w:val="24"/>
        </w:rPr>
        <w:t xml:space="preserve"> </w:t>
      </w:r>
      <w:r w:rsidRPr="00BE56EE">
        <w:rPr>
          <w:sz w:val="24"/>
          <w:szCs w:val="24"/>
        </w:rPr>
        <w:t>вознаграждении)</w:t>
      </w:r>
      <w:r w:rsidRPr="00BE56EE">
        <w:rPr>
          <w:spacing w:val="-5"/>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легко</w:t>
      </w:r>
      <w:r w:rsidRPr="00BE56EE">
        <w:rPr>
          <w:spacing w:val="-8"/>
          <w:sz w:val="24"/>
          <w:szCs w:val="24"/>
        </w:rPr>
        <w:t xml:space="preserve"> </w:t>
      </w:r>
      <w:r w:rsidRPr="00BE56EE">
        <w:rPr>
          <w:sz w:val="24"/>
          <w:szCs w:val="24"/>
        </w:rPr>
        <w:t>раздражается</w:t>
      </w:r>
      <w:r w:rsidRPr="00BE56EE">
        <w:rPr>
          <w:spacing w:val="-5"/>
          <w:sz w:val="24"/>
          <w:szCs w:val="24"/>
        </w:rPr>
        <w:t xml:space="preserve"> </w:t>
      </w:r>
      <w:r w:rsidRPr="00BE56EE">
        <w:rPr>
          <w:sz w:val="24"/>
          <w:szCs w:val="24"/>
        </w:rPr>
        <w:t>или</w:t>
      </w:r>
      <w:r w:rsidRPr="00BE56EE">
        <w:rPr>
          <w:spacing w:val="-4"/>
          <w:sz w:val="24"/>
          <w:szCs w:val="24"/>
        </w:rPr>
        <w:t xml:space="preserve"> </w:t>
      </w:r>
      <w:r w:rsidRPr="00BE56EE">
        <w:rPr>
          <w:sz w:val="24"/>
          <w:szCs w:val="24"/>
        </w:rPr>
        <w:t>расстраивается,</w:t>
      </w:r>
      <w:r w:rsidRPr="00BE56EE">
        <w:rPr>
          <w:spacing w:val="-5"/>
          <w:sz w:val="24"/>
          <w:szCs w:val="24"/>
        </w:rPr>
        <w:t xml:space="preserve"> </w:t>
      </w:r>
      <w:r w:rsidRPr="00BE56EE">
        <w:rPr>
          <w:sz w:val="24"/>
          <w:szCs w:val="24"/>
        </w:rPr>
        <w:t>но</w:t>
      </w:r>
      <w:r w:rsidRPr="00BE56EE">
        <w:rPr>
          <w:spacing w:val="-5"/>
          <w:sz w:val="24"/>
          <w:szCs w:val="24"/>
        </w:rPr>
        <w:t xml:space="preserve"> </w:t>
      </w:r>
      <w:r w:rsidRPr="00BE56EE">
        <w:rPr>
          <w:sz w:val="24"/>
          <w:szCs w:val="24"/>
        </w:rPr>
        <w:t>при этом редко действует импульсивно в соответствии со своими переживаниями.</w:t>
      </w:r>
    </w:p>
    <w:p w14:paraId="0F96BE69" w14:textId="77777777" w:rsidR="00BE56EE" w:rsidRPr="00BE56EE" w:rsidRDefault="00BE56EE" w:rsidP="007F47FF">
      <w:pPr>
        <w:pStyle w:val="ab"/>
        <w:widowControl w:val="0"/>
        <w:numPr>
          <w:ilvl w:val="0"/>
          <w:numId w:val="30"/>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больной становится гневливым и склонным к словесным нападкам</w:t>
      </w:r>
      <w:r w:rsidRPr="00BE56EE">
        <w:rPr>
          <w:spacing w:val="-4"/>
          <w:sz w:val="24"/>
          <w:szCs w:val="24"/>
        </w:rPr>
        <w:t xml:space="preserve"> </w:t>
      </w:r>
      <w:r w:rsidRPr="00BE56EE">
        <w:rPr>
          <w:sz w:val="24"/>
          <w:szCs w:val="24"/>
        </w:rPr>
        <w:t>по</w:t>
      </w:r>
      <w:r w:rsidRPr="00BE56EE">
        <w:rPr>
          <w:spacing w:val="-3"/>
          <w:sz w:val="24"/>
          <w:szCs w:val="24"/>
        </w:rPr>
        <w:t xml:space="preserve"> </w:t>
      </w:r>
      <w:r w:rsidRPr="00BE56EE">
        <w:rPr>
          <w:sz w:val="24"/>
          <w:szCs w:val="24"/>
        </w:rPr>
        <w:t>малейшему</w:t>
      </w:r>
      <w:r w:rsidRPr="00BE56EE">
        <w:rPr>
          <w:spacing w:val="-6"/>
          <w:sz w:val="24"/>
          <w:szCs w:val="24"/>
        </w:rPr>
        <w:t xml:space="preserve"> </w:t>
      </w:r>
      <w:r w:rsidRPr="00BE56EE">
        <w:rPr>
          <w:sz w:val="24"/>
          <w:szCs w:val="24"/>
        </w:rPr>
        <w:t>поводу,</w:t>
      </w:r>
      <w:r w:rsidRPr="00BE56EE">
        <w:rPr>
          <w:spacing w:val="-3"/>
          <w:sz w:val="24"/>
          <w:szCs w:val="24"/>
        </w:rPr>
        <w:t xml:space="preserve"> </w:t>
      </w:r>
      <w:r w:rsidRPr="00BE56EE">
        <w:rPr>
          <w:sz w:val="24"/>
          <w:szCs w:val="24"/>
        </w:rPr>
        <w:t>иногда</w:t>
      </w:r>
      <w:r w:rsidRPr="00BE56EE">
        <w:rPr>
          <w:spacing w:val="-3"/>
          <w:sz w:val="24"/>
          <w:szCs w:val="24"/>
        </w:rPr>
        <w:t xml:space="preserve"> </w:t>
      </w:r>
      <w:r w:rsidRPr="00BE56EE">
        <w:rPr>
          <w:sz w:val="24"/>
          <w:szCs w:val="24"/>
        </w:rPr>
        <w:t>прибегает</w:t>
      </w:r>
      <w:r w:rsidRPr="00BE56EE">
        <w:rPr>
          <w:spacing w:val="-3"/>
          <w:sz w:val="24"/>
          <w:szCs w:val="24"/>
        </w:rPr>
        <w:t xml:space="preserve"> </w:t>
      </w:r>
      <w:r w:rsidRPr="00BE56EE">
        <w:rPr>
          <w:sz w:val="24"/>
          <w:szCs w:val="24"/>
        </w:rPr>
        <w:t>к</w:t>
      </w:r>
      <w:r w:rsidRPr="00BE56EE">
        <w:rPr>
          <w:spacing w:val="-2"/>
          <w:sz w:val="24"/>
          <w:szCs w:val="24"/>
        </w:rPr>
        <w:t xml:space="preserve"> </w:t>
      </w:r>
      <w:r w:rsidRPr="00BE56EE">
        <w:rPr>
          <w:sz w:val="24"/>
          <w:szCs w:val="24"/>
        </w:rPr>
        <w:t>угрозам.</w:t>
      </w:r>
      <w:r w:rsidRPr="00BE56EE">
        <w:rPr>
          <w:spacing w:val="-3"/>
          <w:sz w:val="24"/>
          <w:szCs w:val="24"/>
        </w:rPr>
        <w:t xml:space="preserve"> </w:t>
      </w:r>
      <w:r w:rsidRPr="00BE56EE">
        <w:rPr>
          <w:sz w:val="24"/>
          <w:szCs w:val="24"/>
        </w:rPr>
        <w:t>Могут</w:t>
      </w:r>
      <w:r w:rsidRPr="00BE56EE">
        <w:rPr>
          <w:spacing w:val="-3"/>
          <w:sz w:val="24"/>
          <w:szCs w:val="24"/>
        </w:rPr>
        <w:t xml:space="preserve"> </w:t>
      </w:r>
      <w:r w:rsidRPr="00BE56EE">
        <w:rPr>
          <w:sz w:val="24"/>
          <w:szCs w:val="24"/>
        </w:rPr>
        <w:t>отмечаться</w:t>
      </w:r>
      <w:r w:rsidRPr="00BE56EE">
        <w:rPr>
          <w:spacing w:val="-3"/>
          <w:sz w:val="24"/>
          <w:szCs w:val="24"/>
        </w:rPr>
        <w:t xml:space="preserve"> </w:t>
      </w:r>
      <w:r w:rsidRPr="00BE56EE">
        <w:rPr>
          <w:sz w:val="24"/>
          <w:szCs w:val="24"/>
        </w:rPr>
        <w:t>один-два эпизода физического противодействия, ссор с окружающими или склонность к небольшим разрушающим действиям.</w:t>
      </w:r>
    </w:p>
    <w:p w14:paraId="2513867B" w14:textId="4AF248DF" w:rsidR="00BE56EE" w:rsidRPr="00BE56EE" w:rsidRDefault="00BE56EE" w:rsidP="007F47FF">
      <w:pPr>
        <w:pStyle w:val="ab"/>
        <w:widowControl w:val="0"/>
        <w:numPr>
          <w:ilvl w:val="0"/>
          <w:numId w:val="30"/>
        </w:numPr>
        <w:tabs>
          <w:tab w:val="left" w:pos="709"/>
          <w:tab w:val="left" w:pos="5060"/>
        </w:tabs>
        <w:autoSpaceDE w:val="0"/>
        <w:autoSpaceDN w:val="0"/>
        <w:spacing w:line="360" w:lineRule="auto"/>
        <w:ind w:left="0" w:right="-7" w:firstLine="0"/>
        <w:contextualSpacing w:val="0"/>
        <w:jc w:val="both"/>
        <w:rPr>
          <w:sz w:val="24"/>
          <w:szCs w:val="24"/>
        </w:rPr>
      </w:pPr>
      <w:r w:rsidRPr="00BE56EE">
        <w:rPr>
          <w:i/>
          <w:sz w:val="24"/>
          <w:szCs w:val="24"/>
        </w:rPr>
        <w:t xml:space="preserve">Сильная выраженность: </w:t>
      </w:r>
      <w:r w:rsidRPr="00BE56EE">
        <w:rPr>
          <w:sz w:val="24"/>
          <w:szCs w:val="24"/>
        </w:rPr>
        <w:t>периодически наблюдаются импульсивные разряды, сопровождающиеся оскорблениями, повреждением имущества или угрозами физической расправы. возможны один-два эпизода нападения на людей (участие в драках),</w:t>
      </w:r>
      <w:r w:rsidRPr="00BE56EE">
        <w:rPr>
          <w:spacing w:val="-4"/>
          <w:sz w:val="24"/>
          <w:szCs w:val="24"/>
        </w:rPr>
        <w:t xml:space="preserve"> </w:t>
      </w:r>
      <w:r w:rsidRPr="00BE56EE">
        <w:rPr>
          <w:sz w:val="24"/>
          <w:szCs w:val="24"/>
        </w:rPr>
        <w:t>вызывающие</w:t>
      </w:r>
      <w:r w:rsidRPr="00BE56EE">
        <w:rPr>
          <w:spacing w:val="-5"/>
          <w:sz w:val="24"/>
          <w:szCs w:val="24"/>
        </w:rPr>
        <w:t xml:space="preserve"> </w:t>
      </w:r>
      <w:r w:rsidRPr="00BE56EE">
        <w:rPr>
          <w:sz w:val="24"/>
          <w:szCs w:val="24"/>
        </w:rPr>
        <w:t>необходимость</w:t>
      </w:r>
      <w:r w:rsidRPr="00BE56EE">
        <w:rPr>
          <w:spacing w:val="-6"/>
          <w:sz w:val="24"/>
          <w:szCs w:val="24"/>
        </w:rPr>
        <w:t xml:space="preserve"> </w:t>
      </w:r>
      <w:r w:rsidRPr="00BE56EE">
        <w:rPr>
          <w:sz w:val="24"/>
          <w:szCs w:val="24"/>
        </w:rPr>
        <w:t>изоляции</w:t>
      </w:r>
      <w:r w:rsidRPr="00BE56EE">
        <w:rPr>
          <w:spacing w:val="-6"/>
          <w:sz w:val="24"/>
          <w:szCs w:val="24"/>
        </w:rPr>
        <w:t xml:space="preserve"> </w:t>
      </w:r>
      <w:r w:rsidRPr="00BE56EE">
        <w:rPr>
          <w:sz w:val="24"/>
          <w:szCs w:val="24"/>
        </w:rPr>
        <w:t>больного,</w:t>
      </w:r>
      <w:r w:rsidRPr="00BE56EE">
        <w:rPr>
          <w:spacing w:val="-7"/>
          <w:sz w:val="24"/>
          <w:szCs w:val="24"/>
        </w:rPr>
        <w:t xml:space="preserve"> </w:t>
      </w:r>
      <w:r w:rsidRPr="00BE56EE">
        <w:rPr>
          <w:sz w:val="24"/>
          <w:szCs w:val="24"/>
        </w:rPr>
        <w:t>применения</w:t>
      </w:r>
      <w:r w:rsidRPr="00BE56EE">
        <w:rPr>
          <w:spacing w:val="-7"/>
          <w:sz w:val="24"/>
          <w:szCs w:val="24"/>
        </w:rPr>
        <w:t xml:space="preserve"> </w:t>
      </w:r>
      <w:r w:rsidRPr="00BE56EE">
        <w:rPr>
          <w:sz w:val="24"/>
          <w:szCs w:val="24"/>
        </w:rPr>
        <w:t>мер</w:t>
      </w:r>
      <w:r w:rsidRPr="00BE56EE">
        <w:rPr>
          <w:spacing w:val="-4"/>
          <w:sz w:val="24"/>
          <w:szCs w:val="24"/>
        </w:rPr>
        <w:t xml:space="preserve"> </w:t>
      </w:r>
      <w:r w:rsidRPr="00BE56EE">
        <w:rPr>
          <w:sz w:val="24"/>
          <w:szCs w:val="24"/>
        </w:rPr>
        <w:t>стеснения</w:t>
      </w:r>
      <w:r w:rsidRPr="00BE56EE">
        <w:rPr>
          <w:spacing w:val="-4"/>
          <w:sz w:val="24"/>
          <w:szCs w:val="24"/>
        </w:rPr>
        <w:t xml:space="preserve"> </w:t>
      </w:r>
      <w:r w:rsidRPr="00BE56EE">
        <w:rPr>
          <w:sz w:val="24"/>
          <w:szCs w:val="24"/>
        </w:rPr>
        <w:t>или парентерального введения седативных препаратов.</w:t>
      </w:r>
    </w:p>
    <w:p w14:paraId="791AE955" w14:textId="77777777" w:rsidR="00BE56EE" w:rsidRPr="00BE56EE" w:rsidRDefault="00BE56EE" w:rsidP="007F47FF">
      <w:pPr>
        <w:pStyle w:val="ab"/>
        <w:widowControl w:val="0"/>
        <w:numPr>
          <w:ilvl w:val="0"/>
          <w:numId w:val="30"/>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Очень сильная выраженность: </w:t>
      </w:r>
      <w:r w:rsidRPr="00BE56EE">
        <w:rPr>
          <w:sz w:val="24"/>
          <w:szCs w:val="24"/>
        </w:rPr>
        <w:t xml:space="preserve">наблюдаются частые импульсивные </w:t>
      </w:r>
      <w:r w:rsidRPr="00BE56EE">
        <w:rPr>
          <w:sz w:val="24"/>
          <w:szCs w:val="24"/>
        </w:rPr>
        <w:lastRenderedPageBreak/>
        <w:t>(неконтролируемые)</w:t>
      </w:r>
      <w:r w:rsidRPr="00BE56EE">
        <w:rPr>
          <w:spacing w:val="-7"/>
          <w:sz w:val="24"/>
          <w:szCs w:val="24"/>
        </w:rPr>
        <w:t xml:space="preserve"> </w:t>
      </w:r>
      <w:r w:rsidRPr="00BE56EE">
        <w:rPr>
          <w:sz w:val="24"/>
          <w:szCs w:val="24"/>
        </w:rPr>
        <w:t>вспышки</w:t>
      </w:r>
      <w:r w:rsidRPr="00BE56EE">
        <w:rPr>
          <w:spacing w:val="-6"/>
          <w:sz w:val="24"/>
          <w:szCs w:val="24"/>
        </w:rPr>
        <w:t xml:space="preserve"> </w:t>
      </w:r>
      <w:r w:rsidRPr="00BE56EE">
        <w:rPr>
          <w:sz w:val="24"/>
          <w:szCs w:val="24"/>
        </w:rPr>
        <w:t>агрессивности;</w:t>
      </w:r>
      <w:r w:rsidRPr="00BE56EE">
        <w:rPr>
          <w:spacing w:val="-9"/>
          <w:sz w:val="24"/>
          <w:szCs w:val="24"/>
        </w:rPr>
        <w:t xml:space="preserve"> </w:t>
      </w:r>
      <w:r w:rsidRPr="00BE56EE">
        <w:rPr>
          <w:sz w:val="24"/>
          <w:szCs w:val="24"/>
        </w:rPr>
        <w:t>постоянно</w:t>
      </w:r>
      <w:r w:rsidRPr="00BE56EE">
        <w:rPr>
          <w:spacing w:val="-5"/>
          <w:sz w:val="24"/>
          <w:szCs w:val="24"/>
        </w:rPr>
        <w:t xml:space="preserve"> </w:t>
      </w:r>
      <w:r w:rsidRPr="00BE56EE">
        <w:rPr>
          <w:sz w:val="24"/>
          <w:szCs w:val="24"/>
        </w:rPr>
        <w:t>угрожает</w:t>
      </w:r>
      <w:r w:rsidRPr="00BE56EE">
        <w:rPr>
          <w:spacing w:val="-7"/>
          <w:sz w:val="24"/>
          <w:szCs w:val="24"/>
        </w:rPr>
        <w:t xml:space="preserve"> </w:t>
      </w:r>
      <w:r w:rsidRPr="00BE56EE">
        <w:rPr>
          <w:sz w:val="24"/>
          <w:szCs w:val="24"/>
        </w:rPr>
        <w:t>или</w:t>
      </w:r>
      <w:r w:rsidRPr="00BE56EE">
        <w:rPr>
          <w:spacing w:val="-6"/>
          <w:sz w:val="24"/>
          <w:szCs w:val="24"/>
        </w:rPr>
        <w:t xml:space="preserve"> </w:t>
      </w:r>
      <w:r w:rsidRPr="00BE56EE">
        <w:rPr>
          <w:sz w:val="24"/>
          <w:szCs w:val="24"/>
        </w:rPr>
        <w:t>требует,</w:t>
      </w:r>
      <w:r w:rsidRPr="00BE56EE">
        <w:rPr>
          <w:spacing w:val="-7"/>
          <w:sz w:val="24"/>
          <w:szCs w:val="24"/>
        </w:rPr>
        <w:t xml:space="preserve"> </w:t>
      </w:r>
      <w:r w:rsidRPr="00BE56EE">
        <w:rPr>
          <w:sz w:val="24"/>
          <w:szCs w:val="24"/>
        </w:rPr>
        <w:t>разрушает имущество, явно не представляя себе последствий этих действий. Больной проявляет отчетливую тенденцию к участию в драках и другим насильственным действиям, в том числе нападению на почве сексуального влечения. Поведение может быть обусловлено подчинением императивным галлюцинациям.</w:t>
      </w:r>
    </w:p>
    <w:p w14:paraId="343762B3" w14:textId="77777777" w:rsidR="00D54227" w:rsidRDefault="00BE56EE" w:rsidP="007F47FF">
      <w:pPr>
        <w:pStyle w:val="ab"/>
        <w:widowControl w:val="0"/>
        <w:numPr>
          <w:ilvl w:val="0"/>
          <w:numId w:val="30"/>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Крайняя степень выраженности: </w:t>
      </w:r>
      <w:r w:rsidRPr="00BE56EE">
        <w:rPr>
          <w:sz w:val="24"/>
          <w:szCs w:val="24"/>
        </w:rPr>
        <w:t>больной предпринимает повторные нападения на людей</w:t>
      </w:r>
      <w:r w:rsidRPr="00BE56EE">
        <w:rPr>
          <w:spacing w:val="-4"/>
          <w:sz w:val="24"/>
          <w:szCs w:val="24"/>
        </w:rPr>
        <w:t xml:space="preserve"> </w:t>
      </w:r>
      <w:r w:rsidRPr="00BE56EE">
        <w:rPr>
          <w:sz w:val="24"/>
          <w:szCs w:val="24"/>
        </w:rPr>
        <w:t>с</w:t>
      </w:r>
      <w:r w:rsidRPr="00BE56EE">
        <w:rPr>
          <w:spacing w:val="-5"/>
          <w:sz w:val="24"/>
          <w:szCs w:val="24"/>
        </w:rPr>
        <w:t xml:space="preserve"> </w:t>
      </w:r>
      <w:r w:rsidRPr="00BE56EE">
        <w:rPr>
          <w:sz w:val="24"/>
          <w:szCs w:val="24"/>
        </w:rPr>
        <w:t>целью</w:t>
      </w:r>
      <w:r w:rsidRPr="00BE56EE">
        <w:rPr>
          <w:spacing w:val="-2"/>
          <w:sz w:val="24"/>
          <w:szCs w:val="24"/>
        </w:rPr>
        <w:t xml:space="preserve"> </w:t>
      </w:r>
      <w:r w:rsidRPr="00BE56EE">
        <w:rPr>
          <w:sz w:val="24"/>
          <w:szCs w:val="24"/>
        </w:rPr>
        <w:t>убийства</w:t>
      </w:r>
      <w:r w:rsidRPr="00BE56EE">
        <w:rPr>
          <w:spacing w:val="-6"/>
          <w:sz w:val="24"/>
          <w:szCs w:val="24"/>
        </w:rPr>
        <w:t xml:space="preserve"> </w:t>
      </w:r>
      <w:r w:rsidRPr="00BE56EE">
        <w:rPr>
          <w:sz w:val="24"/>
          <w:szCs w:val="24"/>
        </w:rPr>
        <w:t>или</w:t>
      </w:r>
      <w:r w:rsidRPr="00BE56EE">
        <w:rPr>
          <w:spacing w:val="-3"/>
          <w:sz w:val="24"/>
          <w:szCs w:val="24"/>
        </w:rPr>
        <w:t xml:space="preserve"> </w:t>
      </w:r>
      <w:r w:rsidRPr="00BE56EE">
        <w:rPr>
          <w:sz w:val="24"/>
          <w:szCs w:val="24"/>
        </w:rPr>
        <w:t>изнасилования</w:t>
      </w:r>
      <w:r w:rsidRPr="00BE56EE">
        <w:rPr>
          <w:spacing w:val="-7"/>
          <w:sz w:val="24"/>
          <w:szCs w:val="24"/>
        </w:rPr>
        <w:t xml:space="preserve"> </w:t>
      </w:r>
      <w:r w:rsidRPr="00BE56EE">
        <w:rPr>
          <w:sz w:val="24"/>
          <w:szCs w:val="24"/>
        </w:rPr>
        <w:t>или</w:t>
      </w:r>
      <w:r w:rsidRPr="00BE56EE">
        <w:rPr>
          <w:spacing w:val="-4"/>
          <w:sz w:val="24"/>
          <w:szCs w:val="24"/>
        </w:rPr>
        <w:t xml:space="preserve"> </w:t>
      </w:r>
      <w:r w:rsidRPr="00BE56EE">
        <w:rPr>
          <w:sz w:val="24"/>
          <w:szCs w:val="24"/>
        </w:rPr>
        <w:t>совершает</w:t>
      </w:r>
      <w:r w:rsidRPr="00BE56EE">
        <w:rPr>
          <w:spacing w:val="-4"/>
          <w:sz w:val="24"/>
          <w:szCs w:val="24"/>
        </w:rPr>
        <w:t xml:space="preserve"> </w:t>
      </w:r>
      <w:r w:rsidRPr="00BE56EE">
        <w:rPr>
          <w:sz w:val="24"/>
          <w:szCs w:val="24"/>
        </w:rPr>
        <w:t>акты</w:t>
      </w:r>
      <w:r w:rsidRPr="00BE56EE">
        <w:rPr>
          <w:spacing w:val="-4"/>
          <w:sz w:val="24"/>
          <w:szCs w:val="24"/>
        </w:rPr>
        <w:t xml:space="preserve"> </w:t>
      </w:r>
      <w:r w:rsidRPr="00BE56EE">
        <w:rPr>
          <w:sz w:val="24"/>
          <w:szCs w:val="24"/>
        </w:rPr>
        <w:t>самоповреждения.</w:t>
      </w:r>
      <w:r w:rsidRPr="00BE56EE">
        <w:rPr>
          <w:spacing w:val="-4"/>
          <w:sz w:val="24"/>
          <w:szCs w:val="24"/>
        </w:rPr>
        <w:t xml:space="preserve"> </w:t>
      </w:r>
      <w:r w:rsidRPr="00BE56EE">
        <w:rPr>
          <w:sz w:val="24"/>
          <w:szCs w:val="24"/>
        </w:rPr>
        <w:t>При этом проявляет особую жестокость. в связи с неспособностью контролировать опасные импульсы больной требует постоянного надзора, изоляции или фиксации.</w:t>
      </w:r>
      <w:bookmarkStart w:id="166" w:name="_Toc140098708"/>
    </w:p>
    <w:p w14:paraId="784D5845" w14:textId="01FF24E7" w:rsidR="00BE56EE" w:rsidRPr="00D54227" w:rsidRDefault="00BE56EE" w:rsidP="00D54227">
      <w:pPr>
        <w:pStyle w:val="ab"/>
        <w:widowControl w:val="0"/>
        <w:tabs>
          <w:tab w:val="left" w:pos="709"/>
        </w:tabs>
        <w:autoSpaceDE w:val="0"/>
        <w:autoSpaceDN w:val="0"/>
        <w:spacing w:line="360" w:lineRule="auto"/>
        <w:ind w:left="0" w:right="-7"/>
        <w:contextualSpacing w:val="0"/>
        <w:jc w:val="both"/>
        <w:rPr>
          <w:sz w:val="32"/>
          <w:szCs w:val="32"/>
        </w:rPr>
      </w:pPr>
      <w:r w:rsidRPr="00D54227">
        <w:rPr>
          <w:b/>
          <w:sz w:val="24"/>
          <w:szCs w:val="24"/>
        </w:rPr>
        <w:t>О15.ЗАГРУЖЕННОСТЬ ПСИХИЧЕСКИМИ ПЕРЕЖИВАНИЯМИ (ОТРЕШЕННОСТЬ ОТ РЕАЛЬНОСТИ)</w:t>
      </w:r>
      <w:bookmarkEnd w:id="166"/>
    </w:p>
    <w:p w14:paraId="1DBB3802" w14:textId="77777777" w:rsidR="00BE56EE" w:rsidRPr="00BE56EE" w:rsidRDefault="00BE56EE" w:rsidP="00FA3816">
      <w:pPr>
        <w:pStyle w:val="a4"/>
        <w:tabs>
          <w:tab w:val="left" w:pos="709"/>
        </w:tabs>
        <w:ind w:right="-7"/>
        <w:jc w:val="both"/>
      </w:pPr>
      <w:r w:rsidRPr="00BE56EE">
        <w:t>Поглощенность</w:t>
      </w:r>
      <w:r w:rsidRPr="00BE56EE">
        <w:rPr>
          <w:spacing w:val="-7"/>
        </w:rPr>
        <w:t xml:space="preserve"> </w:t>
      </w:r>
      <w:r w:rsidRPr="00BE56EE">
        <w:t>внутренними</w:t>
      </w:r>
      <w:r w:rsidRPr="00BE56EE">
        <w:rPr>
          <w:spacing w:val="-7"/>
        </w:rPr>
        <w:t xml:space="preserve"> </w:t>
      </w:r>
      <w:r w:rsidRPr="00BE56EE">
        <w:t>переживаниями</w:t>
      </w:r>
      <w:r w:rsidRPr="00BE56EE">
        <w:rPr>
          <w:spacing w:val="-9"/>
        </w:rPr>
        <w:t xml:space="preserve"> </w:t>
      </w:r>
      <w:r w:rsidRPr="00BE56EE">
        <w:t>(мыслями,</w:t>
      </w:r>
      <w:r w:rsidRPr="00BE56EE">
        <w:rPr>
          <w:spacing w:val="-8"/>
        </w:rPr>
        <w:t xml:space="preserve"> </w:t>
      </w:r>
      <w:r w:rsidRPr="00BE56EE">
        <w:t>чувствами</w:t>
      </w:r>
      <w:r w:rsidRPr="00BE56EE">
        <w:rPr>
          <w:spacing w:val="-7"/>
        </w:rPr>
        <w:t xml:space="preserve"> </w:t>
      </w:r>
      <w:r w:rsidRPr="00BE56EE">
        <w:t>или</w:t>
      </w:r>
      <w:r w:rsidRPr="00BE56EE">
        <w:rPr>
          <w:spacing w:val="-6"/>
        </w:rPr>
        <w:t xml:space="preserve"> </w:t>
      </w:r>
      <w:r w:rsidRPr="00BE56EE">
        <w:t>аутистическими фантазиями), приводящая к нарушению адаптации и ориентировки в окружающей ситуации. выраженность оценивается на основании ответов и поведения больного во время беседы.</w:t>
      </w:r>
    </w:p>
    <w:p w14:paraId="3885CDA3" w14:textId="77777777" w:rsidR="00BE56EE" w:rsidRPr="00BE56EE" w:rsidRDefault="00BE56EE" w:rsidP="007F47FF">
      <w:pPr>
        <w:pStyle w:val="ab"/>
        <w:widowControl w:val="0"/>
        <w:numPr>
          <w:ilvl w:val="0"/>
          <w:numId w:val="29"/>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Отсутствует:</w:t>
      </w:r>
      <w:r w:rsidRPr="00BE56EE">
        <w:rPr>
          <w:i/>
          <w:spacing w:val="-4"/>
          <w:sz w:val="24"/>
          <w:szCs w:val="24"/>
        </w:rPr>
        <w:t xml:space="preserve"> </w:t>
      </w:r>
      <w:r w:rsidRPr="00BE56EE">
        <w:rPr>
          <w:sz w:val="24"/>
          <w:szCs w:val="24"/>
        </w:rPr>
        <w:t>состояние</w:t>
      </w:r>
      <w:r w:rsidRPr="00BE56EE">
        <w:rPr>
          <w:spacing w:val="-4"/>
          <w:sz w:val="24"/>
          <w:szCs w:val="24"/>
        </w:rPr>
        <w:t xml:space="preserve"> </w:t>
      </w:r>
      <w:r w:rsidRPr="00BE56EE">
        <w:rPr>
          <w:sz w:val="24"/>
          <w:szCs w:val="24"/>
        </w:rPr>
        <w:t>больного</w:t>
      </w:r>
      <w:r w:rsidRPr="00BE56EE">
        <w:rPr>
          <w:spacing w:val="-4"/>
          <w:sz w:val="24"/>
          <w:szCs w:val="24"/>
        </w:rPr>
        <w:t xml:space="preserve"> </w:t>
      </w:r>
      <w:r w:rsidRPr="00BE56EE">
        <w:rPr>
          <w:sz w:val="24"/>
          <w:szCs w:val="24"/>
        </w:rPr>
        <w:t>не</w:t>
      </w:r>
      <w:r w:rsidRPr="00BE56EE">
        <w:rPr>
          <w:spacing w:val="-4"/>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3"/>
          <w:sz w:val="24"/>
          <w:szCs w:val="24"/>
        </w:rPr>
        <w:t xml:space="preserve"> </w:t>
      </w:r>
      <w:r w:rsidRPr="00BE56EE">
        <w:rPr>
          <w:spacing w:val="-2"/>
          <w:sz w:val="24"/>
          <w:szCs w:val="24"/>
        </w:rPr>
        <w:t>расстройства.</w:t>
      </w:r>
    </w:p>
    <w:p w14:paraId="002EB2CC" w14:textId="77777777" w:rsidR="00BE56EE" w:rsidRPr="00BE56EE" w:rsidRDefault="00BE56EE" w:rsidP="007F47FF">
      <w:pPr>
        <w:pStyle w:val="ab"/>
        <w:widowControl w:val="0"/>
        <w:numPr>
          <w:ilvl w:val="0"/>
          <w:numId w:val="29"/>
        </w:numPr>
        <w:tabs>
          <w:tab w:val="left" w:pos="709"/>
        </w:tabs>
        <w:autoSpaceDE w:val="0"/>
        <w:autoSpaceDN w:val="0"/>
        <w:spacing w:before="1"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1A8DE1A7" w14:textId="77777777" w:rsidR="00BE56EE" w:rsidRPr="00BE56EE" w:rsidRDefault="00BE56EE" w:rsidP="007F47FF">
      <w:pPr>
        <w:pStyle w:val="ab"/>
        <w:widowControl w:val="0"/>
        <w:numPr>
          <w:ilvl w:val="0"/>
          <w:numId w:val="29"/>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Слабая выраженность: </w:t>
      </w:r>
      <w:r w:rsidRPr="00BE56EE">
        <w:rPr>
          <w:sz w:val="24"/>
          <w:szCs w:val="24"/>
        </w:rPr>
        <w:t>чрезмерная озабоченность своими нуждами и проблемами, проявляющаяся</w:t>
      </w:r>
      <w:r w:rsidRPr="00BE56EE">
        <w:rPr>
          <w:spacing w:val="-5"/>
          <w:sz w:val="24"/>
          <w:szCs w:val="24"/>
        </w:rPr>
        <w:t xml:space="preserve"> </w:t>
      </w:r>
      <w:r w:rsidRPr="00BE56EE">
        <w:rPr>
          <w:sz w:val="24"/>
          <w:szCs w:val="24"/>
        </w:rPr>
        <w:t>в постоянных</w:t>
      </w:r>
      <w:r w:rsidRPr="00BE56EE">
        <w:rPr>
          <w:spacing w:val="-3"/>
          <w:sz w:val="24"/>
          <w:szCs w:val="24"/>
        </w:rPr>
        <w:t xml:space="preserve"> </w:t>
      </w:r>
      <w:r w:rsidRPr="00BE56EE">
        <w:rPr>
          <w:sz w:val="24"/>
          <w:szCs w:val="24"/>
        </w:rPr>
        <w:t>попытках</w:t>
      </w:r>
      <w:r w:rsidRPr="00BE56EE">
        <w:rPr>
          <w:spacing w:val="-3"/>
          <w:sz w:val="24"/>
          <w:szCs w:val="24"/>
        </w:rPr>
        <w:t xml:space="preserve"> </w:t>
      </w:r>
      <w:r w:rsidRPr="00BE56EE">
        <w:rPr>
          <w:sz w:val="24"/>
          <w:szCs w:val="24"/>
        </w:rPr>
        <w:t>перевести</w:t>
      </w:r>
      <w:r w:rsidRPr="00BE56EE">
        <w:rPr>
          <w:spacing w:val="-5"/>
          <w:sz w:val="24"/>
          <w:szCs w:val="24"/>
        </w:rPr>
        <w:t xml:space="preserve"> </w:t>
      </w:r>
      <w:r w:rsidRPr="00BE56EE">
        <w:rPr>
          <w:sz w:val="24"/>
          <w:szCs w:val="24"/>
        </w:rPr>
        <w:t>разговор</w:t>
      </w:r>
      <w:r w:rsidRPr="00BE56EE">
        <w:rPr>
          <w:spacing w:val="-6"/>
          <w:sz w:val="24"/>
          <w:szCs w:val="24"/>
        </w:rPr>
        <w:t xml:space="preserve"> </w:t>
      </w:r>
      <w:r w:rsidRPr="00BE56EE">
        <w:rPr>
          <w:sz w:val="24"/>
          <w:szCs w:val="24"/>
        </w:rPr>
        <w:t>на</w:t>
      </w:r>
      <w:r w:rsidRPr="00BE56EE">
        <w:rPr>
          <w:spacing w:val="-6"/>
          <w:sz w:val="24"/>
          <w:szCs w:val="24"/>
        </w:rPr>
        <w:t xml:space="preserve"> </w:t>
      </w:r>
      <w:r w:rsidRPr="00BE56EE">
        <w:rPr>
          <w:sz w:val="24"/>
          <w:szCs w:val="24"/>
        </w:rPr>
        <w:t>волнующие</w:t>
      </w:r>
      <w:r w:rsidRPr="00BE56EE">
        <w:rPr>
          <w:spacing w:val="-6"/>
          <w:sz w:val="24"/>
          <w:szCs w:val="24"/>
        </w:rPr>
        <w:t xml:space="preserve"> </w:t>
      </w:r>
      <w:r w:rsidRPr="00BE56EE">
        <w:rPr>
          <w:sz w:val="24"/>
          <w:szCs w:val="24"/>
        </w:rPr>
        <w:t>больного</w:t>
      </w:r>
      <w:r w:rsidRPr="00BE56EE">
        <w:rPr>
          <w:spacing w:val="-5"/>
          <w:sz w:val="24"/>
          <w:szCs w:val="24"/>
        </w:rPr>
        <w:t xml:space="preserve"> </w:t>
      </w:r>
      <w:r w:rsidRPr="00BE56EE">
        <w:rPr>
          <w:sz w:val="24"/>
          <w:szCs w:val="24"/>
        </w:rPr>
        <w:t>темы при отсутствии интереса к потребностям других людей.</w:t>
      </w:r>
    </w:p>
    <w:p w14:paraId="50167738" w14:textId="77777777" w:rsidR="00BE56EE" w:rsidRPr="00BE56EE" w:rsidRDefault="00BE56EE" w:rsidP="007F47FF">
      <w:pPr>
        <w:pStyle w:val="ab"/>
        <w:widowControl w:val="0"/>
        <w:numPr>
          <w:ilvl w:val="0"/>
          <w:numId w:val="29"/>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Умеренная выраженность: </w:t>
      </w:r>
      <w:r w:rsidRPr="00BE56EE">
        <w:rPr>
          <w:sz w:val="24"/>
          <w:szCs w:val="24"/>
        </w:rPr>
        <w:t>временами больной выглядит погруженным в себя, поглощенным</w:t>
      </w:r>
      <w:r w:rsidRPr="00BE56EE">
        <w:rPr>
          <w:spacing w:val="-6"/>
          <w:sz w:val="24"/>
          <w:szCs w:val="24"/>
        </w:rPr>
        <w:t xml:space="preserve"> </w:t>
      </w:r>
      <w:r w:rsidRPr="00BE56EE">
        <w:rPr>
          <w:sz w:val="24"/>
          <w:szCs w:val="24"/>
        </w:rPr>
        <w:t>своими</w:t>
      </w:r>
      <w:r w:rsidRPr="00BE56EE">
        <w:rPr>
          <w:spacing w:val="-6"/>
          <w:sz w:val="24"/>
          <w:szCs w:val="24"/>
        </w:rPr>
        <w:t xml:space="preserve"> </w:t>
      </w:r>
      <w:r w:rsidRPr="00BE56EE">
        <w:rPr>
          <w:sz w:val="24"/>
          <w:szCs w:val="24"/>
        </w:rPr>
        <w:t>мечтами</w:t>
      </w:r>
      <w:r w:rsidRPr="00BE56EE">
        <w:rPr>
          <w:spacing w:val="-5"/>
          <w:sz w:val="24"/>
          <w:szCs w:val="24"/>
        </w:rPr>
        <w:t xml:space="preserve"> </w:t>
      </w:r>
      <w:r w:rsidRPr="00BE56EE">
        <w:rPr>
          <w:sz w:val="24"/>
          <w:szCs w:val="24"/>
        </w:rPr>
        <w:t>или</w:t>
      </w:r>
      <w:r w:rsidRPr="00BE56EE">
        <w:rPr>
          <w:spacing w:val="-4"/>
          <w:sz w:val="24"/>
          <w:szCs w:val="24"/>
        </w:rPr>
        <w:t xml:space="preserve"> </w:t>
      </w:r>
      <w:r w:rsidRPr="00BE56EE">
        <w:rPr>
          <w:sz w:val="24"/>
          <w:szCs w:val="24"/>
        </w:rPr>
        <w:t>переживаниями,</w:t>
      </w:r>
      <w:r w:rsidRPr="00BE56EE">
        <w:rPr>
          <w:spacing w:val="-5"/>
          <w:sz w:val="24"/>
          <w:szCs w:val="24"/>
        </w:rPr>
        <w:t xml:space="preserve"> </w:t>
      </w:r>
      <w:r w:rsidRPr="00BE56EE">
        <w:rPr>
          <w:sz w:val="24"/>
          <w:szCs w:val="24"/>
        </w:rPr>
        <w:t>что</w:t>
      </w:r>
      <w:r w:rsidRPr="00BE56EE">
        <w:rPr>
          <w:spacing w:val="-5"/>
          <w:sz w:val="24"/>
          <w:szCs w:val="24"/>
        </w:rPr>
        <w:t xml:space="preserve"> </w:t>
      </w:r>
      <w:r w:rsidRPr="00BE56EE">
        <w:rPr>
          <w:sz w:val="24"/>
          <w:szCs w:val="24"/>
        </w:rPr>
        <w:t>в</w:t>
      </w:r>
      <w:r w:rsidRPr="00BE56EE">
        <w:rPr>
          <w:spacing w:val="-6"/>
          <w:sz w:val="24"/>
          <w:szCs w:val="24"/>
        </w:rPr>
        <w:t xml:space="preserve"> </w:t>
      </w:r>
      <w:r w:rsidRPr="00BE56EE">
        <w:rPr>
          <w:sz w:val="24"/>
          <w:szCs w:val="24"/>
        </w:rPr>
        <w:t>некоторой</w:t>
      </w:r>
      <w:r w:rsidRPr="00BE56EE">
        <w:rPr>
          <w:spacing w:val="-6"/>
          <w:sz w:val="24"/>
          <w:szCs w:val="24"/>
        </w:rPr>
        <w:t xml:space="preserve"> </w:t>
      </w:r>
      <w:r w:rsidRPr="00BE56EE">
        <w:rPr>
          <w:sz w:val="24"/>
          <w:szCs w:val="24"/>
        </w:rPr>
        <w:t>степени</w:t>
      </w:r>
      <w:r w:rsidRPr="00BE56EE">
        <w:rPr>
          <w:spacing w:val="-5"/>
          <w:sz w:val="24"/>
          <w:szCs w:val="24"/>
        </w:rPr>
        <w:t xml:space="preserve"> </w:t>
      </w:r>
      <w:r w:rsidRPr="00BE56EE">
        <w:rPr>
          <w:sz w:val="24"/>
          <w:szCs w:val="24"/>
        </w:rPr>
        <w:t>затрудняет беседу с ним.</w:t>
      </w:r>
    </w:p>
    <w:p w14:paraId="08E8865B" w14:textId="77777777" w:rsidR="00BE56EE" w:rsidRPr="00BE56EE" w:rsidRDefault="00BE56EE" w:rsidP="007F47FF">
      <w:pPr>
        <w:pStyle w:val="ab"/>
        <w:widowControl w:val="0"/>
        <w:numPr>
          <w:ilvl w:val="0"/>
          <w:numId w:val="29"/>
        </w:numPr>
        <w:tabs>
          <w:tab w:val="left" w:pos="709"/>
        </w:tabs>
        <w:autoSpaceDE w:val="0"/>
        <w:autoSpaceDN w:val="0"/>
        <w:spacing w:before="1" w:line="360" w:lineRule="auto"/>
        <w:ind w:left="0" w:right="-7" w:firstLine="0"/>
        <w:contextualSpacing w:val="0"/>
        <w:jc w:val="both"/>
        <w:rPr>
          <w:sz w:val="24"/>
          <w:szCs w:val="24"/>
        </w:rPr>
      </w:pPr>
      <w:r w:rsidRPr="00BE56EE">
        <w:rPr>
          <w:i/>
          <w:sz w:val="24"/>
          <w:szCs w:val="24"/>
        </w:rPr>
        <w:t xml:space="preserve">Сильная выраженность: </w:t>
      </w:r>
      <w:r w:rsidRPr="00BE56EE">
        <w:rPr>
          <w:sz w:val="24"/>
          <w:szCs w:val="24"/>
        </w:rPr>
        <w:t>больной погружен в аутистические фантазии или внутренние переживания,</w:t>
      </w:r>
      <w:r w:rsidRPr="00BE56EE">
        <w:rPr>
          <w:spacing w:val="-4"/>
          <w:sz w:val="24"/>
          <w:szCs w:val="24"/>
        </w:rPr>
        <w:t xml:space="preserve"> </w:t>
      </w:r>
      <w:r w:rsidRPr="00BE56EE">
        <w:rPr>
          <w:sz w:val="24"/>
          <w:szCs w:val="24"/>
        </w:rPr>
        <w:t>что</w:t>
      </w:r>
      <w:r w:rsidRPr="00BE56EE">
        <w:rPr>
          <w:spacing w:val="-4"/>
          <w:sz w:val="24"/>
          <w:szCs w:val="24"/>
        </w:rPr>
        <w:t xml:space="preserve"> </w:t>
      </w:r>
      <w:r w:rsidRPr="00BE56EE">
        <w:rPr>
          <w:sz w:val="24"/>
          <w:szCs w:val="24"/>
        </w:rPr>
        <w:t>отражается</w:t>
      </w:r>
      <w:r w:rsidRPr="00BE56EE">
        <w:rPr>
          <w:spacing w:val="-4"/>
          <w:sz w:val="24"/>
          <w:szCs w:val="24"/>
        </w:rPr>
        <w:t xml:space="preserve"> </w:t>
      </w:r>
      <w:r w:rsidRPr="00BE56EE">
        <w:rPr>
          <w:sz w:val="24"/>
          <w:szCs w:val="24"/>
        </w:rPr>
        <w:t>на</w:t>
      </w:r>
      <w:r w:rsidRPr="00BE56EE">
        <w:rPr>
          <w:spacing w:val="-4"/>
          <w:sz w:val="24"/>
          <w:szCs w:val="24"/>
        </w:rPr>
        <w:t xml:space="preserve"> </w:t>
      </w:r>
      <w:r w:rsidRPr="00BE56EE">
        <w:rPr>
          <w:sz w:val="24"/>
          <w:szCs w:val="24"/>
        </w:rPr>
        <w:t>его</w:t>
      </w:r>
      <w:r w:rsidRPr="00BE56EE">
        <w:rPr>
          <w:spacing w:val="-4"/>
          <w:sz w:val="24"/>
          <w:szCs w:val="24"/>
        </w:rPr>
        <w:t xml:space="preserve"> </w:t>
      </w:r>
      <w:r w:rsidRPr="00BE56EE">
        <w:rPr>
          <w:sz w:val="24"/>
          <w:szCs w:val="24"/>
        </w:rPr>
        <w:t>поведении</w:t>
      </w:r>
      <w:r w:rsidRPr="00BE56EE">
        <w:rPr>
          <w:spacing w:val="-4"/>
          <w:sz w:val="24"/>
          <w:szCs w:val="24"/>
        </w:rPr>
        <w:t xml:space="preserve"> </w:t>
      </w:r>
      <w:r w:rsidRPr="00BE56EE">
        <w:rPr>
          <w:sz w:val="24"/>
          <w:szCs w:val="24"/>
        </w:rPr>
        <w:t>и</w:t>
      </w:r>
      <w:r w:rsidRPr="00BE56EE">
        <w:rPr>
          <w:spacing w:val="-4"/>
          <w:sz w:val="24"/>
          <w:szCs w:val="24"/>
        </w:rPr>
        <w:t xml:space="preserve"> </w:t>
      </w:r>
      <w:r w:rsidRPr="00BE56EE">
        <w:rPr>
          <w:sz w:val="24"/>
          <w:szCs w:val="24"/>
        </w:rPr>
        <w:t>значительно</w:t>
      </w:r>
      <w:r w:rsidRPr="00BE56EE">
        <w:rPr>
          <w:spacing w:val="-4"/>
          <w:sz w:val="24"/>
          <w:szCs w:val="24"/>
        </w:rPr>
        <w:t xml:space="preserve"> </w:t>
      </w:r>
      <w:r w:rsidRPr="00BE56EE">
        <w:rPr>
          <w:sz w:val="24"/>
          <w:szCs w:val="24"/>
        </w:rPr>
        <w:t>нарушает</w:t>
      </w:r>
      <w:r w:rsidRPr="00BE56EE">
        <w:rPr>
          <w:spacing w:val="-4"/>
          <w:sz w:val="24"/>
          <w:szCs w:val="24"/>
        </w:rPr>
        <w:t xml:space="preserve"> </w:t>
      </w:r>
      <w:r w:rsidRPr="00BE56EE">
        <w:rPr>
          <w:sz w:val="24"/>
          <w:szCs w:val="24"/>
        </w:rPr>
        <w:t>его</w:t>
      </w:r>
      <w:r w:rsidRPr="00BE56EE">
        <w:rPr>
          <w:spacing w:val="-4"/>
          <w:sz w:val="24"/>
          <w:szCs w:val="24"/>
        </w:rPr>
        <w:t xml:space="preserve"> </w:t>
      </w:r>
      <w:r w:rsidRPr="00BE56EE">
        <w:rPr>
          <w:sz w:val="24"/>
          <w:szCs w:val="24"/>
        </w:rPr>
        <w:t>социальную</w:t>
      </w:r>
      <w:r w:rsidRPr="00BE56EE">
        <w:rPr>
          <w:spacing w:val="-4"/>
          <w:sz w:val="24"/>
          <w:szCs w:val="24"/>
        </w:rPr>
        <w:t xml:space="preserve"> </w:t>
      </w:r>
      <w:r w:rsidRPr="00BE56EE">
        <w:rPr>
          <w:sz w:val="24"/>
          <w:szCs w:val="24"/>
        </w:rPr>
        <w:t>и коммуникативную активность. Иногда больной сидит с отсутствующим взглядом, что-то шепчет и/или говорит сам с собой, совершает стереотипные движения.</w:t>
      </w:r>
    </w:p>
    <w:p w14:paraId="5B770309" w14:textId="77777777" w:rsidR="00BE56EE" w:rsidRPr="00BE56EE" w:rsidRDefault="00BE56EE" w:rsidP="007F47FF">
      <w:pPr>
        <w:pStyle w:val="ab"/>
        <w:widowControl w:val="0"/>
        <w:numPr>
          <w:ilvl w:val="0"/>
          <w:numId w:val="29"/>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Очень сильная выраженность: </w:t>
      </w:r>
      <w:r w:rsidRPr="00BE56EE">
        <w:rPr>
          <w:sz w:val="24"/>
          <w:szCs w:val="24"/>
        </w:rPr>
        <w:t>больной почти полностью поглощен своими внутренними переживаниями, что значительно затрудняет способность к концентрации внимания,</w:t>
      </w:r>
      <w:r w:rsidRPr="00BE56EE">
        <w:rPr>
          <w:spacing w:val="-1"/>
          <w:sz w:val="24"/>
          <w:szCs w:val="24"/>
        </w:rPr>
        <w:t xml:space="preserve"> </w:t>
      </w:r>
      <w:r w:rsidRPr="00BE56EE">
        <w:rPr>
          <w:sz w:val="24"/>
          <w:szCs w:val="24"/>
        </w:rPr>
        <w:t>участие</w:t>
      </w:r>
      <w:r w:rsidRPr="00BE56EE">
        <w:rPr>
          <w:spacing w:val="-4"/>
          <w:sz w:val="24"/>
          <w:szCs w:val="24"/>
        </w:rPr>
        <w:t xml:space="preserve"> </w:t>
      </w:r>
      <w:r w:rsidRPr="00BE56EE">
        <w:rPr>
          <w:sz w:val="24"/>
          <w:szCs w:val="24"/>
        </w:rPr>
        <w:t>в</w:t>
      </w:r>
      <w:r w:rsidRPr="00BE56EE">
        <w:rPr>
          <w:spacing w:val="-4"/>
          <w:sz w:val="24"/>
          <w:szCs w:val="24"/>
        </w:rPr>
        <w:t xml:space="preserve"> </w:t>
      </w:r>
      <w:r w:rsidRPr="00BE56EE">
        <w:rPr>
          <w:sz w:val="24"/>
          <w:szCs w:val="24"/>
        </w:rPr>
        <w:t>беседе</w:t>
      </w:r>
      <w:r w:rsidRPr="00BE56EE">
        <w:rPr>
          <w:spacing w:val="-4"/>
          <w:sz w:val="24"/>
          <w:szCs w:val="24"/>
        </w:rPr>
        <w:t xml:space="preserve"> </w:t>
      </w:r>
      <w:r w:rsidRPr="00BE56EE">
        <w:rPr>
          <w:sz w:val="24"/>
          <w:szCs w:val="24"/>
        </w:rPr>
        <w:t>и</w:t>
      </w:r>
      <w:r w:rsidRPr="00BE56EE">
        <w:rPr>
          <w:spacing w:val="-3"/>
          <w:sz w:val="24"/>
          <w:szCs w:val="24"/>
        </w:rPr>
        <w:t xml:space="preserve"> </w:t>
      </w:r>
      <w:r w:rsidRPr="00BE56EE">
        <w:rPr>
          <w:sz w:val="24"/>
          <w:szCs w:val="24"/>
        </w:rPr>
        <w:t>ориентацию</w:t>
      </w:r>
      <w:r w:rsidRPr="00BE56EE">
        <w:rPr>
          <w:spacing w:val="-3"/>
          <w:sz w:val="24"/>
          <w:szCs w:val="24"/>
        </w:rPr>
        <w:t xml:space="preserve"> </w:t>
      </w:r>
      <w:r w:rsidRPr="00BE56EE">
        <w:rPr>
          <w:sz w:val="24"/>
          <w:szCs w:val="24"/>
        </w:rPr>
        <w:t>в</w:t>
      </w:r>
      <w:r w:rsidRPr="00BE56EE">
        <w:rPr>
          <w:spacing w:val="-4"/>
          <w:sz w:val="24"/>
          <w:szCs w:val="24"/>
        </w:rPr>
        <w:t xml:space="preserve"> </w:t>
      </w:r>
      <w:r w:rsidRPr="00BE56EE">
        <w:rPr>
          <w:sz w:val="24"/>
          <w:szCs w:val="24"/>
        </w:rPr>
        <w:t>окружающей</w:t>
      </w:r>
      <w:r w:rsidRPr="00BE56EE">
        <w:rPr>
          <w:spacing w:val="-3"/>
          <w:sz w:val="24"/>
          <w:szCs w:val="24"/>
        </w:rPr>
        <w:t xml:space="preserve"> </w:t>
      </w:r>
      <w:r w:rsidRPr="00BE56EE">
        <w:rPr>
          <w:sz w:val="24"/>
          <w:szCs w:val="24"/>
        </w:rPr>
        <w:t>ситуации.</w:t>
      </w:r>
      <w:r w:rsidRPr="00BE56EE">
        <w:rPr>
          <w:spacing w:val="-3"/>
          <w:sz w:val="24"/>
          <w:szCs w:val="24"/>
        </w:rPr>
        <w:t xml:space="preserve"> </w:t>
      </w:r>
      <w:r w:rsidRPr="00BE56EE">
        <w:rPr>
          <w:sz w:val="24"/>
          <w:szCs w:val="24"/>
        </w:rPr>
        <w:t>Больной</w:t>
      </w:r>
      <w:r w:rsidRPr="00BE56EE">
        <w:rPr>
          <w:spacing w:val="-3"/>
          <w:sz w:val="24"/>
          <w:szCs w:val="24"/>
        </w:rPr>
        <w:t xml:space="preserve"> </w:t>
      </w:r>
      <w:r w:rsidRPr="00BE56EE">
        <w:rPr>
          <w:sz w:val="24"/>
          <w:szCs w:val="24"/>
        </w:rPr>
        <w:t>часто</w:t>
      </w:r>
      <w:r w:rsidRPr="00BE56EE">
        <w:rPr>
          <w:spacing w:val="-3"/>
          <w:sz w:val="24"/>
          <w:szCs w:val="24"/>
        </w:rPr>
        <w:t xml:space="preserve"> </w:t>
      </w:r>
      <w:r w:rsidRPr="00BE56EE">
        <w:rPr>
          <w:sz w:val="24"/>
          <w:szCs w:val="24"/>
        </w:rPr>
        <w:t>чему- то улыбается, смеется, что-то шепчет, говорит сам с собой.</w:t>
      </w:r>
    </w:p>
    <w:p w14:paraId="7FBC5006" w14:textId="77777777" w:rsidR="00BE56EE" w:rsidRPr="00BE56EE" w:rsidRDefault="00BE56EE" w:rsidP="007F47FF">
      <w:pPr>
        <w:pStyle w:val="ab"/>
        <w:widowControl w:val="0"/>
        <w:numPr>
          <w:ilvl w:val="0"/>
          <w:numId w:val="29"/>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Крайняя степень выраженности: </w:t>
      </w:r>
      <w:r w:rsidRPr="00BE56EE">
        <w:rPr>
          <w:sz w:val="24"/>
          <w:szCs w:val="24"/>
        </w:rPr>
        <w:t>полная загруженность внутренними переживаниями, сопровождающаяся</w:t>
      </w:r>
      <w:r w:rsidRPr="00BE56EE">
        <w:rPr>
          <w:spacing w:val="-5"/>
          <w:sz w:val="24"/>
          <w:szCs w:val="24"/>
        </w:rPr>
        <w:t xml:space="preserve"> </w:t>
      </w:r>
      <w:r w:rsidRPr="00BE56EE">
        <w:rPr>
          <w:sz w:val="24"/>
          <w:szCs w:val="24"/>
        </w:rPr>
        <w:t>резким</w:t>
      </w:r>
      <w:r w:rsidRPr="00BE56EE">
        <w:rPr>
          <w:spacing w:val="-6"/>
          <w:sz w:val="24"/>
          <w:szCs w:val="24"/>
        </w:rPr>
        <w:t xml:space="preserve"> </w:t>
      </w:r>
      <w:r w:rsidRPr="00BE56EE">
        <w:rPr>
          <w:sz w:val="24"/>
          <w:szCs w:val="24"/>
        </w:rPr>
        <w:t>снижением</w:t>
      </w:r>
      <w:r w:rsidRPr="00BE56EE">
        <w:rPr>
          <w:spacing w:val="-4"/>
          <w:sz w:val="24"/>
          <w:szCs w:val="24"/>
        </w:rPr>
        <w:t xml:space="preserve"> </w:t>
      </w:r>
      <w:r w:rsidRPr="00BE56EE">
        <w:rPr>
          <w:sz w:val="24"/>
          <w:szCs w:val="24"/>
        </w:rPr>
        <w:t>уровня</w:t>
      </w:r>
      <w:r w:rsidRPr="00BE56EE">
        <w:rPr>
          <w:spacing w:val="-3"/>
          <w:sz w:val="24"/>
          <w:szCs w:val="24"/>
        </w:rPr>
        <w:t xml:space="preserve"> </w:t>
      </w:r>
      <w:r w:rsidRPr="00BE56EE">
        <w:rPr>
          <w:sz w:val="24"/>
          <w:szCs w:val="24"/>
        </w:rPr>
        <w:t>адаптации.</w:t>
      </w:r>
      <w:r w:rsidRPr="00BE56EE">
        <w:rPr>
          <w:spacing w:val="-5"/>
          <w:sz w:val="24"/>
          <w:szCs w:val="24"/>
        </w:rPr>
        <w:t xml:space="preserve"> </w:t>
      </w:r>
      <w:r w:rsidRPr="00BE56EE">
        <w:rPr>
          <w:sz w:val="24"/>
          <w:szCs w:val="24"/>
        </w:rPr>
        <w:t>Поведение</w:t>
      </w:r>
      <w:r w:rsidRPr="00BE56EE">
        <w:rPr>
          <w:spacing w:val="-9"/>
          <w:sz w:val="24"/>
          <w:szCs w:val="24"/>
        </w:rPr>
        <w:t xml:space="preserve"> </w:t>
      </w:r>
      <w:r w:rsidRPr="00BE56EE">
        <w:rPr>
          <w:sz w:val="24"/>
          <w:szCs w:val="24"/>
        </w:rPr>
        <w:t>больного</w:t>
      </w:r>
      <w:r w:rsidRPr="00BE56EE">
        <w:rPr>
          <w:spacing w:val="-8"/>
          <w:sz w:val="24"/>
          <w:szCs w:val="24"/>
        </w:rPr>
        <w:t xml:space="preserve"> </w:t>
      </w:r>
      <w:r w:rsidRPr="00BE56EE">
        <w:rPr>
          <w:sz w:val="24"/>
          <w:szCs w:val="24"/>
        </w:rPr>
        <w:t xml:space="preserve">полностью подчинено галлюцинациям, он мало обращает внимание на </w:t>
      </w:r>
      <w:r w:rsidRPr="00BE56EE">
        <w:rPr>
          <w:sz w:val="24"/>
          <w:szCs w:val="24"/>
        </w:rPr>
        <w:lastRenderedPageBreak/>
        <w:t xml:space="preserve">окружающих людей и </w:t>
      </w:r>
      <w:r w:rsidRPr="00BE56EE">
        <w:rPr>
          <w:spacing w:val="-2"/>
          <w:sz w:val="24"/>
          <w:szCs w:val="24"/>
        </w:rPr>
        <w:t>обстановку.</w:t>
      </w:r>
    </w:p>
    <w:p w14:paraId="0200164D" w14:textId="77777777" w:rsidR="00BE56EE" w:rsidRPr="00BE56EE" w:rsidRDefault="00BE56EE" w:rsidP="00D54227">
      <w:pPr>
        <w:tabs>
          <w:tab w:val="left" w:pos="0"/>
        </w:tabs>
        <w:spacing w:line="360" w:lineRule="auto"/>
        <w:ind w:right="-7"/>
        <w:rPr>
          <w:rFonts w:ascii="Times New Roman" w:hAnsi="Times New Roman" w:cs="Times New Roman"/>
          <w:b/>
        </w:rPr>
      </w:pPr>
      <w:bookmarkStart w:id="167" w:name="_Toc140098709"/>
      <w:r w:rsidRPr="00BE56EE">
        <w:rPr>
          <w:rFonts w:ascii="Times New Roman" w:hAnsi="Times New Roman" w:cs="Times New Roman"/>
          <w:b/>
        </w:rPr>
        <w:t>О16. АКТИВНАЯ СОЦИАЛЬНАЯ УСТРАНЕННОСТЬ</w:t>
      </w:r>
      <w:bookmarkEnd w:id="167"/>
    </w:p>
    <w:p w14:paraId="1649D379" w14:textId="77777777" w:rsidR="00BE56EE" w:rsidRPr="00BE56EE" w:rsidRDefault="00BE56EE" w:rsidP="00FA3816">
      <w:pPr>
        <w:pStyle w:val="a4"/>
        <w:tabs>
          <w:tab w:val="left" w:pos="709"/>
        </w:tabs>
        <w:ind w:right="-7"/>
        <w:jc w:val="both"/>
      </w:pPr>
      <w:r w:rsidRPr="00BE56EE">
        <w:t>Снижение</w:t>
      </w:r>
      <w:r w:rsidRPr="00BE56EE">
        <w:rPr>
          <w:spacing w:val="-5"/>
        </w:rPr>
        <w:t xml:space="preserve"> </w:t>
      </w:r>
      <w:r w:rsidRPr="00BE56EE">
        <w:t>социальной</w:t>
      </w:r>
      <w:r w:rsidRPr="00BE56EE">
        <w:rPr>
          <w:spacing w:val="-6"/>
        </w:rPr>
        <w:t xml:space="preserve"> </w:t>
      </w:r>
      <w:r w:rsidRPr="00BE56EE">
        <w:t>активности</w:t>
      </w:r>
      <w:r w:rsidRPr="00BE56EE">
        <w:rPr>
          <w:spacing w:val="-6"/>
        </w:rPr>
        <w:t xml:space="preserve"> </w:t>
      </w:r>
      <w:r w:rsidRPr="00BE56EE">
        <w:t>на</w:t>
      </w:r>
      <w:r w:rsidRPr="00BE56EE">
        <w:rPr>
          <w:spacing w:val="-5"/>
        </w:rPr>
        <w:t xml:space="preserve"> </w:t>
      </w:r>
      <w:r w:rsidRPr="00BE56EE">
        <w:t>почве</w:t>
      </w:r>
      <w:r w:rsidRPr="00BE56EE">
        <w:rPr>
          <w:spacing w:val="-6"/>
        </w:rPr>
        <w:t xml:space="preserve"> </w:t>
      </w:r>
      <w:r w:rsidRPr="00BE56EE">
        <w:t>необоснованного</w:t>
      </w:r>
      <w:r w:rsidRPr="00BE56EE">
        <w:rPr>
          <w:spacing w:val="-4"/>
        </w:rPr>
        <w:t xml:space="preserve"> </w:t>
      </w:r>
      <w:r w:rsidRPr="00BE56EE">
        <w:t>страха,</w:t>
      </w:r>
      <w:r w:rsidRPr="00BE56EE">
        <w:rPr>
          <w:spacing w:val="-7"/>
        </w:rPr>
        <w:t xml:space="preserve"> </w:t>
      </w:r>
      <w:r w:rsidRPr="00BE56EE">
        <w:t>враждебности</w:t>
      </w:r>
      <w:r w:rsidRPr="00BE56EE">
        <w:rPr>
          <w:spacing w:val="-4"/>
        </w:rPr>
        <w:t xml:space="preserve"> </w:t>
      </w:r>
      <w:r w:rsidRPr="00BE56EE">
        <w:t>или подозрительности. оценивается на основании сведений о социальной активности больного, полученных от медперсонала и родственников больного.</w:t>
      </w:r>
    </w:p>
    <w:p w14:paraId="7ABFF10C" w14:textId="77777777" w:rsidR="00BE56EE" w:rsidRPr="00BE56EE" w:rsidRDefault="00BE56EE" w:rsidP="007F47FF">
      <w:pPr>
        <w:pStyle w:val="ab"/>
        <w:widowControl w:val="0"/>
        <w:numPr>
          <w:ilvl w:val="0"/>
          <w:numId w:val="28"/>
        </w:numPr>
        <w:tabs>
          <w:tab w:val="left" w:pos="709"/>
        </w:tabs>
        <w:autoSpaceDE w:val="0"/>
        <w:autoSpaceDN w:val="0"/>
        <w:spacing w:before="1" w:line="360" w:lineRule="auto"/>
        <w:ind w:left="0" w:right="-7" w:firstLine="0"/>
        <w:contextualSpacing w:val="0"/>
        <w:jc w:val="both"/>
        <w:rPr>
          <w:sz w:val="24"/>
          <w:szCs w:val="24"/>
        </w:rPr>
      </w:pPr>
      <w:r w:rsidRPr="00BE56EE">
        <w:rPr>
          <w:i/>
          <w:sz w:val="24"/>
          <w:szCs w:val="24"/>
        </w:rPr>
        <w:t>Отсутствует:</w:t>
      </w:r>
      <w:r w:rsidRPr="00BE56EE">
        <w:rPr>
          <w:i/>
          <w:spacing w:val="-5"/>
          <w:sz w:val="24"/>
          <w:szCs w:val="24"/>
        </w:rPr>
        <w:t xml:space="preserve"> </w:t>
      </w:r>
      <w:r w:rsidRPr="00BE56EE">
        <w:rPr>
          <w:sz w:val="24"/>
          <w:szCs w:val="24"/>
        </w:rPr>
        <w:t>состояние</w:t>
      </w:r>
      <w:r w:rsidRPr="00BE56EE">
        <w:rPr>
          <w:spacing w:val="-3"/>
          <w:sz w:val="24"/>
          <w:szCs w:val="24"/>
        </w:rPr>
        <w:t xml:space="preserve"> </w:t>
      </w:r>
      <w:r w:rsidRPr="00BE56EE">
        <w:rPr>
          <w:sz w:val="24"/>
          <w:szCs w:val="24"/>
        </w:rPr>
        <w:t>больного</w:t>
      </w:r>
      <w:r w:rsidRPr="00BE56EE">
        <w:rPr>
          <w:spacing w:val="-3"/>
          <w:sz w:val="24"/>
          <w:szCs w:val="24"/>
        </w:rPr>
        <w:t xml:space="preserve"> </w:t>
      </w:r>
      <w:r w:rsidRPr="00BE56EE">
        <w:rPr>
          <w:sz w:val="24"/>
          <w:szCs w:val="24"/>
        </w:rPr>
        <w:t>не</w:t>
      </w:r>
      <w:r w:rsidRPr="00BE56EE">
        <w:rPr>
          <w:spacing w:val="-3"/>
          <w:sz w:val="24"/>
          <w:szCs w:val="24"/>
        </w:rPr>
        <w:t xml:space="preserve"> </w:t>
      </w:r>
      <w:r w:rsidRPr="00BE56EE">
        <w:rPr>
          <w:sz w:val="24"/>
          <w:szCs w:val="24"/>
        </w:rPr>
        <w:t>соответствует</w:t>
      </w:r>
      <w:r w:rsidRPr="00BE56EE">
        <w:rPr>
          <w:spacing w:val="-3"/>
          <w:sz w:val="24"/>
          <w:szCs w:val="24"/>
        </w:rPr>
        <w:t xml:space="preserve"> </w:t>
      </w:r>
      <w:r w:rsidRPr="00BE56EE">
        <w:rPr>
          <w:sz w:val="24"/>
          <w:szCs w:val="24"/>
        </w:rPr>
        <w:t>определению</w:t>
      </w:r>
      <w:r w:rsidRPr="00BE56EE">
        <w:rPr>
          <w:spacing w:val="-2"/>
          <w:sz w:val="24"/>
          <w:szCs w:val="24"/>
        </w:rPr>
        <w:t xml:space="preserve"> расстройства.</w:t>
      </w:r>
    </w:p>
    <w:p w14:paraId="308F5957" w14:textId="77777777" w:rsidR="00BE56EE" w:rsidRPr="00BE56EE" w:rsidRDefault="00BE56EE" w:rsidP="007F47FF">
      <w:pPr>
        <w:pStyle w:val="ab"/>
        <w:widowControl w:val="0"/>
        <w:numPr>
          <w:ilvl w:val="0"/>
          <w:numId w:val="28"/>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Очень</w:t>
      </w:r>
      <w:r w:rsidRPr="00BE56EE">
        <w:rPr>
          <w:i/>
          <w:spacing w:val="-5"/>
          <w:sz w:val="24"/>
          <w:szCs w:val="24"/>
        </w:rPr>
        <w:t xml:space="preserve"> </w:t>
      </w:r>
      <w:r w:rsidRPr="00BE56EE">
        <w:rPr>
          <w:i/>
          <w:sz w:val="24"/>
          <w:szCs w:val="24"/>
        </w:rPr>
        <w:t>слабая</w:t>
      </w:r>
      <w:r w:rsidRPr="00BE56EE">
        <w:rPr>
          <w:i/>
          <w:spacing w:val="-8"/>
          <w:sz w:val="24"/>
          <w:szCs w:val="24"/>
        </w:rPr>
        <w:t xml:space="preserve"> </w:t>
      </w:r>
      <w:r w:rsidRPr="00BE56EE">
        <w:rPr>
          <w:i/>
          <w:sz w:val="24"/>
          <w:szCs w:val="24"/>
        </w:rPr>
        <w:t>выраженность:</w:t>
      </w:r>
      <w:r w:rsidRPr="00BE56EE">
        <w:rPr>
          <w:i/>
          <w:spacing w:val="-5"/>
          <w:sz w:val="24"/>
          <w:szCs w:val="24"/>
        </w:rPr>
        <w:t xml:space="preserve"> </w:t>
      </w:r>
      <w:r w:rsidRPr="00BE56EE">
        <w:rPr>
          <w:sz w:val="24"/>
          <w:szCs w:val="24"/>
        </w:rPr>
        <w:t>сомнительная</w:t>
      </w:r>
      <w:r w:rsidRPr="00BE56EE">
        <w:rPr>
          <w:spacing w:val="-9"/>
          <w:sz w:val="24"/>
          <w:szCs w:val="24"/>
        </w:rPr>
        <w:t xml:space="preserve"> </w:t>
      </w:r>
      <w:r w:rsidRPr="00BE56EE">
        <w:rPr>
          <w:sz w:val="24"/>
          <w:szCs w:val="24"/>
        </w:rPr>
        <w:t>патология,</w:t>
      </w:r>
      <w:r w:rsidRPr="00BE56EE">
        <w:rPr>
          <w:spacing w:val="-6"/>
          <w:sz w:val="24"/>
          <w:szCs w:val="24"/>
        </w:rPr>
        <w:t xml:space="preserve"> </w:t>
      </w:r>
      <w:r w:rsidRPr="00BE56EE">
        <w:rPr>
          <w:sz w:val="24"/>
          <w:szCs w:val="24"/>
        </w:rPr>
        <w:t>оцениваемые</w:t>
      </w:r>
      <w:r w:rsidRPr="00BE56EE">
        <w:rPr>
          <w:spacing w:val="-8"/>
          <w:sz w:val="24"/>
          <w:szCs w:val="24"/>
        </w:rPr>
        <w:t xml:space="preserve"> </w:t>
      </w:r>
      <w:r w:rsidRPr="00BE56EE">
        <w:rPr>
          <w:sz w:val="24"/>
          <w:szCs w:val="24"/>
        </w:rPr>
        <w:t>признаки</w:t>
      </w:r>
      <w:r w:rsidRPr="00BE56EE">
        <w:rPr>
          <w:spacing w:val="-6"/>
          <w:sz w:val="24"/>
          <w:szCs w:val="24"/>
        </w:rPr>
        <w:t xml:space="preserve"> </w:t>
      </w:r>
      <w:r w:rsidRPr="00BE56EE">
        <w:rPr>
          <w:sz w:val="24"/>
          <w:szCs w:val="24"/>
        </w:rPr>
        <w:t>могут быть верхним пределом нормы.</w:t>
      </w:r>
    </w:p>
    <w:p w14:paraId="06631B60" w14:textId="77777777" w:rsidR="00BE56EE" w:rsidRPr="00BE56EE" w:rsidRDefault="00BE56EE" w:rsidP="007F47FF">
      <w:pPr>
        <w:pStyle w:val="ab"/>
        <w:widowControl w:val="0"/>
        <w:numPr>
          <w:ilvl w:val="0"/>
          <w:numId w:val="28"/>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Слабая</w:t>
      </w:r>
      <w:r w:rsidRPr="00BE56EE">
        <w:rPr>
          <w:i/>
          <w:spacing w:val="-6"/>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больной</w:t>
      </w:r>
      <w:r w:rsidRPr="00BE56EE">
        <w:rPr>
          <w:spacing w:val="-4"/>
          <w:sz w:val="24"/>
          <w:szCs w:val="24"/>
        </w:rPr>
        <w:t xml:space="preserve"> </w:t>
      </w:r>
      <w:r w:rsidRPr="00BE56EE">
        <w:rPr>
          <w:sz w:val="24"/>
          <w:szCs w:val="24"/>
        </w:rPr>
        <w:t>чувствует</w:t>
      </w:r>
      <w:r w:rsidRPr="00BE56EE">
        <w:rPr>
          <w:spacing w:val="-3"/>
          <w:sz w:val="24"/>
          <w:szCs w:val="24"/>
        </w:rPr>
        <w:t xml:space="preserve"> </w:t>
      </w:r>
      <w:r w:rsidRPr="00BE56EE">
        <w:rPr>
          <w:sz w:val="24"/>
          <w:szCs w:val="24"/>
        </w:rPr>
        <w:t>себя</w:t>
      </w:r>
      <w:r w:rsidRPr="00BE56EE">
        <w:rPr>
          <w:spacing w:val="-4"/>
          <w:sz w:val="24"/>
          <w:szCs w:val="24"/>
        </w:rPr>
        <w:t xml:space="preserve"> </w:t>
      </w:r>
      <w:r w:rsidRPr="00BE56EE">
        <w:rPr>
          <w:sz w:val="24"/>
          <w:szCs w:val="24"/>
        </w:rPr>
        <w:t>неловко</w:t>
      </w:r>
      <w:r w:rsidRPr="00BE56EE">
        <w:rPr>
          <w:spacing w:val="-5"/>
          <w:sz w:val="24"/>
          <w:szCs w:val="24"/>
        </w:rPr>
        <w:t xml:space="preserve"> </w:t>
      </w:r>
      <w:r w:rsidRPr="00BE56EE">
        <w:rPr>
          <w:sz w:val="24"/>
          <w:szCs w:val="24"/>
        </w:rPr>
        <w:t>в</w:t>
      </w:r>
      <w:r w:rsidRPr="00BE56EE">
        <w:rPr>
          <w:spacing w:val="-5"/>
          <w:sz w:val="24"/>
          <w:szCs w:val="24"/>
        </w:rPr>
        <w:t xml:space="preserve"> </w:t>
      </w:r>
      <w:r w:rsidRPr="00BE56EE">
        <w:rPr>
          <w:sz w:val="24"/>
          <w:szCs w:val="24"/>
        </w:rPr>
        <w:t>присутствии</w:t>
      </w:r>
      <w:r w:rsidRPr="00BE56EE">
        <w:rPr>
          <w:spacing w:val="-4"/>
          <w:sz w:val="24"/>
          <w:szCs w:val="24"/>
        </w:rPr>
        <w:t xml:space="preserve"> </w:t>
      </w:r>
      <w:r w:rsidRPr="00BE56EE">
        <w:rPr>
          <w:sz w:val="24"/>
          <w:szCs w:val="24"/>
        </w:rPr>
        <w:t>других</w:t>
      </w:r>
      <w:r w:rsidRPr="00BE56EE">
        <w:rPr>
          <w:spacing w:val="-3"/>
          <w:sz w:val="24"/>
          <w:szCs w:val="24"/>
        </w:rPr>
        <w:t xml:space="preserve"> </w:t>
      </w:r>
      <w:r w:rsidRPr="00BE56EE">
        <w:rPr>
          <w:sz w:val="24"/>
          <w:szCs w:val="24"/>
        </w:rPr>
        <w:t>людей</w:t>
      </w:r>
      <w:r w:rsidRPr="00BE56EE">
        <w:rPr>
          <w:spacing w:val="-6"/>
          <w:sz w:val="24"/>
          <w:szCs w:val="24"/>
        </w:rPr>
        <w:t xml:space="preserve"> </w:t>
      </w:r>
      <w:r w:rsidRPr="00BE56EE">
        <w:rPr>
          <w:sz w:val="24"/>
          <w:szCs w:val="24"/>
        </w:rPr>
        <w:t>и предпочитает проводить время в одиночку, хотя при необходимости проявляет социальную активность.</w:t>
      </w:r>
    </w:p>
    <w:p w14:paraId="231DF144" w14:textId="77777777" w:rsidR="00BE56EE" w:rsidRPr="00BE56EE" w:rsidRDefault="00BE56EE" w:rsidP="007F47FF">
      <w:pPr>
        <w:pStyle w:val="ab"/>
        <w:widowControl w:val="0"/>
        <w:numPr>
          <w:ilvl w:val="0"/>
          <w:numId w:val="28"/>
        </w:numPr>
        <w:tabs>
          <w:tab w:val="left" w:pos="709"/>
        </w:tabs>
        <w:autoSpaceDE w:val="0"/>
        <w:autoSpaceDN w:val="0"/>
        <w:spacing w:before="66" w:line="360" w:lineRule="auto"/>
        <w:ind w:left="0" w:right="-7" w:firstLine="0"/>
        <w:contextualSpacing w:val="0"/>
        <w:jc w:val="both"/>
        <w:rPr>
          <w:sz w:val="24"/>
          <w:szCs w:val="24"/>
        </w:rPr>
      </w:pPr>
      <w:r w:rsidRPr="00BE56EE">
        <w:rPr>
          <w:i/>
          <w:sz w:val="24"/>
          <w:szCs w:val="24"/>
        </w:rPr>
        <w:t>Умеренная</w:t>
      </w:r>
      <w:r w:rsidRPr="00BE56EE">
        <w:rPr>
          <w:i/>
          <w:spacing w:val="-7"/>
          <w:sz w:val="24"/>
          <w:szCs w:val="24"/>
        </w:rPr>
        <w:t xml:space="preserve"> </w:t>
      </w:r>
      <w:r w:rsidRPr="00BE56EE">
        <w:rPr>
          <w:i/>
          <w:sz w:val="24"/>
          <w:szCs w:val="24"/>
        </w:rPr>
        <w:t>выраженность:</w:t>
      </w:r>
      <w:r w:rsidRPr="00BE56EE">
        <w:rPr>
          <w:i/>
          <w:spacing w:val="-4"/>
          <w:sz w:val="24"/>
          <w:szCs w:val="24"/>
        </w:rPr>
        <w:t xml:space="preserve"> </w:t>
      </w:r>
      <w:r w:rsidRPr="00BE56EE">
        <w:rPr>
          <w:sz w:val="24"/>
          <w:szCs w:val="24"/>
        </w:rPr>
        <w:t>больной</w:t>
      </w:r>
      <w:r w:rsidRPr="00BE56EE">
        <w:rPr>
          <w:spacing w:val="-5"/>
          <w:sz w:val="24"/>
          <w:szCs w:val="24"/>
        </w:rPr>
        <w:t xml:space="preserve"> </w:t>
      </w:r>
      <w:r w:rsidRPr="00BE56EE">
        <w:rPr>
          <w:sz w:val="24"/>
          <w:szCs w:val="24"/>
        </w:rPr>
        <w:t>неохотно</w:t>
      </w:r>
      <w:r w:rsidRPr="00BE56EE">
        <w:rPr>
          <w:spacing w:val="-3"/>
          <w:sz w:val="24"/>
          <w:szCs w:val="24"/>
        </w:rPr>
        <w:t xml:space="preserve"> </w:t>
      </w:r>
      <w:r w:rsidRPr="00BE56EE">
        <w:rPr>
          <w:sz w:val="24"/>
          <w:szCs w:val="24"/>
        </w:rPr>
        <w:t>участвует</w:t>
      </w:r>
      <w:r w:rsidRPr="00BE56EE">
        <w:rPr>
          <w:spacing w:val="-5"/>
          <w:sz w:val="24"/>
          <w:szCs w:val="24"/>
        </w:rPr>
        <w:t xml:space="preserve"> </w:t>
      </w:r>
      <w:r w:rsidRPr="00BE56EE">
        <w:rPr>
          <w:sz w:val="24"/>
          <w:szCs w:val="24"/>
        </w:rPr>
        <w:t>во</w:t>
      </w:r>
      <w:r w:rsidRPr="00BE56EE">
        <w:rPr>
          <w:spacing w:val="-6"/>
          <w:sz w:val="24"/>
          <w:szCs w:val="24"/>
        </w:rPr>
        <w:t xml:space="preserve"> </w:t>
      </w:r>
      <w:r w:rsidRPr="00BE56EE">
        <w:rPr>
          <w:sz w:val="24"/>
          <w:szCs w:val="24"/>
        </w:rPr>
        <w:t>всех</w:t>
      </w:r>
      <w:r w:rsidRPr="00BE56EE">
        <w:rPr>
          <w:spacing w:val="-3"/>
          <w:sz w:val="24"/>
          <w:szCs w:val="24"/>
        </w:rPr>
        <w:t xml:space="preserve"> </w:t>
      </w:r>
      <w:r w:rsidRPr="00BE56EE">
        <w:rPr>
          <w:sz w:val="24"/>
          <w:szCs w:val="24"/>
        </w:rPr>
        <w:t>(или</w:t>
      </w:r>
      <w:r w:rsidRPr="00BE56EE">
        <w:rPr>
          <w:spacing w:val="-4"/>
          <w:sz w:val="24"/>
          <w:szCs w:val="24"/>
        </w:rPr>
        <w:t xml:space="preserve"> </w:t>
      </w:r>
      <w:r w:rsidRPr="00BE56EE">
        <w:rPr>
          <w:sz w:val="24"/>
          <w:szCs w:val="24"/>
        </w:rPr>
        <w:t>в</w:t>
      </w:r>
      <w:r w:rsidRPr="00BE56EE">
        <w:rPr>
          <w:spacing w:val="-6"/>
          <w:sz w:val="24"/>
          <w:szCs w:val="24"/>
        </w:rPr>
        <w:t xml:space="preserve"> </w:t>
      </w:r>
      <w:r w:rsidRPr="00BE56EE">
        <w:rPr>
          <w:sz w:val="24"/>
          <w:szCs w:val="24"/>
        </w:rPr>
        <w:t>большинстве) социальных</w:t>
      </w:r>
      <w:r w:rsidRPr="00BE56EE">
        <w:rPr>
          <w:spacing w:val="-3"/>
          <w:sz w:val="24"/>
          <w:szCs w:val="24"/>
        </w:rPr>
        <w:t xml:space="preserve"> </w:t>
      </w:r>
      <w:r w:rsidRPr="00BE56EE">
        <w:rPr>
          <w:sz w:val="24"/>
          <w:szCs w:val="24"/>
        </w:rPr>
        <w:t>мероприятиях,</w:t>
      </w:r>
      <w:r w:rsidRPr="00BE56EE">
        <w:rPr>
          <w:spacing w:val="-8"/>
          <w:sz w:val="24"/>
          <w:szCs w:val="24"/>
        </w:rPr>
        <w:t xml:space="preserve"> </w:t>
      </w:r>
      <w:r w:rsidRPr="00BE56EE">
        <w:rPr>
          <w:sz w:val="24"/>
          <w:szCs w:val="24"/>
        </w:rPr>
        <w:t>нуждается</w:t>
      </w:r>
      <w:r w:rsidRPr="00BE56EE">
        <w:rPr>
          <w:spacing w:val="-5"/>
          <w:sz w:val="24"/>
          <w:szCs w:val="24"/>
        </w:rPr>
        <w:t xml:space="preserve"> </w:t>
      </w:r>
      <w:r w:rsidRPr="00BE56EE">
        <w:rPr>
          <w:sz w:val="24"/>
          <w:szCs w:val="24"/>
        </w:rPr>
        <w:t>в</w:t>
      </w:r>
      <w:r w:rsidRPr="00BE56EE">
        <w:rPr>
          <w:spacing w:val="-6"/>
          <w:sz w:val="24"/>
          <w:szCs w:val="24"/>
        </w:rPr>
        <w:t xml:space="preserve"> </w:t>
      </w:r>
      <w:r w:rsidRPr="00BE56EE">
        <w:rPr>
          <w:sz w:val="24"/>
          <w:szCs w:val="24"/>
        </w:rPr>
        <w:t>постоянном</w:t>
      </w:r>
      <w:r w:rsidRPr="00BE56EE">
        <w:rPr>
          <w:spacing w:val="-6"/>
          <w:sz w:val="24"/>
          <w:szCs w:val="24"/>
        </w:rPr>
        <w:t xml:space="preserve"> </w:t>
      </w:r>
      <w:r w:rsidRPr="00BE56EE">
        <w:rPr>
          <w:sz w:val="24"/>
          <w:szCs w:val="24"/>
        </w:rPr>
        <w:t>поощрении,</w:t>
      </w:r>
      <w:r w:rsidRPr="00BE56EE">
        <w:rPr>
          <w:spacing w:val="-3"/>
          <w:sz w:val="24"/>
          <w:szCs w:val="24"/>
        </w:rPr>
        <w:t xml:space="preserve"> </w:t>
      </w:r>
      <w:r w:rsidRPr="00BE56EE">
        <w:rPr>
          <w:sz w:val="24"/>
          <w:szCs w:val="24"/>
        </w:rPr>
        <w:t>уговаривании</w:t>
      </w:r>
      <w:r w:rsidRPr="00BE56EE">
        <w:rPr>
          <w:spacing w:val="-5"/>
          <w:sz w:val="24"/>
          <w:szCs w:val="24"/>
        </w:rPr>
        <w:t xml:space="preserve"> </w:t>
      </w:r>
      <w:r w:rsidRPr="00BE56EE">
        <w:rPr>
          <w:sz w:val="24"/>
          <w:szCs w:val="24"/>
        </w:rPr>
        <w:t>и</w:t>
      </w:r>
      <w:r w:rsidRPr="00BE56EE">
        <w:rPr>
          <w:spacing w:val="-5"/>
          <w:sz w:val="24"/>
          <w:szCs w:val="24"/>
        </w:rPr>
        <w:t xml:space="preserve"> </w:t>
      </w:r>
      <w:r w:rsidRPr="00BE56EE">
        <w:rPr>
          <w:sz w:val="24"/>
          <w:szCs w:val="24"/>
        </w:rPr>
        <w:t>может неожиданно уклониться от участия в них при появлении тревоги, подозрительного или враждебного отношения.</w:t>
      </w:r>
    </w:p>
    <w:p w14:paraId="4EBD8ACE" w14:textId="77777777" w:rsidR="00BE56EE" w:rsidRPr="00BE56EE" w:rsidRDefault="00BE56EE" w:rsidP="007F47FF">
      <w:pPr>
        <w:pStyle w:val="ab"/>
        <w:widowControl w:val="0"/>
        <w:numPr>
          <w:ilvl w:val="0"/>
          <w:numId w:val="28"/>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Сильная</w:t>
      </w:r>
      <w:r w:rsidRPr="00BE56EE">
        <w:rPr>
          <w:i/>
          <w:spacing w:val="-6"/>
          <w:sz w:val="24"/>
          <w:szCs w:val="24"/>
        </w:rPr>
        <w:t xml:space="preserve"> </w:t>
      </w:r>
      <w:r w:rsidRPr="00BE56EE">
        <w:rPr>
          <w:i/>
          <w:sz w:val="24"/>
          <w:szCs w:val="24"/>
        </w:rPr>
        <w:t>выраженность:</w:t>
      </w:r>
      <w:r w:rsidRPr="00BE56EE">
        <w:rPr>
          <w:i/>
          <w:spacing w:val="-3"/>
          <w:sz w:val="24"/>
          <w:szCs w:val="24"/>
        </w:rPr>
        <w:t xml:space="preserve"> </w:t>
      </w:r>
      <w:r w:rsidRPr="00BE56EE">
        <w:rPr>
          <w:sz w:val="24"/>
          <w:szCs w:val="24"/>
        </w:rPr>
        <w:t>больной</w:t>
      </w:r>
      <w:r w:rsidRPr="00BE56EE">
        <w:rPr>
          <w:spacing w:val="-4"/>
          <w:sz w:val="24"/>
          <w:szCs w:val="24"/>
        </w:rPr>
        <w:t xml:space="preserve"> </w:t>
      </w:r>
      <w:r w:rsidRPr="00BE56EE">
        <w:rPr>
          <w:sz w:val="24"/>
          <w:szCs w:val="24"/>
        </w:rPr>
        <w:t>со</w:t>
      </w:r>
      <w:r w:rsidRPr="00BE56EE">
        <w:rPr>
          <w:spacing w:val="-4"/>
          <w:sz w:val="24"/>
          <w:szCs w:val="24"/>
        </w:rPr>
        <w:t xml:space="preserve"> </w:t>
      </w:r>
      <w:r w:rsidRPr="00BE56EE">
        <w:rPr>
          <w:sz w:val="24"/>
          <w:szCs w:val="24"/>
        </w:rPr>
        <w:t>страхом</w:t>
      </w:r>
      <w:r w:rsidRPr="00BE56EE">
        <w:rPr>
          <w:spacing w:val="-5"/>
          <w:sz w:val="24"/>
          <w:szCs w:val="24"/>
        </w:rPr>
        <w:t xml:space="preserve"> </w:t>
      </w:r>
      <w:r w:rsidRPr="00BE56EE">
        <w:rPr>
          <w:sz w:val="24"/>
          <w:szCs w:val="24"/>
        </w:rPr>
        <w:t>или</w:t>
      </w:r>
      <w:r w:rsidRPr="00BE56EE">
        <w:rPr>
          <w:spacing w:val="-3"/>
          <w:sz w:val="24"/>
          <w:szCs w:val="24"/>
        </w:rPr>
        <w:t xml:space="preserve"> </w:t>
      </w:r>
      <w:r w:rsidRPr="00BE56EE">
        <w:rPr>
          <w:sz w:val="24"/>
          <w:szCs w:val="24"/>
        </w:rPr>
        <w:t>гневом</w:t>
      </w:r>
      <w:r w:rsidRPr="00BE56EE">
        <w:rPr>
          <w:spacing w:val="-6"/>
          <w:sz w:val="24"/>
          <w:szCs w:val="24"/>
        </w:rPr>
        <w:t xml:space="preserve"> </w:t>
      </w:r>
      <w:r w:rsidRPr="00BE56EE">
        <w:rPr>
          <w:sz w:val="24"/>
          <w:szCs w:val="24"/>
        </w:rPr>
        <w:t>отказывается</w:t>
      </w:r>
      <w:r w:rsidRPr="00BE56EE">
        <w:rPr>
          <w:spacing w:val="-4"/>
          <w:sz w:val="24"/>
          <w:szCs w:val="24"/>
        </w:rPr>
        <w:t xml:space="preserve"> </w:t>
      </w:r>
      <w:r w:rsidRPr="00BE56EE">
        <w:rPr>
          <w:sz w:val="24"/>
          <w:szCs w:val="24"/>
        </w:rPr>
        <w:t>от</w:t>
      </w:r>
      <w:r w:rsidRPr="00BE56EE">
        <w:rPr>
          <w:spacing w:val="-4"/>
          <w:sz w:val="24"/>
          <w:szCs w:val="24"/>
        </w:rPr>
        <w:t xml:space="preserve"> </w:t>
      </w:r>
      <w:r w:rsidRPr="00BE56EE">
        <w:rPr>
          <w:sz w:val="24"/>
          <w:szCs w:val="24"/>
        </w:rPr>
        <w:t>большинства социальных контактов, несмотря на попытки окружающих вовлечь его в них. Большую часть времени бесцельно проводит в одиночестве.</w:t>
      </w:r>
    </w:p>
    <w:p w14:paraId="5882D727" w14:textId="77777777" w:rsidR="00BE56EE" w:rsidRPr="00BE56EE" w:rsidRDefault="00BE56EE" w:rsidP="007F47FF">
      <w:pPr>
        <w:pStyle w:val="ab"/>
        <w:widowControl w:val="0"/>
        <w:numPr>
          <w:ilvl w:val="0"/>
          <w:numId w:val="28"/>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Очень сильная выраженность: </w:t>
      </w:r>
      <w:r w:rsidRPr="00BE56EE">
        <w:rPr>
          <w:sz w:val="24"/>
          <w:szCs w:val="24"/>
        </w:rPr>
        <w:t>из-за сильного страха, враждебности или подозрительности</w:t>
      </w:r>
      <w:r w:rsidRPr="00BE56EE">
        <w:rPr>
          <w:spacing w:val="-6"/>
          <w:sz w:val="24"/>
          <w:szCs w:val="24"/>
        </w:rPr>
        <w:t xml:space="preserve"> </w:t>
      </w:r>
      <w:r w:rsidRPr="00BE56EE">
        <w:rPr>
          <w:sz w:val="24"/>
          <w:szCs w:val="24"/>
        </w:rPr>
        <w:t>больной</w:t>
      </w:r>
      <w:r w:rsidRPr="00BE56EE">
        <w:rPr>
          <w:spacing w:val="-6"/>
          <w:sz w:val="24"/>
          <w:szCs w:val="24"/>
        </w:rPr>
        <w:t xml:space="preserve"> </w:t>
      </w:r>
      <w:r w:rsidRPr="00BE56EE">
        <w:rPr>
          <w:sz w:val="24"/>
          <w:szCs w:val="24"/>
        </w:rPr>
        <w:t>проявляет</w:t>
      </w:r>
      <w:r w:rsidRPr="00BE56EE">
        <w:rPr>
          <w:spacing w:val="-6"/>
          <w:sz w:val="24"/>
          <w:szCs w:val="24"/>
        </w:rPr>
        <w:t xml:space="preserve"> </w:t>
      </w:r>
      <w:r w:rsidRPr="00BE56EE">
        <w:rPr>
          <w:sz w:val="24"/>
          <w:szCs w:val="24"/>
        </w:rPr>
        <w:t>лишь</w:t>
      </w:r>
      <w:r w:rsidRPr="00BE56EE">
        <w:rPr>
          <w:spacing w:val="-6"/>
          <w:sz w:val="24"/>
          <w:szCs w:val="24"/>
        </w:rPr>
        <w:t xml:space="preserve"> </w:t>
      </w:r>
      <w:r w:rsidRPr="00BE56EE">
        <w:rPr>
          <w:sz w:val="24"/>
          <w:szCs w:val="24"/>
        </w:rPr>
        <w:t>самую</w:t>
      </w:r>
      <w:r w:rsidRPr="00BE56EE">
        <w:rPr>
          <w:spacing w:val="-6"/>
          <w:sz w:val="24"/>
          <w:szCs w:val="24"/>
        </w:rPr>
        <w:t xml:space="preserve"> </w:t>
      </w:r>
      <w:r w:rsidRPr="00BE56EE">
        <w:rPr>
          <w:sz w:val="24"/>
          <w:szCs w:val="24"/>
        </w:rPr>
        <w:t>необходимую</w:t>
      </w:r>
      <w:r w:rsidRPr="00BE56EE">
        <w:rPr>
          <w:spacing w:val="-4"/>
          <w:sz w:val="24"/>
          <w:szCs w:val="24"/>
        </w:rPr>
        <w:t xml:space="preserve"> </w:t>
      </w:r>
      <w:r w:rsidRPr="00BE56EE">
        <w:rPr>
          <w:sz w:val="24"/>
          <w:szCs w:val="24"/>
        </w:rPr>
        <w:t>социальную</w:t>
      </w:r>
      <w:r w:rsidRPr="00BE56EE">
        <w:rPr>
          <w:spacing w:val="-6"/>
          <w:sz w:val="24"/>
          <w:szCs w:val="24"/>
        </w:rPr>
        <w:t xml:space="preserve"> </w:t>
      </w:r>
      <w:r w:rsidRPr="00BE56EE">
        <w:rPr>
          <w:sz w:val="24"/>
          <w:szCs w:val="24"/>
        </w:rPr>
        <w:t>активность. При инициативе</w:t>
      </w:r>
      <w:r w:rsidRPr="00BE56EE">
        <w:rPr>
          <w:spacing w:val="-1"/>
          <w:sz w:val="24"/>
          <w:szCs w:val="24"/>
        </w:rPr>
        <w:t xml:space="preserve"> </w:t>
      </w:r>
      <w:r w:rsidRPr="00BE56EE">
        <w:rPr>
          <w:sz w:val="24"/>
          <w:szCs w:val="24"/>
        </w:rPr>
        <w:t>со стороны окружающих больной</w:t>
      </w:r>
      <w:r w:rsidRPr="00BE56EE">
        <w:rPr>
          <w:spacing w:val="-1"/>
          <w:sz w:val="24"/>
          <w:szCs w:val="24"/>
        </w:rPr>
        <w:t xml:space="preserve"> </w:t>
      </w:r>
      <w:r w:rsidRPr="00BE56EE">
        <w:rPr>
          <w:sz w:val="24"/>
          <w:szCs w:val="24"/>
        </w:rPr>
        <w:t>проявляет явное стремление избежать контактов и обычно старается держаться в стороне от людей.</w:t>
      </w:r>
    </w:p>
    <w:p w14:paraId="2E84D699" w14:textId="77777777" w:rsidR="00BE56EE" w:rsidRDefault="00BE56EE" w:rsidP="007F47FF">
      <w:pPr>
        <w:pStyle w:val="ab"/>
        <w:widowControl w:val="0"/>
        <w:numPr>
          <w:ilvl w:val="0"/>
          <w:numId w:val="28"/>
        </w:numPr>
        <w:tabs>
          <w:tab w:val="left" w:pos="709"/>
        </w:tabs>
        <w:autoSpaceDE w:val="0"/>
        <w:autoSpaceDN w:val="0"/>
        <w:spacing w:line="360" w:lineRule="auto"/>
        <w:ind w:left="0" w:right="-7" w:firstLine="0"/>
        <w:contextualSpacing w:val="0"/>
        <w:jc w:val="both"/>
        <w:rPr>
          <w:sz w:val="24"/>
          <w:szCs w:val="24"/>
        </w:rPr>
      </w:pPr>
      <w:r w:rsidRPr="00BE56EE">
        <w:rPr>
          <w:i/>
          <w:sz w:val="24"/>
          <w:szCs w:val="24"/>
        </w:rPr>
        <w:t xml:space="preserve">Крайняя степень выраженности: </w:t>
      </w:r>
      <w:r w:rsidRPr="00BE56EE">
        <w:rPr>
          <w:sz w:val="24"/>
          <w:szCs w:val="24"/>
        </w:rPr>
        <w:t>больного не удается вовлечь в социальные отношения</w:t>
      </w:r>
      <w:r w:rsidRPr="00BE56EE">
        <w:rPr>
          <w:spacing w:val="-6"/>
          <w:sz w:val="24"/>
          <w:szCs w:val="24"/>
        </w:rPr>
        <w:t xml:space="preserve"> </w:t>
      </w:r>
      <w:r w:rsidRPr="00BE56EE">
        <w:rPr>
          <w:sz w:val="24"/>
          <w:szCs w:val="24"/>
        </w:rPr>
        <w:t>из-за</w:t>
      </w:r>
      <w:r w:rsidRPr="00BE56EE">
        <w:rPr>
          <w:spacing w:val="-7"/>
          <w:sz w:val="24"/>
          <w:szCs w:val="24"/>
        </w:rPr>
        <w:t xml:space="preserve"> </w:t>
      </w:r>
      <w:r w:rsidRPr="00BE56EE">
        <w:rPr>
          <w:sz w:val="24"/>
          <w:szCs w:val="24"/>
        </w:rPr>
        <w:t>наличия</w:t>
      </w:r>
      <w:r w:rsidRPr="00BE56EE">
        <w:rPr>
          <w:spacing w:val="-4"/>
          <w:sz w:val="24"/>
          <w:szCs w:val="24"/>
        </w:rPr>
        <w:t xml:space="preserve"> </w:t>
      </w:r>
      <w:r w:rsidRPr="00BE56EE">
        <w:rPr>
          <w:sz w:val="24"/>
          <w:szCs w:val="24"/>
        </w:rPr>
        <w:t>сильного</w:t>
      </w:r>
      <w:r w:rsidRPr="00BE56EE">
        <w:rPr>
          <w:spacing w:val="-4"/>
          <w:sz w:val="24"/>
          <w:szCs w:val="24"/>
        </w:rPr>
        <w:t xml:space="preserve"> </w:t>
      </w:r>
      <w:r w:rsidRPr="00BE56EE">
        <w:rPr>
          <w:sz w:val="24"/>
          <w:szCs w:val="24"/>
        </w:rPr>
        <w:t>страха,</w:t>
      </w:r>
      <w:r w:rsidRPr="00BE56EE">
        <w:rPr>
          <w:spacing w:val="-4"/>
          <w:sz w:val="24"/>
          <w:szCs w:val="24"/>
        </w:rPr>
        <w:t xml:space="preserve"> </w:t>
      </w:r>
      <w:r w:rsidRPr="00BE56EE">
        <w:rPr>
          <w:sz w:val="24"/>
          <w:szCs w:val="24"/>
        </w:rPr>
        <w:t>враждебности</w:t>
      </w:r>
      <w:r w:rsidRPr="00BE56EE">
        <w:rPr>
          <w:spacing w:val="-4"/>
          <w:sz w:val="24"/>
          <w:szCs w:val="24"/>
        </w:rPr>
        <w:t xml:space="preserve"> </w:t>
      </w:r>
      <w:r w:rsidRPr="00BE56EE">
        <w:rPr>
          <w:sz w:val="24"/>
          <w:szCs w:val="24"/>
        </w:rPr>
        <w:t>или</w:t>
      </w:r>
      <w:r w:rsidRPr="00BE56EE">
        <w:rPr>
          <w:spacing w:val="-4"/>
          <w:sz w:val="24"/>
          <w:szCs w:val="24"/>
        </w:rPr>
        <w:t xml:space="preserve"> </w:t>
      </w:r>
      <w:r w:rsidRPr="00BE56EE">
        <w:rPr>
          <w:sz w:val="24"/>
          <w:szCs w:val="24"/>
        </w:rPr>
        <w:t>бреда</w:t>
      </w:r>
      <w:r w:rsidRPr="00BE56EE">
        <w:rPr>
          <w:spacing w:val="-5"/>
          <w:sz w:val="24"/>
          <w:szCs w:val="24"/>
        </w:rPr>
        <w:t xml:space="preserve"> </w:t>
      </w:r>
      <w:r w:rsidRPr="00BE56EE">
        <w:rPr>
          <w:sz w:val="24"/>
          <w:szCs w:val="24"/>
        </w:rPr>
        <w:t>преследования.</w:t>
      </w:r>
      <w:r w:rsidRPr="00BE56EE">
        <w:rPr>
          <w:spacing w:val="-4"/>
          <w:sz w:val="24"/>
          <w:szCs w:val="24"/>
        </w:rPr>
        <w:t xml:space="preserve"> </w:t>
      </w:r>
      <w:r w:rsidRPr="00BE56EE">
        <w:rPr>
          <w:sz w:val="24"/>
          <w:szCs w:val="24"/>
        </w:rPr>
        <w:t>он всеми силами стремится избежать контактов.</w:t>
      </w:r>
    </w:p>
    <w:p w14:paraId="3295AF3B" w14:textId="72195052" w:rsidR="00CB214C" w:rsidRDefault="00CB214C" w:rsidP="00FA3816">
      <w:pPr>
        <w:pStyle w:val="3"/>
        <w:spacing w:line="360" w:lineRule="auto"/>
        <w:ind w:left="0" w:right="-7"/>
        <w:jc w:val="center"/>
        <w:rPr>
          <w:spacing w:val="-2"/>
          <w:sz w:val="28"/>
        </w:rPr>
      </w:pPr>
      <w:bookmarkStart w:id="168" w:name="_Toc224403590"/>
      <w:r w:rsidRPr="00936FC8">
        <w:rPr>
          <w:sz w:val="28"/>
        </w:rPr>
        <w:t>Шкала</w:t>
      </w:r>
      <w:r w:rsidRPr="00936FC8">
        <w:rPr>
          <w:spacing w:val="-2"/>
          <w:sz w:val="28"/>
        </w:rPr>
        <w:t xml:space="preserve"> </w:t>
      </w:r>
      <w:r w:rsidRPr="00936FC8">
        <w:rPr>
          <w:sz w:val="28"/>
        </w:rPr>
        <w:t>краткой</w:t>
      </w:r>
      <w:r w:rsidRPr="00936FC8">
        <w:rPr>
          <w:spacing w:val="-2"/>
          <w:sz w:val="28"/>
        </w:rPr>
        <w:t xml:space="preserve"> </w:t>
      </w:r>
      <w:r w:rsidRPr="00936FC8">
        <w:rPr>
          <w:sz w:val="28"/>
        </w:rPr>
        <w:t>оценки</w:t>
      </w:r>
      <w:r w:rsidRPr="00936FC8">
        <w:rPr>
          <w:spacing w:val="-2"/>
          <w:sz w:val="28"/>
        </w:rPr>
        <w:t xml:space="preserve"> </w:t>
      </w:r>
      <w:r w:rsidRPr="00936FC8">
        <w:rPr>
          <w:sz w:val="28"/>
        </w:rPr>
        <w:t>негативных</w:t>
      </w:r>
      <w:r w:rsidRPr="00936FC8">
        <w:rPr>
          <w:spacing w:val="-2"/>
          <w:sz w:val="28"/>
        </w:rPr>
        <w:t xml:space="preserve"> симптомов</w:t>
      </w:r>
      <w:bookmarkEnd w:id="168"/>
    </w:p>
    <w:p w14:paraId="4193FE37" w14:textId="77777777" w:rsidR="00CB214C" w:rsidRPr="00D57BDE" w:rsidRDefault="00CB214C" w:rsidP="00FA3816">
      <w:pPr>
        <w:spacing w:line="360" w:lineRule="auto"/>
        <w:ind w:right="-7"/>
        <w:jc w:val="both"/>
        <w:rPr>
          <w:rFonts w:ascii="Times New Roman" w:hAnsi="Times New Roman" w:cs="Times New Roman"/>
        </w:rPr>
      </w:pPr>
      <w:r w:rsidRPr="00CB214C">
        <w:rPr>
          <w:rFonts w:ascii="Times New Roman" w:hAnsi="Times New Roman" w:cs="Times New Roman"/>
        </w:rPr>
        <w:t>Оригинальное</w:t>
      </w:r>
      <w:r w:rsidRPr="00D57BDE">
        <w:rPr>
          <w:rFonts w:ascii="Times New Roman" w:hAnsi="Times New Roman" w:cs="Times New Roman"/>
        </w:rPr>
        <w:t xml:space="preserve"> </w:t>
      </w:r>
      <w:r w:rsidRPr="00CB214C">
        <w:rPr>
          <w:rFonts w:ascii="Times New Roman" w:hAnsi="Times New Roman" w:cs="Times New Roman"/>
        </w:rPr>
        <w:t>название</w:t>
      </w:r>
      <w:r w:rsidRPr="00D57BDE">
        <w:rPr>
          <w:rFonts w:ascii="Times New Roman" w:hAnsi="Times New Roman" w:cs="Times New Roman"/>
        </w:rPr>
        <w:t xml:space="preserve">: </w:t>
      </w:r>
      <w:r w:rsidRPr="00CB214C">
        <w:rPr>
          <w:rFonts w:ascii="Times New Roman" w:hAnsi="Times New Roman" w:cs="Times New Roman"/>
          <w:lang w:val="en-US"/>
        </w:rPr>
        <w:t>Brief</w:t>
      </w:r>
      <w:r w:rsidRPr="00D57BDE">
        <w:rPr>
          <w:rFonts w:ascii="Times New Roman" w:hAnsi="Times New Roman" w:cs="Times New Roman"/>
        </w:rPr>
        <w:t xml:space="preserve"> </w:t>
      </w:r>
      <w:r w:rsidRPr="00CB214C">
        <w:rPr>
          <w:rFonts w:ascii="Times New Roman" w:hAnsi="Times New Roman" w:cs="Times New Roman"/>
          <w:lang w:val="en-US"/>
        </w:rPr>
        <w:t>negative</w:t>
      </w:r>
      <w:r w:rsidRPr="00D57BDE">
        <w:rPr>
          <w:rFonts w:ascii="Times New Roman" w:hAnsi="Times New Roman" w:cs="Times New Roman"/>
        </w:rPr>
        <w:t xml:space="preserve"> </w:t>
      </w:r>
      <w:r w:rsidRPr="00CB214C">
        <w:rPr>
          <w:rFonts w:ascii="Times New Roman" w:hAnsi="Times New Roman" w:cs="Times New Roman"/>
          <w:lang w:val="en-US"/>
        </w:rPr>
        <w:t>symptoms</w:t>
      </w:r>
      <w:r w:rsidRPr="00D57BDE">
        <w:rPr>
          <w:rFonts w:ascii="Times New Roman" w:hAnsi="Times New Roman" w:cs="Times New Roman"/>
        </w:rPr>
        <w:t xml:space="preserve"> </w:t>
      </w:r>
      <w:r w:rsidRPr="00CB214C">
        <w:rPr>
          <w:rFonts w:ascii="Times New Roman" w:hAnsi="Times New Roman" w:cs="Times New Roman"/>
          <w:lang w:val="en-US"/>
        </w:rPr>
        <w:t>scale</w:t>
      </w:r>
      <w:r w:rsidRPr="00D57BDE">
        <w:rPr>
          <w:rFonts w:ascii="Times New Roman" w:hAnsi="Times New Roman" w:cs="Times New Roman"/>
        </w:rPr>
        <w:t xml:space="preserve"> (</w:t>
      </w:r>
      <w:r w:rsidRPr="00CB214C">
        <w:rPr>
          <w:rFonts w:ascii="Times New Roman" w:hAnsi="Times New Roman" w:cs="Times New Roman"/>
          <w:lang w:val="en-US"/>
        </w:rPr>
        <w:t>BNSS</w:t>
      </w:r>
      <w:r w:rsidRPr="00D57BDE">
        <w:rPr>
          <w:rFonts w:ascii="Times New Roman" w:hAnsi="Times New Roman" w:cs="Times New Roman"/>
        </w:rPr>
        <w:t>)</w:t>
      </w:r>
    </w:p>
    <w:p w14:paraId="658C69E2" w14:textId="77777777" w:rsidR="00CB214C" w:rsidRPr="00CB214C" w:rsidRDefault="00CB214C" w:rsidP="00FA3816">
      <w:pPr>
        <w:spacing w:line="360" w:lineRule="auto"/>
        <w:ind w:right="-7"/>
        <w:jc w:val="both"/>
        <w:rPr>
          <w:rFonts w:ascii="Times New Roman" w:hAnsi="Times New Roman" w:cs="Times New Roman"/>
          <w:lang w:val="en-US"/>
        </w:rPr>
      </w:pPr>
      <w:r w:rsidRPr="00CB214C">
        <w:rPr>
          <w:rFonts w:ascii="Times New Roman" w:hAnsi="Times New Roman" w:cs="Times New Roman"/>
        </w:rPr>
        <w:t>Источник</w:t>
      </w:r>
      <w:r w:rsidRPr="00CB214C">
        <w:rPr>
          <w:rFonts w:ascii="Times New Roman" w:hAnsi="Times New Roman" w:cs="Times New Roman"/>
          <w:lang w:val="en-US"/>
        </w:rPr>
        <w:t xml:space="preserve">: </w:t>
      </w:r>
    </w:p>
    <w:p w14:paraId="56C6DE23" w14:textId="77777777" w:rsidR="00CB214C" w:rsidRPr="00CB214C" w:rsidRDefault="00CB214C" w:rsidP="00FA3816">
      <w:pPr>
        <w:spacing w:line="360" w:lineRule="auto"/>
        <w:ind w:right="-7"/>
        <w:jc w:val="both"/>
        <w:rPr>
          <w:rFonts w:ascii="Times New Roman" w:hAnsi="Times New Roman" w:cs="Times New Roman"/>
          <w:lang w:val="en-US"/>
        </w:rPr>
      </w:pPr>
      <w:r w:rsidRPr="00CB214C">
        <w:rPr>
          <w:rFonts w:ascii="Times New Roman" w:hAnsi="Times New Roman" w:cs="Times New Roman"/>
          <w:lang w:val="en-US"/>
        </w:rPr>
        <w:t xml:space="preserve">1) Kirpatrick B, Strauss G, Nguen L, Fischer B, Daniel D, Cienfuegos A, Marder S. The Brief Negative Symptom Scale: Psychometric Properties. Schizophr Bull 2011 Mar; 37(2): 300–305. ©2014, GREGORY STRAUSS, Ph.D. AND BRIAN KIRKPATRICK, M.D. BNSS_Workbook_ru_V2.1_19SEPT2018_source Russian version reviewed by Oleg Papsuev, MD, PhD (Ar ida Mucci, Annarita Vi napiano, István Bitter, Stephen F. Austin, Camille Delouche, Sonia Dollfus, Andreas Erfurth, W. Wolfgang Fleischhacker, Giulia M. Giordano, Igor Gladyshev, Birte lenthø , Karoline ütter, Alex Hofer, Jan Hubeňá , Stefan Kaiser, Jan ibi er, In rid Melle, Mette </w:t>
      </w:r>
      <w:r w:rsidRPr="00CB214C">
        <w:rPr>
          <w:rFonts w:ascii="Times New Roman" w:hAnsi="Times New Roman" w:cs="Times New Roman"/>
          <w:lang w:val="en-US"/>
        </w:rPr>
        <w:lastRenderedPageBreak/>
        <w:t>Ø. Nielsen, le Papsuev, Janusz K. Ryba ows i, abriele Sachs, Alp Üço , Pawel Wo cia , Silvana Galderisi. A large European, multicenter, multinational validation study of the Brief Negative Symptom Scale, European Neuropsychopharmacology, Volume 29, Issue 8,2019, 947-959)</w:t>
      </w:r>
    </w:p>
    <w:p w14:paraId="3A4B9159" w14:textId="27984771" w:rsidR="00CB214C" w:rsidRPr="00CB214C" w:rsidRDefault="00CB214C" w:rsidP="00FA3816">
      <w:pPr>
        <w:spacing w:line="360" w:lineRule="auto"/>
        <w:ind w:right="-7"/>
        <w:jc w:val="both"/>
        <w:rPr>
          <w:rFonts w:ascii="Times New Roman" w:hAnsi="Times New Roman" w:cs="Times New Roman"/>
        </w:rPr>
      </w:pPr>
      <w:r w:rsidRPr="00CB214C">
        <w:rPr>
          <w:rFonts w:ascii="Times New Roman" w:hAnsi="Times New Roman" w:cs="Times New Roman"/>
        </w:rPr>
        <w:t>2) Папсуев О.О., Мовина Л.Г., Гладышев И.О., Шмуклер А.Б. ПСИХОМЕТРИЧЕСКИЕ СВОЙСТВА РУССКОЯЗЫЧНОЙ ВЕРСИИ КРАТКОЙ ШКАЛЫ ОЦЕНКИ НЕГАТИВНЫХ СИМПТОМОВ (BNSS) У ПАЦИЕНТОВ С ШИЗОФРЕНИЕЙ И РАССТРОЙСТВАМИ ШИЗОФРЕНИЧЕСКОГО СПЕКТРА // Социальная и клиническая психиатрия. 2020. Т. 30. № 2. С. 22-30.</w:t>
      </w:r>
    </w:p>
    <w:p w14:paraId="0013D78E" w14:textId="77777777" w:rsidR="00CB214C" w:rsidRPr="00CB214C" w:rsidRDefault="00CB214C" w:rsidP="00FA3816">
      <w:pPr>
        <w:spacing w:line="360" w:lineRule="auto"/>
        <w:ind w:right="-7"/>
        <w:rPr>
          <w:rFonts w:ascii="Times New Roman" w:hAnsi="Times New Roman" w:cs="Times New Roman"/>
          <w:b/>
        </w:rPr>
      </w:pPr>
      <w:bookmarkStart w:id="169" w:name="_Toc140098711"/>
      <w:r w:rsidRPr="00CB214C">
        <w:rPr>
          <w:rFonts w:ascii="Times New Roman" w:hAnsi="Times New Roman" w:cs="Times New Roman"/>
          <w:b/>
        </w:rPr>
        <w:t>Тип (подчеркнуть):</w:t>
      </w:r>
      <w:bookmarkEnd w:id="169"/>
    </w:p>
    <w:p w14:paraId="14411C5C" w14:textId="77777777" w:rsidR="00CB214C" w:rsidRPr="00CB214C" w:rsidRDefault="00CB214C" w:rsidP="007F47FF">
      <w:pPr>
        <w:pStyle w:val="ab"/>
        <w:widowControl w:val="0"/>
        <w:numPr>
          <w:ilvl w:val="0"/>
          <w:numId w:val="25"/>
        </w:numPr>
        <w:tabs>
          <w:tab w:val="left" w:pos="709"/>
        </w:tabs>
        <w:autoSpaceDE w:val="0"/>
        <w:autoSpaceDN w:val="0"/>
        <w:spacing w:line="360" w:lineRule="auto"/>
        <w:ind w:left="0" w:right="-7" w:firstLine="0"/>
        <w:contextualSpacing w:val="0"/>
        <w:rPr>
          <w:sz w:val="24"/>
        </w:rPr>
      </w:pPr>
      <w:r w:rsidRPr="00CB214C">
        <w:rPr>
          <w:spacing w:val="-4"/>
          <w:sz w:val="24"/>
          <w:u w:val="single"/>
        </w:rPr>
        <w:t>шкала</w:t>
      </w:r>
    </w:p>
    <w:p w14:paraId="20E9AAA0" w14:textId="77777777" w:rsidR="00CB214C" w:rsidRPr="00CB214C" w:rsidRDefault="00CB214C" w:rsidP="007F47FF">
      <w:pPr>
        <w:pStyle w:val="ab"/>
        <w:widowControl w:val="0"/>
        <w:numPr>
          <w:ilvl w:val="0"/>
          <w:numId w:val="25"/>
        </w:numPr>
        <w:tabs>
          <w:tab w:val="left" w:pos="709"/>
        </w:tabs>
        <w:autoSpaceDE w:val="0"/>
        <w:autoSpaceDN w:val="0"/>
        <w:spacing w:line="360" w:lineRule="auto"/>
        <w:ind w:left="0" w:right="-7" w:firstLine="0"/>
        <w:contextualSpacing w:val="0"/>
        <w:rPr>
          <w:sz w:val="24"/>
        </w:rPr>
      </w:pPr>
      <w:r w:rsidRPr="00CB214C">
        <w:rPr>
          <w:spacing w:val="-2"/>
          <w:sz w:val="24"/>
        </w:rPr>
        <w:t>индекс</w:t>
      </w:r>
    </w:p>
    <w:p w14:paraId="3F437BE8" w14:textId="77777777" w:rsidR="00CB214C" w:rsidRPr="00CB214C" w:rsidRDefault="00CB214C" w:rsidP="007F47FF">
      <w:pPr>
        <w:pStyle w:val="ab"/>
        <w:widowControl w:val="0"/>
        <w:numPr>
          <w:ilvl w:val="0"/>
          <w:numId w:val="25"/>
        </w:numPr>
        <w:tabs>
          <w:tab w:val="left" w:pos="709"/>
        </w:tabs>
        <w:autoSpaceDE w:val="0"/>
        <w:autoSpaceDN w:val="0"/>
        <w:spacing w:line="360" w:lineRule="auto"/>
        <w:ind w:left="0" w:right="-7" w:firstLine="0"/>
        <w:contextualSpacing w:val="0"/>
        <w:rPr>
          <w:sz w:val="24"/>
        </w:rPr>
      </w:pPr>
      <w:r w:rsidRPr="00CB214C">
        <w:rPr>
          <w:spacing w:val="-2"/>
          <w:sz w:val="24"/>
          <w:u w:val="single"/>
        </w:rPr>
        <w:t>опросник</w:t>
      </w:r>
    </w:p>
    <w:p w14:paraId="51BE975C" w14:textId="23F2B41C" w:rsidR="00CB214C" w:rsidRPr="00CB214C" w:rsidRDefault="00CB214C" w:rsidP="007F47FF">
      <w:pPr>
        <w:pStyle w:val="ab"/>
        <w:widowControl w:val="0"/>
        <w:numPr>
          <w:ilvl w:val="0"/>
          <w:numId w:val="25"/>
        </w:numPr>
        <w:tabs>
          <w:tab w:val="left" w:pos="709"/>
          <w:tab w:val="left" w:pos="5804"/>
        </w:tabs>
        <w:autoSpaceDE w:val="0"/>
        <w:autoSpaceDN w:val="0"/>
        <w:spacing w:before="5" w:line="360" w:lineRule="auto"/>
        <w:ind w:left="0" w:right="-7" w:firstLine="0"/>
        <w:contextualSpacing w:val="0"/>
        <w:rPr>
          <w:spacing w:val="-2"/>
        </w:rPr>
      </w:pPr>
      <w:r w:rsidRPr="00CB214C">
        <w:rPr>
          <w:sz w:val="24"/>
        </w:rPr>
        <w:t xml:space="preserve">другое (уточнить): </w:t>
      </w:r>
      <w:r w:rsidRPr="00CB214C">
        <w:rPr>
          <w:sz w:val="24"/>
          <w:u w:val="single"/>
        </w:rPr>
        <w:tab/>
      </w:r>
    </w:p>
    <w:p w14:paraId="17C19471" w14:textId="77777777" w:rsidR="00CB214C" w:rsidRPr="00CB214C" w:rsidRDefault="00CB214C" w:rsidP="00FA3816">
      <w:pPr>
        <w:spacing w:line="360" w:lineRule="auto"/>
        <w:ind w:right="-7"/>
        <w:rPr>
          <w:rFonts w:ascii="Times New Roman" w:hAnsi="Times New Roman" w:cs="Times New Roman"/>
          <w:b/>
        </w:rPr>
      </w:pPr>
      <w:bookmarkStart w:id="170" w:name="_Toc140098712"/>
      <w:r w:rsidRPr="00CB214C">
        <w:rPr>
          <w:rFonts w:ascii="Times New Roman" w:hAnsi="Times New Roman" w:cs="Times New Roman"/>
          <w:b/>
        </w:rPr>
        <w:t>Назначение:</w:t>
      </w:r>
      <w:bookmarkEnd w:id="170"/>
    </w:p>
    <w:p w14:paraId="5B5F961D" w14:textId="32A0F9C2" w:rsidR="00CB214C" w:rsidRPr="00CB214C" w:rsidRDefault="00CB214C" w:rsidP="00FA3816">
      <w:pPr>
        <w:pStyle w:val="a4"/>
        <w:ind w:right="-7"/>
        <w:rPr>
          <w:spacing w:val="-2"/>
        </w:rPr>
      </w:pPr>
      <w:r>
        <w:tab/>
      </w:r>
      <w:r w:rsidRPr="00CB214C">
        <w:t>Проведение</w:t>
      </w:r>
      <w:r w:rsidRPr="00CB214C">
        <w:rPr>
          <w:spacing w:val="-7"/>
        </w:rPr>
        <w:t xml:space="preserve"> </w:t>
      </w:r>
      <w:r w:rsidRPr="00CB214C">
        <w:t>оценки</w:t>
      </w:r>
      <w:r w:rsidRPr="00CB214C">
        <w:rPr>
          <w:spacing w:val="-4"/>
        </w:rPr>
        <w:t xml:space="preserve"> </w:t>
      </w:r>
      <w:r w:rsidRPr="00CB214C">
        <w:t>наличия</w:t>
      </w:r>
      <w:r w:rsidRPr="00CB214C">
        <w:rPr>
          <w:spacing w:val="-4"/>
        </w:rPr>
        <w:t xml:space="preserve"> </w:t>
      </w:r>
      <w:r w:rsidRPr="00CB214C">
        <w:t>и</w:t>
      </w:r>
      <w:r w:rsidRPr="00CB214C">
        <w:rPr>
          <w:spacing w:val="-3"/>
        </w:rPr>
        <w:t xml:space="preserve"> </w:t>
      </w:r>
      <w:r w:rsidRPr="00CB214C">
        <w:t>тяжести</w:t>
      </w:r>
      <w:r w:rsidRPr="00CB214C">
        <w:rPr>
          <w:spacing w:val="-6"/>
        </w:rPr>
        <w:t xml:space="preserve"> </w:t>
      </w:r>
      <w:r w:rsidRPr="00CB214C">
        <w:t>негативных</w:t>
      </w:r>
      <w:r w:rsidRPr="00CB214C">
        <w:rPr>
          <w:spacing w:val="-3"/>
        </w:rPr>
        <w:t xml:space="preserve"> </w:t>
      </w:r>
      <w:r w:rsidRPr="00CB214C">
        <w:t>симптомов</w:t>
      </w:r>
      <w:r w:rsidRPr="00CB214C">
        <w:rPr>
          <w:spacing w:val="-3"/>
        </w:rPr>
        <w:t xml:space="preserve"> </w:t>
      </w:r>
      <w:r w:rsidRPr="00CB214C">
        <w:rPr>
          <w:spacing w:val="-2"/>
        </w:rPr>
        <w:t>шизофрении</w:t>
      </w:r>
    </w:p>
    <w:p w14:paraId="7D0EC700" w14:textId="77777777" w:rsidR="00CB214C" w:rsidRPr="00CB214C" w:rsidRDefault="00CB214C" w:rsidP="00FA3816">
      <w:pPr>
        <w:spacing w:line="360" w:lineRule="auto"/>
        <w:ind w:right="-7"/>
        <w:jc w:val="both"/>
        <w:rPr>
          <w:rFonts w:ascii="Times New Roman" w:hAnsi="Times New Roman" w:cs="Times New Roman"/>
        </w:rPr>
      </w:pPr>
      <w:r w:rsidRPr="00CB214C">
        <w:rPr>
          <w:rFonts w:ascii="Times New Roman" w:hAnsi="Times New Roman" w:cs="Times New Roman"/>
        </w:rPr>
        <w:t>Описание</w:t>
      </w:r>
      <w:r w:rsidRPr="00CB214C">
        <w:rPr>
          <w:rFonts w:ascii="Times New Roman" w:hAnsi="Times New Roman" w:cs="Times New Roman"/>
          <w:spacing w:val="-1"/>
        </w:rPr>
        <w:t xml:space="preserve"> </w:t>
      </w:r>
      <w:r w:rsidRPr="00CB214C">
        <w:rPr>
          <w:rFonts w:ascii="Times New Roman" w:hAnsi="Times New Roman" w:cs="Times New Roman"/>
          <w:spacing w:val="-10"/>
        </w:rPr>
        <w:t xml:space="preserve">и </w:t>
      </w:r>
      <w:r w:rsidRPr="00CB214C">
        <w:rPr>
          <w:rFonts w:ascii="Times New Roman" w:hAnsi="Times New Roman" w:cs="Times New Roman"/>
        </w:rPr>
        <w:t>интерпретация: Шкала BNSS состоит из 13 пунктов, сгруппированных по шести субшкалам: ангедония (интенсивность / частота / ожидание удовольствия), переживание дистресса, социальная отгороженность (проявления / внутренние переживания), волевые нарушения (проявления / внутренние переживания), притупленный аффект (мимика / речь / жестикуляция), алогия (количество речи / спонтанность).</w:t>
      </w:r>
    </w:p>
    <w:p w14:paraId="3AF53D7E" w14:textId="2AE1C721" w:rsidR="00CB214C" w:rsidRPr="00CB214C" w:rsidRDefault="00CB214C" w:rsidP="00FA3816">
      <w:pPr>
        <w:spacing w:line="360" w:lineRule="auto"/>
        <w:ind w:right="-7"/>
        <w:jc w:val="both"/>
        <w:rPr>
          <w:rFonts w:ascii="Times New Roman" w:hAnsi="Times New Roman" w:cs="Times New Roman"/>
        </w:rPr>
      </w:pPr>
      <w:r>
        <w:rPr>
          <w:rFonts w:ascii="Times New Roman" w:hAnsi="Times New Roman" w:cs="Times New Roman"/>
        </w:rPr>
        <w:tab/>
      </w:r>
      <w:r w:rsidRPr="00CB214C">
        <w:rPr>
          <w:rFonts w:ascii="Times New Roman" w:hAnsi="Times New Roman" w:cs="Times New Roman"/>
        </w:rPr>
        <w:t>Шкала включает в себя руководство, оценочный лист и методическое пособие. В руководстве дается определение терминам, используемым в шкале, предоставляются образцы по каждому пункту и дается инструкция для полуструктурированного интервью, в том числе рекомендуемые вопросы. В методическом пособии поясняются рекомендуемые вопросы и образцы, а также приводятся референсные данные для клинициста во время проведения обследования.</w:t>
      </w:r>
    </w:p>
    <w:p w14:paraId="6D44D33A" w14:textId="649A46DD" w:rsidR="00CB214C" w:rsidRPr="00CB214C" w:rsidRDefault="00CB214C" w:rsidP="00FA3816">
      <w:pPr>
        <w:spacing w:line="360" w:lineRule="auto"/>
        <w:ind w:right="-7"/>
        <w:jc w:val="both"/>
        <w:rPr>
          <w:rFonts w:ascii="Times New Roman" w:hAnsi="Times New Roman" w:cs="Times New Roman"/>
        </w:rPr>
      </w:pPr>
      <w:r>
        <w:rPr>
          <w:rFonts w:ascii="Times New Roman" w:hAnsi="Times New Roman" w:cs="Times New Roman"/>
        </w:rPr>
        <w:tab/>
      </w:r>
      <w:r w:rsidRPr="00CB214C">
        <w:rPr>
          <w:rFonts w:ascii="Times New Roman" w:hAnsi="Times New Roman" w:cs="Times New Roman"/>
        </w:rPr>
        <w:t>По всем пунктам шести субшкал наиболее высокие баллы соответствуют наибольшим нарушениям/проявлениям симптомов. Общий балл по шкале подсчитывается путем суммирования 13 отдельных пунктов; баллы по субшкалам подсчитываются путем суммирования отдельных пунктов в рамках каждой субшкалы. Шкала переживания дистресса имеет лишь один пункт, который определяет степень отсутствия переживания дистресса, но в остальном эта субшкала обрабатывается аналогичным образом. По шкале BNSS возможно набрать от 0 до 78 баллов.</w:t>
      </w:r>
    </w:p>
    <w:p w14:paraId="04684AB7" w14:textId="0D9D7FC1" w:rsidR="00CB214C" w:rsidRPr="00CB214C" w:rsidRDefault="00CB214C" w:rsidP="00FA3816">
      <w:pPr>
        <w:spacing w:line="360" w:lineRule="auto"/>
        <w:ind w:right="-7"/>
        <w:jc w:val="both"/>
        <w:rPr>
          <w:rFonts w:ascii="Times New Roman" w:hAnsi="Times New Roman" w:cs="Times New Roman"/>
        </w:rPr>
      </w:pPr>
      <w:r>
        <w:rPr>
          <w:rFonts w:ascii="Times New Roman" w:hAnsi="Times New Roman" w:cs="Times New Roman"/>
        </w:rPr>
        <w:tab/>
      </w:r>
      <w:r w:rsidRPr="00CB214C">
        <w:rPr>
          <w:rFonts w:ascii="Times New Roman" w:hAnsi="Times New Roman" w:cs="Times New Roman"/>
        </w:rPr>
        <w:t xml:space="preserve">Шкала позволяет проводить оценку двух доменов негативного симптомокомплекса у пациентов с расстройствами шизофренического спектра. Апато-абулический домен </w:t>
      </w:r>
      <w:r w:rsidRPr="00CB214C">
        <w:rPr>
          <w:rFonts w:ascii="Times New Roman" w:hAnsi="Times New Roman" w:cs="Times New Roman"/>
        </w:rPr>
        <w:lastRenderedPageBreak/>
        <w:t>оценивается подсчетом баллов по субшкалам ангедонии, волевых нарушений и социальной отгороженности. Экспрессивный дефицит оценивается по субшкалам притупленного аффекта и алогии.</w:t>
      </w:r>
    </w:p>
    <w:p w14:paraId="7D07BC45" w14:textId="77777777" w:rsidR="004C5D13" w:rsidRPr="004C5D13" w:rsidRDefault="004C5D13" w:rsidP="001206A0">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ПОДШКАЛА ОЦЕНКИ АНГЕДОНИИ </w:t>
      </w:r>
    </w:p>
    <w:p w14:paraId="2CCE8D04" w14:textId="77777777" w:rsidR="004C5D13" w:rsidRPr="004C5D13" w:rsidRDefault="004C5D13" w:rsidP="001206A0">
      <w:pPr>
        <w:widowControl/>
        <w:spacing w:line="360" w:lineRule="auto"/>
        <w:ind w:right="-7"/>
        <w:jc w:val="both"/>
        <w:rPr>
          <w:rFonts w:ascii="Times New Roman" w:hAnsi="Times New Roman" w:cs="Times New Roman"/>
        </w:rPr>
      </w:pPr>
      <w:r w:rsidRPr="004C5D13">
        <w:rPr>
          <w:rFonts w:ascii="Times New Roman" w:hAnsi="Times New Roman" w:cs="Times New Roman"/>
        </w:rPr>
        <w:t>Вопросы для пациента. Пункты 1 и 2</w:t>
      </w:r>
    </w:p>
    <w:p w14:paraId="0B04A64D" w14:textId="77777777" w:rsidR="004C5D13" w:rsidRPr="004C5D13" w:rsidRDefault="004C5D13" w:rsidP="001206A0">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СОЦИАЛЬНАЯ АКТИВНОСТЬ: </w:t>
      </w:r>
      <w:r w:rsidRPr="004C5D13">
        <w:rPr>
          <w:rFonts w:ascii="Times New Roman" w:hAnsi="Times New Roman" w:cs="Times New Roman"/>
          <w:i/>
          <w:iCs/>
        </w:rPr>
        <w:t xml:space="preserve">С кем Вы проводили время на прошлой неделе? Что Вы делали? Что Вы чувствовали, когда вы общались с этим человеком? Насколько часто Вы проводили время с ним / с ней? </w:t>
      </w:r>
    </w:p>
    <w:p w14:paraId="4C6C9543" w14:textId="77777777" w:rsidR="004C5D13" w:rsidRPr="004C5D13" w:rsidRDefault="004C5D13" w:rsidP="001206A0">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ФИЗИЧЕСКИЕ ОЩУЩЕНИЯ: </w:t>
      </w:r>
      <w:r w:rsidRPr="004C5D13">
        <w:rPr>
          <w:rFonts w:ascii="Times New Roman" w:hAnsi="Times New Roman" w:cs="Times New Roman"/>
          <w:i/>
          <w:iCs/>
        </w:rPr>
        <w:t xml:space="preserve">Было ли еще что-то, что доставило Вам приятные физические ощущения на прошлой неделе – какой-то запах, вкус, чувство? </w:t>
      </w:r>
      <w:r w:rsidRPr="004C5D13">
        <w:rPr>
          <w:rFonts w:ascii="Times New Roman" w:hAnsi="Times New Roman" w:cs="Times New Roman"/>
          <w:b/>
          <w:bCs/>
        </w:rPr>
        <w:t xml:space="preserve">Если </w:t>
      </w:r>
      <w:r w:rsidRPr="004C5D13">
        <w:rPr>
          <w:rFonts w:ascii="Times New Roman" w:hAnsi="Times New Roman" w:cs="Times New Roman"/>
          <w:b/>
          <w:bCs/>
          <w:i/>
          <w:iCs/>
        </w:rPr>
        <w:t>да</w:t>
      </w:r>
      <w:r w:rsidRPr="004C5D13">
        <w:rPr>
          <w:rFonts w:ascii="Times New Roman" w:hAnsi="Times New Roman" w:cs="Times New Roman"/>
          <w:b/>
          <w:bCs/>
        </w:rPr>
        <w:t xml:space="preserve">: </w:t>
      </w:r>
      <w:r w:rsidRPr="004C5D13">
        <w:rPr>
          <w:rFonts w:ascii="Times New Roman" w:hAnsi="Times New Roman" w:cs="Times New Roman"/>
          <w:i/>
          <w:iCs/>
        </w:rPr>
        <w:t xml:space="preserve">Что Вы при этом чувствовали? И как часто Вы это делали? </w:t>
      </w:r>
    </w:p>
    <w:p w14:paraId="7CA71B81" w14:textId="77777777" w:rsidR="004C5D13" w:rsidRPr="004C5D13" w:rsidRDefault="004C5D13" w:rsidP="001206A0">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ОТДЫХ И РАЗВЛЕЧЕНИЯ: </w:t>
      </w:r>
      <w:r w:rsidRPr="004C5D13">
        <w:rPr>
          <w:rFonts w:ascii="Times New Roman" w:hAnsi="Times New Roman" w:cs="Times New Roman"/>
          <w:i/>
          <w:iCs/>
        </w:rPr>
        <w:t xml:space="preserve">Что Вы делали на прошлой неделе, чтобы отдохнуть или развлечься? Что Вы чувствовали, когда этим занимались? Как часто вы получали от этого удовольствие? </w:t>
      </w:r>
    </w:p>
    <w:p w14:paraId="31D720D8" w14:textId="77777777" w:rsidR="004C5D13" w:rsidRPr="004C5D13" w:rsidRDefault="004C5D13" w:rsidP="001206A0">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РАБОТА И УЧЕБА: </w:t>
      </w:r>
      <w:r w:rsidRPr="004C5D13">
        <w:rPr>
          <w:rFonts w:ascii="Times New Roman" w:hAnsi="Times New Roman" w:cs="Times New Roman"/>
          <w:i/>
          <w:iCs/>
        </w:rPr>
        <w:t xml:space="preserve">Вам нравится работать (или учиться)? </w:t>
      </w:r>
      <w:r w:rsidRPr="004C5D13">
        <w:rPr>
          <w:rFonts w:ascii="Times New Roman" w:hAnsi="Times New Roman" w:cs="Times New Roman"/>
          <w:b/>
          <w:bCs/>
        </w:rPr>
        <w:t xml:space="preserve">Если </w:t>
      </w:r>
      <w:r w:rsidRPr="004C5D13">
        <w:rPr>
          <w:rFonts w:ascii="Times New Roman" w:hAnsi="Times New Roman" w:cs="Times New Roman"/>
          <w:b/>
          <w:bCs/>
          <w:i/>
          <w:iCs/>
        </w:rPr>
        <w:t>да</w:t>
      </w:r>
      <w:r w:rsidRPr="004C5D13">
        <w:rPr>
          <w:rFonts w:ascii="Times New Roman" w:hAnsi="Times New Roman" w:cs="Times New Roman"/>
          <w:b/>
          <w:bCs/>
        </w:rPr>
        <w:t xml:space="preserve">: </w:t>
      </w:r>
      <w:r w:rsidRPr="004C5D13">
        <w:rPr>
          <w:rFonts w:ascii="Times New Roman" w:hAnsi="Times New Roman" w:cs="Times New Roman"/>
          <w:i/>
          <w:iCs/>
        </w:rPr>
        <w:t xml:space="preserve">Насколько Вам это нравится? Насколько часто Вы получаете удовольствие в процессе работы или учебы? </w:t>
      </w:r>
    </w:p>
    <w:p w14:paraId="2513D769" w14:textId="77777777" w:rsidR="004C5D13" w:rsidRPr="004C5D13" w:rsidRDefault="004C5D13" w:rsidP="00FA3816">
      <w:pPr>
        <w:spacing w:line="360" w:lineRule="auto"/>
        <w:ind w:right="-7"/>
        <w:jc w:val="both"/>
        <w:rPr>
          <w:rFonts w:ascii="Times New Roman" w:hAnsi="Times New Roman" w:cs="Times New Roman"/>
        </w:rPr>
      </w:pPr>
      <w:r w:rsidRPr="004C5D13">
        <w:rPr>
          <w:rFonts w:ascii="Times New Roman" w:hAnsi="Times New Roman" w:cs="Times New Roman"/>
        </w:rPr>
        <w:t>ПУНКТ 1. ИНТЕНСИВНОСТЬ ПОЛУЧАЕМОГО УДОВОЛЬСТВИЯ В ПРОЦЕССЕ ДЕЯТЕЛЬНОСТИ</w:t>
      </w:r>
    </w:p>
    <w:p w14:paraId="053BA1ED" w14:textId="77777777" w:rsidR="004C5D13" w:rsidRPr="004C5D13" w:rsidRDefault="004C5D13" w:rsidP="007F47FF">
      <w:pPr>
        <w:widowControl/>
        <w:numPr>
          <w:ilvl w:val="0"/>
          <w:numId w:val="70"/>
        </w:numPr>
        <w:spacing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Норма: </w:t>
      </w:r>
      <w:r w:rsidRPr="004C5D13">
        <w:rPr>
          <w:rFonts w:ascii="Times New Roman" w:hAnsi="Times New Roman" w:cs="Times New Roman"/>
        </w:rPr>
        <w:t>пациент способен получать удовольствие в полной мере, осуществляя различные виды деятельности; полностью в пределах нормы.</w:t>
      </w:r>
    </w:p>
    <w:p w14:paraId="5BBFBF36" w14:textId="77777777" w:rsidR="004C5D13" w:rsidRPr="004C5D13" w:rsidRDefault="004C5D13" w:rsidP="007F47FF">
      <w:pPr>
        <w:widowControl/>
        <w:numPr>
          <w:ilvl w:val="0"/>
          <w:numId w:val="7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Сомнительная степень: </w:t>
      </w:r>
      <w:r w:rsidRPr="004C5D13">
        <w:rPr>
          <w:rFonts w:ascii="Times New Roman" w:hAnsi="Times New Roman" w:cs="Times New Roman"/>
        </w:rPr>
        <w:t>получает удовольствие в процессе деятельности, но в меньшей степени по сравнению со многими другими людьми, однако в пределах нормы.</w:t>
      </w:r>
    </w:p>
    <w:p w14:paraId="66176AB5" w14:textId="77777777" w:rsidR="004C5D13" w:rsidRPr="004C5D13" w:rsidRDefault="004C5D13" w:rsidP="007F47FF">
      <w:pPr>
        <w:widowControl/>
        <w:numPr>
          <w:ilvl w:val="0"/>
          <w:numId w:val="7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Легкая степень: </w:t>
      </w:r>
      <w:r w:rsidRPr="004C5D13">
        <w:rPr>
          <w:rFonts w:ascii="Times New Roman" w:hAnsi="Times New Roman" w:cs="Times New Roman"/>
        </w:rPr>
        <w:t>небольшая потеря интенсивности получаемого удовольствия в процессе деятельности.</w:t>
      </w:r>
    </w:p>
    <w:p w14:paraId="2B6597C4" w14:textId="77777777" w:rsidR="004C5D13" w:rsidRPr="004C5D13" w:rsidRDefault="004C5D13" w:rsidP="007F47FF">
      <w:pPr>
        <w:widowControl/>
        <w:numPr>
          <w:ilvl w:val="0"/>
          <w:numId w:val="7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w:t>
      </w:r>
      <w:r w:rsidRPr="004C5D13">
        <w:rPr>
          <w:rFonts w:ascii="Times New Roman" w:hAnsi="Times New Roman" w:cs="Times New Roman"/>
        </w:rPr>
        <w:t>небольшая потеря интенсивности получаемого удовольствия при осуществлении большинства видов деятельности или умеренная степень потери интенсивности получаемого удовольствия при осуществлении некоторых видов деятельности.</w:t>
      </w:r>
    </w:p>
    <w:p w14:paraId="737C1743" w14:textId="77777777" w:rsidR="004C5D13" w:rsidRPr="004C5D13" w:rsidRDefault="004C5D13" w:rsidP="007F47FF">
      <w:pPr>
        <w:widowControl/>
        <w:numPr>
          <w:ilvl w:val="0"/>
          <w:numId w:val="7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Выраженная степень: </w:t>
      </w:r>
      <w:r w:rsidRPr="004C5D13">
        <w:rPr>
          <w:rFonts w:ascii="Times New Roman" w:hAnsi="Times New Roman" w:cs="Times New Roman"/>
        </w:rPr>
        <w:t>по крайней мере, умеренная степень потери интенсивности получаемого удовольствия при осуществлении большинства видов деятельности; возможна глубокая потеря интенсивности в одном виде деятельности.</w:t>
      </w:r>
    </w:p>
    <w:p w14:paraId="7A95561B" w14:textId="77777777" w:rsidR="004C5D13" w:rsidRPr="004C5D13" w:rsidRDefault="004C5D13" w:rsidP="007F47FF">
      <w:pPr>
        <w:widowControl/>
        <w:numPr>
          <w:ilvl w:val="0"/>
          <w:numId w:val="7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Тяжелая степень: </w:t>
      </w:r>
      <w:r w:rsidRPr="004C5D13">
        <w:rPr>
          <w:rFonts w:ascii="Times New Roman" w:hAnsi="Times New Roman" w:cs="Times New Roman"/>
        </w:rPr>
        <w:t>глубокая потеря интенсивности получаемого удовольствия при осуществлении большинства видов деятельности; сохраняется некоторая способность испытывать удовольствие; возможно получение только умеренного удовольствия даже в том случае, когда степень испытываемого удовольствия должна быть высокой.</w:t>
      </w:r>
    </w:p>
    <w:p w14:paraId="4E1531E2" w14:textId="77777777" w:rsidR="004C5D13" w:rsidRPr="004C5D13" w:rsidRDefault="004C5D13" w:rsidP="007F47FF">
      <w:pPr>
        <w:widowControl/>
        <w:numPr>
          <w:ilvl w:val="0"/>
          <w:numId w:val="7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lastRenderedPageBreak/>
        <w:t xml:space="preserve">Крайне тяжелая степень: </w:t>
      </w:r>
      <w:r w:rsidRPr="004C5D13">
        <w:rPr>
          <w:rFonts w:ascii="Times New Roman" w:hAnsi="Times New Roman" w:cs="Times New Roman"/>
        </w:rPr>
        <w:t>отсутствие получаемого удовольствия при любых обстоятельствах.</w:t>
      </w:r>
    </w:p>
    <w:p w14:paraId="1E27907B" w14:textId="6517522D" w:rsidR="004C5D13" w:rsidRPr="004C5D13" w:rsidRDefault="004C5D13" w:rsidP="00FA3816">
      <w:pPr>
        <w:spacing w:line="360" w:lineRule="auto"/>
        <w:ind w:right="-7"/>
        <w:rPr>
          <w:rFonts w:ascii="Times New Roman" w:hAnsi="Times New Roman" w:cs="Times New Roman"/>
        </w:rPr>
      </w:pPr>
      <w:r w:rsidRPr="004C5D13">
        <w:rPr>
          <w:rFonts w:ascii="Times New Roman" w:hAnsi="Times New Roman" w:cs="Times New Roman"/>
        </w:rPr>
        <w:t>ПУНКТ 2. ЧАСТОТА ДЕЯТЕЛЬНОСТИ, ПРИНОСЯЩЕЙ ПАЦИЕНТУ</w:t>
      </w:r>
      <w:r>
        <w:rPr>
          <w:rFonts w:ascii="Times New Roman" w:hAnsi="Times New Roman" w:cs="Times New Roman"/>
        </w:rPr>
        <w:t xml:space="preserve"> </w:t>
      </w:r>
      <w:r w:rsidRPr="004C5D13">
        <w:rPr>
          <w:rFonts w:ascii="Times New Roman" w:hAnsi="Times New Roman" w:cs="Times New Roman"/>
        </w:rPr>
        <w:t>УДОВОЛЬСТВИЕ</w:t>
      </w:r>
    </w:p>
    <w:p w14:paraId="6B2C8E42" w14:textId="77777777" w:rsidR="004C5D13" w:rsidRPr="004C5D13" w:rsidRDefault="004C5D13" w:rsidP="007F47FF">
      <w:pPr>
        <w:pStyle w:val="ab"/>
        <w:numPr>
          <w:ilvl w:val="2"/>
          <w:numId w:val="71"/>
        </w:numPr>
        <w:tabs>
          <w:tab w:val="clear" w:pos="2160"/>
          <w:tab w:val="num" w:pos="709"/>
        </w:tabs>
        <w:spacing w:line="360" w:lineRule="auto"/>
        <w:ind w:left="0" w:right="-7" w:firstLine="0"/>
        <w:jc w:val="both"/>
        <w:rPr>
          <w:sz w:val="24"/>
          <w:szCs w:val="24"/>
        </w:rPr>
      </w:pPr>
      <w:r w:rsidRPr="004C5D13">
        <w:rPr>
          <w:i/>
          <w:iCs/>
          <w:sz w:val="24"/>
          <w:szCs w:val="24"/>
        </w:rPr>
        <w:t xml:space="preserve">Норма: </w:t>
      </w:r>
      <w:r w:rsidRPr="004C5D13">
        <w:rPr>
          <w:sz w:val="24"/>
          <w:szCs w:val="24"/>
        </w:rPr>
        <w:t>пациент часто участвует в деятельности, приносящей удовольствие; отсутствие нарушений в частоте получаемого удовольствия.</w:t>
      </w:r>
    </w:p>
    <w:p w14:paraId="275A5B9C" w14:textId="77777777" w:rsidR="004C5D13" w:rsidRPr="004C5D13" w:rsidRDefault="004C5D13" w:rsidP="007F47FF">
      <w:pPr>
        <w:widowControl/>
        <w:numPr>
          <w:ilvl w:val="0"/>
          <w:numId w:val="71"/>
        </w:numPr>
        <w:tabs>
          <w:tab w:val="num" w:pos="2268"/>
        </w:tabs>
        <w:spacing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Сомнительная степень: </w:t>
      </w:r>
      <w:r w:rsidRPr="004C5D13">
        <w:rPr>
          <w:rFonts w:ascii="Times New Roman" w:hAnsi="Times New Roman" w:cs="Times New Roman"/>
        </w:rPr>
        <w:t>пациент участвует в деятельности, приносящей удовольствие, реже, чем многие люди, однако показатель может быть в пределах нормы.</w:t>
      </w:r>
    </w:p>
    <w:p w14:paraId="50793D39" w14:textId="77777777" w:rsidR="004C5D13" w:rsidRPr="004C5D13" w:rsidRDefault="004C5D13" w:rsidP="007F47FF">
      <w:pPr>
        <w:pStyle w:val="ab"/>
        <w:numPr>
          <w:ilvl w:val="0"/>
          <w:numId w:val="72"/>
        </w:numPr>
        <w:tabs>
          <w:tab w:val="clear" w:pos="762"/>
          <w:tab w:val="num" w:pos="709"/>
        </w:tabs>
        <w:spacing w:line="360" w:lineRule="auto"/>
        <w:ind w:left="0" w:right="-7" w:firstLine="0"/>
        <w:jc w:val="both"/>
        <w:rPr>
          <w:sz w:val="24"/>
          <w:szCs w:val="24"/>
        </w:rPr>
      </w:pPr>
      <w:r w:rsidRPr="004C5D13">
        <w:rPr>
          <w:i/>
          <w:iCs/>
          <w:sz w:val="24"/>
          <w:szCs w:val="24"/>
        </w:rPr>
        <w:t xml:space="preserve"> Легкая степень: </w:t>
      </w:r>
      <w:r w:rsidRPr="004C5D13">
        <w:rPr>
          <w:sz w:val="24"/>
          <w:szCs w:val="24"/>
        </w:rPr>
        <w:t>небольшое снижение частоты деятельности, приносящей удовольствие, выходящая за пределы нормы.</w:t>
      </w:r>
    </w:p>
    <w:p w14:paraId="562E8D78" w14:textId="77777777" w:rsidR="004C5D13" w:rsidRPr="004C5D13" w:rsidRDefault="004C5D13" w:rsidP="007F47FF">
      <w:pPr>
        <w:widowControl/>
        <w:numPr>
          <w:ilvl w:val="0"/>
          <w:numId w:val="72"/>
        </w:numPr>
        <w:tabs>
          <w:tab w:val="num" w:pos="2268"/>
        </w:tabs>
        <w:spacing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Умеренная степень: </w:t>
      </w:r>
      <w:r w:rsidRPr="004C5D13">
        <w:rPr>
          <w:rFonts w:ascii="Times New Roman" w:hAnsi="Times New Roman" w:cs="Times New Roman"/>
        </w:rPr>
        <w:t>небольшая потеря частоты получаемого удовольствия при осуществлении большинства видов деятельности или умеренная степень потери частоты получаемого удовольствия при осуществлении некоторых видов деятельности.</w:t>
      </w:r>
    </w:p>
    <w:p w14:paraId="52F625A9" w14:textId="77777777" w:rsidR="004C5D13" w:rsidRPr="004C5D13" w:rsidRDefault="004C5D13" w:rsidP="007F47FF">
      <w:pPr>
        <w:widowControl/>
        <w:numPr>
          <w:ilvl w:val="0"/>
          <w:numId w:val="72"/>
        </w:numPr>
        <w:tabs>
          <w:tab w:val="num" w:pos="2268"/>
        </w:tabs>
        <w:spacing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Выраженная степень: </w:t>
      </w:r>
      <w:r w:rsidRPr="004C5D13">
        <w:rPr>
          <w:rFonts w:ascii="Times New Roman" w:hAnsi="Times New Roman" w:cs="Times New Roman"/>
        </w:rPr>
        <w:t>по крайней мере, умеренная степень потери частоты получаемого удовольствия при осуществлении большинства видов деятельности; возможна глубокая потеря интенсивности в одном виде деятельности.</w:t>
      </w:r>
    </w:p>
    <w:p w14:paraId="480FA1E8" w14:textId="77777777" w:rsidR="004C5D13" w:rsidRPr="004C5D13" w:rsidRDefault="004C5D13" w:rsidP="007F47FF">
      <w:pPr>
        <w:widowControl/>
        <w:numPr>
          <w:ilvl w:val="0"/>
          <w:numId w:val="72"/>
        </w:numPr>
        <w:tabs>
          <w:tab w:val="num" w:pos="2268"/>
        </w:tabs>
        <w:spacing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Тяжелая степень: </w:t>
      </w:r>
      <w:r w:rsidRPr="004C5D13">
        <w:rPr>
          <w:rFonts w:ascii="Times New Roman" w:hAnsi="Times New Roman" w:cs="Times New Roman"/>
        </w:rPr>
        <w:t>глубокая потеря частоты получаемого удовольствия при осуществлении большинства видов деятельности; сохраняется некоторая способность испытывать удовольствие, но это происходит редко даже в тех случаях, когда степень испытываемого удовольствия должна быть высокой.</w:t>
      </w:r>
    </w:p>
    <w:p w14:paraId="1AC30F22" w14:textId="77777777" w:rsidR="004C5D13" w:rsidRPr="004C5D13" w:rsidRDefault="004C5D13" w:rsidP="007F47FF">
      <w:pPr>
        <w:widowControl/>
        <w:numPr>
          <w:ilvl w:val="0"/>
          <w:numId w:val="72"/>
        </w:numPr>
        <w:tabs>
          <w:tab w:val="num" w:pos="2268"/>
        </w:tabs>
        <w:spacing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Крайняя тяжелая степень: </w:t>
      </w:r>
      <w:r w:rsidRPr="004C5D13">
        <w:rPr>
          <w:rFonts w:ascii="Times New Roman" w:hAnsi="Times New Roman" w:cs="Times New Roman"/>
        </w:rPr>
        <w:t>отсутствие получаемого удовольствия на протяжении всей предыдущей недели.</w:t>
      </w:r>
    </w:p>
    <w:p w14:paraId="2D0CC590" w14:textId="77777777" w:rsidR="004C5D13" w:rsidRPr="004C5D13" w:rsidRDefault="004C5D13" w:rsidP="00FA3816">
      <w:pPr>
        <w:spacing w:line="360" w:lineRule="auto"/>
        <w:ind w:right="-7"/>
        <w:jc w:val="both"/>
        <w:rPr>
          <w:rFonts w:ascii="Times New Roman" w:hAnsi="Times New Roman" w:cs="Times New Roman"/>
        </w:rPr>
      </w:pPr>
      <w:r w:rsidRPr="004C5D13">
        <w:rPr>
          <w:rFonts w:ascii="Times New Roman" w:hAnsi="Times New Roman" w:cs="Times New Roman"/>
        </w:rPr>
        <w:t>ПУНКТ 3. ИНТЕНСИВНОСТЬ ОЖИДАЕМОГО УДОВОЛЬСТВИЯ В ПРОЦЕССЕ ДЕЯТЕЛЬНОСТИВ БУДУЩЕМ</w:t>
      </w:r>
    </w:p>
    <w:p w14:paraId="565B3B23" w14:textId="77777777" w:rsidR="004C5D13" w:rsidRPr="004C5D13" w:rsidRDefault="004C5D13" w:rsidP="00FA3816">
      <w:pPr>
        <w:widowControl/>
        <w:tabs>
          <w:tab w:val="left" w:pos="10773"/>
        </w:tabs>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rPr>
        <w:t>Вопросы для пациента.</w:t>
      </w:r>
    </w:p>
    <w:p w14:paraId="30DAA6AB" w14:textId="77777777" w:rsidR="004C5D13" w:rsidRDefault="004C5D13" w:rsidP="00FA3816">
      <w:pPr>
        <w:widowControl/>
        <w:tabs>
          <w:tab w:val="left" w:pos="10773"/>
        </w:tabs>
        <w:spacing w:before="100" w:beforeAutospacing="1" w:after="100" w:afterAutospacing="1" w:line="360" w:lineRule="auto"/>
        <w:ind w:right="-7"/>
        <w:contextualSpacing/>
        <w:jc w:val="both"/>
        <w:rPr>
          <w:rFonts w:ascii="Times New Roman" w:hAnsi="Times New Roman" w:cs="Times New Roman"/>
          <w:i/>
          <w:iCs/>
        </w:rPr>
      </w:pPr>
      <w:r w:rsidRPr="004C5D13">
        <w:rPr>
          <w:rFonts w:ascii="Times New Roman" w:hAnsi="Times New Roman" w:cs="Times New Roman"/>
          <w:b/>
          <w:bCs/>
          <w:i/>
          <w:iCs/>
        </w:rPr>
        <w:t xml:space="preserve">Если пациент испытывал удовольствие от некоторых видов деятельности на прошлой неделе: </w:t>
      </w:r>
      <w:r w:rsidRPr="004C5D13">
        <w:rPr>
          <w:rFonts w:ascii="Times New Roman" w:hAnsi="Times New Roman" w:cs="Times New Roman"/>
          <w:i/>
          <w:iCs/>
        </w:rPr>
        <w:t>Вы сказали, что получили удовольствие (от) (выше перечислите виды деятельности). Вы собираетесь снова этим заняться в ближайшее время?</w:t>
      </w:r>
    </w:p>
    <w:p w14:paraId="04F898A4" w14:textId="5C75DE36" w:rsidR="004C5D13" w:rsidRPr="004C5D13" w:rsidRDefault="004C5D13" w:rsidP="00FA3816">
      <w:pPr>
        <w:widowControl/>
        <w:tabs>
          <w:tab w:val="left" w:pos="10773"/>
        </w:tabs>
        <w:spacing w:before="100" w:beforeAutospacing="1" w:after="100" w:afterAutospacing="1" w:line="360" w:lineRule="auto"/>
        <w:ind w:right="-7"/>
        <w:contextualSpacing/>
        <w:jc w:val="both"/>
        <w:rPr>
          <w:rFonts w:ascii="Times New Roman" w:hAnsi="Times New Roman" w:cs="Times New Roman"/>
          <w:i/>
          <w:iCs/>
        </w:rPr>
      </w:pPr>
      <w:r w:rsidRPr="004C5D13">
        <w:rPr>
          <w:rFonts w:ascii="Times New Roman" w:hAnsi="Times New Roman" w:cs="Times New Roman"/>
          <w:b/>
          <w:bCs/>
        </w:rPr>
        <w:t xml:space="preserve"> Если да: </w:t>
      </w:r>
      <w:r w:rsidRPr="004C5D13">
        <w:rPr>
          <w:rFonts w:ascii="Times New Roman" w:hAnsi="Times New Roman" w:cs="Times New Roman"/>
          <w:i/>
          <w:iCs/>
        </w:rPr>
        <w:t>Как Вы думаете, что Вы будете чувствовать, когда будете этим заниматься? Вы ждете этого с радостью?</w:t>
      </w:r>
    </w:p>
    <w:p w14:paraId="500486C5" w14:textId="77777777" w:rsidR="004C5D13" w:rsidRPr="004C5D13" w:rsidRDefault="004C5D13" w:rsidP="00FA3816">
      <w:pPr>
        <w:widowControl/>
        <w:tabs>
          <w:tab w:val="left" w:pos="10773"/>
        </w:tabs>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b/>
          <w:bCs/>
        </w:rPr>
        <w:t xml:space="preserve">Если нет: </w:t>
      </w:r>
      <w:r w:rsidRPr="004C5D13">
        <w:rPr>
          <w:rFonts w:ascii="Times New Roman" w:hAnsi="Times New Roman" w:cs="Times New Roman"/>
          <w:i/>
          <w:iCs/>
        </w:rPr>
        <w:t xml:space="preserve">Вы хотите это еще раз сделать? Есть ли что-нибудь еще, что бы Вы делали с удовольствием? </w:t>
      </w:r>
      <w:r w:rsidRPr="004C5D13">
        <w:rPr>
          <w:rFonts w:ascii="Times New Roman" w:hAnsi="Times New Roman" w:cs="Times New Roman"/>
        </w:rPr>
        <w:t>(</w:t>
      </w:r>
      <w:r w:rsidRPr="004C5D13">
        <w:rPr>
          <w:rFonts w:ascii="Times New Roman" w:hAnsi="Times New Roman" w:cs="Times New Roman"/>
          <w:b/>
          <w:bCs/>
        </w:rPr>
        <w:t xml:space="preserve">Если </w:t>
      </w:r>
      <w:r w:rsidRPr="004C5D13">
        <w:rPr>
          <w:rFonts w:ascii="Times New Roman" w:hAnsi="Times New Roman" w:cs="Times New Roman"/>
          <w:b/>
          <w:bCs/>
          <w:i/>
          <w:iCs/>
        </w:rPr>
        <w:t>да</w:t>
      </w:r>
      <w:r w:rsidRPr="004C5D13">
        <w:rPr>
          <w:rFonts w:ascii="Times New Roman" w:hAnsi="Times New Roman" w:cs="Times New Roman"/>
          <w:b/>
          <w:bCs/>
        </w:rPr>
        <w:t xml:space="preserve">: </w:t>
      </w:r>
      <w:r w:rsidRPr="004C5D13">
        <w:rPr>
          <w:rFonts w:ascii="Times New Roman" w:hAnsi="Times New Roman" w:cs="Times New Roman"/>
          <w:i/>
          <w:iCs/>
        </w:rPr>
        <w:t>Как Вы думаете, что Вы будете чувствовать, когда будете этим заниматься?</w:t>
      </w:r>
      <w:r w:rsidRPr="004C5D13">
        <w:rPr>
          <w:rFonts w:ascii="Times New Roman" w:hAnsi="Times New Roman" w:cs="Times New Roman"/>
        </w:rPr>
        <w:t>)</w:t>
      </w:r>
    </w:p>
    <w:p w14:paraId="58B32070" w14:textId="7FB8320B" w:rsidR="004C5D13" w:rsidRPr="004C5D13" w:rsidRDefault="004C5D13" w:rsidP="00FA3816">
      <w:pPr>
        <w:widowControl/>
        <w:tabs>
          <w:tab w:val="left" w:pos="10773"/>
        </w:tabs>
        <w:spacing w:line="360" w:lineRule="auto"/>
        <w:ind w:right="-7"/>
        <w:jc w:val="both"/>
        <w:rPr>
          <w:rFonts w:ascii="Times New Roman" w:hAnsi="Times New Roman" w:cs="Times New Roman"/>
        </w:rPr>
      </w:pPr>
      <w:r w:rsidRPr="004C5D13">
        <w:rPr>
          <w:rFonts w:ascii="Times New Roman" w:hAnsi="Times New Roman" w:cs="Times New Roman"/>
          <w:b/>
          <w:bCs/>
          <w:i/>
          <w:iCs/>
        </w:rPr>
        <w:lastRenderedPageBreak/>
        <w:t xml:space="preserve">Если пациент не испытал удовольствия от каких-либо видов деятельности на прошлой неделе: </w:t>
      </w:r>
      <w:r w:rsidRPr="004C5D13">
        <w:rPr>
          <w:rFonts w:ascii="Times New Roman" w:hAnsi="Times New Roman" w:cs="Times New Roman"/>
          <w:i/>
          <w:iCs/>
        </w:rPr>
        <w:t xml:space="preserve">есть ли какие-то виды деятельности, которых Вы ждете с радостью? Есть ли что-нибудь еще, чего Вы ждете с радостью? </w:t>
      </w:r>
    </w:p>
    <w:p w14:paraId="6AF03F9A" w14:textId="77777777" w:rsidR="004C5D13" w:rsidRPr="004C5D13" w:rsidRDefault="004C5D13" w:rsidP="007F47FF">
      <w:pPr>
        <w:pStyle w:val="ab"/>
        <w:numPr>
          <w:ilvl w:val="2"/>
          <w:numId w:val="57"/>
        </w:numPr>
        <w:spacing w:before="100" w:beforeAutospacing="1" w:line="360" w:lineRule="auto"/>
        <w:ind w:left="0" w:right="-7" w:firstLine="0"/>
        <w:contextualSpacing w:val="0"/>
        <w:jc w:val="both"/>
        <w:rPr>
          <w:sz w:val="24"/>
          <w:szCs w:val="24"/>
        </w:rPr>
      </w:pPr>
      <w:r w:rsidRPr="004C5D13">
        <w:rPr>
          <w:i/>
          <w:iCs/>
          <w:sz w:val="24"/>
          <w:szCs w:val="24"/>
        </w:rPr>
        <w:t xml:space="preserve">Норма: </w:t>
      </w:r>
      <w:r w:rsidRPr="004C5D13">
        <w:rPr>
          <w:sz w:val="24"/>
          <w:szCs w:val="24"/>
        </w:rPr>
        <w:t>пациент способен получать удовольствие, думая об осуществлении различных видов деятельности в будущем; полностью в пределах нормы.</w:t>
      </w:r>
    </w:p>
    <w:p w14:paraId="1DC4EBC3" w14:textId="77777777" w:rsidR="004C5D13" w:rsidRPr="004C5D13" w:rsidRDefault="004C5D13" w:rsidP="007F47FF">
      <w:pPr>
        <w:pStyle w:val="ab"/>
        <w:numPr>
          <w:ilvl w:val="2"/>
          <w:numId w:val="57"/>
        </w:numPr>
        <w:spacing w:before="100" w:beforeAutospacing="1" w:after="100" w:afterAutospacing="1" w:line="360" w:lineRule="auto"/>
        <w:ind w:left="0" w:right="-7" w:firstLine="0"/>
        <w:contextualSpacing w:val="0"/>
        <w:jc w:val="both"/>
        <w:rPr>
          <w:sz w:val="24"/>
          <w:szCs w:val="24"/>
        </w:rPr>
      </w:pPr>
      <w:r w:rsidRPr="004C5D13">
        <w:rPr>
          <w:i/>
          <w:iCs/>
          <w:sz w:val="24"/>
          <w:szCs w:val="24"/>
        </w:rPr>
        <w:t xml:space="preserve">Сомнительная степень: </w:t>
      </w:r>
      <w:r w:rsidRPr="004C5D13">
        <w:rPr>
          <w:sz w:val="24"/>
          <w:szCs w:val="24"/>
        </w:rPr>
        <w:t>получает удовольствие, думая об осуществлении различных видов деятельности в будущем, но в меньшей степени по сравнению со многими другими людьми, однако в пределах нормы.</w:t>
      </w:r>
    </w:p>
    <w:p w14:paraId="26955236" w14:textId="77777777" w:rsidR="004C5D13" w:rsidRPr="004C5D13" w:rsidRDefault="004C5D13" w:rsidP="007F47FF">
      <w:pPr>
        <w:pStyle w:val="ab"/>
        <w:numPr>
          <w:ilvl w:val="2"/>
          <w:numId w:val="57"/>
        </w:numPr>
        <w:spacing w:before="100" w:beforeAutospacing="1" w:after="100" w:afterAutospacing="1" w:line="360" w:lineRule="auto"/>
        <w:ind w:left="0" w:right="-7" w:firstLine="0"/>
        <w:contextualSpacing w:val="0"/>
        <w:jc w:val="both"/>
        <w:rPr>
          <w:sz w:val="24"/>
          <w:szCs w:val="24"/>
        </w:rPr>
      </w:pPr>
      <w:r w:rsidRPr="004C5D13">
        <w:rPr>
          <w:i/>
          <w:iCs/>
          <w:sz w:val="24"/>
          <w:szCs w:val="24"/>
        </w:rPr>
        <w:t xml:space="preserve">Легкая степень: </w:t>
      </w:r>
      <w:r w:rsidRPr="004C5D13">
        <w:rPr>
          <w:sz w:val="24"/>
          <w:szCs w:val="24"/>
        </w:rPr>
        <w:t>получает удовольствие, думая об осуществлении различных видов деятельности в будущем, но в несколько меньшей степени, чем предусмотрено нормой.</w:t>
      </w:r>
    </w:p>
    <w:p w14:paraId="497FA833" w14:textId="77777777" w:rsidR="004C5D13" w:rsidRPr="004C5D13" w:rsidRDefault="004C5D13" w:rsidP="007F47FF">
      <w:pPr>
        <w:pStyle w:val="ab"/>
        <w:numPr>
          <w:ilvl w:val="2"/>
          <w:numId w:val="57"/>
        </w:numPr>
        <w:spacing w:before="100" w:beforeAutospacing="1" w:after="100" w:afterAutospacing="1" w:line="360" w:lineRule="auto"/>
        <w:ind w:left="0" w:right="-7" w:firstLine="0"/>
        <w:contextualSpacing w:val="0"/>
        <w:jc w:val="both"/>
        <w:rPr>
          <w:sz w:val="24"/>
          <w:szCs w:val="24"/>
        </w:rPr>
      </w:pPr>
      <w:r w:rsidRPr="004C5D13">
        <w:rPr>
          <w:i/>
          <w:iCs/>
          <w:sz w:val="24"/>
          <w:szCs w:val="24"/>
        </w:rPr>
        <w:t xml:space="preserve">Умеренная степень: </w:t>
      </w:r>
      <w:r w:rsidRPr="004C5D13">
        <w:rPr>
          <w:sz w:val="24"/>
          <w:szCs w:val="24"/>
        </w:rPr>
        <w:t>получает удовольствие, думая об осуществлении различных видов деятельности в будущем, но в гораздо меньшей степени, чем предусмотрено нормой, однако в какой-то степени испытывает удовольствие.</w:t>
      </w:r>
    </w:p>
    <w:p w14:paraId="41648A6A" w14:textId="77777777" w:rsidR="004C5D13" w:rsidRPr="004C5D13" w:rsidRDefault="004C5D13" w:rsidP="007F47FF">
      <w:pPr>
        <w:pStyle w:val="ab"/>
        <w:numPr>
          <w:ilvl w:val="2"/>
          <w:numId w:val="57"/>
        </w:numPr>
        <w:spacing w:before="100" w:beforeAutospacing="1" w:after="100" w:afterAutospacing="1" w:line="360" w:lineRule="auto"/>
        <w:ind w:left="0" w:right="-7" w:firstLine="0"/>
        <w:contextualSpacing w:val="0"/>
        <w:jc w:val="both"/>
        <w:rPr>
          <w:sz w:val="24"/>
          <w:szCs w:val="24"/>
        </w:rPr>
      </w:pPr>
      <w:r w:rsidRPr="004C5D13">
        <w:rPr>
          <w:i/>
          <w:iCs/>
          <w:sz w:val="24"/>
          <w:szCs w:val="24"/>
        </w:rPr>
        <w:t xml:space="preserve">Выраженная степень: </w:t>
      </w:r>
      <w:r w:rsidRPr="004C5D13">
        <w:rPr>
          <w:sz w:val="24"/>
          <w:szCs w:val="24"/>
        </w:rPr>
        <w:t>может испытывать значительное удовольствие, думая об осуществлении некоторых видов деятельности в будущем, но, как правило, этого не происходит.</w:t>
      </w:r>
    </w:p>
    <w:p w14:paraId="491ECED6" w14:textId="77777777" w:rsidR="004C5D13" w:rsidRPr="004C5D13" w:rsidRDefault="004C5D13" w:rsidP="007F47FF">
      <w:pPr>
        <w:pStyle w:val="ab"/>
        <w:numPr>
          <w:ilvl w:val="2"/>
          <w:numId w:val="57"/>
        </w:numPr>
        <w:spacing w:before="100" w:beforeAutospacing="1" w:after="100" w:afterAutospacing="1" w:line="360" w:lineRule="auto"/>
        <w:ind w:left="0" w:right="-7" w:firstLine="0"/>
        <w:contextualSpacing w:val="0"/>
        <w:jc w:val="both"/>
        <w:rPr>
          <w:sz w:val="24"/>
          <w:szCs w:val="24"/>
        </w:rPr>
      </w:pPr>
      <w:r w:rsidRPr="004C5D13">
        <w:rPr>
          <w:i/>
          <w:iCs/>
          <w:sz w:val="24"/>
          <w:szCs w:val="24"/>
        </w:rPr>
        <w:t xml:space="preserve">Тяжелая степень: </w:t>
      </w:r>
      <w:r w:rsidRPr="004C5D13">
        <w:rPr>
          <w:sz w:val="24"/>
          <w:szCs w:val="24"/>
        </w:rPr>
        <w:t>редко получает удовольствие, думая об осуществлении различных видов деятельности в будущем, даже в том случае, когда речь идет о виде деятельности, обычно доставляющем большое удовольствие.</w:t>
      </w:r>
    </w:p>
    <w:p w14:paraId="3DF1C8C6" w14:textId="77777777" w:rsidR="004C5D13" w:rsidRPr="004C5D13" w:rsidRDefault="004C5D13" w:rsidP="007F47FF">
      <w:pPr>
        <w:pStyle w:val="ab"/>
        <w:numPr>
          <w:ilvl w:val="2"/>
          <w:numId w:val="57"/>
        </w:numPr>
        <w:spacing w:line="360" w:lineRule="auto"/>
        <w:ind w:left="0" w:right="-7" w:firstLine="0"/>
        <w:contextualSpacing w:val="0"/>
        <w:jc w:val="both"/>
        <w:rPr>
          <w:sz w:val="24"/>
          <w:szCs w:val="24"/>
        </w:rPr>
      </w:pPr>
      <w:r w:rsidRPr="004C5D13">
        <w:rPr>
          <w:i/>
          <w:iCs/>
          <w:sz w:val="24"/>
          <w:szCs w:val="24"/>
        </w:rPr>
        <w:t xml:space="preserve">Крайне тяжелая степень: </w:t>
      </w:r>
      <w:r w:rsidRPr="004C5D13">
        <w:rPr>
          <w:sz w:val="24"/>
          <w:szCs w:val="24"/>
        </w:rPr>
        <w:t>не получает удовольствия, думая об осуществлении различных видов деятельности в будущем, независимо от того, о каком виде деятельности идет речь.</w:t>
      </w:r>
    </w:p>
    <w:p w14:paraId="2623415E" w14:textId="26A32A24" w:rsidR="004C5D13" w:rsidRPr="004C5D13" w:rsidRDefault="004C5D13" w:rsidP="00AB254F">
      <w:pPr>
        <w:widowControl/>
        <w:spacing w:line="360" w:lineRule="auto"/>
        <w:ind w:right="-7"/>
        <w:jc w:val="center"/>
        <w:rPr>
          <w:rFonts w:ascii="Times New Roman" w:hAnsi="Times New Roman" w:cs="Times New Roman"/>
        </w:rPr>
      </w:pPr>
      <w:r w:rsidRPr="004C5D13">
        <w:rPr>
          <w:rFonts w:ascii="Times New Roman" w:hAnsi="Times New Roman" w:cs="Times New Roman"/>
          <w:b/>
          <w:bCs/>
        </w:rPr>
        <w:t>II. НЕДОСТАТОЧНОСТЬ НОРМАЛЬНОГО ПЕРЕЖИВАНИЯ ДИСТРЕССА</w:t>
      </w:r>
    </w:p>
    <w:p w14:paraId="6909EFA2" w14:textId="5C946830" w:rsidR="004C5D13" w:rsidRPr="004C5D13" w:rsidRDefault="004C5D13" w:rsidP="00AB254F">
      <w:pPr>
        <w:widowControl/>
        <w:spacing w:line="360" w:lineRule="auto"/>
        <w:ind w:right="-7"/>
        <w:jc w:val="both"/>
        <w:rPr>
          <w:rFonts w:ascii="Times New Roman" w:hAnsi="Times New Roman" w:cs="Times New Roman"/>
        </w:rPr>
      </w:pPr>
      <w:r w:rsidRPr="004C5D13">
        <w:rPr>
          <w:rFonts w:ascii="Times New Roman" w:hAnsi="Times New Roman" w:cs="Times New Roman"/>
        </w:rPr>
        <w:t>ПУНКТ 4. НЕДОСТАТОЧНОСТЬ НОРМАЛЬНОГО ПЕРЕЖИВАНИЯ ДИСТРЕССА</w:t>
      </w:r>
      <w:r w:rsidRPr="004C5D13">
        <w:rPr>
          <w:rFonts w:ascii="Times New Roman" w:hAnsi="Times New Roman" w:cs="Times New Roman"/>
        </w:rPr>
        <w:br/>
        <w:t>Вопро</w:t>
      </w:r>
      <w:r w:rsidRPr="004C5D13">
        <w:rPr>
          <w:rFonts w:ascii="Times New Roman" w:hAnsi="Times New Roman" w:cs="Times New Roman"/>
          <w:lang w:val="en-US"/>
        </w:rPr>
        <w:t>c</w:t>
      </w:r>
      <w:r w:rsidRPr="004C5D13">
        <w:rPr>
          <w:rFonts w:ascii="Times New Roman" w:hAnsi="Times New Roman" w:cs="Times New Roman"/>
        </w:rPr>
        <w:t>ы для пациента</w:t>
      </w:r>
    </w:p>
    <w:p w14:paraId="3D3B18DB" w14:textId="77777777" w:rsidR="004C5D13" w:rsidRPr="004C5D13" w:rsidRDefault="004C5D13" w:rsidP="00AB254F">
      <w:pPr>
        <w:widowControl/>
        <w:spacing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i/>
          <w:iCs/>
        </w:rPr>
        <w:t xml:space="preserve">Что-то заставляло Вас переживать неприятные эмоции на прошлой неделе? Произошло ли что-нибудь, что Вам не понравилось? Случилось ли что-нибудь, что Вас заставило грустить, привело в подавленное/депрессивное состояние? Обеспокоило или встревожило? Рассердило или вызвало раздражение? </w:t>
      </w:r>
    </w:p>
    <w:p w14:paraId="1F355ED4" w14:textId="70CE0534"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i/>
          <w:iCs/>
        </w:rPr>
      </w:pPr>
      <w:r w:rsidRPr="004C5D13">
        <w:rPr>
          <w:rFonts w:ascii="Times New Roman" w:hAnsi="Times New Roman" w:cs="Times New Roman"/>
          <w:b/>
          <w:bCs/>
        </w:rPr>
        <w:t>Если ничего неприятного не случилось</w:t>
      </w:r>
      <w:r w:rsidR="00AB254F" w:rsidRPr="004C5D13">
        <w:rPr>
          <w:rFonts w:ascii="Times New Roman" w:hAnsi="Times New Roman" w:cs="Times New Roman"/>
          <w:b/>
          <w:bCs/>
        </w:rPr>
        <w:t xml:space="preserve">: </w:t>
      </w:r>
      <w:r w:rsidR="00AB254F" w:rsidRPr="004C5D13">
        <w:rPr>
          <w:rFonts w:ascii="Times New Roman" w:hAnsi="Times New Roman" w:cs="Times New Roman"/>
          <w:i/>
          <w:iCs/>
        </w:rPr>
        <w:t>что</w:t>
      </w:r>
      <w:r w:rsidRPr="004C5D13">
        <w:rPr>
          <w:rFonts w:ascii="Times New Roman" w:hAnsi="Times New Roman" w:cs="Times New Roman"/>
          <w:i/>
          <w:iCs/>
        </w:rPr>
        <w:t xml:space="preserve"> из произошедших в прошлом событий вызвало у Вас неприятные ощущения? И как Вы их сейчас воспринимаете? </w:t>
      </w:r>
    </w:p>
    <w:p w14:paraId="2174AAA2" w14:textId="77777777" w:rsidR="004C5D13" w:rsidRPr="004C5D13" w:rsidRDefault="004C5D13" w:rsidP="007F47FF">
      <w:pPr>
        <w:widowControl/>
        <w:numPr>
          <w:ilvl w:val="0"/>
          <w:numId w:val="67"/>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Норма: </w:t>
      </w:r>
      <w:r w:rsidRPr="004C5D13">
        <w:rPr>
          <w:rFonts w:ascii="Times New Roman" w:hAnsi="Times New Roman" w:cs="Times New Roman"/>
        </w:rPr>
        <w:t>предусмотренная нормой способность испытывать дистресс или неприятные эмоции.</w:t>
      </w:r>
    </w:p>
    <w:p w14:paraId="13C2C03A" w14:textId="77777777" w:rsidR="004C5D13" w:rsidRPr="004C5D13" w:rsidRDefault="004C5D13" w:rsidP="007F47FF">
      <w:pPr>
        <w:widowControl/>
        <w:numPr>
          <w:ilvl w:val="0"/>
          <w:numId w:val="67"/>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lastRenderedPageBreak/>
        <w:t xml:space="preserve">Сомнительная степень: </w:t>
      </w:r>
      <w:r w:rsidRPr="004C5D13">
        <w:rPr>
          <w:rFonts w:ascii="Times New Roman" w:hAnsi="Times New Roman" w:cs="Times New Roman"/>
        </w:rPr>
        <w:t>пациент испытывает дистресс по причине неприятных событий, но в меньшей степени по сравнению со многими другими людьми, однако в пределах нормы.</w:t>
      </w:r>
    </w:p>
    <w:p w14:paraId="31552D77" w14:textId="77777777" w:rsidR="004C5D13" w:rsidRPr="004C5D13" w:rsidRDefault="004C5D13" w:rsidP="007F47FF">
      <w:pPr>
        <w:widowControl/>
        <w:numPr>
          <w:ilvl w:val="0"/>
          <w:numId w:val="67"/>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Легкая степень: </w:t>
      </w:r>
      <w:r w:rsidRPr="004C5D13">
        <w:rPr>
          <w:rFonts w:ascii="Times New Roman" w:hAnsi="Times New Roman" w:cs="Times New Roman"/>
        </w:rPr>
        <w:t>испытывает дистресс по причине неприятных событий, но в немного меньшей степени, чем предусмотрено нормой.</w:t>
      </w:r>
    </w:p>
    <w:p w14:paraId="2BBDF125" w14:textId="77777777" w:rsidR="004C5D13" w:rsidRPr="004C5D13" w:rsidRDefault="004C5D13" w:rsidP="007F47FF">
      <w:pPr>
        <w:widowControl/>
        <w:numPr>
          <w:ilvl w:val="0"/>
          <w:numId w:val="67"/>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Умеренная степень: </w:t>
      </w:r>
      <w:r w:rsidRPr="004C5D13">
        <w:rPr>
          <w:rFonts w:ascii="Times New Roman" w:hAnsi="Times New Roman" w:cs="Times New Roman"/>
        </w:rPr>
        <w:t>определенно гораздо меньше расстроен по причине неприятных событий, чем предусмотрено нормой, однако в какой-то степени испытывает дистресс.</w:t>
      </w:r>
    </w:p>
    <w:p w14:paraId="30D8D3C9" w14:textId="77777777" w:rsidR="004C5D13" w:rsidRPr="004C5D13" w:rsidRDefault="004C5D13" w:rsidP="007F47FF">
      <w:pPr>
        <w:widowControl/>
        <w:numPr>
          <w:ilvl w:val="0"/>
          <w:numId w:val="67"/>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Выраженная степень: </w:t>
      </w:r>
      <w:r w:rsidRPr="004C5D13">
        <w:rPr>
          <w:rFonts w:ascii="Times New Roman" w:hAnsi="Times New Roman" w:cs="Times New Roman"/>
        </w:rPr>
        <w:t>может испытывать значительный дистресс, но, как правило, причиной тому должна послужить серьезная проблема.</w:t>
      </w:r>
    </w:p>
    <w:p w14:paraId="09419A78" w14:textId="77777777" w:rsidR="004C5D13" w:rsidRPr="004C5D13" w:rsidRDefault="004C5D13" w:rsidP="007F47FF">
      <w:pPr>
        <w:widowControl/>
        <w:numPr>
          <w:ilvl w:val="0"/>
          <w:numId w:val="67"/>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Тяжелая степень: </w:t>
      </w:r>
      <w:r w:rsidRPr="004C5D13">
        <w:rPr>
          <w:rFonts w:ascii="Times New Roman" w:hAnsi="Times New Roman" w:cs="Times New Roman"/>
        </w:rPr>
        <w:t>испытывает только умеренный дистресс, даже если существует серьезная проблема.</w:t>
      </w:r>
    </w:p>
    <w:p w14:paraId="34CF95E8" w14:textId="77777777" w:rsidR="004C5D13" w:rsidRPr="004C5D13" w:rsidRDefault="004C5D13" w:rsidP="007F47FF">
      <w:pPr>
        <w:widowControl/>
        <w:numPr>
          <w:ilvl w:val="0"/>
          <w:numId w:val="67"/>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Крайне тяжелая степень: </w:t>
      </w:r>
      <w:r w:rsidRPr="004C5D13">
        <w:rPr>
          <w:rFonts w:ascii="Times New Roman" w:hAnsi="Times New Roman" w:cs="Times New Roman"/>
        </w:rPr>
        <w:t>не испытывает дистресс независимо от того, с какой проблемой сталкивается.</w:t>
      </w:r>
    </w:p>
    <w:p w14:paraId="427CC2BD" w14:textId="55344F3A"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b/>
          <w:bCs/>
        </w:rPr>
        <w:t xml:space="preserve">III. ПОДШКАЛА ОЦЕНКИ СОЦИАЛЬНОЙ ОТГОРОЖЕННОСТИ </w:t>
      </w:r>
    </w:p>
    <w:p w14:paraId="2497397B" w14:textId="77777777"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rPr>
        <w:t>ПУНКТ 5. СОЦИАЛЬНАЯ ОТГОРОЖЕННОСТЬ: ФОРМЫ/МОДЕЛИ/СТЕРЕОТИПЫ ПОВЕДЕНИЯ</w:t>
      </w:r>
    </w:p>
    <w:p w14:paraId="5884F5E1" w14:textId="1D3C7EC8"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rPr>
        <w:t xml:space="preserve">Вопросы для пациента (Задаются о тех людях, о которых шла речь в пунктах 1–3.) </w:t>
      </w:r>
    </w:p>
    <w:p w14:paraId="7FD99C8A" w14:textId="77777777"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i/>
          <w:iCs/>
        </w:rPr>
      </w:pPr>
      <w:r w:rsidRPr="004C5D13">
        <w:rPr>
          <w:rFonts w:ascii="Times New Roman" w:hAnsi="Times New Roman" w:cs="Times New Roman"/>
          <w:i/>
          <w:iCs/>
        </w:rPr>
        <w:t xml:space="preserve">Когда вы вместе проводили время, Вы с ними связывались или они с Вами/кто был инициатором контакта – Вы или они? Насколько часто Вы говорили с ними о личных, сокровенных вещах? Вы пытались контактировать с кем-нибудь еще? </w:t>
      </w:r>
    </w:p>
    <w:p w14:paraId="63E0EA9C" w14:textId="77777777" w:rsidR="004C5D13" w:rsidRPr="004C5D13" w:rsidRDefault="004C5D13" w:rsidP="007F47FF">
      <w:pPr>
        <w:widowControl/>
        <w:numPr>
          <w:ilvl w:val="0"/>
          <w:numId w:val="68"/>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Отсутствие нарушений: </w:t>
      </w:r>
      <w:r w:rsidRPr="004C5D13">
        <w:rPr>
          <w:rFonts w:ascii="Times New Roman" w:hAnsi="Times New Roman" w:cs="Times New Roman"/>
        </w:rPr>
        <w:t>пациент часто взаимодействует с другими людьми, открыто обсуждает вопросы личного характера с одним человеком или с несколькими людьми; вполне в пределах нормы.</w:t>
      </w:r>
    </w:p>
    <w:p w14:paraId="46954354" w14:textId="77777777" w:rsidR="004C5D13" w:rsidRPr="004C5D13" w:rsidRDefault="004C5D13" w:rsidP="007F47FF">
      <w:pPr>
        <w:widowControl/>
        <w:numPr>
          <w:ilvl w:val="0"/>
          <w:numId w:val="68"/>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Минимальная степень дефицита: </w:t>
      </w:r>
      <w:r w:rsidRPr="004C5D13">
        <w:rPr>
          <w:rFonts w:ascii="Times New Roman" w:hAnsi="Times New Roman" w:cs="Times New Roman"/>
        </w:rPr>
        <w:t>складываются близкие отношения с одним человеком, в рамках которых может обсуждаться большинство вопросов личного характера; активно взаимодействует с другими людьми; обсуждает некоторые вопросы личного характера с другими людьми.</w:t>
      </w:r>
    </w:p>
    <w:p w14:paraId="6744D37E" w14:textId="77777777" w:rsidR="004C5D13" w:rsidRPr="004C5D13" w:rsidRDefault="004C5D13" w:rsidP="007F47FF">
      <w:pPr>
        <w:widowControl/>
        <w:numPr>
          <w:ilvl w:val="0"/>
          <w:numId w:val="68"/>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Легкая степень дефицита: </w:t>
      </w:r>
      <w:r w:rsidRPr="004C5D13">
        <w:rPr>
          <w:rFonts w:ascii="Times New Roman" w:hAnsi="Times New Roman" w:cs="Times New Roman"/>
        </w:rPr>
        <w:t>социальные контакты – нередкие, но пациент/ка не так активен/а, как большинство людей; обсуждаются лишь некоторые вопросы личного характера; складывающиеся отношения – неблизкие и неглубокие.</w:t>
      </w:r>
    </w:p>
    <w:p w14:paraId="56726AC7" w14:textId="0A02C2E0"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rPr>
        <w:t>3.</w:t>
      </w:r>
      <w:r>
        <w:rPr>
          <w:rFonts w:ascii="Times New Roman" w:hAnsi="Times New Roman" w:cs="Times New Roman"/>
        </w:rPr>
        <w:tab/>
      </w: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не имеет близких, глубоких отношений с другими людьми, отношения и общение на мероприятиях – поверхностные, неглубокие, но, как правило, не избегает других людей.</w:t>
      </w:r>
    </w:p>
    <w:p w14:paraId="7E77449B" w14:textId="7CDD1E56"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rPr>
        <w:lastRenderedPageBreak/>
        <w:t>4.</w:t>
      </w:r>
      <w:r>
        <w:rPr>
          <w:rFonts w:ascii="Times New Roman" w:hAnsi="Times New Roman" w:cs="Times New Roman"/>
        </w:rPr>
        <w:tab/>
      </w: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контакты и общение с другими людьми чаще редкие и поверхностные; склонен/на избегать других людей. Как правило, не обсуждает вопросы личного характера с другими людьми.</w:t>
      </w:r>
    </w:p>
    <w:p w14:paraId="408FF93A" w14:textId="774A3CF4"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rPr>
        <w:t>5.</w:t>
      </w:r>
      <w:r>
        <w:rPr>
          <w:rFonts w:ascii="Times New Roman" w:hAnsi="Times New Roman" w:cs="Times New Roman"/>
        </w:rPr>
        <w:tab/>
      </w:r>
      <w:r w:rsidRPr="004C5D13">
        <w:rPr>
          <w:rFonts w:ascii="Times New Roman" w:hAnsi="Times New Roman" w:cs="Times New Roman"/>
          <w:i/>
          <w:iCs/>
        </w:rPr>
        <w:t xml:space="preserve">Значительно выраженная степень дефицита: </w:t>
      </w:r>
      <w:r w:rsidRPr="004C5D13">
        <w:rPr>
          <w:rFonts w:ascii="Times New Roman" w:hAnsi="Times New Roman" w:cs="Times New Roman"/>
        </w:rPr>
        <w:t>взаимодействие с другими людьми – практически всегда поверхностное, по собственному желанию проводит мало времени с другими людьми.</w:t>
      </w:r>
    </w:p>
    <w:p w14:paraId="6E58F6EA" w14:textId="0FCDE2B4" w:rsidR="004C5D13" w:rsidRPr="004C5D13" w:rsidRDefault="004C5D13" w:rsidP="00AB254F">
      <w:pPr>
        <w:widowControl/>
        <w:spacing w:line="360" w:lineRule="auto"/>
        <w:ind w:right="-7"/>
        <w:jc w:val="both"/>
        <w:rPr>
          <w:rFonts w:ascii="Times New Roman" w:hAnsi="Times New Roman" w:cs="Times New Roman"/>
        </w:rPr>
      </w:pPr>
      <w:r w:rsidRPr="004C5D13">
        <w:rPr>
          <w:rFonts w:ascii="Times New Roman" w:hAnsi="Times New Roman" w:cs="Times New Roman"/>
        </w:rPr>
        <w:t>6.</w:t>
      </w:r>
      <w:r>
        <w:rPr>
          <w:rFonts w:ascii="Times New Roman" w:hAnsi="Times New Roman" w:cs="Times New Roman"/>
        </w:rPr>
        <w:tab/>
      </w:r>
      <w:r w:rsidRPr="004C5D13">
        <w:rPr>
          <w:rFonts w:ascii="Times New Roman" w:hAnsi="Times New Roman" w:cs="Times New Roman"/>
          <w:i/>
          <w:iCs/>
        </w:rPr>
        <w:t xml:space="preserve">Тяжелая степень дефицита: </w:t>
      </w:r>
      <w:r w:rsidRPr="004C5D13">
        <w:rPr>
          <w:rFonts w:ascii="Times New Roman" w:hAnsi="Times New Roman" w:cs="Times New Roman"/>
        </w:rPr>
        <w:t>редко контактирует с другими людьми, может активно избегать других людей большую часть времени.</w:t>
      </w:r>
    </w:p>
    <w:p w14:paraId="0C2130C0" w14:textId="77777777" w:rsidR="004C5D13" w:rsidRDefault="004C5D13" w:rsidP="00AB254F">
      <w:pPr>
        <w:widowControl/>
        <w:spacing w:line="360" w:lineRule="auto"/>
        <w:ind w:right="-7"/>
        <w:jc w:val="center"/>
        <w:rPr>
          <w:rFonts w:ascii="Times New Roman" w:hAnsi="Times New Roman" w:cs="Times New Roman"/>
        </w:rPr>
      </w:pPr>
      <w:r w:rsidRPr="004C5D13">
        <w:rPr>
          <w:rFonts w:ascii="Times New Roman" w:hAnsi="Times New Roman" w:cs="Times New Roman"/>
        </w:rPr>
        <w:t>ПУНКТ 6. СОЦИАЛЬНАЯ ОТГОРОЖЕННОСТЬ: ВНУТРЕННИЕ ПЕРЕЖИВАНИЯ</w:t>
      </w:r>
    </w:p>
    <w:p w14:paraId="7979DD15" w14:textId="641B733F" w:rsidR="004C5D13" w:rsidRPr="004C5D13" w:rsidRDefault="004C5D13" w:rsidP="00AB254F">
      <w:pPr>
        <w:widowControl/>
        <w:spacing w:line="360" w:lineRule="auto"/>
        <w:ind w:right="-7"/>
        <w:jc w:val="both"/>
        <w:rPr>
          <w:rFonts w:ascii="Times New Roman" w:hAnsi="Times New Roman" w:cs="Times New Roman"/>
        </w:rPr>
      </w:pPr>
      <w:r w:rsidRPr="004C5D13">
        <w:rPr>
          <w:rFonts w:ascii="Times New Roman" w:hAnsi="Times New Roman" w:cs="Times New Roman"/>
        </w:rPr>
        <w:t>Вопросы для пациента</w:t>
      </w:r>
    </w:p>
    <w:p w14:paraId="53236A8F" w14:textId="77777777" w:rsidR="004C5D13" w:rsidRPr="004C5D13" w:rsidRDefault="004C5D13" w:rsidP="00AB254F">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Если пациент социально активен: </w:t>
      </w:r>
      <w:r w:rsidRPr="004C5D13">
        <w:rPr>
          <w:rFonts w:ascii="Times New Roman" w:hAnsi="Times New Roman" w:cs="Times New Roman"/>
          <w:i/>
          <w:iCs/>
        </w:rPr>
        <w:t xml:space="preserve">Кому-то нравится быть наедине с собой, а кому-то – в окружении других людей. Что Вы предпочитаете? Чувствуете ли Вы, что люди, о которых речь шла выше, Вам близки? Вы много думаете о людях, о которых речь шла выше? Вы бы хотели, чтобы у Вас были более близкие отношения? Вы иногда чувствуете себя одиноким? </w:t>
      </w:r>
    </w:p>
    <w:p w14:paraId="10BBDA93" w14:textId="77777777" w:rsidR="004C5D13" w:rsidRPr="004C5D13" w:rsidRDefault="004C5D13" w:rsidP="00AB254F">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Если пациент социально не активен: </w:t>
      </w:r>
      <w:r w:rsidRPr="004C5D13">
        <w:rPr>
          <w:rFonts w:ascii="Times New Roman" w:hAnsi="Times New Roman" w:cs="Times New Roman"/>
          <w:i/>
          <w:iCs/>
        </w:rPr>
        <w:t xml:space="preserve">Вы хотели бы больше общаться с людьми? Вы много об этом думаете? Как Вы относитесь к тому, что Вы находитесь в одиночестве большую часть времени? Эти отношения важны для вас? </w:t>
      </w:r>
    </w:p>
    <w:p w14:paraId="11BCFF17" w14:textId="77777777" w:rsidR="004C5D13" w:rsidRPr="004C5D13" w:rsidRDefault="004C5D13" w:rsidP="007F47FF">
      <w:pPr>
        <w:widowControl/>
        <w:numPr>
          <w:ilvl w:val="0"/>
          <w:numId w:val="69"/>
        </w:numPr>
        <w:spacing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Отсутствие нарушений: </w:t>
      </w:r>
      <w:r w:rsidRPr="004C5D13">
        <w:rPr>
          <w:rFonts w:ascii="Times New Roman" w:hAnsi="Times New Roman" w:cs="Times New Roman"/>
        </w:rPr>
        <w:t>пациент очень заинтересован в отношениях, рассматривает отношения с другими людьми как одну из самых важных частей своей жизни; если оказывается в условиях изоляции, часто испытывает чувство одиночества, думает, что было бы хорошо, если бы он/а был/а не один (не одна).</w:t>
      </w:r>
    </w:p>
    <w:p w14:paraId="1A92C5FD" w14:textId="77777777" w:rsidR="004C5D13" w:rsidRPr="004C5D13" w:rsidRDefault="004C5D13" w:rsidP="007F47FF">
      <w:pPr>
        <w:widowControl/>
        <w:numPr>
          <w:ilvl w:val="0"/>
          <w:numId w:val="6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Минимальная степень дефицита: </w:t>
      </w:r>
      <w:r w:rsidRPr="004C5D13">
        <w:rPr>
          <w:rFonts w:ascii="Times New Roman" w:hAnsi="Times New Roman" w:cs="Times New Roman"/>
        </w:rPr>
        <w:t>пациент считает, что отношения важны; интересуется другими людьми; если оказывается в условиях изоляции, иногда испытывает чувство одиночества и думает, что было бы хорошо, если бы он/а был/а не один (не одна).</w:t>
      </w:r>
    </w:p>
    <w:p w14:paraId="0BC229F8" w14:textId="77777777" w:rsidR="004C5D13" w:rsidRPr="004C5D13" w:rsidRDefault="004C5D13" w:rsidP="007F47FF">
      <w:pPr>
        <w:widowControl/>
        <w:numPr>
          <w:ilvl w:val="0"/>
          <w:numId w:val="6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нарушений: </w:t>
      </w:r>
      <w:r w:rsidRPr="004C5D13">
        <w:rPr>
          <w:rFonts w:ascii="Times New Roman" w:hAnsi="Times New Roman" w:cs="Times New Roman"/>
        </w:rPr>
        <w:t>пациент считает, что близкие отношения с членом/ами семьи в какой-то мере важны, в средней степени интересуется другими людьми; нет близких и глубоких отношений с другими людьми; иногда думает об отношениях.</w:t>
      </w:r>
    </w:p>
    <w:p w14:paraId="32D0C545" w14:textId="77777777" w:rsidR="004C5D13" w:rsidRPr="004C5D13" w:rsidRDefault="004C5D13" w:rsidP="007F47FF">
      <w:pPr>
        <w:widowControl/>
        <w:numPr>
          <w:ilvl w:val="0"/>
          <w:numId w:val="6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пациент считает, что близкие отношения маловажны; нечасто возникает желание быть ближе с другими людьми.</w:t>
      </w:r>
    </w:p>
    <w:p w14:paraId="0E2CA80F" w14:textId="77777777" w:rsidR="004C5D13" w:rsidRPr="004C5D13" w:rsidRDefault="004C5D13" w:rsidP="007F47FF">
      <w:pPr>
        <w:widowControl/>
        <w:numPr>
          <w:ilvl w:val="0"/>
          <w:numId w:val="6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 xml:space="preserve">когда дело доходит до установления близких отношений с другими людьми, ему/ей может быть все равно, вступать или не вступать в отношения. Как правило, не желает обсуждать вопросы личного характера с другими </w:t>
      </w:r>
      <w:r w:rsidRPr="004C5D13">
        <w:rPr>
          <w:rFonts w:ascii="Times New Roman" w:hAnsi="Times New Roman" w:cs="Times New Roman"/>
        </w:rPr>
        <w:lastRenderedPageBreak/>
        <w:t>людьми, редко испытывает недостаток в близких отношениях или желал бы быть в более близких отношениях.</w:t>
      </w:r>
    </w:p>
    <w:p w14:paraId="6237FF92" w14:textId="77777777" w:rsidR="004C5D13" w:rsidRPr="004C5D13" w:rsidRDefault="004C5D13" w:rsidP="007F47FF">
      <w:pPr>
        <w:widowControl/>
        <w:numPr>
          <w:ilvl w:val="0"/>
          <w:numId w:val="6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Значительно выраженная степень дефицита: </w:t>
      </w:r>
      <w:r w:rsidRPr="004C5D13">
        <w:rPr>
          <w:rFonts w:ascii="Times New Roman" w:hAnsi="Times New Roman" w:cs="Times New Roman"/>
        </w:rPr>
        <w:t>пациент считает, что отношения едва ли имеют какое-то значение; проявляет крайне низкий интерес к близким отношениям с другими людьми, не чувствует себя одиноким.</w:t>
      </w:r>
    </w:p>
    <w:p w14:paraId="3B9BB051" w14:textId="77777777" w:rsidR="0099597C" w:rsidRDefault="004C5D13" w:rsidP="007F47FF">
      <w:pPr>
        <w:widowControl/>
        <w:numPr>
          <w:ilvl w:val="0"/>
          <w:numId w:val="69"/>
        </w:numPr>
        <w:spacing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Тяжелая степень дефицита: </w:t>
      </w:r>
      <w:r w:rsidRPr="004C5D13">
        <w:rPr>
          <w:rFonts w:ascii="Times New Roman" w:hAnsi="Times New Roman" w:cs="Times New Roman"/>
        </w:rPr>
        <w:t>пациента не интересуют отношения с другими людьми, не нуждается в каких-либо близких отношениях, категорически предпочитает оставаться в одиночестве.</w:t>
      </w:r>
    </w:p>
    <w:p w14:paraId="54EA2F2D" w14:textId="589DDFB3" w:rsidR="004C5D13" w:rsidRPr="0099597C" w:rsidRDefault="004C5D13" w:rsidP="0099597C">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IV. ПОДШКАЛА ОЦЕНКИ ВОЛЕВЫХ НАРУШЕНИЙ </w:t>
      </w:r>
    </w:p>
    <w:p w14:paraId="3720B6CD" w14:textId="77777777" w:rsidR="004C5D13" w:rsidRPr="004C5D13" w:rsidRDefault="004C5D13" w:rsidP="0099597C">
      <w:pPr>
        <w:widowControl/>
        <w:spacing w:line="360" w:lineRule="auto"/>
        <w:ind w:right="-7"/>
        <w:jc w:val="both"/>
        <w:rPr>
          <w:rFonts w:ascii="Times New Roman" w:hAnsi="Times New Roman" w:cs="Times New Roman"/>
        </w:rPr>
      </w:pPr>
      <w:r w:rsidRPr="004C5D13">
        <w:rPr>
          <w:rFonts w:ascii="Times New Roman" w:hAnsi="Times New Roman" w:cs="Times New Roman"/>
        </w:rPr>
        <w:t>ПУНКТ 7. ВОЛЕВЫЕ НАРУШЕНИЯ: ФОРМЫ/МОДЕЛИ/СТЕРЕОТИПЫ ПОВЕДЕНИЯ</w:t>
      </w:r>
    </w:p>
    <w:p w14:paraId="7D11AE0F" w14:textId="77777777" w:rsidR="004C5D13" w:rsidRPr="004C5D13" w:rsidRDefault="004C5D13" w:rsidP="0099597C">
      <w:pPr>
        <w:widowControl/>
        <w:spacing w:line="360" w:lineRule="auto"/>
        <w:ind w:right="-7"/>
        <w:jc w:val="both"/>
        <w:rPr>
          <w:rFonts w:ascii="Times New Roman" w:hAnsi="Times New Roman" w:cs="Times New Roman"/>
        </w:rPr>
      </w:pPr>
      <w:r w:rsidRPr="004C5D13">
        <w:rPr>
          <w:rFonts w:ascii="Times New Roman" w:hAnsi="Times New Roman" w:cs="Times New Roman"/>
        </w:rPr>
        <w:t>Вопросы для пациента</w:t>
      </w:r>
    </w:p>
    <w:p w14:paraId="2A4F829E" w14:textId="77777777"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b/>
          <w:bCs/>
        </w:rPr>
        <w:t xml:space="preserve">Общие вопросы: </w:t>
      </w:r>
      <w:r w:rsidRPr="004C5D13">
        <w:rPr>
          <w:rFonts w:ascii="Times New Roman" w:hAnsi="Times New Roman" w:cs="Times New Roman"/>
          <w:i/>
          <w:iCs/>
        </w:rPr>
        <w:t xml:space="preserve">Расскажите мне, как Вы проводите свое время. Много ли Вы времени проводите просто сидя, ничего не делая? </w:t>
      </w:r>
    </w:p>
    <w:p w14:paraId="4842C714" w14:textId="77777777"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i/>
          <w:iCs/>
        </w:rPr>
      </w:pPr>
      <w:r w:rsidRPr="004C5D13">
        <w:rPr>
          <w:rFonts w:ascii="Times New Roman" w:hAnsi="Times New Roman" w:cs="Times New Roman"/>
          <w:b/>
          <w:bCs/>
        </w:rPr>
        <w:t xml:space="preserve">Работа и учеба: Если в настоящее время работает или учится: </w:t>
      </w:r>
      <w:r w:rsidRPr="004C5D13">
        <w:rPr>
          <w:rFonts w:ascii="Times New Roman" w:hAnsi="Times New Roman" w:cs="Times New Roman"/>
          <w:i/>
          <w:iCs/>
        </w:rPr>
        <w:t xml:space="preserve">Сколько времени Вы провели на работе (или в учебном заведении, или посвятили учебе) на этой неделе? Вы самостоятельно туда добираетесь? Вы ждете, пока Вам другие скажут, что делать, или Вы приступаете к работе (или учебе) самостоятельно? </w:t>
      </w:r>
      <w:r w:rsidRPr="004C5D13">
        <w:rPr>
          <w:rFonts w:ascii="Times New Roman" w:hAnsi="Times New Roman" w:cs="Times New Roman"/>
        </w:rPr>
        <w:t xml:space="preserve">(Если проходит курс лечения, и такой вопрос уместен). </w:t>
      </w:r>
      <w:r w:rsidRPr="004C5D13">
        <w:rPr>
          <w:rFonts w:ascii="Times New Roman" w:hAnsi="Times New Roman" w:cs="Times New Roman"/>
          <w:i/>
          <w:iCs/>
        </w:rPr>
        <w:t>Вы участвовали в видах групповой деятельности в процессе курса лечения?</w:t>
      </w:r>
    </w:p>
    <w:p w14:paraId="4E9B17E0" w14:textId="77777777"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i/>
          <w:iCs/>
        </w:rPr>
      </w:pPr>
      <w:r w:rsidRPr="004C5D13">
        <w:rPr>
          <w:rFonts w:ascii="Times New Roman" w:hAnsi="Times New Roman" w:cs="Times New Roman"/>
          <w:b/>
          <w:bCs/>
        </w:rPr>
        <w:t xml:space="preserve">Если </w:t>
      </w:r>
      <w:r w:rsidRPr="004C5D13">
        <w:rPr>
          <w:rFonts w:ascii="Times New Roman" w:hAnsi="Times New Roman" w:cs="Times New Roman"/>
          <w:b/>
          <w:bCs/>
          <w:i/>
          <w:iCs/>
        </w:rPr>
        <w:t>да</w:t>
      </w:r>
      <w:r w:rsidRPr="004C5D13">
        <w:rPr>
          <w:rFonts w:ascii="Times New Roman" w:hAnsi="Times New Roman" w:cs="Times New Roman"/>
          <w:b/>
          <w:bCs/>
        </w:rPr>
        <w:t xml:space="preserve">: </w:t>
      </w:r>
      <w:r w:rsidRPr="004C5D13">
        <w:rPr>
          <w:rFonts w:ascii="Times New Roman" w:hAnsi="Times New Roman" w:cs="Times New Roman"/>
          <w:i/>
          <w:iCs/>
        </w:rPr>
        <w:t xml:space="preserve">Кто-то предложил Вам это сделать, или Вы это делали сами? </w:t>
      </w:r>
    </w:p>
    <w:p w14:paraId="23DB38CE" w14:textId="7057E8B3"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i/>
          <w:iCs/>
        </w:rPr>
      </w:pPr>
      <w:r w:rsidRPr="004C5D13">
        <w:rPr>
          <w:rFonts w:ascii="Times New Roman" w:hAnsi="Times New Roman" w:cs="Times New Roman"/>
          <w:b/>
          <w:bCs/>
        </w:rPr>
        <w:t xml:space="preserve">Если в настоящее время не работает или не учится: </w:t>
      </w:r>
      <w:r w:rsidRPr="004C5D13">
        <w:rPr>
          <w:rFonts w:ascii="Times New Roman" w:hAnsi="Times New Roman" w:cs="Times New Roman"/>
          <w:i/>
          <w:iCs/>
        </w:rPr>
        <w:t xml:space="preserve">Вы пытались найти работу или выбрать место обучения на прошедшей неделе? Вам кто-нибудь это предложил, или Вы делали это самостоятельно? Какие у Вас цели? </w:t>
      </w:r>
    </w:p>
    <w:p w14:paraId="2C1EF57A" w14:textId="77777777"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i/>
          <w:iCs/>
        </w:rPr>
      </w:pPr>
      <w:r w:rsidRPr="004C5D13">
        <w:rPr>
          <w:rFonts w:ascii="Times New Roman" w:hAnsi="Times New Roman" w:cs="Times New Roman"/>
          <w:b/>
          <w:bCs/>
        </w:rPr>
        <w:t xml:space="preserve">Если </w:t>
      </w:r>
      <w:r w:rsidRPr="004C5D13">
        <w:rPr>
          <w:rFonts w:ascii="Times New Roman" w:hAnsi="Times New Roman" w:cs="Times New Roman"/>
          <w:b/>
          <w:bCs/>
          <w:i/>
          <w:iCs/>
        </w:rPr>
        <w:t>да</w:t>
      </w:r>
      <w:r w:rsidRPr="004C5D13">
        <w:rPr>
          <w:rFonts w:ascii="Times New Roman" w:hAnsi="Times New Roman" w:cs="Times New Roman"/>
          <w:b/>
          <w:bCs/>
        </w:rPr>
        <w:t xml:space="preserve">: </w:t>
      </w:r>
      <w:r w:rsidRPr="004C5D13">
        <w:rPr>
          <w:rFonts w:ascii="Times New Roman" w:hAnsi="Times New Roman" w:cs="Times New Roman"/>
          <w:i/>
          <w:iCs/>
        </w:rPr>
        <w:t xml:space="preserve">Что именно Вы сделали? </w:t>
      </w:r>
    </w:p>
    <w:p w14:paraId="5DC33765" w14:textId="77777777" w:rsidR="004C5D13" w:rsidRPr="004C5D13" w:rsidRDefault="004C5D13" w:rsidP="00FA3816">
      <w:pPr>
        <w:widowControl/>
        <w:spacing w:before="100" w:beforeAutospacing="1" w:after="100" w:afterAutospacing="1" w:line="360" w:lineRule="auto"/>
        <w:ind w:right="-7"/>
        <w:contextualSpacing/>
        <w:jc w:val="both"/>
        <w:rPr>
          <w:rFonts w:ascii="Times New Roman" w:hAnsi="Times New Roman" w:cs="Times New Roman"/>
        </w:rPr>
      </w:pPr>
      <w:r w:rsidRPr="004C5D13">
        <w:rPr>
          <w:rFonts w:ascii="Times New Roman" w:hAnsi="Times New Roman" w:cs="Times New Roman"/>
          <w:b/>
          <w:bCs/>
        </w:rPr>
        <w:t xml:space="preserve">Если </w:t>
      </w:r>
      <w:r w:rsidRPr="004C5D13">
        <w:rPr>
          <w:rFonts w:ascii="Times New Roman" w:hAnsi="Times New Roman" w:cs="Times New Roman"/>
          <w:b/>
          <w:bCs/>
          <w:i/>
          <w:iCs/>
        </w:rPr>
        <w:t>нет</w:t>
      </w:r>
      <w:r w:rsidRPr="004C5D13">
        <w:rPr>
          <w:rFonts w:ascii="Times New Roman" w:hAnsi="Times New Roman" w:cs="Times New Roman"/>
          <w:b/>
          <w:bCs/>
        </w:rPr>
        <w:t xml:space="preserve">: </w:t>
      </w:r>
      <w:r w:rsidRPr="004C5D13">
        <w:rPr>
          <w:rFonts w:ascii="Times New Roman" w:hAnsi="Times New Roman" w:cs="Times New Roman"/>
          <w:i/>
          <w:iCs/>
        </w:rPr>
        <w:t xml:space="preserve">Почему нет? </w:t>
      </w:r>
      <w:r w:rsidRPr="004C5D13">
        <w:rPr>
          <w:rFonts w:ascii="Times New Roman" w:hAnsi="Times New Roman" w:cs="Times New Roman"/>
        </w:rPr>
        <w:t>(Попросите, чтобы пациент уточнил в своем ответе, идет ли речь о возможности или о мотивации).</w:t>
      </w:r>
    </w:p>
    <w:p w14:paraId="637523FD" w14:textId="77777777" w:rsidR="004C5D13" w:rsidRP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Отдых и развлечения/хобби/времяпрепровождение: </w:t>
      </w:r>
      <w:r w:rsidRPr="004C5D13">
        <w:rPr>
          <w:rFonts w:ascii="Times New Roman" w:hAnsi="Times New Roman" w:cs="Times New Roman"/>
        </w:rPr>
        <w:t xml:space="preserve">(Необходимо учесть информацию об активном отдыхе и времяпрепровождении в пунктах 1–3). </w:t>
      </w:r>
      <w:r w:rsidRPr="004C5D13">
        <w:rPr>
          <w:rFonts w:ascii="Times New Roman" w:hAnsi="Times New Roman" w:cs="Times New Roman"/>
          <w:i/>
          <w:iCs/>
        </w:rPr>
        <w:t xml:space="preserve">Вы проводите много времени у телевизора? </w:t>
      </w:r>
      <w:r w:rsidRPr="004C5D13">
        <w:rPr>
          <w:rFonts w:ascii="Times New Roman" w:hAnsi="Times New Roman" w:cs="Times New Roman"/>
        </w:rPr>
        <w:t xml:space="preserve">(Если на последний вопрос ответ «да»). </w:t>
      </w:r>
      <w:r w:rsidRPr="004C5D13">
        <w:rPr>
          <w:rFonts w:ascii="Times New Roman" w:hAnsi="Times New Roman" w:cs="Times New Roman"/>
          <w:i/>
          <w:iCs/>
        </w:rPr>
        <w:t xml:space="preserve">Вас интересует то, что Вы смотрите, или Вы просто проводите время? </w:t>
      </w:r>
    </w:p>
    <w:p w14:paraId="1FF29221" w14:textId="77777777" w:rsidR="004C5D13" w:rsidRP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Уход за собой: </w:t>
      </w:r>
      <w:r w:rsidRPr="004C5D13">
        <w:rPr>
          <w:rFonts w:ascii="Times New Roman" w:hAnsi="Times New Roman" w:cs="Times New Roman"/>
          <w:i/>
          <w:iCs/>
        </w:rPr>
        <w:t xml:space="preserve">Как часто Вы принимали душ/ ванну на прошлой неделе? Как часто Вы убирали свою квартиру/комнату/дом? Приходилось ли кому-нибудь напоминать Вам это сделать? Напоминал ли Вам кто-то еще это делать? </w:t>
      </w:r>
      <w:r w:rsidRPr="004C5D13">
        <w:rPr>
          <w:rFonts w:ascii="Times New Roman" w:hAnsi="Times New Roman" w:cs="Times New Roman"/>
        </w:rPr>
        <w:t xml:space="preserve">(Если это уместно в данном случае). </w:t>
      </w:r>
      <w:r w:rsidRPr="004C5D13">
        <w:rPr>
          <w:rFonts w:ascii="Times New Roman" w:hAnsi="Times New Roman" w:cs="Times New Roman"/>
          <w:i/>
          <w:iCs/>
        </w:rPr>
        <w:t xml:space="preserve">Была ли у Вас необходимость искать жилье? Что Вы для этого делали? </w:t>
      </w:r>
    </w:p>
    <w:p w14:paraId="37DCC113" w14:textId="77777777" w:rsidR="004C5D13" w:rsidRPr="004C5D13" w:rsidRDefault="004C5D13" w:rsidP="007F47FF">
      <w:pPr>
        <w:widowControl/>
        <w:numPr>
          <w:ilvl w:val="0"/>
          <w:numId w:val="63"/>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lastRenderedPageBreak/>
        <w:t xml:space="preserve">Отсутствие дефицита: </w:t>
      </w:r>
      <w:r w:rsidRPr="004C5D13">
        <w:rPr>
          <w:rFonts w:ascii="Times New Roman" w:hAnsi="Times New Roman" w:cs="Times New Roman"/>
        </w:rPr>
        <w:t>пациент начинает и продолжает вести работу или учебу, отдых и развлечения/хобби/времяпрепровождение и уход за собой; вполне в пределах нормы.</w:t>
      </w:r>
    </w:p>
    <w:p w14:paraId="2AE7BB83" w14:textId="77777777" w:rsidR="004C5D13" w:rsidRPr="004C5D13" w:rsidRDefault="004C5D13" w:rsidP="007F47FF">
      <w:pPr>
        <w:widowControl/>
        <w:numPr>
          <w:ilvl w:val="0"/>
          <w:numId w:val="63"/>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Минимальная степень дефицита: </w:t>
      </w:r>
      <w:r w:rsidRPr="004C5D13">
        <w:rPr>
          <w:rFonts w:ascii="Times New Roman" w:hAnsi="Times New Roman" w:cs="Times New Roman"/>
        </w:rPr>
        <w:t>пациент несколько менее последователен в начинании и продолжении видов деятельности по сравнению со многими другими людьми, но клиническая значимость сомнительная.</w:t>
      </w:r>
    </w:p>
    <w:p w14:paraId="1711609E" w14:textId="77777777" w:rsidR="004C5D13" w:rsidRPr="004C5D13" w:rsidRDefault="004C5D13" w:rsidP="007F47FF">
      <w:pPr>
        <w:widowControl/>
        <w:numPr>
          <w:ilvl w:val="0"/>
          <w:numId w:val="63"/>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Легкая степень дефицита: </w:t>
      </w:r>
      <w:r w:rsidRPr="004C5D13">
        <w:rPr>
          <w:rFonts w:ascii="Times New Roman" w:hAnsi="Times New Roman" w:cs="Times New Roman"/>
        </w:rPr>
        <w:t>умеренные нарушения при начинании и продолжении видов деятельности; например, пациент мог надлежащим образом приступить к деятельности на прошлой неделе, но продолжает со средней степенью настойчивости; или инициатива исходила от других людей так же часто, как и от пациента.</w:t>
      </w:r>
    </w:p>
    <w:p w14:paraId="10B44094" w14:textId="77777777" w:rsidR="004C5D13" w:rsidRPr="004C5D13" w:rsidRDefault="004C5D13" w:rsidP="007F47FF">
      <w:pPr>
        <w:widowControl/>
        <w:numPr>
          <w:ilvl w:val="0"/>
          <w:numId w:val="63"/>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ощутимые нарушения в процессе начинания или продолжения видов деятельности; может не приступать к различным видам деятельности достаточно часто или не продолжать начатые действия в течение очень длительного времени; часто другие люди могут создать побудительный мотив для любых видов деятельности.</w:t>
      </w:r>
    </w:p>
    <w:p w14:paraId="6E1E2390" w14:textId="77777777" w:rsidR="004C5D13" w:rsidRPr="004C5D13" w:rsidRDefault="004C5D13" w:rsidP="007F47FF">
      <w:pPr>
        <w:widowControl/>
        <w:numPr>
          <w:ilvl w:val="0"/>
          <w:numId w:val="64"/>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значительные нарушения в отношении начинания; может приступить к нескольким видам деятельности, но не продолжать ее в течение очень длительного времени. Как правило, другие люди создают побудительный мотив для любых видов деятельности.</w:t>
      </w:r>
    </w:p>
    <w:p w14:paraId="15473530" w14:textId="77777777" w:rsidR="004C5D13" w:rsidRPr="004C5D13" w:rsidRDefault="004C5D13" w:rsidP="007F47FF">
      <w:pPr>
        <w:widowControl/>
        <w:numPr>
          <w:ilvl w:val="0"/>
          <w:numId w:val="65"/>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Значительно выраженная степень дефицита: </w:t>
      </w:r>
      <w:r w:rsidRPr="004C5D13">
        <w:rPr>
          <w:rFonts w:ascii="Times New Roman" w:hAnsi="Times New Roman" w:cs="Times New Roman"/>
        </w:rPr>
        <w:t>очевидное серьезное снижение начинания и продолжения деятельности; в некоторых случаях может приступать к деятельности, но почти не продолжает. Практически всегда другие люди создают побудительный мотив для различных видов деятельности пациента.</w:t>
      </w:r>
    </w:p>
    <w:p w14:paraId="67D03F3D" w14:textId="77777777" w:rsidR="004C5D13" w:rsidRPr="004C5D13" w:rsidRDefault="004C5D13" w:rsidP="007F47FF">
      <w:pPr>
        <w:widowControl/>
        <w:numPr>
          <w:ilvl w:val="0"/>
          <w:numId w:val="65"/>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Тяжелая степень дефицита: </w:t>
      </w:r>
      <w:r w:rsidRPr="004C5D13">
        <w:rPr>
          <w:rFonts w:ascii="Times New Roman" w:hAnsi="Times New Roman" w:cs="Times New Roman"/>
        </w:rPr>
        <w:t>практически полное отсутствие начинания видов деятельности.</w:t>
      </w:r>
    </w:p>
    <w:p w14:paraId="474567E0" w14:textId="77777777" w:rsid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rPr>
        <w:t xml:space="preserve">ПУНКТ 8. ВОЛЕВЫЕ НАРУШЕНИЯ: ВНУТРЕННИЕ ПЕРЕЖИВАНИЯ </w:t>
      </w:r>
    </w:p>
    <w:p w14:paraId="0D7CADB5" w14:textId="0E53FE09" w:rsidR="004C5D13" w:rsidRP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rPr>
        <w:t>Вопросы для пациента</w:t>
      </w:r>
      <w:r w:rsidRPr="004C5D13">
        <w:rPr>
          <w:rFonts w:ascii="Times New Roman" w:hAnsi="Times New Roman" w:cs="Times New Roman"/>
        </w:rPr>
        <w:br/>
      </w:r>
      <w:r w:rsidRPr="004C5D13">
        <w:rPr>
          <w:rFonts w:ascii="Times New Roman" w:hAnsi="Times New Roman" w:cs="Times New Roman"/>
          <w:b/>
          <w:bCs/>
        </w:rPr>
        <w:t xml:space="preserve">Работа и учеба: </w:t>
      </w:r>
    </w:p>
    <w:p w14:paraId="0320C39C" w14:textId="77777777" w:rsidR="004C5D13" w:rsidRP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Если в настоящее время работает или учится: </w:t>
      </w:r>
      <w:r w:rsidRPr="004C5D13">
        <w:rPr>
          <w:rFonts w:ascii="Times New Roman" w:hAnsi="Times New Roman" w:cs="Times New Roman"/>
          <w:i/>
          <w:iCs/>
        </w:rPr>
        <w:t xml:space="preserve">Ваша работа (или учеба) важна для Вас? Вы много о ней думаете? Чувствуете ли вы себя заинтересованным в работе (учебе)/ мотивированным для нее? </w:t>
      </w:r>
    </w:p>
    <w:p w14:paraId="1AFCFCC2" w14:textId="77777777" w:rsidR="004C5D13" w:rsidRP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Если не работает или не учится: </w:t>
      </w:r>
      <w:r w:rsidRPr="004C5D13">
        <w:rPr>
          <w:rFonts w:ascii="Times New Roman" w:hAnsi="Times New Roman" w:cs="Times New Roman"/>
          <w:i/>
          <w:iCs/>
        </w:rPr>
        <w:t xml:space="preserve">Вы думаете о том, чтобы найти работу или поступить учиться? Вам не хватает работы (или учебы)? </w:t>
      </w:r>
    </w:p>
    <w:p w14:paraId="76796416" w14:textId="77777777" w:rsidR="004C5D13" w:rsidRP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Если </w:t>
      </w:r>
      <w:r w:rsidRPr="004C5D13">
        <w:rPr>
          <w:rFonts w:ascii="Times New Roman" w:hAnsi="Times New Roman" w:cs="Times New Roman"/>
          <w:b/>
          <w:bCs/>
          <w:i/>
          <w:iCs/>
        </w:rPr>
        <w:t>да</w:t>
      </w:r>
      <w:r w:rsidRPr="004C5D13">
        <w:rPr>
          <w:rFonts w:ascii="Times New Roman" w:hAnsi="Times New Roman" w:cs="Times New Roman"/>
          <w:b/>
          <w:bCs/>
        </w:rPr>
        <w:t xml:space="preserve">: </w:t>
      </w:r>
      <w:r w:rsidRPr="004C5D13">
        <w:rPr>
          <w:rFonts w:ascii="Times New Roman" w:hAnsi="Times New Roman" w:cs="Times New Roman"/>
          <w:i/>
          <w:iCs/>
        </w:rPr>
        <w:t xml:space="preserve">Что Вы сделали? </w:t>
      </w:r>
    </w:p>
    <w:p w14:paraId="16EBF88A" w14:textId="77777777" w:rsid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lastRenderedPageBreak/>
        <w:t xml:space="preserve">Если </w:t>
      </w:r>
      <w:r w:rsidRPr="004C5D13">
        <w:rPr>
          <w:rFonts w:ascii="Times New Roman" w:hAnsi="Times New Roman" w:cs="Times New Roman"/>
          <w:b/>
          <w:bCs/>
          <w:i/>
          <w:iCs/>
        </w:rPr>
        <w:t>нет</w:t>
      </w:r>
      <w:r w:rsidRPr="004C5D13">
        <w:rPr>
          <w:rFonts w:ascii="Times New Roman" w:hAnsi="Times New Roman" w:cs="Times New Roman"/>
          <w:b/>
          <w:bCs/>
        </w:rPr>
        <w:t xml:space="preserve">: </w:t>
      </w:r>
      <w:r w:rsidRPr="004C5D13">
        <w:rPr>
          <w:rFonts w:ascii="Times New Roman" w:hAnsi="Times New Roman" w:cs="Times New Roman"/>
          <w:i/>
          <w:iCs/>
        </w:rPr>
        <w:t xml:space="preserve">Почему нет? </w:t>
      </w:r>
      <w:r w:rsidRPr="004C5D13">
        <w:rPr>
          <w:rFonts w:ascii="Times New Roman" w:hAnsi="Times New Roman" w:cs="Times New Roman"/>
        </w:rPr>
        <w:t>(Попросите, чтобы пациент уточнил в своем ответе, идет ли речь о возможности или о мотивации).</w:t>
      </w:r>
    </w:p>
    <w:p w14:paraId="73A5CE20" w14:textId="77777777" w:rsid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Отдых и развлечения/хобби/времяпрепровождение: </w:t>
      </w:r>
      <w:r w:rsidRPr="004C5D13">
        <w:rPr>
          <w:rFonts w:ascii="Times New Roman" w:hAnsi="Times New Roman" w:cs="Times New Roman"/>
          <w:i/>
          <w:iCs/>
        </w:rPr>
        <w:t>Что Вы делаете в свободное время? Какие у Вас хобби? Вы думали о них на этой неделе?</w:t>
      </w:r>
    </w:p>
    <w:p w14:paraId="64FC7ACE" w14:textId="77777777" w:rsid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Уход за собой: </w:t>
      </w:r>
      <w:r w:rsidRPr="004C5D13">
        <w:rPr>
          <w:rFonts w:ascii="Times New Roman" w:hAnsi="Times New Roman" w:cs="Times New Roman"/>
          <w:i/>
          <w:iCs/>
        </w:rPr>
        <w:t xml:space="preserve">Вы чувствовали мотивацию к тому, чтобы ухаживать за собой на этой неделе? </w:t>
      </w:r>
      <w:r w:rsidRPr="004C5D13">
        <w:rPr>
          <w:rFonts w:ascii="Times New Roman" w:hAnsi="Times New Roman" w:cs="Times New Roman"/>
        </w:rPr>
        <w:t xml:space="preserve">(Поясните, если необходимо: </w:t>
      </w:r>
      <w:r w:rsidRPr="004C5D13">
        <w:rPr>
          <w:rFonts w:ascii="Times New Roman" w:hAnsi="Times New Roman" w:cs="Times New Roman"/>
          <w:i/>
          <w:iCs/>
        </w:rPr>
        <w:t>мотивацию для того, чтобы помыться, убрать у себя дома, позаботиться о своем здоровье и т. д.</w:t>
      </w:r>
      <w:r w:rsidRPr="004C5D13">
        <w:rPr>
          <w:rFonts w:ascii="Times New Roman" w:hAnsi="Times New Roman" w:cs="Times New Roman"/>
        </w:rPr>
        <w:t>)</w:t>
      </w:r>
    </w:p>
    <w:p w14:paraId="68AF9256" w14:textId="7E322683" w:rsidR="004C5D13" w:rsidRPr="004C5D13" w:rsidRDefault="004C5D13" w:rsidP="00FA3816">
      <w:pPr>
        <w:widowControl/>
        <w:spacing w:line="360" w:lineRule="auto"/>
        <w:ind w:right="-7"/>
        <w:jc w:val="both"/>
        <w:rPr>
          <w:rFonts w:ascii="Times New Roman" w:hAnsi="Times New Roman" w:cs="Times New Roman"/>
        </w:rPr>
      </w:pPr>
      <w:r w:rsidRPr="004C5D13">
        <w:rPr>
          <w:rFonts w:ascii="Times New Roman" w:hAnsi="Times New Roman" w:cs="Times New Roman"/>
          <w:b/>
          <w:bCs/>
        </w:rPr>
        <w:t xml:space="preserve">Если да: </w:t>
      </w:r>
      <w:r w:rsidRPr="004C5D13">
        <w:rPr>
          <w:rFonts w:ascii="Times New Roman" w:hAnsi="Times New Roman" w:cs="Times New Roman"/>
          <w:i/>
          <w:iCs/>
        </w:rPr>
        <w:t xml:space="preserve">Почему Вам хотелось это делать? </w:t>
      </w:r>
    </w:p>
    <w:p w14:paraId="328DD9BD" w14:textId="77777777" w:rsidR="004C5D13" w:rsidRPr="004C5D13" w:rsidRDefault="004C5D13" w:rsidP="007F47FF">
      <w:pPr>
        <w:widowControl/>
        <w:numPr>
          <w:ilvl w:val="0"/>
          <w:numId w:val="66"/>
        </w:numPr>
        <w:spacing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Отсутствие нарушений: </w:t>
      </w:r>
      <w:r w:rsidRPr="004C5D13">
        <w:rPr>
          <w:rFonts w:ascii="Times New Roman" w:hAnsi="Times New Roman" w:cs="Times New Roman"/>
        </w:rPr>
        <w:t>пациент обладает высокой мотивацией, его интересуют учеба и работа, отдых и развлечения, уход за собой; часто об этом думает и говорит, что эти вещи ему/ей не безразличны. Полностью соответствует норме в этой сфере.</w:t>
      </w:r>
    </w:p>
    <w:p w14:paraId="06E7021A" w14:textId="77777777" w:rsidR="004C5D13" w:rsidRPr="004C5D13" w:rsidRDefault="004C5D13" w:rsidP="007F47FF">
      <w:pPr>
        <w:widowControl/>
        <w:numPr>
          <w:ilvl w:val="0"/>
          <w:numId w:val="66"/>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Минимальная степень дефицита: </w:t>
      </w:r>
      <w:r w:rsidRPr="004C5D13">
        <w:rPr>
          <w:rFonts w:ascii="Times New Roman" w:hAnsi="Times New Roman" w:cs="Times New Roman"/>
        </w:rPr>
        <w:t>в несколько меньшей мере обладает мотивацией и интересуется такими вещами по сравнению со многими другими людьми, но клиническая значимость – сомнительная.</w:t>
      </w:r>
    </w:p>
    <w:p w14:paraId="67485C23" w14:textId="77777777" w:rsidR="004C5D13" w:rsidRPr="004C5D13" w:rsidRDefault="004C5D13" w:rsidP="007F47FF">
      <w:pPr>
        <w:widowControl/>
        <w:numPr>
          <w:ilvl w:val="0"/>
          <w:numId w:val="66"/>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нарушений: </w:t>
      </w:r>
      <w:r w:rsidRPr="004C5D13">
        <w:rPr>
          <w:rFonts w:ascii="Times New Roman" w:hAnsi="Times New Roman" w:cs="Times New Roman"/>
        </w:rPr>
        <w:t>как правило, пациент мотивирован в этих видах деятельности, но в некоторых случаях не проявляет достаточный интерес или не обладает достаточной мотивацией; думает об этом и говорит, что вещи ему/ей не безразличны, но в несколько меньшей степени, чем предусмотрено нормой.</w:t>
      </w:r>
    </w:p>
    <w:p w14:paraId="5E03897F" w14:textId="77777777" w:rsidR="004C5D13" w:rsidRPr="004C5D13" w:rsidRDefault="004C5D13" w:rsidP="007F47FF">
      <w:pPr>
        <w:widowControl/>
        <w:numPr>
          <w:ilvl w:val="0"/>
          <w:numId w:val="66"/>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пациент в какой-то мере мотивирован в этих видах деятельности, но в то же время очевидны некоторые нарушения в мотивации и проявлении интереса; может иметь работу, но быть не заинтересованным в достижении более высоких результатов, или мало думает об отношениях или времяпрепровождении.</w:t>
      </w:r>
    </w:p>
    <w:p w14:paraId="48BEC4B9" w14:textId="77777777" w:rsidR="004C5D13" w:rsidRPr="004C5D13" w:rsidRDefault="004C5D13" w:rsidP="007F47FF">
      <w:pPr>
        <w:widowControl/>
        <w:numPr>
          <w:ilvl w:val="0"/>
          <w:numId w:val="66"/>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пациент обладает лишь слабой мотивацией в этих видах деятельности; только в некоторых случаях думает об этом.</w:t>
      </w:r>
    </w:p>
    <w:p w14:paraId="598DC326" w14:textId="77777777" w:rsidR="004C5D13" w:rsidRPr="004C5D13" w:rsidRDefault="004C5D13" w:rsidP="007F47FF">
      <w:pPr>
        <w:widowControl/>
        <w:numPr>
          <w:ilvl w:val="0"/>
          <w:numId w:val="66"/>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Значительно выраженная степень дефицита: </w:t>
      </w:r>
      <w:r w:rsidRPr="004C5D13">
        <w:rPr>
          <w:rFonts w:ascii="Times New Roman" w:hAnsi="Times New Roman" w:cs="Times New Roman"/>
        </w:rPr>
        <w:t>очевидный недостаток интереса или мотивации в этих видах деятельности; очень редко думает об этих вещах и почти безразличен к ним.</w:t>
      </w:r>
    </w:p>
    <w:p w14:paraId="2E846FC2" w14:textId="77777777" w:rsidR="004C5D13" w:rsidRPr="004C5D13" w:rsidRDefault="004C5D13" w:rsidP="007F47FF">
      <w:pPr>
        <w:widowControl/>
        <w:numPr>
          <w:ilvl w:val="0"/>
          <w:numId w:val="66"/>
        </w:numPr>
        <w:spacing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Тяжелая степень дефицита: </w:t>
      </w:r>
      <w:r w:rsidRPr="004C5D13">
        <w:rPr>
          <w:rFonts w:ascii="Times New Roman" w:hAnsi="Times New Roman" w:cs="Times New Roman"/>
        </w:rPr>
        <w:t>по сути, отсутствие интереса к этим видам деятельности; не думает и совершенно безразличен к этому.</w:t>
      </w:r>
    </w:p>
    <w:p w14:paraId="29C02EFC" w14:textId="77777777" w:rsidR="004C5D13" w:rsidRPr="004C5D13" w:rsidRDefault="004C5D13" w:rsidP="0099597C">
      <w:pPr>
        <w:pStyle w:val="af0"/>
        <w:spacing w:before="0" w:beforeAutospacing="0" w:after="0" w:afterAutospacing="0" w:line="360" w:lineRule="auto"/>
        <w:ind w:right="-7"/>
        <w:jc w:val="both"/>
      </w:pPr>
      <w:r w:rsidRPr="004C5D13">
        <w:rPr>
          <w:b/>
          <w:bCs/>
        </w:rPr>
        <w:t xml:space="preserve">V. ПОДШКАЛА ОЦЕНКИ ПРИТУПЛЕННОГО АФФЕКТА </w:t>
      </w:r>
    </w:p>
    <w:p w14:paraId="052C73FC" w14:textId="77777777" w:rsidR="004C5D13" w:rsidRPr="004C5D13" w:rsidRDefault="004C5D13" w:rsidP="0099597C">
      <w:pPr>
        <w:widowControl/>
        <w:spacing w:line="360" w:lineRule="auto"/>
        <w:ind w:right="-7"/>
        <w:jc w:val="both"/>
        <w:rPr>
          <w:rFonts w:ascii="Times New Roman" w:hAnsi="Times New Roman" w:cs="Times New Roman"/>
        </w:rPr>
      </w:pPr>
      <w:r w:rsidRPr="004C5D13">
        <w:rPr>
          <w:rFonts w:ascii="Times New Roman" w:hAnsi="Times New Roman" w:cs="Times New Roman"/>
        </w:rPr>
        <w:t>Выражение лица</w:t>
      </w:r>
    </w:p>
    <w:p w14:paraId="156A308A" w14:textId="77777777" w:rsidR="004C5D13" w:rsidRPr="004C5D13" w:rsidRDefault="004C5D13" w:rsidP="0099597C">
      <w:pPr>
        <w:widowControl/>
        <w:spacing w:line="360" w:lineRule="auto"/>
        <w:ind w:right="-7"/>
        <w:jc w:val="both"/>
        <w:rPr>
          <w:rFonts w:ascii="Times New Roman" w:hAnsi="Times New Roman" w:cs="Times New Roman"/>
        </w:rPr>
      </w:pPr>
      <w:r w:rsidRPr="004C5D13">
        <w:rPr>
          <w:rFonts w:ascii="Times New Roman" w:hAnsi="Times New Roman" w:cs="Times New Roman"/>
        </w:rPr>
        <w:t>При оценке выражения лица необходимо учитывать мимические движения всех частей лица, включая область глаз (например, поднятые брови), рта (улыбки и гримасы) и средней части лица (например, наморщенный нос, когда пациент испытывает отвращение).</w:t>
      </w:r>
    </w:p>
    <w:p w14:paraId="25D4D522" w14:textId="77777777" w:rsidR="004C5D13" w:rsidRPr="004C5D13" w:rsidRDefault="004C5D13" w:rsidP="0099597C">
      <w:pPr>
        <w:widowControl/>
        <w:spacing w:line="360" w:lineRule="auto"/>
        <w:ind w:right="-7"/>
        <w:jc w:val="both"/>
        <w:rPr>
          <w:rFonts w:ascii="Times New Roman" w:hAnsi="Times New Roman" w:cs="Times New Roman"/>
        </w:rPr>
      </w:pPr>
      <w:r w:rsidRPr="004C5D13">
        <w:rPr>
          <w:rFonts w:ascii="Times New Roman" w:hAnsi="Times New Roman" w:cs="Times New Roman"/>
        </w:rPr>
        <w:t>ПУНКТ 9. ВЫРАЖЕНИЕ ЛИЦА</w:t>
      </w:r>
    </w:p>
    <w:p w14:paraId="71013943" w14:textId="77777777" w:rsidR="004C5D13" w:rsidRPr="004C5D13" w:rsidRDefault="004C5D13" w:rsidP="007F47FF">
      <w:pPr>
        <w:pStyle w:val="ab"/>
        <w:numPr>
          <w:ilvl w:val="0"/>
          <w:numId w:val="60"/>
        </w:numPr>
        <w:spacing w:line="360" w:lineRule="auto"/>
        <w:ind w:left="0" w:right="-7" w:firstLine="0"/>
        <w:contextualSpacing w:val="0"/>
        <w:jc w:val="both"/>
        <w:rPr>
          <w:sz w:val="24"/>
          <w:szCs w:val="24"/>
        </w:rPr>
      </w:pPr>
      <w:r w:rsidRPr="004C5D13">
        <w:rPr>
          <w:i/>
          <w:iCs/>
          <w:sz w:val="24"/>
          <w:szCs w:val="24"/>
        </w:rPr>
        <w:lastRenderedPageBreak/>
        <w:t xml:space="preserve">Отсутствие нарушений: </w:t>
      </w:r>
      <w:r w:rsidRPr="004C5D13">
        <w:rPr>
          <w:sz w:val="24"/>
          <w:szCs w:val="24"/>
        </w:rPr>
        <w:t>вполне в пределах нормы; пациент оживленно рассказывает о своих эмоциональных переживаниях, при этом соответствующим образом многократно меняется выражение лица.</w:t>
      </w:r>
    </w:p>
    <w:p w14:paraId="56FEBD38" w14:textId="77777777" w:rsidR="004C5D13" w:rsidRPr="004C5D13" w:rsidRDefault="004C5D13" w:rsidP="007F47FF">
      <w:pPr>
        <w:pStyle w:val="ab"/>
        <w:numPr>
          <w:ilvl w:val="0"/>
          <w:numId w:val="60"/>
        </w:numPr>
        <w:spacing w:line="360" w:lineRule="auto"/>
        <w:ind w:left="0" w:right="-7" w:firstLine="0"/>
        <w:contextualSpacing w:val="0"/>
        <w:jc w:val="both"/>
        <w:rPr>
          <w:sz w:val="24"/>
          <w:szCs w:val="24"/>
        </w:rPr>
      </w:pPr>
      <w:r w:rsidRPr="004C5D13">
        <w:rPr>
          <w:i/>
          <w:iCs/>
          <w:sz w:val="24"/>
          <w:szCs w:val="24"/>
        </w:rPr>
        <w:t xml:space="preserve">Минимальная степень дефицита: </w:t>
      </w:r>
      <w:r w:rsidRPr="004C5D13">
        <w:rPr>
          <w:sz w:val="24"/>
          <w:szCs w:val="24"/>
        </w:rPr>
        <w:t>очень незначительное снижение частоты изменений выражения лица и выразительности мимики в процессе рассказа о своих эмоциональных переживаниях, клиническая значимость – сомнительная</w:t>
      </w:r>
      <w:r w:rsidRPr="004C5D13">
        <w:rPr>
          <w:i/>
          <w:iCs/>
          <w:sz w:val="24"/>
          <w:szCs w:val="24"/>
        </w:rPr>
        <w:t xml:space="preserve">. </w:t>
      </w:r>
    </w:p>
    <w:p w14:paraId="05ADED2E" w14:textId="77777777" w:rsidR="004C5D13" w:rsidRPr="004C5D13" w:rsidRDefault="004C5D13" w:rsidP="007F47FF">
      <w:pPr>
        <w:widowControl/>
        <w:numPr>
          <w:ilvl w:val="0"/>
          <w:numId w:val="6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нарушений: </w:t>
      </w:r>
      <w:r w:rsidRPr="004C5D13">
        <w:rPr>
          <w:rFonts w:ascii="Times New Roman" w:hAnsi="Times New Roman" w:cs="Times New Roman"/>
        </w:rPr>
        <w:t>умеренное снижение частоты изменений выражения лица и выразительности мимики; выражение лица меняется, по крайней мере, два раза в процессе рассказа о каждом эмоциональном переживании.</w:t>
      </w:r>
    </w:p>
    <w:p w14:paraId="7C70BD66" w14:textId="77777777" w:rsidR="004C5D13" w:rsidRPr="004C5D13" w:rsidRDefault="004C5D13" w:rsidP="007F47FF">
      <w:pPr>
        <w:widowControl/>
        <w:numPr>
          <w:ilvl w:val="0"/>
          <w:numId w:val="6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заметное снижение частоты изменений выражения лица и выразительности мимики, например, выражение лица меняется только один раз при ответе на каждый вопрос.</w:t>
      </w:r>
    </w:p>
    <w:p w14:paraId="0C1EDB08" w14:textId="77777777" w:rsidR="004C5D13" w:rsidRPr="004C5D13" w:rsidRDefault="004C5D13" w:rsidP="007F47FF">
      <w:pPr>
        <w:widowControl/>
        <w:numPr>
          <w:ilvl w:val="0"/>
          <w:numId w:val="6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значительное снижение частоты изменений выражений лица и выразительности мимики в процессе рассказа об эмоциональных переживаниях, когда выражение лица меняется при ответе только на какой-то один или два вопроса; за все время беседы выражение лица может измениться лишь три–четыре раза.</w:t>
      </w:r>
    </w:p>
    <w:p w14:paraId="16C587D1" w14:textId="77777777" w:rsidR="004C5D13" w:rsidRPr="004C5D13" w:rsidRDefault="004C5D13" w:rsidP="007F47FF">
      <w:pPr>
        <w:widowControl/>
        <w:numPr>
          <w:ilvl w:val="0"/>
          <w:numId w:val="60"/>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Значительно выраженная степень дефицита: </w:t>
      </w:r>
      <w:r w:rsidRPr="004C5D13">
        <w:rPr>
          <w:rFonts w:ascii="Times New Roman" w:hAnsi="Times New Roman" w:cs="Times New Roman"/>
        </w:rPr>
        <w:t>явное глубокое снижение мимики, отражающей как положительные, так и отрицательные эмоции, при ответе на все вопросы; за все время беседы выражение лица может слегка измениться лишь один–два раза.</w:t>
      </w:r>
    </w:p>
    <w:p w14:paraId="32F82276" w14:textId="77777777" w:rsidR="004C5D13" w:rsidRPr="004C5D13" w:rsidRDefault="004C5D13" w:rsidP="007F47FF">
      <w:pPr>
        <w:widowControl/>
        <w:numPr>
          <w:ilvl w:val="0"/>
          <w:numId w:val="60"/>
        </w:numPr>
        <w:spacing w:before="100" w:beforeAutospacing="1" w:after="100" w:afterAutospacing="1" w:line="360" w:lineRule="auto"/>
        <w:ind w:left="0" w:right="-7" w:firstLine="0"/>
        <w:contextualSpacing/>
        <w:jc w:val="both"/>
        <w:rPr>
          <w:rFonts w:ascii="Times New Roman" w:hAnsi="Times New Roman" w:cs="Times New Roman"/>
        </w:rPr>
      </w:pPr>
      <w:r w:rsidRPr="004C5D13">
        <w:rPr>
          <w:rFonts w:ascii="Times New Roman" w:hAnsi="Times New Roman" w:cs="Times New Roman"/>
          <w:i/>
          <w:iCs/>
        </w:rPr>
        <w:t xml:space="preserve">Тяжелая степень дефицита: </w:t>
      </w:r>
      <w:r w:rsidRPr="004C5D13">
        <w:rPr>
          <w:rFonts w:ascii="Times New Roman" w:hAnsi="Times New Roman" w:cs="Times New Roman"/>
        </w:rPr>
        <w:t>полное или почти полное отсутствие смены выражений лица за все время беседы.</w:t>
      </w:r>
    </w:p>
    <w:p w14:paraId="159286A2" w14:textId="77777777" w:rsidR="004C5D13" w:rsidRPr="004C5D13" w:rsidRDefault="004C5D13" w:rsidP="00FA3816">
      <w:pPr>
        <w:widowControl/>
        <w:spacing w:line="360" w:lineRule="auto"/>
        <w:ind w:right="-7"/>
        <w:contextualSpacing/>
        <w:jc w:val="both"/>
        <w:rPr>
          <w:rFonts w:ascii="Times New Roman" w:hAnsi="Times New Roman" w:cs="Times New Roman"/>
          <w:i/>
          <w:iCs/>
        </w:rPr>
      </w:pPr>
      <w:r w:rsidRPr="004C5D13">
        <w:rPr>
          <w:rFonts w:ascii="Times New Roman" w:hAnsi="Times New Roman" w:cs="Times New Roman"/>
        </w:rPr>
        <w:t>ПУНКТ 10. ЭМОЦИОНАЛЬНАЯ ВЫРАЗИТЕЛЬНОСТЬ РЕЧИ (выразительность звучания)</w:t>
      </w:r>
    </w:p>
    <w:p w14:paraId="3143A375" w14:textId="77777777" w:rsidR="004C5D13" w:rsidRPr="004C5D13" w:rsidRDefault="004C5D13" w:rsidP="007F47FF">
      <w:pPr>
        <w:pStyle w:val="ab"/>
        <w:numPr>
          <w:ilvl w:val="0"/>
          <w:numId w:val="61"/>
        </w:numPr>
        <w:spacing w:after="100" w:afterAutospacing="1" w:line="360" w:lineRule="auto"/>
        <w:ind w:left="0" w:right="-7" w:firstLine="0"/>
        <w:jc w:val="both"/>
        <w:rPr>
          <w:sz w:val="24"/>
          <w:szCs w:val="24"/>
        </w:rPr>
      </w:pPr>
      <w:r w:rsidRPr="004C5D13">
        <w:rPr>
          <w:i/>
          <w:iCs/>
          <w:sz w:val="24"/>
          <w:szCs w:val="24"/>
        </w:rPr>
        <w:t xml:space="preserve">Отсутствие нарушений: </w:t>
      </w:r>
      <w:r w:rsidRPr="004C5D13">
        <w:rPr>
          <w:sz w:val="24"/>
          <w:szCs w:val="24"/>
        </w:rPr>
        <w:t>предусмотренное нормой варьирование по всем трем параметрам: скорость, громкость и высота голоса в процессе речи.</w:t>
      </w:r>
    </w:p>
    <w:p w14:paraId="0AE29899" w14:textId="77777777" w:rsidR="004C5D13" w:rsidRPr="004C5D13" w:rsidRDefault="004C5D13" w:rsidP="007F47FF">
      <w:pPr>
        <w:pStyle w:val="ab"/>
        <w:numPr>
          <w:ilvl w:val="0"/>
          <w:numId w:val="61"/>
        </w:numPr>
        <w:spacing w:after="100" w:afterAutospacing="1" w:line="360" w:lineRule="auto"/>
        <w:ind w:left="0" w:right="-7" w:firstLine="0"/>
        <w:jc w:val="both"/>
        <w:rPr>
          <w:sz w:val="24"/>
          <w:szCs w:val="24"/>
        </w:rPr>
      </w:pPr>
      <w:r w:rsidRPr="004C5D13">
        <w:rPr>
          <w:i/>
          <w:iCs/>
          <w:sz w:val="24"/>
          <w:szCs w:val="24"/>
        </w:rPr>
        <w:t xml:space="preserve">Минимальная степень дефицита: </w:t>
      </w:r>
      <w:r w:rsidRPr="004C5D13">
        <w:rPr>
          <w:sz w:val="24"/>
          <w:szCs w:val="24"/>
        </w:rPr>
        <w:t>легкое снижение по одному из трех параметров.</w:t>
      </w:r>
    </w:p>
    <w:p w14:paraId="3204D7EF" w14:textId="77777777" w:rsidR="004C5D13" w:rsidRPr="004C5D13" w:rsidRDefault="004C5D13" w:rsidP="007F47FF">
      <w:pPr>
        <w:widowControl/>
        <w:numPr>
          <w:ilvl w:val="0"/>
          <w:numId w:val="61"/>
        </w:numPr>
        <w:spacing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нарушений: </w:t>
      </w:r>
      <w:r w:rsidRPr="004C5D13">
        <w:rPr>
          <w:rFonts w:ascii="Times New Roman" w:hAnsi="Times New Roman" w:cs="Times New Roman"/>
        </w:rPr>
        <w:t>умеренное снижение по двум параметрам или снижение в средней степени по одному параметру.</w:t>
      </w:r>
    </w:p>
    <w:p w14:paraId="7EDCC80F" w14:textId="77777777" w:rsidR="004C5D13" w:rsidRPr="004C5D13" w:rsidRDefault="004C5D13" w:rsidP="007F47FF">
      <w:pPr>
        <w:widowControl/>
        <w:numPr>
          <w:ilvl w:val="0"/>
          <w:numId w:val="61"/>
        </w:numPr>
        <w:spacing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снижение в средней степени по одному параметру.</w:t>
      </w:r>
    </w:p>
    <w:p w14:paraId="76F3D84A" w14:textId="77777777" w:rsidR="004C5D13" w:rsidRPr="004C5D13" w:rsidRDefault="004C5D13" w:rsidP="007F47FF">
      <w:pPr>
        <w:widowControl/>
        <w:numPr>
          <w:ilvl w:val="0"/>
          <w:numId w:val="61"/>
        </w:numPr>
        <w:spacing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снижение в средней степени по двум или более параметрам или глубокое снижение по одному параметру.</w:t>
      </w:r>
    </w:p>
    <w:p w14:paraId="03BD7E01" w14:textId="77777777" w:rsidR="004C5D13" w:rsidRPr="004C5D13" w:rsidRDefault="004C5D13" w:rsidP="007F47FF">
      <w:pPr>
        <w:widowControl/>
        <w:numPr>
          <w:ilvl w:val="0"/>
          <w:numId w:val="61"/>
        </w:numPr>
        <w:spacing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Значительно выраженная степень дефицита: </w:t>
      </w:r>
      <w:r w:rsidRPr="004C5D13">
        <w:rPr>
          <w:rFonts w:ascii="Times New Roman" w:hAnsi="Times New Roman" w:cs="Times New Roman"/>
        </w:rPr>
        <w:t>глубокое снижение, по крайней мере, по одному параметру и снижение в средней степени, по крайней мере, по еще одному параметру.</w:t>
      </w:r>
    </w:p>
    <w:p w14:paraId="1797AE3A" w14:textId="77777777" w:rsidR="004C5D13" w:rsidRPr="004C5D13" w:rsidRDefault="004C5D13" w:rsidP="007F47FF">
      <w:pPr>
        <w:widowControl/>
        <w:numPr>
          <w:ilvl w:val="0"/>
          <w:numId w:val="61"/>
        </w:numPr>
        <w:spacing w:line="360" w:lineRule="auto"/>
        <w:ind w:left="0" w:right="-7" w:firstLine="0"/>
        <w:jc w:val="both"/>
        <w:rPr>
          <w:rFonts w:ascii="Times New Roman" w:hAnsi="Times New Roman" w:cs="Times New Roman"/>
        </w:rPr>
      </w:pPr>
      <w:r w:rsidRPr="004C5D13">
        <w:rPr>
          <w:rFonts w:ascii="Times New Roman" w:hAnsi="Times New Roman" w:cs="Times New Roman"/>
          <w:i/>
          <w:iCs/>
        </w:rPr>
        <w:lastRenderedPageBreak/>
        <w:t xml:space="preserve">Тяжелая степень дефицита: </w:t>
      </w:r>
      <w:r w:rsidRPr="004C5D13">
        <w:rPr>
          <w:rFonts w:ascii="Times New Roman" w:hAnsi="Times New Roman" w:cs="Times New Roman"/>
        </w:rPr>
        <w:t>глубокое снижение по двум или более параметрам (скорость, громкость и высота голоса в процессе речи).</w:t>
      </w:r>
    </w:p>
    <w:p w14:paraId="0C7479BC" w14:textId="77777777" w:rsidR="004C5D13" w:rsidRPr="004C5D13" w:rsidRDefault="004C5D13" w:rsidP="0099597C">
      <w:pPr>
        <w:widowControl/>
        <w:spacing w:line="360" w:lineRule="auto"/>
        <w:ind w:right="-7"/>
        <w:jc w:val="both"/>
        <w:rPr>
          <w:rFonts w:ascii="Times New Roman" w:hAnsi="Times New Roman" w:cs="Times New Roman"/>
        </w:rPr>
      </w:pPr>
      <w:r w:rsidRPr="004C5D13">
        <w:rPr>
          <w:rFonts w:ascii="Times New Roman" w:hAnsi="Times New Roman" w:cs="Times New Roman"/>
        </w:rPr>
        <w:t>ПУНКТ 11. ЭКСПРЕССИВНАЯ ЖЕСТИКУЛЯЦИЯ</w:t>
      </w:r>
    </w:p>
    <w:p w14:paraId="6B6ED512" w14:textId="77777777" w:rsidR="004C5D13" w:rsidRPr="004C5D13" w:rsidRDefault="004C5D13" w:rsidP="007F47FF">
      <w:pPr>
        <w:pStyle w:val="ab"/>
        <w:numPr>
          <w:ilvl w:val="0"/>
          <w:numId w:val="62"/>
        </w:numPr>
        <w:spacing w:line="360" w:lineRule="auto"/>
        <w:ind w:left="0" w:right="-7" w:firstLine="0"/>
        <w:contextualSpacing w:val="0"/>
        <w:jc w:val="both"/>
        <w:rPr>
          <w:sz w:val="24"/>
          <w:szCs w:val="24"/>
        </w:rPr>
      </w:pPr>
      <w:r w:rsidRPr="004C5D13">
        <w:rPr>
          <w:i/>
          <w:iCs/>
          <w:sz w:val="24"/>
          <w:szCs w:val="24"/>
        </w:rPr>
        <w:t xml:space="preserve">Отсутствие нарушений: </w:t>
      </w:r>
      <w:r w:rsidRPr="004C5D13">
        <w:rPr>
          <w:sz w:val="24"/>
          <w:szCs w:val="24"/>
        </w:rPr>
        <w:t>жестикуляция вполне в пределах нормы; пациент используеть большое количество жестов с помощью рук, кистей, плеч, головы и/или тела в процессе рассказа об эмоциональных переживаниях.</w:t>
      </w:r>
    </w:p>
    <w:p w14:paraId="15F10116" w14:textId="77777777" w:rsidR="004C5D13" w:rsidRPr="004C5D13" w:rsidRDefault="004C5D13" w:rsidP="007F47FF">
      <w:pPr>
        <w:pStyle w:val="ab"/>
        <w:numPr>
          <w:ilvl w:val="0"/>
          <w:numId w:val="62"/>
        </w:numPr>
        <w:spacing w:before="100" w:beforeAutospacing="1" w:after="100" w:afterAutospacing="1" w:line="360" w:lineRule="auto"/>
        <w:ind w:left="0" w:right="-7" w:firstLine="0"/>
        <w:contextualSpacing w:val="0"/>
        <w:jc w:val="both"/>
        <w:rPr>
          <w:sz w:val="24"/>
          <w:szCs w:val="24"/>
        </w:rPr>
      </w:pPr>
      <w:r w:rsidRPr="004C5D13">
        <w:rPr>
          <w:i/>
          <w:iCs/>
          <w:sz w:val="24"/>
          <w:szCs w:val="24"/>
        </w:rPr>
        <w:t xml:space="preserve">Минимальная степень дефицита: </w:t>
      </w:r>
      <w:r w:rsidRPr="004C5D13">
        <w:rPr>
          <w:sz w:val="24"/>
          <w:szCs w:val="24"/>
        </w:rPr>
        <w:t>очень легкое снижение частоты использования экспрессивной жестикуляции; сомнительная клиническая значимость; наблюдается легкое снижение использования рук, кистей, головы или тела.</w:t>
      </w:r>
    </w:p>
    <w:p w14:paraId="59C3720C" w14:textId="77777777" w:rsidR="004C5D13" w:rsidRPr="004C5D13" w:rsidRDefault="004C5D13" w:rsidP="007F47FF">
      <w:pPr>
        <w:widowControl/>
        <w:numPr>
          <w:ilvl w:val="0"/>
          <w:numId w:val="62"/>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нарушений: </w:t>
      </w:r>
      <w:r w:rsidRPr="004C5D13">
        <w:rPr>
          <w:rFonts w:ascii="Times New Roman" w:hAnsi="Times New Roman" w:cs="Times New Roman"/>
        </w:rPr>
        <w:t>умеренное снижение частоты использования экспрессивной жестикуляции; использует, по крайней мере, два экспрессивных жеста в процессе рассказа о каждом эмоциональном переживании.</w:t>
      </w:r>
    </w:p>
    <w:p w14:paraId="39FB1405" w14:textId="77777777" w:rsidR="004C5D13" w:rsidRPr="004C5D13" w:rsidRDefault="004C5D13" w:rsidP="007F47FF">
      <w:pPr>
        <w:widowControl/>
        <w:numPr>
          <w:ilvl w:val="0"/>
          <w:numId w:val="62"/>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ощутимое снижение частоты использования экспрессивной жестикуляции; может использовать один едва заметный жест при ответе на каждый вопрос.</w:t>
      </w:r>
    </w:p>
    <w:p w14:paraId="703BDF9A" w14:textId="77777777" w:rsidR="004C5D13" w:rsidRPr="004C5D13" w:rsidRDefault="004C5D13" w:rsidP="007F47FF">
      <w:pPr>
        <w:widowControl/>
        <w:numPr>
          <w:ilvl w:val="0"/>
          <w:numId w:val="62"/>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значительные нарушения при использовании экспрессивной жестикуляции, когда используется один жест при ответе только на какой- то один или два вопроса; может использовать лишь три или четыре жеста за все время беседы.</w:t>
      </w:r>
    </w:p>
    <w:p w14:paraId="43FE0457" w14:textId="77777777" w:rsidR="004C5D13" w:rsidRPr="004C5D13" w:rsidRDefault="004C5D13" w:rsidP="007F47FF">
      <w:pPr>
        <w:widowControl/>
        <w:numPr>
          <w:ilvl w:val="0"/>
          <w:numId w:val="62"/>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Значительно выраженная степень дефицита: </w:t>
      </w:r>
      <w:r w:rsidRPr="004C5D13">
        <w:rPr>
          <w:rFonts w:ascii="Times New Roman" w:hAnsi="Times New Roman" w:cs="Times New Roman"/>
        </w:rPr>
        <w:t>явные нарушения при использовании экспрессивной жестикуляции. Сокращение количества используемых жестов наблюдается при ответе на все вопросы; может использовать только один или два едва заметных жеста за все время беседы.</w:t>
      </w:r>
    </w:p>
    <w:p w14:paraId="02F95EF1" w14:textId="77777777" w:rsidR="004C5D13" w:rsidRPr="004C5D13" w:rsidRDefault="004C5D13" w:rsidP="007F47FF">
      <w:pPr>
        <w:widowControl/>
        <w:numPr>
          <w:ilvl w:val="0"/>
          <w:numId w:val="62"/>
        </w:numPr>
        <w:spacing w:before="100" w:before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Тяжелая степень дефицита: </w:t>
      </w:r>
      <w:r w:rsidRPr="004C5D13">
        <w:rPr>
          <w:rFonts w:ascii="Times New Roman" w:hAnsi="Times New Roman" w:cs="Times New Roman"/>
        </w:rPr>
        <w:t>почти полное отсутствие использования экспрессивной жестикуляции; практически отсутствуют движения руками, кистями, головой или телом в процессе рассказа обо всех эмоциональных переживаниях.</w:t>
      </w:r>
    </w:p>
    <w:p w14:paraId="33BBF528" w14:textId="77777777" w:rsidR="004C5D13" w:rsidRPr="004C5D13" w:rsidRDefault="004C5D13" w:rsidP="0099597C">
      <w:pPr>
        <w:pStyle w:val="af0"/>
        <w:spacing w:before="0" w:beforeAutospacing="0" w:after="0" w:afterAutospacing="0" w:line="360" w:lineRule="auto"/>
        <w:ind w:right="-7"/>
        <w:jc w:val="both"/>
      </w:pPr>
      <w:r w:rsidRPr="004C5D13">
        <w:rPr>
          <w:b/>
          <w:bCs/>
        </w:rPr>
        <w:t xml:space="preserve">VI. ПОДШКАЛА ОЦЕНКИ АЛОГИИ </w:t>
      </w:r>
    </w:p>
    <w:p w14:paraId="4CB8BC73" w14:textId="77777777" w:rsidR="004C5D13" w:rsidRPr="004C5D13" w:rsidRDefault="004C5D13" w:rsidP="0099597C">
      <w:pPr>
        <w:widowControl/>
        <w:spacing w:line="360" w:lineRule="auto"/>
        <w:ind w:right="-7"/>
        <w:jc w:val="both"/>
        <w:rPr>
          <w:rFonts w:ascii="Times New Roman" w:hAnsi="Times New Roman" w:cs="Times New Roman"/>
        </w:rPr>
      </w:pPr>
      <w:r w:rsidRPr="004C5D13">
        <w:rPr>
          <w:rFonts w:ascii="Times New Roman" w:hAnsi="Times New Roman" w:cs="Times New Roman"/>
        </w:rPr>
        <w:t>ПУНКТ 12. КОЛИЧЕСТВО РЕЧИ</w:t>
      </w:r>
    </w:p>
    <w:p w14:paraId="66226C1B" w14:textId="77777777" w:rsidR="004C5D13" w:rsidRPr="004C5D13" w:rsidRDefault="004C5D13" w:rsidP="007F47FF">
      <w:pPr>
        <w:widowControl/>
        <w:numPr>
          <w:ilvl w:val="0"/>
          <w:numId w:val="58"/>
        </w:numPr>
        <w:spacing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Отсутствие нарушений: </w:t>
      </w:r>
      <w:r w:rsidRPr="004C5D13">
        <w:rPr>
          <w:rFonts w:ascii="Times New Roman" w:hAnsi="Times New Roman" w:cs="Times New Roman"/>
        </w:rPr>
        <w:t>предусмотренное нормой количество речи или пациент говорит очень много.</w:t>
      </w:r>
    </w:p>
    <w:p w14:paraId="519A29F7" w14:textId="77777777" w:rsidR="004C5D13" w:rsidRPr="004C5D13" w:rsidRDefault="004C5D13" w:rsidP="007F47FF">
      <w:pPr>
        <w:widowControl/>
        <w:numPr>
          <w:ilvl w:val="0"/>
          <w:numId w:val="58"/>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Минимальная степень дефицита: </w:t>
      </w:r>
      <w:r w:rsidRPr="004C5D13">
        <w:rPr>
          <w:rFonts w:ascii="Times New Roman" w:hAnsi="Times New Roman" w:cs="Times New Roman"/>
        </w:rPr>
        <w:t>сомнительное снижение количества речи; ответы, чаще всего, лаконичны.</w:t>
      </w:r>
    </w:p>
    <w:p w14:paraId="2248C0A0" w14:textId="77777777" w:rsidR="004C5D13" w:rsidRPr="004C5D13" w:rsidRDefault="004C5D13" w:rsidP="007F47FF">
      <w:pPr>
        <w:widowControl/>
        <w:numPr>
          <w:ilvl w:val="0"/>
          <w:numId w:val="58"/>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нарушений: </w:t>
      </w:r>
      <w:r w:rsidRPr="004C5D13">
        <w:rPr>
          <w:rFonts w:ascii="Times New Roman" w:hAnsi="Times New Roman" w:cs="Times New Roman"/>
        </w:rPr>
        <w:t>ответы, как правило, краткие.</w:t>
      </w:r>
    </w:p>
    <w:p w14:paraId="5C127012" w14:textId="77777777" w:rsidR="004C5D13" w:rsidRPr="004C5D13" w:rsidRDefault="004C5D13" w:rsidP="007F47FF">
      <w:pPr>
        <w:widowControl/>
        <w:numPr>
          <w:ilvl w:val="0"/>
          <w:numId w:val="58"/>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многие ответы состоят из одного или двух слов.</w:t>
      </w:r>
    </w:p>
    <w:p w14:paraId="4A625A59" w14:textId="77777777" w:rsidR="004C5D13" w:rsidRPr="004C5D13" w:rsidRDefault="004C5D13" w:rsidP="007F47FF">
      <w:pPr>
        <w:widowControl/>
        <w:numPr>
          <w:ilvl w:val="0"/>
          <w:numId w:val="58"/>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по крайней мере, половина ответов состоит из одного или двух слов.</w:t>
      </w:r>
    </w:p>
    <w:p w14:paraId="3A30F32E" w14:textId="77777777" w:rsidR="004C5D13" w:rsidRPr="004C5D13" w:rsidRDefault="004C5D13" w:rsidP="007F47FF">
      <w:pPr>
        <w:widowControl/>
        <w:numPr>
          <w:ilvl w:val="0"/>
          <w:numId w:val="58"/>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lastRenderedPageBreak/>
        <w:t xml:space="preserve">Значительно выраженная степень дефицита: </w:t>
      </w:r>
      <w:r w:rsidRPr="004C5D13">
        <w:rPr>
          <w:rFonts w:ascii="Times New Roman" w:hAnsi="Times New Roman" w:cs="Times New Roman"/>
        </w:rPr>
        <w:t>большинство ответов состоит из одного или двух слов.</w:t>
      </w:r>
    </w:p>
    <w:p w14:paraId="02EE064E" w14:textId="77777777" w:rsidR="004C5D13" w:rsidRDefault="004C5D13" w:rsidP="007F47FF">
      <w:pPr>
        <w:widowControl/>
        <w:numPr>
          <w:ilvl w:val="0"/>
          <w:numId w:val="58"/>
        </w:numPr>
        <w:spacing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Тяжелая степень дефицита: </w:t>
      </w:r>
      <w:r w:rsidRPr="004C5D13">
        <w:rPr>
          <w:rFonts w:ascii="Times New Roman" w:hAnsi="Times New Roman" w:cs="Times New Roman"/>
        </w:rPr>
        <w:t>все или почти все ответы состоят из одного или двух слов.</w:t>
      </w:r>
    </w:p>
    <w:p w14:paraId="0074829B" w14:textId="77777777" w:rsidR="004C5D13" w:rsidRPr="004C5D13" w:rsidRDefault="004C5D13" w:rsidP="0099597C">
      <w:pPr>
        <w:widowControl/>
        <w:spacing w:line="360" w:lineRule="auto"/>
        <w:ind w:right="-7"/>
        <w:jc w:val="both"/>
        <w:rPr>
          <w:rFonts w:ascii="Times New Roman" w:hAnsi="Times New Roman" w:cs="Times New Roman"/>
        </w:rPr>
      </w:pPr>
      <w:r w:rsidRPr="004C5D13">
        <w:rPr>
          <w:rFonts w:ascii="Times New Roman" w:hAnsi="Times New Roman" w:cs="Times New Roman"/>
        </w:rPr>
        <w:t>ПУНКТ 13. СПОНТАННОСТЬ ИЗЛОЖЕНИЯ ДОПОЛНИТЕЛЬНОЙ ИНФОРМАЦИИ</w:t>
      </w:r>
    </w:p>
    <w:p w14:paraId="10C3247E" w14:textId="77777777" w:rsidR="004C5D13" w:rsidRPr="004C5D13" w:rsidRDefault="004C5D13" w:rsidP="007F47FF">
      <w:pPr>
        <w:pStyle w:val="ab"/>
        <w:numPr>
          <w:ilvl w:val="0"/>
          <w:numId w:val="59"/>
        </w:numPr>
        <w:spacing w:after="100" w:afterAutospacing="1" w:line="360" w:lineRule="auto"/>
        <w:ind w:left="0" w:right="-7" w:firstLine="0"/>
        <w:contextualSpacing w:val="0"/>
        <w:jc w:val="both"/>
        <w:rPr>
          <w:sz w:val="24"/>
          <w:szCs w:val="24"/>
        </w:rPr>
      </w:pPr>
      <w:r w:rsidRPr="004C5D13">
        <w:rPr>
          <w:i/>
          <w:iCs/>
          <w:sz w:val="24"/>
          <w:szCs w:val="24"/>
        </w:rPr>
        <w:t xml:space="preserve">Отсутствие нарушений: </w:t>
      </w:r>
      <w:r w:rsidRPr="004C5D13">
        <w:rPr>
          <w:sz w:val="24"/>
          <w:szCs w:val="24"/>
        </w:rPr>
        <w:t>пациент, как правило, предоставляет больше информации, чем необходимо, для ответа на вопрос; эта информация может быть или не быть уместной; пациент может быть даже излишне разговорчивым или может иметь место речевой напор.</w:t>
      </w:r>
    </w:p>
    <w:p w14:paraId="295BB861" w14:textId="77777777" w:rsidR="004C5D13" w:rsidRPr="004C5D13" w:rsidRDefault="004C5D13" w:rsidP="007F47FF">
      <w:pPr>
        <w:pStyle w:val="ab"/>
        <w:numPr>
          <w:ilvl w:val="0"/>
          <w:numId w:val="59"/>
        </w:numPr>
        <w:spacing w:before="100" w:beforeAutospacing="1" w:after="100" w:afterAutospacing="1" w:line="360" w:lineRule="auto"/>
        <w:ind w:left="0" w:right="-7" w:firstLine="0"/>
        <w:contextualSpacing w:val="0"/>
        <w:jc w:val="both"/>
        <w:rPr>
          <w:sz w:val="24"/>
          <w:szCs w:val="24"/>
        </w:rPr>
      </w:pPr>
      <w:r w:rsidRPr="004C5D13">
        <w:rPr>
          <w:i/>
          <w:iCs/>
          <w:sz w:val="24"/>
          <w:szCs w:val="24"/>
        </w:rPr>
        <w:t xml:space="preserve">Минимальная степень дефицита: </w:t>
      </w:r>
      <w:r w:rsidRPr="004C5D13">
        <w:rPr>
          <w:sz w:val="24"/>
          <w:szCs w:val="24"/>
        </w:rPr>
        <w:t>пациент часто предоставляет больше информации, чем необходимо, для ответа на вопрос, хотя иногда большее количество информации могло бы быть уместным.</w:t>
      </w:r>
    </w:p>
    <w:p w14:paraId="3EBD3A4F" w14:textId="3D56A378" w:rsidR="004C5D13" w:rsidRPr="004C5D13" w:rsidRDefault="004C5D13" w:rsidP="007F47FF">
      <w:pPr>
        <w:widowControl/>
        <w:numPr>
          <w:ilvl w:val="0"/>
          <w:numId w:val="5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нарушений: </w:t>
      </w:r>
      <w:r w:rsidRPr="004C5D13">
        <w:rPr>
          <w:rFonts w:ascii="Times New Roman" w:hAnsi="Times New Roman" w:cs="Times New Roman"/>
        </w:rPr>
        <w:t>пациент несколько раз предоставляет дополнительную информацию, но ответы, как правило, ограничиваются требуемой информацией̆.</w:t>
      </w:r>
    </w:p>
    <w:p w14:paraId="7C72C947" w14:textId="77777777" w:rsidR="004C5D13" w:rsidRPr="004C5D13" w:rsidRDefault="004C5D13" w:rsidP="007F47FF">
      <w:pPr>
        <w:widowControl/>
        <w:numPr>
          <w:ilvl w:val="0"/>
          <w:numId w:val="5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Умеренная степень дефицита: </w:t>
      </w:r>
      <w:r w:rsidRPr="004C5D13">
        <w:rPr>
          <w:rFonts w:ascii="Times New Roman" w:hAnsi="Times New Roman" w:cs="Times New Roman"/>
        </w:rPr>
        <w:t>пациент в некоторых случаях предоставляет дополнительную информацию; интервьюер в некоторых случаях может попросить добавить детали/рассказать более подробно.</w:t>
      </w:r>
    </w:p>
    <w:p w14:paraId="5AA0AE2A" w14:textId="77777777" w:rsidR="004C5D13" w:rsidRPr="004C5D13" w:rsidRDefault="004C5D13" w:rsidP="007F47FF">
      <w:pPr>
        <w:widowControl/>
        <w:numPr>
          <w:ilvl w:val="0"/>
          <w:numId w:val="5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Выраженная степень дефицита: </w:t>
      </w:r>
      <w:r w:rsidRPr="004C5D13">
        <w:rPr>
          <w:rFonts w:ascii="Times New Roman" w:hAnsi="Times New Roman" w:cs="Times New Roman"/>
        </w:rPr>
        <w:t>пациент редко предоставляет больше информации, чем необходимо, для ответа на вопрос. Интервьюер несколько раз может попросить рассказать более подробно.</w:t>
      </w:r>
    </w:p>
    <w:p w14:paraId="61466762" w14:textId="77777777" w:rsidR="004C5D13" w:rsidRPr="004C5D13" w:rsidRDefault="004C5D13" w:rsidP="007F47FF">
      <w:pPr>
        <w:widowControl/>
        <w:numPr>
          <w:ilvl w:val="0"/>
          <w:numId w:val="59"/>
        </w:numPr>
        <w:spacing w:before="100" w:beforeAutospacing="1" w:after="100" w:afterAutospacing="1"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Значительно выраженная степень дефицита: </w:t>
      </w:r>
      <w:r w:rsidRPr="004C5D13">
        <w:rPr>
          <w:rFonts w:ascii="Times New Roman" w:hAnsi="Times New Roman" w:cs="Times New Roman"/>
        </w:rPr>
        <w:t>практически все ответы содержат лишь необходимую информации или меньше информации, чем необходимо; интервьюер может неоднократно попросить добавить информацию.</w:t>
      </w:r>
    </w:p>
    <w:p w14:paraId="6E267529" w14:textId="77777777" w:rsidR="0099597C" w:rsidRDefault="004C5D13" w:rsidP="007F47FF">
      <w:pPr>
        <w:widowControl/>
        <w:numPr>
          <w:ilvl w:val="0"/>
          <w:numId w:val="59"/>
        </w:numPr>
        <w:spacing w:line="360" w:lineRule="auto"/>
        <w:ind w:left="0" w:right="-7" w:firstLine="0"/>
        <w:jc w:val="both"/>
        <w:rPr>
          <w:rFonts w:ascii="Times New Roman" w:hAnsi="Times New Roman" w:cs="Times New Roman"/>
        </w:rPr>
      </w:pPr>
      <w:r w:rsidRPr="004C5D13">
        <w:rPr>
          <w:rFonts w:ascii="Times New Roman" w:hAnsi="Times New Roman" w:cs="Times New Roman"/>
          <w:i/>
          <w:iCs/>
        </w:rPr>
        <w:t xml:space="preserve">Тяжелая степень дефицита: </w:t>
      </w:r>
      <w:r w:rsidRPr="004C5D13">
        <w:rPr>
          <w:rFonts w:ascii="Times New Roman" w:hAnsi="Times New Roman" w:cs="Times New Roman"/>
        </w:rPr>
        <w:t>отсутствие спонтанной речи на любом этапе интервью</w:t>
      </w:r>
    </w:p>
    <w:p w14:paraId="41E58A1D" w14:textId="3DD34C64" w:rsidR="0099597C" w:rsidRPr="0099597C" w:rsidRDefault="0099597C" w:rsidP="0099597C">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ПОДШКАЛА ОЦЕНКИ АНГЕДОНИИ </w:t>
      </w:r>
    </w:p>
    <w:p w14:paraId="1DF0446B" w14:textId="77777777" w:rsidR="0099597C" w:rsidRPr="0099597C" w:rsidRDefault="0099597C" w:rsidP="0099597C">
      <w:pPr>
        <w:widowControl/>
        <w:spacing w:line="360" w:lineRule="auto"/>
        <w:ind w:right="-7"/>
        <w:jc w:val="both"/>
        <w:rPr>
          <w:rFonts w:ascii="Times New Roman" w:hAnsi="Times New Roman" w:cs="Times New Roman"/>
        </w:rPr>
      </w:pPr>
      <w:r w:rsidRPr="0099597C">
        <w:rPr>
          <w:rFonts w:ascii="Times New Roman" w:hAnsi="Times New Roman" w:cs="Times New Roman"/>
        </w:rPr>
        <w:t>Вопросы для пациента. Пункты 1 и 2</w:t>
      </w:r>
    </w:p>
    <w:p w14:paraId="257D7418" w14:textId="77777777" w:rsidR="0099597C" w:rsidRPr="0099597C" w:rsidRDefault="0099597C" w:rsidP="0099597C">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СОЦИАЛЬНАЯ АКТИВНОСТЬ: </w:t>
      </w:r>
      <w:r w:rsidRPr="0099597C">
        <w:rPr>
          <w:rFonts w:ascii="Times New Roman" w:hAnsi="Times New Roman" w:cs="Times New Roman"/>
          <w:i/>
          <w:iCs/>
        </w:rPr>
        <w:t xml:space="preserve">С кем Вы проводили время на прошлой неделе? Что Вы делали? Что Вы чувствовали, когда вы общались с этим человеком? Насколько часто Вы проводили время с ним / с ней? </w:t>
      </w:r>
    </w:p>
    <w:p w14:paraId="58DB9189" w14:textId="6168ADD8" w:rsidR="0099597C" w:rsidRPr="0099597C" w:rsidRDefault="0099597C" w:rsidP="00601472">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ФИЗИЧЕСКИЕ ОЩУЩЕНИЯ: </w:t>
      </w:r>
      <w:r w:rsidRPr="0099597C">
        <w:rPr>
          <w:rFonts w:ascii="Times New Roman" w:hAnsi="Times New Roman" w:cs="Times New Roman"/>
          <w:i/>
          <w:iCs/>
        </w:rPr>
        <w:t xml:space="preserve">было ли еще что-то, что доставило Вам приятные физические ощущения на прошлой неделе – какой-то запах, вкус, чувство? </w:t>
      </w:r>
      <w:r w:rsidRPr="0099597C">
        <w:rPr>
          <w:rFonts w:ascii="Times New Roman" w:hAnsi="Times New Roman" w:cs="Times New Roman"/>
          <w:b/>
          <w:bCs/>
        </w:rPr>
        <w:t xml:space="preserve">Если </w:t>
      </w:r>
      <w:r w:rsidRPr="0099597C">
        <w:rPr>
          <w:rFonts w:ascii="Times New Roman" w:hAnsi="Times New Roman" w:cs="Times New Roman"/>
          <w:b/>
          <w:bCs/>
          <w:i/>
          <w:iCs/>
        </w:rPr>
        <w:t>да</w:t>
      </w:r>
      <w:r w:rsidRPr="0099597C">
        <w:rPr>
          <w:rFonts w:ascii="Times New Roman" w:hAnsi="Times New Roman" w:cs="Times New Roman"/>
          <w:b/>
          <w:bCs/>
        </w:rPr>
        <w:t xml:space="preserve">: </w:t>
      </w:r>
      <w:r w:rsidRPr="0099597C">
        <w:rPr>
          <w:rFonts w:ascii="Times New Roman" w:hAnsi="Times New Roman" w:cs="Times New Roman"/>
          <w:i/>
          <w:iCs/>
        </w:rPr>
        <w:t xml:space="preserve">Что Вы при этом чувствовали? И как часто Вы это делали? </w:t>
      </w:r>
    </w:p>
    <w:p w14:paraId="7A6B2648" w14:textId="77777777" w:rsidR="0099597C" w:rsidRPr="0099597C" w:rsidRDefault="0099597C" w:rsidP="00601472">
      <w:pPr>
        <w:widowControl/>
        <w:spacing w:line="360" w:lineRule="auto"/>
        <w:ind w:right="-7"/>
        <w:jc w:val="both"/>
        <w:rPr>
          <w:rFonts w:ascii="Times New Roman" w:hAnsi="Times New Roman" w:cs="Times New Roman"/>
        </w:rPr>
      </w:pPr>
      <w:r w:rsidRPr="0099597C">
        <w:rPr>
          <w:rFonts w:ascii="Times New Roman" w:hAnsi="Times New Roman" w:cs="Times New Roman"/>
          <w:b/>
          <w:bCs/>
        </w:rPr>
        <w:lastRenderedPageBreak/>
        <w:t xml:space="preserve">ОТДЫХ И РАЗВЛЕЧЕНИЯ: </w:t>
      </w:r>
      <w:r w:rsidRPr="0099597C">
        <w:rPr>
          <w:rFonts w:ascii="Times New Roman" w:hAnsi="Times New Roman" w:cs="Times New Roman"/>
          <w:i/>
          <w:iCs/>
        </w:rPr>
        <w:t xml:space="preserve">Что Вы делали на прошлой неделе, чтобы отдохнуть или развлечься? Что Вы чувствовали, когда этим занимались? Как часто вы получали от этого удовольствие? </w:t>
      </w:r>
    </w:p>
    <w:p w14:paraId="7BA89F79" w14:textId="77777777" w:rsidR="0099597C" w:rsidRPr="00601472" w:rsidRDefault="0099597C" w:rsidP="00601472">
      <w:pPr>
        <w:pStyle w:val="TableParagraph"/>
        <w:spacing w:line="360" w:lineRule="auto"/>
        <w:rPr>
          <w:sz w:val="24"/>
          <w:szCs w:val="24"/>
        </w:rPr>
      </w:pPr>
      <w:r w:rsidRPr="00601472">
        <w:rPr>
          <w:b/>
          <w:bCs/>
          <w:sz w:val="24"/>
          <w:szCs w:val="24"/>
        </w:rPr>
        <w:t xml:space="preserve">РАБОТА И УЧЕБА: </w:t>
      </w:r>
      <w:r w:rsidRPr="00601472">
        <w:rPr>
          <w:sz w:val="24"/>
          <w:szCs w:val="24"/>
        </w:rPr>
        <w:t xml:space="preserve">Вам нравится работать (или учиться)? </w:t>
      </w:r>
      <w:r w:rsidRPr="00601472">
        <w:rPr>
          <w:b/>
          <w:bCs/>
          <w:sz w:val="24"/>
          <w:szCs w:val="24"/>
        </w:rPr>
        <w:t xml:space="preserve">Если да: </w:t>
      </w:r>
      <w:r w:rsidRPr="00601472">
        <w:rPr>
          <w:sz w:val="24"/>
          <w:szCs w:val="24"/>
        </w:rPr>
        <w:t xml:space="preserve">Насколько Вам это нравится? Насколько часто Вы получаете удовольствие в процессе работы или учебы? </w:t>
      </w:r>
    </w:p>
    <w:p w14:paraId="0EFAE6F6" w14:textId="77777777" w:rsidR="0099597C" w:rsidRPr="0099597C" w:rsidRDefault="0099597C" w:rsidP="00313029">
      <w:pPr>
        <w:widowControl/>
        <w:spacing w:before="100" w:beforeAutospacing="1" w:line="360" w:lineRule="auto"/>
        <w:ind w:right="-7"/>
        <w:jc w:val="both"/>
        <w:rPr>
          <w:rFonts w:ascii="Times New Roman" w:hAnsi="Times New Roman" w:cs="Times New Roman"/>
        </w:rPr>
      </w:pPr>
      <w:r w:rsidRPr="0099597C">
        <w:rPr>
          <w:rFonts w:ascii="Times New Roman" w:hAnsi="Times New Roman" w:cs="Times New Roman"/>
        </w:rPr>
        <w:t>ПУНКТ 1. ИНТЕНСИВНОСТЬ ПОЛУЧАЕМОГО УДОВОЛЬСТВИЯ В ПРОЦЕССЕ ДЕЯТЕЛЬНОСТИ</w:t>
      </w:r>
    </w:p>
    <w:p w14:paraId="4A7B248A" w14:textId="77777777" w:rsidR="0099597C" w:rsidRPr="0099597C" w:rsidRDefault="0099597C" w:rsidP="007F47FF">
      <w:pPr>
        <w:widowControl/>
        <w:numPr>
          <w:ilvl w:val="0"/>
          <w:numId w:val="74"/>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Норма: </w:t>
      </w:r>
      <w:r w:rsidRPr="0099597C">
        <w:rPr>
          <w:rFonts w:ascii="Times New Roman" w:hAnsi="Times New Roman" w:cs="Times New Roman"/>
        </w:rPr>
        <w:t>пациент способен получать удовольствие в полной мере, осуществляя различные виды деятельности; полностью в пределах нормы.</w:t>
      </w:r>
    </w:p>
    <w:p w14:paraId="71358C4F" w14:textId="77777777" w:rsidR="0099597C" w:rsidRPr="0099597C" w:rsidRDefault="0099597C" w:rsidP="007F47FF">
      <w:pPr>
        <w:widowControl/>
        <w:numPr>
          <w:ilvl w:val="0"/>
          <w:numId w:val="7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Сомнительная степень: </w:t>
      </w:r>
      <w:r w:rsidRPr="0099597C">
        <w:rPr>
          <w:rFonts w:ascii="Times New Roman" w:hAnsi="Times New Roman" w:cs="Times New Roman"/>
        </w:rPr>
        <w:t>получает удовольствие в процессе деятельности, но в меньшей степени по сравнению со многими другими людьми, однако в пределах нормы.</w:t>
      </w:r>
    </w:p>
    <w:p w14:paraId="2E54AC29" w14:textId="77777777" w:rsidR="0099597C" w:rsidRPr="0099597C" w:rsidRDefault="0099597C" w:rsidP="007F47FF">
      <w:pPr>
        <w:widowControl/>
        <w:numPr>
          <w:ilvl w:val="0"/>
          <w:numId w:val="7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Легкая степень: </w:t>
      </w:r>
      <w:r w:rsidRPr="0099597C">
        <w:rPr>
          <w:rFonts w:ascii="Times New Roman" w:hAnsi="Times New Roman" w:cs="Times New Roman"/>
        </w:rPr>
        <w:t>небольшая потеря интенсивности получаемого удовольствия в процессе деятельности.</w:t>
      </w:r>
    </w:p>
    <w:p w14:paraId="015D654F" w14:textId="77777777" w:rsidR="0099597C" w:rsidRPr="0099597C" w:rsidRDefault="0099597C" w:rsidP="007F47FF">
      <w:pPr>
        <w:widowControl/>
        <w:numPr>
          <w:ilvl w:val="0"/>
          <w:numId w:val="7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w:t>
      </w:r>
      <w:r w:rsidRPr="0099597C">
        <w:rPr>
          <w:rFonts w:ascii="Times New Roman" w:hAnsi="Times New Roman" w:cs="Times New Roman"/>
        </w:rPr>
        <w:t>небольшая потеря интенсивности получаемого удовольствия при осуществлении большинства видов деятельности или умеренная степень потери интенсивности получаемого удовольствия при осуществлении некоторых видов деятельности.</w:t>
      </w:r>
    </w:p>
    <w:p w14:paraId="770434F4" w14:textId="77777777" w:rsidR="0099597C" w:rsidRPr="0099597C" w:rsidRDefault="0099597C" w:rsidP="007F47FF">
      <w:pPr>
        <w:widowControl/>
        <w:numPr>
          <w:ilvl w:val="0"/>
          <w:numId w:val="7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w:t>
      </w:r>
      <w:r w:rsidRPr="0099597C">
        <w:rPr>
          <w:rFonts w:ascii="Times New Roman" w:hAnsi="Times New Roman" w:cs="Times New Roman"/>
        </w:rPr>
        <w:t>по крайней мере, умеренная степень потери интенсивности получаемого удовольствия при осуществлении большинства видов деятельности; возможна глубокая потеря интенсивности в одном виде деятельности.</w:t>
      </w:r>
    </w:p>
    <w:p w14:paraId="777069C0" w14:textId="77777777" w:rsidR="0099597C" w:rsidRPr="0099597C" w:rsidRDefault="0099597C" w:rsidP="007F47FF">
      <w:pPr>
        <w:widowControl/>
        <w:numPr>
          <w:ilvl w:val="0"/>
          <w:numId w:val="7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Тяжелая степень: </w:t>
      </w:r>
      <w:r w:rsidRPr="0099597C">
        <w:rPr>
          <w:rFonts w:ascii="Times New Roman" w:hAnsi="Times New Roman" w:cs="Times New Roman"/>
        </w:rPr>
        <w:t>глубокая потеря интенсивности получаемого удовольствия при осуществлении большинства видов деятельности; сохраняется некоторая способность испытывать удовольствие; возможно получение только умеренного удовольствия даже в том случае, когда степень испытываемого удовольствия должна быть высокой.</w:t>
      </w:r>
    </w:p>
    <w:p w14:paraId="2E95F2E5" w14:textId="77777777" w:rsidR="0099597C" w:rsidRPr="0099597C" w:rsidRDefault="0099597C" w:rsidP="007F47FF">
      <w:pPr>
        <w:widowControl/>
        <w:numPr>
          <w:ilvl w:val="0"/>
          <w:numId w:val="74"/>
        </w:numPr>
        <w:tabs>
          <w:tab w:val="clear" w:pos="72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Крайне тяжелая степень: </w:t>
      </w:r>
      <w:r w:rsidRPr="0099597C">
        <w:rPr>
          <w:rFonts w:ascii="Times New Roman" w:hAnsi="Times New Roman" w:cs="Times New Roman"/>
        </w:rPr>
        <w:t>отсутствие получаемого удовольствия при любых обстоятельствах.</w:t>
      </w:r>
    </w:p>
    <w:p w14:paraId="5136E2BB" w14:textId="6547CDFC" w:rsidR="0099597C" w:rsidRPr="0099597C" w:rsidRDefault="0099597C" w:rsidP="00641088">
      <w:pPr>
        <w:widowControl/>
        <w:spacing w:line="360" w:lineRule="auto"/>
        <w:ind w:right="-7"/>
        <w:jc w:val="both"/>
        <w:rPr>
          <w:rFonts w:ascii="Times New Roman" w:hAnsi="Times New Roman" w:cs="Times New Roman"/>
        </w:rPr>
      </w:pPr>
      <w:r w:rsidRPr="0099597C">
        <w:rPr>
          <w:rFonts w:ascii="Times New Roman" w:hAnsi="Times New Roman" w:cs="Times New Roman"/>
        </w:rPr>
        <w:t>ПУНКТ 2. ЧАСТОТА ДЕЯТЕЛЬНОСТИ, ПРИНОСЯЩЕЙ ПАЦИЕНТУ УДОВОЛЬСТВИЕ</w:t>
      </w:r>
    </w:p>
    <w:p w14:paraId="41A511C0" w14:textId="77777777" w:rsidR="0099597C" w:rsidRPr="0099597C" w:rsidRDefault="0099597C" w:rsidP="007F47FF">
      <w:pPr>
        <w:widowControl/>
        <w:numPr>
          <w:ilvl w:val="2"/>
          <w:numId w:val="75"/>
        </w:numPr>
        <w:tabs>
          <w:tab w:val="clear" w:pos="216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Норма: </w:t>
      </w:r>
      <w:r w:rsidRPr="0099597C">
        <w:rPr>
          <w:rFonts w:ascii="Times New Roman" w:hAnsi="Times New Roman" w:cs="Times New Roman"/>
        </w:rPr>
        <w:t>пациент часто участвует в деятельности, приносящей удовольствие; отсутствие нарушений в частоте получаемого удовольствия.</w:t>
      </w:r>
    </w:p>
    <w:p w14:paraId="185BAE87" w14:textId="77777777" w:rsidR="00641088" w:rsidRDefault="0099597C" w:rsidP="007F47FF">
      <w:pPr>
        <w:widowControl/>
        <w:numPr>
          <w:ilvl w:val="0"/>
          <w:numId w:val="75"/>
        </w:numPr>
        <w:tabs>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Сомнительная степень: </w:t>
      </w:r>
      <w:r w:rsidRPr="0099597C">
        <w:rPr>
          <w:rFonts w:ascii="Times New Roman" w:hAnsi="Times New Roman" w:cs="Times New Roman"/>
        </w:rPr>
        <w:t>пациент участвует в деятельности, приносящей удовольствие, реже, чем многие люди, однако показатель может быть в пределах нормы.</w:t>
      </w:r>
    </w:p>
    <w:p w14:paraId="0DB4F34E" w14:textId="77777777" w:rsidR="00641088" w:rsidRDefault="0099597C" w:rsidP="007F47FF">
      <w:pPr>
        <w:widowControl/>
        <w:numPr>
          <w:ilvl w:val="0"/>
          <w:numId w:val="75"/>
        </w:numPr>
        <w:tabs>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 Легкая степень: </w:t>
      </w:r>
      <w:r w:rsidRPr="0099597C">
        <w:rPr>
          <w:rFonts w:ascii="Times New Roman" w:hAnsi="Times New Roman" w:cs="Times New Roman"/>
        </w:rPr>
        <w:t>небольшое снижение частоты деятельности, приносящей удовольствие, выходящая за пределы нормы.</w:t>
      </w:r>
    </w:p>
    <w:p w14:paraId="5EE38D59" w14:textId="77777777" w:rsidR="00641088" w:rsidRDefault="0099597C" w:rsidP="007F47FF">
      <w:pPr>
        <w:widowControl/>
        <w:numPr>
          <w:ilvl w:val="0"/>
          <w:numId w:val="75"/>
        </w:numPr>
        <w:tabs>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lastRenderedPageBreak/>
        <w:t xml:space="preserve">Умеренная степень: </w:t>
      </w:r>
      <w:r w:rsidRPr="0099597C">
        <w:rPr>
          <w:rFonts w:ascii="Times New Roman" w:hAnsi="Times New Roman" w:cs="Times New Roman"/>
        </w:rPr>
        <w:t>небольшая потеря частоты получаемого удовольствия при осуществлении большинства видов деятельности или умеренная степень потери частоты получаемого удовольствия при осуществлении некоторых видов деятельности.</w:t>
      </w:r>
    </w:p>
    <w:p w14:paraId="6B17AD4A" w14:textId="77777777" w:rsidR="00641088" w:rsidRDefault="0099597C" w:rsidP="007F47FF">
      <w:pPr>
        <w:widowControl/>
        <w:numPr>
          <w:ilvl w:val="0"/>
          <w:numId w:val="75"/>
        </w:numPr>
        <w:tabs>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w:t>
      </w:r>
      <w:r w:rsidRPr="0099597C">
        <w:rPr>
          <w:rFonts w:ascii="Times New Roman" w:hAnsi="Times New Roman" w:cs="Times New Roman"/>
        </w:rPr>
        <w:t>по крайней мере, умеренная степень потери частоты получаемого удовольствия при осуществлении большинства видов деятельности; возможна глубокая потеря интенсивности в одном виде деятельности.</w:t>
      </w:r>
    </w:p>
    <w:p w14:paraId="36BA6DDA" w14:textId="77777777" w:rsidR="00641088" w:rsidRDefault="0099597C" w:rsidP="007F47FF">
      <w:pPr>
        <w:widowControl/>
        <w:numPr>
          <w:ilvl w:val="0"/>
          <w:numId w:val="75"/>
        </w:numPr>
        <w:tabs>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Тяжелая степень: </w:t>
      </w:r>
      <w:r w:rsidRPr="0099597C">
        <w:rPr>
          <w:rFonts w:ascii="Times New Roman" w:hAnsi="Times New Roman" w:cs="Times New Roman"/>
        </w:rPr>
        <w:t>глубокая потеря частоты получаемого удовольствия при осуществлении большинства видов деятельности; сохраняется некоторая способность испытывать удовольствие, но это происходит редко даже в тех случаях, когда степень испытываемого удовольствия должна быть высокой.</w:t>
      </w:r>
    </w:p>
    <w:p w14:paraId="08FACE37" w14:textId="58B1C409" w:rsidR="0099597C" w:rsidRPr="0099597C" w:rsidRDefault="0099597C" w:rsidP="007F47FF">
      <w:pPr>
        <w:widowControl/>
        <w:numPr>
          <w:ilvl w:val="0"/>
          <w:numId w:val="75"/>
        </w:numPr>
        <w:tabs>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Крайняя тяжелая степень: </w:t>
      </w:r>
      <w:r w:rsidRPr="0099597C">
        <w:rPr>
          <w:rFonts w:ascii="Times New Roman" w:hAnsi="Times New Roman" w:cs="Times New Roman"/>
        </w:rPr>
        <w:t>отсутствие получаемого удовольствия на протяжении всей предыдущей недели.</w:t>
      </w:r>
    </w:p>
    <w:p w14:paraId="7A29D543" w14:textId="77777777" w:rsidR="0099597C" w:rsidRPr="0099597C" w:rsidRDefault="0099597C" w:rsidP="00641088">
      <w:pPr>
        <w:widowControl/>
        <w:spacing w:line="360" w:lineRule="auto"/>
        <w:ind w:right="-7"/>
        <w:jc w:val="both"/>
        <w:rPr>
          <w:rFonts w:ascii="Times New Roman" w:hAnsi="Times New Roman" w:cs="Times New Roman"/>
        </w:rPr>
      </w:pPr>
      <w:r w:rsidRPr="0099597C">
        <w:rPr>
          <w:rFonts w:ascii="Times New Roman" w:hAnsi="Times New Roman" w:cs="Times New Roman"/>
        </w:rPr>
        <w:t>ПУНКТ 3. ИНТЕНСИВНОСТЬ ОЖИДАЕМОГО УДОВОЛЬСТВИЯ В ПРОЦЕССЕ ДЕЯТЕЛЬНОСТИВ БУДУЩЕМ</w:t>
      </w:r>
    </w:p>
    <w:p w14:paraId="13890287" w14:textId="77777777" w:rsidR="0099597C" w:rsidRPr="0099597C" w:rsidRDefault="0099597C" w:rsidP="00641088">
      <w:pPr>
        <w:widowControl/>
        <w:spacing w:line="360" w:lineRule="auto"/>
        <w:ind w:right="-7"/>
        <w:jc w:val="both"/>
        <w:rPr>
          <w:rFonts w:ascii="Times New Roman" w:hAnsi="Times New Roman" w:cs="Times New Roman"/>
        </w:rPr>
      </w:pPr>
      <w:r w:rsidRPr="0099597C">
        <w:rPr>
          <w:rFonts w:ascii="Times New Roman" w:hAnsi="Times New Roman" w:cs="Times New Roman"/>
        </w:rPr>
        <w:t>Вопросы для пациента.</w:t>
      </w:r>
    </w:p>
    <w:p w14:paraId="585EF0FC" w14:textId="77777777" w:rsidR="00641088" w:rsidRDefault="0099597C" w:rsidP="00641088">
      <w:pPr>
        <w:widowControl/>
        <w:spacing w:line="360" w:lineRule="auto"/>
        <w:ind w:right="-7"/>
        <w:jc w:val="both"/>
        <w:rPr>
          <w:rFonts w:ascii="Times New Roman" w:hAnsi="Times New Roman" w:cs="Times New Roman"/>
          <w:i/>
          <w:iCs/>
        </w:rPr>
      </w:pPr>
      <w:r w:rsidRPr="0099597C">
        <w:rPr>
          <w:rFonts w:ascii="Times New Roman" w:hAnsi="Times New Roman" w:cs="Times New Roman"/>
          <w:b/>
          <w:bCs/>
          <w:i/>
          <w:iCs/>
        </w:rPr>
        <w:t xml:space="preserve">Если пациент испытывал удовольствие от некоторых видов деятельности на прошлой неделе: </w:t>
      </w:r>
      <w:r w:rsidRPr="0099597C">
        <w:rPr>
          <w:rFonts w:ascii="Times New Roman" w:hAnsi="Times New Roman" w:cs="Times New Roman"/>
          <w:i/>
          <w:iCs/>
        </w:rPr>
        <w:t>Вы сказали, что получили удовольствие (от) (выше перечислите виды деятельности). Вы собираетесь снова этим заняться в ближайшее время?</w:t>
      </w:r>
    </w:p>
    <w:p w14:paraId="0A32B6D5" w14:textId="1C1B24C9" w:rsidR="0099597C" w:rsidRPr="0099597C" w:rsidRDefault="00641088" w:rsidP="00641088">
      <w:pPr>
        <w:widowControl/>
        <w:spacing w:line="360" w:lineRule="auto"/>
        <w:ind w:right="-7"/>
        <w:jc w:val="both"/>
        <w:rPr>
          <w:rFonts w:ascii="Times New Roman" w:hAnsi="Times New Roman" w:cs="Times New Roman"/>
          <w:i/>
          <w:iCs/>
        </w:rPr>
      </w:pPr>
      <w:r w:rsidRPr="0099597C">
        <w:rPr>
          <w:rFonts w:ascii="Times New Roman" w:hAnsi="Times New Roman" w:cs="Times New Roman"/>
          <w:b/>
          <w:bCs/>
        </w:rPr>
        <w:t xml:space="preserve"> </w:t>
      </w:r>
      <w:r w:rsidR="0099597C" w:rsidRPr="0099597C">
        <w:rPr>
          <w:rFonts w:ascii="Times New Roman" w:hAnsi="Times New Roman" w:cs="Times New Roman"/>
          <w:b/>
          <w:bCs/>
        </w:rPr>
        <w:t xml:space="preserve">Если да: </w:t>
      </w:r>
      <w:r w:rsidR="0099597C" w:rsidRPr="0099597C">
        <w:rPr>
          <w:rFonts w:ascii="Times New Roman" w:hAnsi="Times New Roman" w:cs="Times New Roman"/>
          <w:i/>
          <w:iCs/>
        </w:rPr>
        <w:t>Как Вы думаете, что Вы будете чувствовать, когда будете этим заниматься? Вы ждете этого с радостью?</w:t>
      </w:r>
    </w:p>
    <w:p w14:paraId="569CCF49" w14:textId="77777777" w:rsidR="0099597C" w:rsidRPr="0099597C" w:rsidRDefault="0099597C" w:rsidP="00641088">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Если нет: </w:t>
      </w:r>
      <w:r w:rsidRPr="0099597C">
        <w:rPr>
          <w:rFonts w:ascii="Times New Roman" w:hAnsi="Times New Roman" w:cs="Times New Roman"/>
          <w:i/>
          <w:iCs/>
        </w:rPr>
        <w:t xml:space="preserve">Вы хотите это еще раз сделать? Есть ли что-нибудь еще, что бы Вы делали с удовольствием? </w:t>
      </w:r>
      <w:r w:rsidRPr="0099597C">
        <w:rPr>
          <w:rFonts w:ascii="Times New Roman" w:hAnsi="Times New Roman" w:cs="Times New Roman"/>
        </w:rPr>
        <w:t>(</w:t>
      </w:r>
      <w:r w:rsidRPr="0099597C">
        <w:rPr>
          <w:rFonts w:ascii="Times New Roman" w:hAnsi="Times New Roman" w:cs="Times New Roman"/>
          <w:b/>
          <w:bCs/>
        </w:rPr>
        <w:t xml:space="preserve">Если </w:t>
      </w:r>
      <w:r w:rsidRPr="0099597C">
        <w:rPr>
          <w:rFonts w:ascii="Times New Roman" w:hAnsi="Times New Roman" w:cs="Times New Roman"/>
          <w:b/>
          <w:bCs/>
          <w:i/>
          <w:iCs/>
        </w:rPr>
        <w:t>да</w:t>
      </w:r>
      <w:r w:rsidRPr="0099597C">
        <w:rPr>
          <w:rFonts w:ascii="Times New Roman" w:hAnsi="Times New Roman" w:cs="Times New Roman"/>
          <w:b/>
          <w:bCs/>
        </w:rPr>
        <w:t xml:space="preserve">: </w:t>
      </w:r>
      <w:r w:rsidRPr="0099597C">
        <w:rPr>
          <w:rFonts w:ascii="Times New Roman" w:hAnsi="Times New Roman" w:cs="Times New Roman"/>
          <w:i/>
          <w:iCs/>
        </w:rPr>
        <w:t>Как Вы думаете, что Вы будете чувствовать, когда будете этим заниматься?</w:t>
      </w:r>
      <w:r w:rsidRPr="0099597C">
        <w:rPr>
          <w:rFonts w:ascii="Times New Roman" w:hAnsi="Times New Roman" w:cs="Times New Roman"/>
        </w:rPr>
        <w:t>)</w:t>
      </w:r>
    </w:p>
    <w:p w14:paraId="58C90F6A" w14:textId="77777777" w:rsidR="0099597C" w:rsidRPr="0099597C" w:rsidRDefault="0099597C" w:rsidP="00641088">
      <w:pPr>
        <w:widowControl/>
        <w:spacing w:line="360" w:lineRule="auto"/>
        <w:ind w:right="-7"/>
        <w:jc w:val="both"/>
        <w:rPr>
          <w:rFonts w:ascii="Times New Roman" w:hAnsi="Times New Roman" w:cs="Times New Roman"/>
        </w:rPr>
      </w:pPr>
      <w:r w:rsidRPr="0099597C">
        <w:rPr>
          <w:rFonts w:ascii="Times New Roman" w:hAnsi="Times New Roman" w:cs="Times New Roman"/>
          <w:b/>
          <w:bCs/>
          <w:i/>
          <w:iCs/>
        </w:rPr>
        <w:t xml:space="preserve">Если пациент не испытал удовольствия от каких-либо видов деятельности на прошлой неделе: </w:t>
      </w:r>
      <w:r w:rsidRPr="0099597C">
        <w:rPr>
          <w:rFonts w:ascii="Times New Roman" w:hAnsi="Times New Roman" w:cs="Times New Roman"/>
          <w:i/>
          <w:iCs/>
        </w:rPr>
        <w:t xml:space="preserve">Есть ли какие-то виды деятельности, которых Вы ждете с радостью? Есть ли что-нибудь еще, чего Вы ждете с радостью? </w:t>
      </w:r>
    </w:p>
    <w:p w14:paraId="346144ED" w14:textId="77777777" w:rsidR="0099597C" w:rsidRPr="0099597C" w:rsidRDefault="0099597C" w:rsidP="007F47FF">
      <w:pPr>
        <w:widowControl/>
        <w:numPr>
          <w:ilvl w:val="2"/>
          <w:numId w:val="76"/>
        </w:numPr>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Норма: </w:t>
      </w:r>
      <w:r w:rsidRPr="0099597C">
        <w:rPr>
          <w:rFonts w:ascii="Times New Roman" w:hAnsi="Times New Roman" w:cs="Times New Roman"/>
        </w:rPr>
        <w:t>пациент способен получать удовольствие, думая об осуществлении различных видов деятельности в будущем; полностью в пределах нормы.</w:t>
      </w:r>
    </w:p>
    <w:p w14:paraId="129E15C3" w14:textId="77777777" w:rsidR="0099597C" w:rsidRPr="0099597C" w:rsidRDefault="0099597C" w:rsidP="007F47FF">
      <w:pPr>
        <w:widowControl/>
        <w:numPr>
          <w:ilvl w:val="2"/>
          <w:numId w:val="76"/>
        </w:numPr>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Сомнительная степень: </w:t>
      </w:r>
      <w:r w:rsidRPr="0099597C">
        <w:rPr>
          <w:rFonts w:ascii="Times New Roman" w:hAnsi="Times New Roman" w:cs="Times New Roman"/>
        </w:rPr>
        <w:t>получает удовольствие, думая об осуществлении различных видов деятельности в будущем, но в меньшей степени по сравнению со многими другими людьми, однако в пределах нормы.</w:t>
      </w:r>
    </w:p>
    <w:p w14:paraId="55B58F43" w14:textId="77777777" w:rsidR="0099597C" w:rsidRPr="0099597C" w:rsidRDefault="0099597C" w:rsidP="007F47FF">
      <w:pPr>
        <w:widowControl/>
        <w:numPr>
          <w:ilvl w:val="2"/>
          <w:numId w:val="76"/>
        </w:numPr>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Легкая степень: </w:t>
      </w:r>
      <w:r w:rsidRPr="0099597C">
        <w:rPr>
          <w:rFonts w:ascii="Times New Roman" w:hAnsi="Times New Roman" w:cs="Times New Roman"/>
        </w:rPr>
        <w:t>получает удовольствие, думая об осуществлении различных видов деятельности в будущем, но в несколько меньшей степени, чем предусмотрено нормой.</w:t>
      </w:r>
    </w:p>
    <w:p w14:paraId="3145EABD" w14:textId="77777777" w:rsidR="0099597C" w:rsidRPr="0099597C" w:rsidRDefault="0099597C" w:rsidP="007F47FF">
      <w:pPr>
        <w:widowControl/>
        <w:numPr>
          <w:ilvl w:val="2"/>
          <w:numId w:val="76"/>
        </w:numPr>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lastRenderedPageBreak/>
        <w:t xml:space="preserve">Умеренная степень: </w:t>
      </w:r>
      <w:r w:rsidRPr="0099597C">
        <w:rPr>
          <w:rFonts w:ascii="Times New Roman" w:hAnsi="Times New Roman" w:cs="Times New Roman"/>
        </w:rPr>
        <w:t>получает удовольствие, думая об осуществлении различных видов деятельности в будущем, но в гораздо меньшей степени, чем предусмотрено нормой, однако в какой-то степени испытывает удовольствие.</w:t>
      </w:r>
    </w:p>
    <w:p w14:paraId="624B0FA1" w14:textId="77777777" w:rsidR="0099597C" w:rsidRPr="0099597C" w:rsidRDefault="0099597C" w:rsidP="007F47FF">
      <w:pPr>
        <w:widowControl/>
        <w:numPr>
          <w:ilvl w:val="2"/>
          <w:numId w:val="76"/>
        </w:numPr>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w:t>
      </w:r>
      <w:r w:rsidRPr="0099597C">
        <w:rPr>
          <w:rFonts w:ascii="Times New Roman" w:hAnsi="Times New Roman" w:cs="Times New Roman"/>
        </w:rPr>
        <w:t>может испытывать значительное удовольствие, думая об осуществлении некоторых видов деятельности в будущем, но, как правило, этого не происходит.</w:t>
      </w:r>
    </w:p>
    <w:p w14:paraId="74A36B74" w14:textId="77777777" w:rsidR="0099597C" w:rsidRPr="0099597C" w:rsidRDefault="0099597C" w:rsidP="007F47FF">
      <w:pPr>
        <w:widowControl/>
        <w:numPr>
          <w:ilvl w:val="2"/>
          <w:numId w:val="76"/>
        </w:numPr>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Тяжелая степень: </w:t>
      </w:r>
      <w:r w:rsidRPr="0099597C">
        <w:rPr>
          <w:rFonts w:ascii="Times New Roman" w:hAnsi="Times New Roman" w:cs="Times New Roman"/>
        </w:rPr>
        <w:t>редко получает удовольствие, думая об осуществлении различных видов деятельности в будущем, даже в том случае, когда речь идет о виде деятельности, обычно доставляющем большое удовольствие.</w:t>
      </w:r>
    </w:p>
    <w:p w14:paraId="3C5E246C" w14:textId="77777777" w:rsidR="0099597C" w:rsidRPr="0099597C" w:rsidRDefault="0099597C" w:rsidP="007F47FF">
      <w:pPr>
        <w:widowControl/>
        <w:numPr>
          <w:ilvl w:val="2"/>
          <w:numId w:val="76"/>
        </w:numPr>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Крайне тяжелая степень: </w:t>
      </w:r>
      <w:r w:rsidRPr="0099597C">
        <w:rPr>
          <w:rFonts w:ascii="Times New Roman" w:hAnsi="Times New Roman" w:cs="Times New Roman"/>
        </w:rPr>
        <w:t>не получает удовольствия, думая об осуществлении различных видов деятельности в будущем, независимо от того, о каком виде деятельности идет речь.</w:t>
      </w:r>
    </w:p>
    <w:p w14:paraId="2B32DC1D" w14:textId="77777777" w:rsidR="00C77020" w:rsidRDefault="0099597C" w:rsidP="00641088">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II. НЕДОСТАТОЧНОСТЬ НОРМАЛЬНОГО ПЕРЕЖИВАНИЯ ДИСТРЕССА </w:t>
      </w:r>
    </w:p>
    <w:p w14:paraId="7159BA4E" w14:textId="01581539" w:rsidR="0099597C" w:rsidRPr="0099597C" w:rsidRDefault="0099597C" w:rsidP="00641088">
      <w:pPr>
        <w:widowControl/>
        <w:spacing w:line="360" w:lineRule="auto"/>
        <w:ind w:right="-7"/>
        <w:jc w:val="both"/>
        <w:rPr>
          <w:rFonts w:ascii="Times New Roman" w:hAnsi="Times New Roman" w:cs="Times New Roman"/>
        </w:rPr>
      </w:pPr>
      <w:r w:rsidRPr="0099597C">
        <w:rPr>
          <w:rFonts w:ascii="Times New Roman" w:hAnsi="Times New Roman" w:cs="Times New Roman"/>
        </w:rPr>
        <w:t>ПУНКТ 4. НЕДОСТАТОЧНОСТЬ НОРМАЛЬНОГО ПЕРЕЖИВАНИЯ ДИСТРЕССА</w:t>
      </w:r>
      <w:r w:rsidRPr="0099597C">
        <w:rPr>
          <w:rFonts w:ascii="Times New Roman" w:hAnsi="Times New Roman" w:cs="Times New Roman"/>
        </w:rPr>
        <w:br/>
        <w:t>Вопро</w:t>
      </w:r>
      <w:r w:rsidRPr="0099597C">
        <w:rPr>
          <w:rFonts w:ascii="Times New Roman" w:hAnsi="Times New Roman" w:cs="Times New Roman"/>
          <w:lang w:val="en-US"/>
        </w:rPr>
        <w:t>c</w:t>
      </w:r>
      <w:r w:rsidRPr="0099597C">
        <w:rPr>
          <w:rFonts w:ascii="Times New Roman" w:hAnsi="Times New Roman" w:cs="Times New Roman"/>
        </w:rPr>
        <w:t>ы для пациента</w:t>
      </w:r>
    </w:p>
    <w:p w14:paraId="71742B3A" w14:textId="77777777" w:rsidR="00C77020" w:rsidRDefault="0099597C" w:rsidP="00C77020">
      <w:pPr>
        <w:widowControl/>
        <w:spacing w:line="360" w:lineRule="auto"/>
        <w:ind w:right="-7"/>
        <w:jc w:val="both"/>
        <w:rPr>
          <w:rFonts w:ascii="Times New Roman" w:hAnsi="Times New Roman" w:cs="Times New Roman"/>
        </w:rPr>
      </w:pPr>
      <w:r w:rsidRPr="0099597C">
        <w:rPr>
          <w:rFonts w:ascii="Times New Roman" w:hAnsi="Times New Roman" w:cs="Times New Roman"/>
          <w:i/>
          <w:iCs/>
        </w:rPr>
        <w:t xml:space="preserve">Что-то заставляло Вас переживать неприятные эмоции на прошлой неделе? Произошло ли что-нибудь, что Вам не понравилось? Случилось ли что-нибудь, что Вас заставило грустить, привело в подавленное/депрессивное состояние? Обеспокоило или встревожило? Рассердило или вызвало раздражение? </w:t>
      </w:r>
    </w:p>
    <w:p w14:paraId="1C9BFC6C" w14:textId="69BBAFE5" w:rsidR="0099597C" w:rsidRPr="00F12901" w:rsidRDefault="0099597C" w:rsidP="00C77020">
      <w:pPr>
        <w:widowControl/>
        <w:spacing w:line="360" w:lineRule="auto"/>
        <w:ind w:right="-7"/>
        <w:jc w:val="both"/>
        <w:rPr>
          <w:rFonts w:ascii="Times New Roman" w:hAnsi="Times New Roman" w:cs="Times New Roman"/>
        </w:rPr>
      </w:pPr>
      <w:r w:rsidRPr="0099597C">
        <w:rPr>
          <w:rFonts w:ascii="Times New Roman" w:hAnsi="Times New Roman" w:cs="Times New Roman"/>
          <w:b/>
          <w:bCs/>
        </w:rPr>
        <w:t>Если ничего неприятного не случилось</w:t>
      </w:r>
      <w:r w:rsidR="00A35F74" w:rsidRPr="0099597C">
        <w:rPr>
          <w:rFonts w:ascii="Times New Roman" w:hAnsi="Times New Roman" w:cs="Times New Roman"/>
          <w:b/>
          <w:bCs/>
        </w:rPr>
        <w:t xml:space="preserve">: </w:t>
      </w:r>
      <w:r w:rsidR="00A35F74" w:rsidRPr="0099597C">
        <w:rPr>
          <w:rFonts w:ascii="Times New Roman" w:hAnsi="Times New Roman" w:cs="Times New Roman"/>
          <w:i/>
          <w:iCs/>
        </w:rPr>
        <w:t>что</w:t>
      </w:r>
      <w:r w:rsidRPr="0099597C">
        <w:rPr>
          <w:rFonts w:ascii="Times New Roman" w:hAnsi="Times New Roman" w:cs="Times New Roman"/>
          <w:i/>
          <w:iCs/>
        </w:rPr>
        <w:t xml:space="preserve"> из произошедших в прошлом событий </w:t>
      </w:r>
      <w:r w:rsidRPr="00F12901">
        <w:rPr>
          <w:rFonts w:ascii="Times New Roman" w:hAnsi="Times New Roman" w:cs="Times New Roman"/>
          <w:i/>
          <w:iCs/>
        </w:rPr>
        <w:t xml:space="preserve">вызвало у Вас неприятные ощущения? И как Вы их сейчас воспринимаете? </w:t>
      </w:r>
    </w:p>
    <w:p w14:paraId="62EA9FF3" w14:textId="77777777" w:rsidR="0099597C" w:rsidRPr="0099597C" w:rsidRDefault="0099597C" w:rsidP="007F47FF">
      <w:pPr>
        <w:widowControl/>
        <w:numPr>
          <w:ilvl w:val="0"/>
          <w:numId w:val="77"/>
        </w:numPr>
        <w:tabs>
          <w:tab w:val="clear" w:pos="720"/>
          <w:tab w:val="num" w:pos="0"/>
        </w:tabs>
        <w:spacing w:after="100" w:afterAutospacing="1" w:line="360" w:lineRule="auto"/>
        <w:ind w:left="0" w:right="-7" w:hanging="11"/>
        <w:jc w:val="both"/>
        <w:rPr>
          <w:rFonts w:ascii="Times New Roman" w:hAnsi="Times New Roman" w:cs="Times New Roman"/>
        </w:rPr>
      </w:pPr>
      <w:r w:rsidRPr="00F12901">
        <w:rPr>
          <w:rFonts w:ascii="Times New Roman" w:hAnsi="Times New Roman" w:cs="Times New Roman"/>
          <w:i/>
          <w:iCs/>
        </w:rPr>
        <w:t xml:space="preserve">Норма: </w:t>
      </w:r>
      <w:r w:rsidRPr="00F12901">
        <w:rPr>
          <w:rFonts w:ascii="Times New Roman" w:hAnsi="Times New Roman" w:cs="Times New Roman"/>
        </w:rPr>
        <w:t>предусмотренная нормой способность испытывать дистресс или неприятные</w:t>
      </w:r>
      <w:r w:rsidRPr="0099597C">
        <w:rPr>
          <w:rFonts w:ascii="Times New Roman" w:hAnsi="Times New Roman" w:cs="Times New Roman"/>
        </w:rPr>
        <w:t xml:space="preserve"> эмоции.</w:t>
      </w:r>
    </w:p>
    <w:p w14:paraId="5E071A12" w14:textId="77777777" w:rsidR="0099597C" w:rsidRPr="0099597C" w:rsidRDefault="0099597C" w:rsidP="007F47FF">
      <w:pPr>
        <w:widowControl/>
        <w:numPr>
          <w:ilvl w:val="0"/>
          <w:numId w:val="77"/>
        </w:numPr>
        <w:tabs>
          <w:tab w:val="clear" w:pos="720"/>
          <w:tab w:val="num" w:pos="0"/>
        </w:tabs>
        <w:spacing w:before="100" w:beforeAutospacing="1" w:after="100" w:afterAutospacing="1" w:line="360" w:lineRule="auto"/>
        <w:ind w:left="0" w:right="-7" w:hanging="11"/>
        <w:jc w:val="both"/>
        <w:rPr>
          <w:rFonts w:ascii="Times New Roman" w:hAnsi="Times New Roman" w:cs="Times New Roman"/>
        </w:rPr>
      </w:pPr>
      <w:r w:rsidRPr="0099597C">
        <w:rPr>
          <w:rFonts w:ascii="Times New Roman" w:hAnsi="Times New Roman" w:cs="Times New Roman"/>
          <w:i/>
          <w:iCs/>
        </w:rPr>
        <w:t xml:space="preserve">Сомнительная степень: </w:t>
      </w:r>
      <w:r w:rsidRPr="0099597C">
        <w:rPr>
          <w:rFonts w:ascii="Times New Roman" w:hAnsi="Times New Roman" w:cs="Times New Roman"/>
        </w:rPr>
        <w:t>пациент испытывает дистресс по причине неприятных событий, но в меньшей степени по сравнению со многими другими людьми, однако в пределах нормы.</w:t>
      </w:r>
    </w:p>
    <w:p w14:paraId="51801ADA" w14:textId="01AA1AE0" w:rsidR="0099597C" w:rsidRPr="0099597C" w:rsidRDefault="0099597C" w:rsidP="007F47FF">
      <w:pPr>
        <w:widowControl/>
        <w:numPr>
          <w:ilvl w:val="0"/>
          <w:numId w:val="77"/>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Легкая степень: </w:t>
      </w:r>
      <w:r w:rsidRPr="0099597C">
        <w:rPr>
          <w:rFonts w:ascii="Times New Roman" w:hAnsi="Times New Roman" w:cs="Times New Roman"/>
        </w:rPr>
        <w:t xml:space="preserve">испытывает дистресс по причине неприятных событий, но в немного </w:t>
      </w:r>
      <w:r w:rsidR="00F12901" w:rsidRPr="0099597C">
        <w:rPr>
          <w:rFonts w:ascii="Times New Roman" w:hAnsi="Times New Roman" w:cs="Times New Roman"/>
        </w:rPr>
        <w:t>меньшей</w:t>
      </w:r>
      <w:r w:rsidRPr="0099597C">
        <w:rPr>
          <w:rFonts w:ascii="Times New Roman" w:hAnsi="Times New Roman" w:cs="Times New Roman"/>
        </w:rPr>
        <w:t xml:space="preserve"> степени, чем предусмотрено </w:t>
      </w:r>
      <w:r w:rsidR="00F12901" w:rsidRPr="0099597C">
        <w:rPr>
          <w:rFonts w:ascii="Times New Roman" w:hAnsi="Times New Roman" w:cs="Times New Roman"/>
        </w:rPr>
        <w:t>нормой</w:t>
      </w:r>
      <w:r w:rsidRPr="0099597C">
        <w:rPr>
          <w:rFonts w:ascii="Times New Roman" w:hAnsi="Times New Roman" w:cs="Times New Roman"/>
        </w:rPr>
        <w:t>.</w:t>
      </w:r>
    </w:p>
    <w:p w14:paraId="3A92EFC4" w14:textId="77777777" w:rsidR="0099597C" w:rsidRPr="0099597C" w:rsidRDefault="0099597C" w:rsidP="007F47FF">
      <w:pPr>
        <w:widowControl/>
        <w:numPr>
          <w:ilvl w:val="0"/>
          <w:numId w:val="77"/>
        </w:numPr>
        <w:tabs>
          <w:tab w:val="clear" w:pos="720"/>
          <w:tab w:val="num" w:pos="0"/>
        </w:tabs>
        <w:spacing w:before="100" w:beforeAutospacing="1" w:after="100" w:afterAutospacing="1" w:line="360" w:lineRule="auto"/>
        <w:ind w:left="0" w:right="-7" w:hanging="11"/>
        <w:jc w:val="both"/>
        <w:rPr>
          <w:rFonts w:ascii="Times New Roman" w:hAnsi="Times New Roman" w:cs="Times New Roman"/>
        </w:rPr>
      </w:pPr>
      <w:r w:rsidRPr="0099597C">
        <w:rPr>
          <w:rFonts w:ascii="Times New Roman" w:hAnsi="Times New Roman" w:cs="Times New Roman"/>
          <w:i/>
          <w:iCs/>
        </w:rPr>
        <w:t xml:space="preserve">Умеренная степень: </w:t>
      </w:r>
      <w:r w:rsidRPr="0099597C">
        <w:rPr>
          <w:rFonts w:ascii="Times New Roman" w:hAnsi="Times New Roman" w:cs="Times New Roman"/>
        </w:rPr>
        <w:t>определенно гораздо меньше расстроен по причине неприятных событий, чем предусмотрено нормой, однако в какой-то степени испытывает дистресс.</w:t>
      </w:r>
    </w:p>
    <w:p w14:paraId="3205127D" w14:textId="77777777" w:rsidR="0099597C" w:rsidRPr="0099597C" w:rsidRDefault="0099597C" w:rsidP="007F47FF">
      <w:pPr>
        <w:widowControl/>
        <w:numPr>
          <w:ilvl w:val="0"/>
          <w:numId w:val="77"/>
        </w:numPr>
        <w:tabs>
          <w:tab w:val="clear" w:pos="720"/>
          <w:tab w:val="num" w:pos="0"/>
        </w:tabs>
        <w:spacing w:before="100" w:beforeAutospacing="1" w:after="100" w:afterAutospacing="1" w:line="360" w:lineRule="auto"/>
        <w:ind w:left="0" w:right="-7" w:hanging="11"/>
        <w:jc w:val="both"/>
        <w:rPr>
          <w:rFonts w:ascii="Times New Roman" w:hAnsi="Times New Roman" w:cs="Times New Roman"/>
        </w:rPr>
      </w:pPr>
      <w:r w:rsidRPr="0099597C">
        <w:rPr>
          <w:rFonts w:ascii="Times New Roman" w:hAnsi="Times New Roman" w:cs="Times New Roman"/>
          <w:i/>
          <w:iCs/>
        </w:rPr>
        <w:t xml:space="preserve">Выраженная степень: </w:t>
      </w:r>
      <w:r w:rsidRPr="0099597C">
        <w:rPr>
          <w:rFonts w:ascii="Times New Roman" w:hAnsi="Times New Roman" w:cs="Times New Roman"/>
        </w:rPr>
        <w:t>может испытывать значительный дистресс, но, как правило, причиной тому должна послужить серьезная проблема.</w:t>
      </w:r>
    </w:p>
    <w:p w14:paraId="07A3088D" w14:textId="77777777" w:rsidR="0099597C" w:rsidRPr="0099597C" w:rsidRDefault="0099597C" w:rsidP="007F47FF">
      <w:pPr>
        <w:widowControl/>
        <w:numPr>
          <w:ilvl w:val="0"/>
          <w:numId w:val="77"/>
        </w:numPr>
        <w:tabs>
          <w:tab w:val="clear" w:pos="720"/>
          <w:tab w:val="num" w:pos="0"/>
        </w:tabs>
        <w:spacing w:before="100" w:beforeAutospacing="1" w:after="100" w:afterAutospacing="1" w:line="360" w:lineRule="auto"/>
        <w:ind w:left="0" w:right="-7" w:hanging="11"/>
        <w:jc w:val="both"/>
        <w:rPr>
          <w:rFonts w:ascii="Times New Roman" w:hAnsi="Times New Roman" w:cs="Times New Roman"/>
        </w:rPr>
      </w:pPr>
      <w:r w:rsidRPr="0099597C">
        <w:rPr>
          <w:rFonts w:ascii="Times New Roman" w:hAnsi="Times New Roman" w:cs="Times New Roman"/>
          <w:i/>
          <w:iCs/>
        </w:rPr>
        <w:t xml:space="preserve">Тяжелая степень: </w:t>
      </w:r>
      <w:r w:rsidRPr="0099597C">
        <w:rPr>
          <w:rFonts w:ascii="Times New Roman" w:hAnsi="Times New Roman" w:cs="Times New Roman"/>
        </w:rPr>
        <w:t>испытывает только умеренный дистресс, даже если существует серьезная проблема.</w:t>
      </w:r>
    </w:p>
    <w:p w14:paraId="148BB31C" w14:textId="349921D3" w:rsidR="0099597C" w:rsidRPr="0099597C" w:rsidRDefault="00A35F74" w:rsidP="00AF4863">
      <w:pPr>
        <w:widowControl/>
        <w:numPr>
          <w:ilvl w:val="0"/>
          <w:numId w:val="77"/>
        </w:numPr>
        <w:tabs>
          <w:tab w:val="clear" w:pos="720"/>
          <w:tab w:val="num" w:pos="0"/>
        </w:tabs>
        <w:spacing w:line="360" w:lineRule="auto"/>
        <w:ind w:left="0" w:right="-7" w:hanging="11"/>
        <w:jc w:val="both"/>
        <w:rPr>
          <w:rFonts w:ascii="Times New Roman" w:hAnsi="Times New Roman" w:cs="Times New Roman"/>
        </w:rPr>
      </w:pPr>
      <w:r w:rsidRPr="0099597C">
        <w:rPr>
          <w:rFonts w:ascii="Times New Roman" w:hAnsi="Times New Roman" w:cs="Times New Roman"/>
          <w:i/>
          <w:iCs/>
        </w:rPr>
        <w:lastRenderedPageBreak/>
        <w:t>Крайне</w:t>
      </w:r>
      <w:r w:rsidR="0099597C" w:rsidRPr="0099597C">
        <w:rPr>
          <w:rFonts w:ascii="Times New Roman" w:hAnsi="Times New Roman" w:cs="Times New Roman"/>
          <w:i/>
          <w:iCs/>
        </w:rPr>
        <w:t xml:space="preserve"> тяжелая степень: </w:t>
      </w:r>
      <w:r w:rsidR="0099597C" w:rsidRPr="0099597C">
        <w:rPr>
          <w:rFonts w:ascii="Times New Roman" w:hAnsi="Times New Roman" w:cs="Times New Roman"/>
        </w:rPr>
        <w:t xml:space="preserve">не испытывает дистресс независимо от того, с какой </w:t>
      </w:r>
      <w:r w:rsidRPr="0099597C">
        <w:rPr>
          <w:rFonts w:ascii="Times New Roman" w:hAnsi="Times New Roman" w:cs="Times New Roman"/>
        </w:rPr>
        <w:t>проблемой</w:t>
      </w:r>
      <w:r w:rsidR="0099597C" w:rsidRPr="0099597C">
        <w:rPr>
          <w:rFonts w:ascii="Times New Roman" w:hAnsi="Times New Roman" w:cs="Times New Roman"/>
        </w:rPr>
        <w:t xml:space="preserve"> сталкивается.</w:t>
      </w:r>
    </w:p>
    <w:p w14:paraId="2DB4A925" w14:textId="77777777" w:rsidR="0099597C" w:rsidRPr="0099597C" w:rsidRDefault="0099597C" w:rsidP="00AF4863">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III. ПОДШКАЛА ОЦЕНКИ СОЦИАЛЬНОЙ ОТГОРОЖЕННОСТИ </w:t>
      </w:r>
    </w:p>
    <w:p w14:paraId="02D5A6B3" w14:textId="77777777" w:rsidR="0099597C" w:rsidRPr="0099597C" w:rsidRDefault="0099597C" w:rsidP="00AF4863">
      <w:pPr>
        <w:widowControl/>
        <w:spacing w:line="360" w:lineRule="auto"/>
        <w:ind w:right="-7"/>
        <w:jc w:val="both"/>
        <w:rPr>
          <w:rFonts w:ascii="Times New Roman" w:hAnsi="Times New Roman" w:cs="Times New Roman"/>
        </w:rPr>
      </w:pPr>
      <w:r w:rsidRPr="0099597C">
        <w:rPr>
          <w:rFonts w:ascii="Times New Roman" w:hAnsi="Times New Roman" w:cs="Times New Roman"/>
        </w:rPr>
        <w:t>ПУНКТ 5. СОЦИАЛЬНАЯ ОТГОРОЖЕННОСТЬ: ФОРМЫ/МОДЕЛИ/СТЕРЕОТИПЫ ПОВЕДЕНИЯ</w:t>
      </w:r>
    </w:p>
    <w:p w14:paraId="5968D1F4" w14:textId="6057D508" w:rsidR="0099597C" w:rsidRPr="0099597C" w:rsidRDefault="0099597C" w:rsidP="0099597C">
      <w:pPr>
        <w:widowControl/>
        <w:spacing w:before="100" w:beforeAutospacing="1" w:after="100" w:afterAutospacing="1" w:line="360" w:lineRule="auto"/>
        <w:ind w:right="-7"/>
        <w:jc w:val="both"/>
        <w:rPr>
          <w:rFonts w:ascii="Times New Roman" w:hAnsi="Times New Roman" w:cs="Times New Roman"/>
        </w:rPr>
      </w:pPr>
      <w:r w:rsidRPr="0099597C">
        <w:rPr>
          <w:rFonts w:ascii="Times New Roman" w:hAnsi="Times New Roman" w:cs="Times New Roman"/>
        </w:rPr>
        <w:t xml:space="preserve">Вопросы для пациента (Задаются о тех людях, о которых шла речь в пунктах 1–3.) </w:t>
      </w:r>
    </w:p>
    <w:p w14:paraId="254B6EF0" w14:textId="77777777" w:rsidR="0099597C" w:rsidRPr="0099597C" w:rsidRDefault="0099597C" w:rsidP="00AF4863">
      <w:pPr>
        <w:widowControl/>
        <w:spacing w:before="100" w:beforeAutospacing="1" w:line="360" w:lineRule="auto"/>
        <w:ind w:right="-7"/>
        <w:jc w:val="both"/>
        <w:rPr>
          <w:rFonts w:ascii="Times New Roman" w:hAnsi="Times New Roman" w:cs="Times New Roman"/>
          <w:i/>
          <w:iCs/>
        </w:rPr>
      </w:pPr>
      <w:r w:rsidRPr="0099597C">
        <w:rPr>
          <w:rFonts w:ascii="Times New Roman" w:hAnsi="Times New Roman" w:cs="Times New Roman"/>
          <w:i/>
          <w:iCs/>
        </w:rPr>
        <w:t xml:space="preserve">Когда вы вместе проводили время, Вы с ними связывались или они с Вами/кто был инициатором контакта – Вы или они? Насколько часто Вы говорили с ними о личных, сокровенных вещах? Вы пытались контактировать с кем-нибудь еще? </w:t>
      </w:r>
    </w:p>
    <w:p w14:paraId="40E0FB86" w14:textId="77777777" w:rsidR="0099597C" w:rsidRPr="0099597C" w:rsidRDefault="0099597C" w:rsidP="007F47FF">
      <w:pPr>
        <w:widowControl/>
        <w:numPr>
          <w:ilvl w:val="0"/>
          <w:numId w:val="78"/>
        </w:numPr>
        <w:tabs>
          <w:tab w:val="clear" w:pos="72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Отсутствие нарушений: </w:t>
      </w:r>
      <w:r w:rsidRPr="0099597C">
        <w:rPr>
          <w:rFonts w:ascii="Times New Roman" w:hAnsi="Times New Roman" w:cs="Times New Roman"/>
        </w:rPr>
        <w:t>пациент часто взаимодействует с другими людьми, открыто обсуждает вопросы личного характера с одним человеком или с несколькими людьми; вполне в пределах нормы.</w:t>
      </w:r>
    </w:p>
    <w:p w14:paraId="121E14E8" w14:textId="77777777" w:rsidR="0099597C" w:rsidRPr="0099597C" w:rsidRDefault="0099597C" w:rsidP="007F47FF">
      <w:pPr>
        <w:widowControl/>
        <w:numPr>
          <w:ilvl w:val="0"/>
          <w:numId w:val="78"/>
        </w:numPr>
        <w:tabs>
          <w:tab w:val="clear" w:pos="72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Минимальная степень дефицита: </w:t>
      </w:r>
      <w:r w:rsidRPr="0099597C">
        <w:rPr>
          <w:rFonts w:ascii="Times New Roman" w:hAnsi="Times New Roman" w:cs="Times New Roman"/>
        </w:rPr>
        <w:t>складываются близкие отношения с одним человеком, в рамках которых может обсуждаться большинство вопросов личного характера; активно взаимодействует с другими людьми; обсуждает некоторые вопросы личного характера с другими людьми.</w:t>
      </w:r>
    </w:p>
    <w:p w14:paraId="5CDBE006" w14:textId="77777777" w:rsidR="00A35F74" w:rsidRDefault="0099597C" w:rsidP="007F47FF">
      <w:pPr>
        <w:widowControl/>
        <w:numPr>
          <w:ilvl w:val="0"/>
          <w:numId w:val="78"/>
        </w:numPr>
        <w:tabs>
          <w:tab w:val="clear" w:pos="72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Легкая степень дефицита: </w:t>
      </w:r>
      <w:r w:rsidRPr="0099597C">
        <w:rPr>
          <w:rFonts w:ascii="Times New Roman" w:hAnsi="Times New Roman" w:cs="Times New Roman"/>
        </w:rPr>
        <w:t>социальные контакты – нередкие, но пациент/ка не так активен/а, как большинство людей; обсуждаются лишь некоторые вопросы личного характера; складывающиеся отношения – неблизкие и неглубокие.</w:t>
      </w:r>
    </w:p>
    <w:p w14:paraId="1C26A3E9" w14:textId="77777777" w:rsidR="00A35F74" w:rsidRDefault="0099597C" w:rsidP="007F47FF">
      <w:pPr>
        <w:widowControl/>
        <w:numPr>
          <w:ilvl w:val="0"/>
          <w:numId w:val="78"/>
        </w:numPr>
        <w:tabs>
          <w:tab w:val="clear" w:pos="720"/>
          <w:tab w:val="num" w:pos="0"/>
        </w:tabs>
        <w:spacing w:line="360" w:lineRule="auto"/>
        <w:ind w:left="0" w:right="-7" w:firstLine="0"/>
        <w:jc w:val="both"/>
        <w:rPr>
          <w:rFonts w:ascii="Times New Roman" w:hAnsi="Times New Roman" w:cs="Times New Roman"/>
        </w:rPr>
      </w:pPr>
      <w:r w:rsidRPr="00A35F74">
        <w:rPr>
          <w:rFonts w:ascii="Times New Roman" w:hAnsi="Times New Roman" w:cs="Times New Roman"/>
          <w:i/>
          <w:iCs/>
        </w:rPr>
        <w:t xml:space="preserve">Умеренная степень дефицита: </w:t>
      </w:r>
      <w:r w:rsidRPr="00A35F74">
        <w:rPr>
          <w:rFonts w:ascii="Times New Roman" w:hAnsi="Times New Roman" w:cs="Times New Roman"/>
        </w:rPr>
        <w:t>не имеет близких, глубоких отношений с другими людьми, отношения и общение на мероприятиях – поверхностные, неглубокие, но, как правило, не избегает других людей.</w:t>
      </w:r>
    </w:p>
    <w:p w14:paraId="22B38F31" w14:textId="77777777" w:rsidR="00A35F74" w:rsidRDefault="0099597C" w:rsidP="007F47FF">
      <w:pPr>
        <w:widowControl/>
        <w:numPr>
          <w:ilvl w:val="0"/>
          <w:numId w:val="78"/>
        </w:numPr>
        <w:tabs>
          <w:tab w:val="clear" w:pos="720"/>
          <w:tab w:val="num" w:pos="0"/>
        </w:tabs>
        <w:spacing w:line="360" w:lineRule="auto"/>
        <w:ind w:left="0" w:right="-7" w:firstLine="0"/>
        <w:jc w:val="both"/>
        <w:rPr>
          <w:rFonts w:ascii="Times New Roman" w:hAnsi="Times New Roman" w:cs="Times New Roman"/>
        </w:rPr>
      </w:pPr>
      <w:r w:rsidRPr="00A35F74">
        <w:rPr>
          <w:rFonts w:ascii="Times New Roman" w:hAnsi="Times New Roman" w:cs="Times New Roman"/>
          <w:i/>
          <w:iCs/>
        </w:rPr>
        <w:t xml:space="preserve">Выраженная степень дефицита: </w:t>
      </w:r>
      <w:r w:rsidRPr="00A35F74">
        <w:rPr>
          <w:rFonts w:ascii="Times New Roman" w:hAnsi="Times New Roman" w:cs="Times New Roman"/>
        </w:rPr>
        <w:t>контакты и общение с другими людьми чаще редкие и поверхностные; склонен/на избегать других людей. Как правило, не обсуждает вопросы личного характера с другими людьми.</w:t>
      </w:r>
    </w:p>
    <w:p w14:paraId="52859AB0" w14:textId="77777777" w:rsidR="00A35F74" w:rsidRDefault="0099597C" w:rsidP="007F47FF">
      <w:pPr>
        <w:widowControl/>
        <w:numPr>
          <w:ilvl w:val="0"/>
          <w:numId w:val="78"/>
        </w:numPr>
        <w:tabs>
          <w:tab w:val="clear" w:pos="720"/>
          <w:tab w:val="num" w:pos="0"/>
        </w:tabs>
        <w:spacing w:line="360" w:lineRule="auto"/>
        <w:ind w:left="0" w:right="-7" w:firstLine="0"/>
        <w:jc w:val="both"/>
        <w:rPr>
          <w:rFonts w:ascii="Times New Roman" w:hAnsi="Times New Roman" w:cs="Times New Roman"/>
        </w:rPr>
      </w:pPr>
      <w:r w:rsidRPr="00A35F74">
        <w:rPr>
          <w:rFonts w:ascii="Times New Roman" w:hAnsi="Times New Roman" w:cs="Times New Roman"/>
          <w:i/>
          <w:iCs/>
        </w:rPr>
        <w:t xml:space="preserve">Значительно выраженная степень дефицита: </w:t>
      </w:r>
      <w:r w:rsidRPr="00A35F74">
        <w:rPr>
          <w:rFonts w:ascii="Times New Roman" w:hAnsi="Times New Roman" w:cs="Times New Roman"/>
        </w:rPr>
        <w:t>взаимодействие с другими людьми – практически всегда поверхностное, по собственному желанию проводит мало времени с другими людьми.</w:t>
      </w:r>
    </w:p>
    <w:p w14:paraId="1060E6E5" w14:textId="017A7921" w:rsidR="0099597C" w:rsidRPr="00A35F74" w:rsidRDefault="0099597C" w:rsidP="007F47FF">
      <w:pPr>
        <w:widowControl/>
        <w:numPr>
          <w:ilvl w:val="0"/>
          <w:numId w:val="78"/>
        </w:numPr>
        <w:tabs>
          <w:tab w:val="clear" w:pos="720"/>
          <w:tab w:val="num" w:pos="0"/>
        </w:tabs>
        <w:spacing w:line="360" w:lineRule="auto"/>
        <w:ind w:left="0" w:right="-7" w:firstLine="0"/>
        <w:jc w:val="both"/>
        <w:rPr>
          <w:rFonts w:ascii="Times New Roman" w:hAnsi="Times New Roman" w:cs="Times New Roman"/>
        </w:rPr>
      </w:pPr>
      <w:r w:rsidRPr="00A35F74">
        <w:rPr>
          <w:rFonts w:ascii="Times New Roman" w:hAnsi="Times New Roman" w:cs="Times New Roman"/>
          <w:i/>
          <w:iCs/>
        </w:rPr>
        <w:t xml:space="preserve">Тяжелая степень дефицита: </w:t>
      </w:r>
      <w:r w:rsidRPr="00A35F74">
        <w:rPr>
          <w:rFonts w:ascii="Times New Roman" w:hAnsi="Times New Roman" w:cs="Times New Roman"/>
        </w:rPr>
        <w:t>редко контактирует с другими людьми, может активно избегать других людей большую часть времени.</w:t>
      </w:r>
    </w:p>
    <w:p w14:paraId="16F8C7DA" w14:textId="77777777" w:rsidR="00A35F74" w:rsidRPr="00A35F74" w:rsidRDefault="0099597C" w:rsidP="00A35F74">
      <w:pPr>
        <w:pStyle w:val="TableParagraph"/>
        <w:spacing w:line="360" w:lineRule="auto"/>
        <w:rPr>
          <w:sz w:val="24"/>
          <w:szCs w:val="24"/>
        </w:rPr>
      </w:pPr>
      <w:r w:rsidRPr="00A35F74">
        <w:rPr>
          <w:sz w:val="24"/>
          <w:szCs w:val="24"/>
        </w:rPr>
        <w:t>ПУНКТ 6. СОЦИАЛЬНАЯ ОТГОРОЖЕННОСТЬ: ВНУТРЕННИЕ ПЕРЕЖИВАНИЯ</w:t>
      </w:r>
    </w:p>
    <w:p w14:paraId="78FCD607" w14:textId="5FCEAE12" w:rsidR="0099597C" w:rsidRPr="00A35F74" w:rsidRDefault="0099597C" w:rsidP="00A35F74">
      <w:pPr>
        <w:pStyle w:val="TableParagraph"/>
        <w:spacing w:line="360" w:lineRule="auto"/>
        <w:jc w:val="both"/>
        <w:rPr>
          <w:sz w:val="24"/>
          <w:szCs w:val="24"/>
        </w:rPr>
      </w:pPr>
      <w:r w:rsidRPr="00A35F74">
        <w:rPr>
          <w:sz w:val="24"/>
          <w:szCs w:val="24"/>
        </w:rPr>
        <w:t>Вопросы для пациента</w:t>
      </w:r>
    </w:p>
    <w:p w14:paraId="0A04F143" w14:textId="77777777" w:rsidR="00A35F74" w:rsidRDefault="0099597C" w:rsidP="00A35F74">
      <w:pPr>
        <w:pStyle w:val="TableParagraph"/>
        <w:spacing w:line="360" w:lineRule="auto"/>
        <w:jc w:val="both"/>
        <w:rPr>
          <w:i/>
          <w:iCs/>
          <w:sz w:val="24"/>
          <w:szCs w:val="24"/>
        </w:rPr>
      </w:pPr>
      <w:r w:rsidRPr="00A35F74">
        <w:rPr>
          <w:b/>
          <w:bCs/>
          <w:sz w:val="24"/>
          <w:szCs w:val="24"/>
        </w:rPr>
        <w:t>Если пациент социально активен</w:t>
      </w:r>
      <w:r w:rsidR="00A35F74" w:rsidRPr="00A35F74">
        <w:rPr>
          <w:b/>
          <w:bCs/>
          <w:sz w:val="24"/>
          <w:szCs w:val="24"/>
        </w:rPr>
        <w:t xml:space="preserve">: </w:t>
      </w:r>
      <w:r w:rsidR="00A35F74" w:rsidRPr="00A35F74">
        <w:rPr>
          <w:i/>
          <w:iCs/>
          <w:sz w:val="24"/>
          <w:szCs w:val="24"/>
        </w:rPr>
        <w:t>кому-то</w:t>
      </w:r>
      <w:r w:rsidRPr="00A35F74">
        <w:rPr>
          <w:i/>
          <w:iCs/>
          <w:sz w:val="24"/>
          <w:szCs w:val="24"/>
        </w:rPr>
        <w:t xml:space="preserve"> нравится быть наедине с собой, а кому-то – в окружении других людей. Что Вы предпочитаете? Чувствуете ли Вы, что люди, о </w:t>
      </w:r>
      <w:r w:rsidRPr="00A35F74">
        <w:rPr>
          <w:i/>
          <w:iCs/>
          <w:sz w:val="24"/>
          <w:szCs w:val="24"/>
        </w:rPr>
        <w:lastRenderedPageBreak/>
        <w:t xml:space="preserve">которых речь шла выше, Вам близки? Вы много думаете о людях, о которых речь шла выше? Вы бы хотели, чтобы у Вас были более близкие отношения? Вы иногда чувствуете себя одиноким? </w:t>
      </w:r>
    </w:p>
    <w:p w14:paraId="5565EBF7" w14:textId="18C2F385" w:rsidR="0099597C" w:rsidRPr="00A35F74" w:rsidRDefault="0099597C" w:rsidP="00A35F74">
      <w:pPr>
        <w:pStyle w:val="TableParagraph"/>
        <w:spacing w:line="360" w:lineRule="auto"/>
        <w:jc w:val="both"/>
        <w:rPr>
          <w:sz w:val="24"/>
          <w:szCs w:val="24"/>
        </w:rPr>
      </w:pPr>
      <w:r w:rsidRPr="00A35F74">
        <w:rPr>
          <w:b/>
          <w:bCs/>
          <w:sz w:val="24"/>
          <w:szCs w:val="24"/>
        </w:rPr>
        <w:t xml:space="preserve">Если пациент социально не активен: </w:t>
      </w:r>
      <w:r w:rsidRPr="00A35F74">
        <w:rPr>
          <w:i/>
          <w:iCs/>
          <w:sz w:val="24"/>
          <w:szCs w:val="24"/>
        </w:rPr>
        <w:t xml:space="preserve">Вы хотели бы больше общаться с людьми? Вы много об этом думаете? Как Вы относитесь к тому, что Вы находитесь в одиночестве большую часть времени? Эти отношения важны для вас? </w:t>
      </w:r>
    </w:p>
    <w:p w14:paraId="421A34B4" w14:textId="77777777" w:rsidR="0099597C" w:rsidRPr="0099597C" w:rsidRDefault="0099597C" w:rsidP="007F47FF">
      <w:pPr>
        <w:widowControl/>
        <w:numPr>
          <w:ilvl w:val="0"/>
          <w:numId w:val="79"/>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Отсутствие нарушений: </w:t>
      </w:r>
      <w:r w:rsidRPr="0099597C">
        <w:rPr>
          <w:rFonts w:ascii="Times New Roman" w:hAnsi="Times New Roman" w:cs="Times New Roman"/>
        </w:rPr>
        <w:t>пациент очень заинтересован в отношениях, рассматривает отношения с другими людьми как одну из самых важных частей своей жизни; если оказывается в условиях изоляции, часто испытывает чувство одиночества, думает, что было бы хорошо, если бы он/а был/а не один (не одна).</w:t>
      </w:r>
    </w:p>
    <w:p w14:paraId="0264AC4B" w14:textId="77777777" w:rsidR="0099597C" w:rsidRPr="0099597C" w:rsidRDefault="0099597C" w:rsidP="007F47FF">
      <w:pPr>
        <w:widowControl/>
        <w:numPr>
          <w:ilvl w:val="0"/>
          <w:numId w:val="79"/>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Минимальная степень дефицита: </w:t>
      </w:r>
      <w:r w:rsidRPr="0099597C">
        <w:rPr>
          <w:rFonts w:ascii="Times New Roman" w:hAnsi="Times New Roman" w:cs="Times New Roman"/>
        </w:rPr>
        <w:t>пациент считает, что отношения важны; интересуется другими людьми; если оказывается в условиях изоляции, иногда испытывает чувство одиночества и думает, что было бы хорошо, если бы он/а был/а не один (не одна).</w:t>
      </w:r>
    </w:p>
    <w:p w14:paraId="6B3276FC" w14:textId="77777777" w:rsidR="0099597C" w:rsidRPr="0099597C" w:rsidRDefault="0099597C" w:rsidP="007F47FF">
      <w:pPr>
        <w:widowControl/>
        <w:numPr>
          <w:ilvl w:val="0"/>
          <w:numId w:val="79"/>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нарушений: </w:t>
      </w:r>
      <w:r w:rsidRPr="0099597C">
        <w:rPr>
          <w:rFonts w:ascii="Times New Roman" w:hAnsi="Times New Roman" w:cs="Times New Roman"/>
        </w:rPr>
        <w:t>пациент считает, что близкие отношения с членом/ами семьи в какой-то мере важны, в средней степени интересуется другими людьми; нет близких и глубоких отношений с другими людьми; иногда думает об отношениях.</w:t>
      </w:r>
    </w:p>
    <w:p w14:paraId="0A0B952B" w14:textId="77777777" w:rsidR="0099597C" w:rsidRPr="0099597C" w:rsidRDefault="0099597C" w:rsidP="007F47FF">
      <w:pPr>
        <w:widowControl/>
        <w:numPr>
          <w:ilvl w:val="0"/>
          <w:numId w:val="79"/>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дефицита: </w:t>
      </w:r>
      <w:r w:rsidRPr="0099597C">
        <w:rPr>
          <w:rFonts w:ascii="Times New Roman" w:hAnsi="Times New Roman" w:cs="Times New Roman"/>
        </w:rPr>
        <w:t>пациент считает, что близкие отношения маловажны; нечасто возникает желание быть ближе с другими людьми.</w:t>
      </w:r>
    </w:p>
    <w:p w14:paraId="79664126" w14:textId="77777777" w:rsidR="0099597C" w:rsidRPr="0099597C" w:rsidRDefault="0099597C" w:rsidP="007F47FF">
      <w:pPr>
        <w:widowControl/>
        <w:numPr>
          <w:ilvl w:val="0"/>
          <w:numId w:val="79"/>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дефицита: </w:t>
      </w:r>
      <w:r w:rsidRPr="0099597C">
        <w:rPr>
          <w:rFonts w:ascii="Times New Roman" w:hAnsi="Times New Roman" w:cs="Times New Roman"/>
        </w:rPr>
        <w:t>когда дело доходит до установления близких отношений с другими людьми, ему/ей может быть все равно, вступать или не вступать в отношения. Как правило, не желает обсуждать вопросы личного характера с другими людьми, редко испытывает недостаток в близких отношениях или желал бы быть в более близких отношениях.</w:t>
      </w:r>
    </w:p>
    <w:p w14:paraId="62DE474A" w14:textId="77777777" w:rsidR="0099597C" w:rsidRPr="0099597C" w:rsidRDefault="0099597C" w:rsidP="007F47FF">
      <w:pPr>
        <w:widowControl/>
        <w:numPr>
          <w:ilvl w:val="0"/>
          <w:numId w:val="79"/>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Значительно выраженная степень дефицита: </w:t>
      </w:r>
      <w:r w:rsidRPr="0099597C">
        <w:rPr>
          <w:rFonts w:ascii="Times New Roman" w:hAnsi="Times New Roman" w:cs="Times New Roman"/>
        </w:rPr>
        <w:t>пациент считает, что отношения едва ли имеют какое-то значение; проявляет крайне низкий интерес к близким отношениям с другими людьми, не чувствует себя одиноким.</w:t>
      </w:r>
    </w:p>
    <w:p w14:paraId="17BA7DCD" w14:textId="77777777" w:rsidR="00A35F74" w:rsidRDefault="0099597C" w:rsidP="007F47FF">
      <w:pPr>
        <w:widowControl/>
        <w:numPr>
          <w:ilvl w:val="0"/>
          <w:numId w:val="79"/>
        </w:numPr>
        <w:tabs>
          <w:tab w:val="clear" w:pos="72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Тяжелая степень дефицита: </w:t>
      </w:r>
      <w:r w:rsidRPr="0099597C">
        <w:rPr>
          <w:rFonts w:ascii="Times New Roman" w:hAnsi="Times New Roman" w:cs="Times New Roman"/>
        </w:rPr>
        <w:t>пациента не интересуют отношения с другими людьми, не нуждается в каких-либо близких отношениях, категорически предпочитает оставаться в одиночестве.</w:t>
      </w:r>
    </w:p>
    <w:p w14:paraId="34DE74B5" w14:textId="193169F4" w:rsidR="0099597C" w:rsidRPr="00A35F74" w:rsidRDefault="0099597C" w:rsidP="00A35F74">
      <w:pPr>
        <w:widowControl/>
        <w:spacing w:line="360" w:lineRule="auto"/>
        <w:ind w:right="-7"/>
        <w:jc w:val="both"/>
        <w:rPr>
          <w:rFonts w:ascii="Times New Roman" w:hAnsi="Times New Roman" w:cs="Times New Roman"/>
        </w:rPr>
      </w:pPr>
      <w:r w:rsidRPr="00A35F74">
        <w:rPr>
          <w:rFonts w:ascii="Times New Roman" w:hAnsi="Times New Roman" w:cs="Times New Roman"/>
          <w:b/>
          <w:bCs/>
        </w:rPr>
        <w:t xml:space="preserve">V. ПОДШКАЛА ОЦЕНКИ ВОЛЕВЫХ НАРУШЕНИЙ </w:t>
      </w:r>
    </w:p>
    <w:p w14:paraId="553011C1" w14:textId="77777777" w:rsidR="0099597C" w:rsidRPr="0099597C" w:rsidRDefault="0099597C" w:rsidP="00A35F74">
      <w:pPr>
        <w:widowControl/>
        <w:spacing w:line="360" w:lineRule="auto"/>
        <w:ind w:right="-7"/>
        <w:jc w:val="both"/>
        <w:rPr>
          <w:rFonts w:ascii="Times New Roman" w:hAnsi="Times New Roman" w:cs="Times New Roman"/>
        </w:rPr>
      </w:pPr>
      <w:r w:rsidRPr="0099597C">
        <w:rPr>
          <w:rFonts w:ascii="Times New Roman" w:hAnsi="Times New Roman" w:cs="Times New Roman"/>
        </w:rPr>
        <w:t>ПУНКТ 7. ВОЛЕВЫЕ НАРУШЕНИЯ: ФОРМЫ/МОДЕЛИ/СТЕРЕОТИПЫ ПОВЕДЕНИЯ</w:t>
      </w:r>
    </w:p>
    <w:p w14:paraId="3025F653" w14:textId="77777777" w:rsidR="0099597C" w:rsidRPr="00A35F74" w:rsidRDefault="0099597C" w:rsidP="00A35F74">
      <w:pPr>
        <w:pStyle w:val="ab"/>
        <w:spacing w:line="360" w:lineRule="auto"/>
        <w:ind w:left="0"/>
        <w:rPr>
          <w:sz w:val="24"/>
          <w:szCs w:val="24"/>
        </w:rPr>
      </w:pPr>
      <w:r w:rsidRPr="00A35F74">
        <w:rPr>
          <w:sz w:val="24"/>
          <w:szCs w:val="24"/>
        </w:rPr>
        <w:t>Вопросы для пациента</w:t>
      </w:r>
    </w:p>
    <w:p w14:paraId="3B67A67E" w14:textId="77777777" w:rsidR="0099597C" w:rsidRPr="00A35F74" w:rsidRDefault="0099597C" w:rsidP="00A35F74">
      <w:pPr>
        <w:pStyle w:val="ab"/>
        <w:spacing w:line="360" w:lineRule="auto"/>
        <w:ind w:left="0"/>
        <w:jc w:val="both"/>
        <w:rPr>
          <w:sz w:val="24"/>
          <w:szCs w:val="24"/>
        </w:rPr>
      </w:pPr>
      <w:r w:rsidRPr="00A35F74">
        <w:rPr>
          <w:b/>
          <w:bCs/>
          <w:sz w:val="24"/>
          <w:szCs w:val="24"/>
        </w:rPr>
        <w:lastRenderedPageBreak/>
        <w:t xml:space="preserve">Общие вопросы: </w:t>
      </w:r>
      <w:r w:rsidRPr="00A35F74">
        <w:rPr>
          <w:i/>
          <w:iCs/>
          <w:sz w:val="24"/>
          <w:szCs w:val="24"/>
        </w:rPr>
        <w:t xml:space="preserve">Расскажите мне, как Вы проводите свое время. Много ли Вы времени проводите просто сидя, ничего не делая? </w:t>
      </w:r>
    </w:p>
    <w:p w14:paraId="35CC8F36" w14:textId="77777777" w:rsidR="00A35F74" w:rsidRPr="00A35F74" w:rsidRDefault="0099597C" w:rsidP="00A35F74">
      <w:pPr>
        <w:pStyle w:val="ab"/>
        <w:spacing w:line="360" w:lineRule="auto"/>
        <w:ind w:left="0"/>
        <w:jc w:val="both"/>
        <w:rPr>
          <w:i/>
          <w:iCs/>
          <w:sz w:val="24"/>
          <w:szCs w:val="24"/>
        </w:rPr>
      </w:pPr>
      <w:r w:rsidRPr="00A35F74">
        <w:rPr>
          <w:b/>
          <w:bCs/>
          <w:sz w:val="24"/>
          <w:szCs w:val="24"/>
        </w:rPr>
        <w:t>Работа и учеба</w:t>
      </w:r>
      <w:r w:rsidR="00A35F74" w:rsidRPr="00A35F74">
        <w:rPr>
          <w:b/>
          <w:bCs/>
          <w:sz w:val="24"/>
          <w:szCs w:val="24"/>
        </w:rPr>
        <w:t>: если</w:t>
      </w:r>
      <w:r w:rsidRPr="00A35F74">
        <w:rPr>
          <w:b/>
          <w:bCs/>
          <w:sz w:val="24"/>
          <w:szCs w:val="24"/>
        </w:rPr>
        <w:t xml:space="preserve"> в настоящее время работает или учится: </w:t>
      </w:r>
      <w:r w:rsidRPr="00A35F74">
        <w:rPr>
          <w:i/>
          <w:iCs/>
          <w:sz w:val="24"/>
          <w:szCs w:val="24"/>
        </w:rPr>
        <w:t xml:space="preserve">Сколько времени Вы провели на работе (или в учебном заведении, или посвятили учебе) на этой неделе? Вы самостоятельно туда добираетесь? Вы ждете, пока Вам другие скажут, что делать, или Вы приступаете к работе (или учебе) самостоятельно? </w:t>
      </w:r>
      <w:r w:rsidRPr="00A35F74">
        <w:rPr>
          <w:sz w:val="24"/>
          <w:szCs w:val="24"/>
        </w:rPr>
        <w:t xml:space="preserve">(Если проходит курс лечения, и такой вопрос уместен). </w:t>
      </w:r>
      <w:r w:rsidRPr="00A35F74">
        <w:rPr>
          <w:i/>
          <w:iCs/>
          <w:sz w:val="24"/>
          <w:szCs w:val="24"/>
        </w:rPr>
        <w:t>Вы участвовали в видах групповой деятельности в процессе курса лечения?</w:t>
      </w:r>
    </w:p>
    <w:p w14:paraId="1EBAD3B0" w14:textId="7CEA76A3" w:rsidR="0099597C" w:rsidRPr="00A35F74" w:rsidRDefault="0099597C" w:rsidP="00A35F74">
      <w:pPr>
        <w:pStyle w:val="ab"/>
        <w:spacing w:line="360" w:lineRule="auto"/>
        <w:ind w:left="0"/>
        <w:jc w:val="both"/>
        <w:rPr>
          <w:i/>
          <w:iCs/>
          <w:sz w:val="24"/>
          <w:szCs w:val="24"/>
        </w:rPr>
      </w:pPr>
      <w:r w:rsidRPr="00A35F74">
        <w:rPr>
          <w:b/>
          <w:bCs/>
          <w:sz w:val="24"/>
          <w:szCs w:val="24"/>
        </w:rPr>
        <w:t xml:space="preserve">Если </w:t>
      </w:r>
      <w:r w:rsidRPr="00A35F74">
        <w:rPr>
          <w:b/>
          <w:bCs/>
          <w:i/>
          <w:iCs/>
          <w:sz w:val="24"/>
          <w:szCs w:val="24"/>
        </w:rPr>
        <w:t>да</w:t>
      </w:r>
      <w:r w:rsidR="00A35F74" w:rsidRPr="00A35F74">
        <w:rPr>
          <w:b/>
          <w:bCs/>
          <w:sz w:val="24"/>
          <w:szCs w:val="24"/>
        </w:rPr>
        <w:t xml:space="preserve">: </w:t>
      </w:r>
      <w:r w:rsidR="00A35F74" w:rsidRPr="00A35F74">
        <w:rPr>
          <w:i/>
          <w:iCs/>
          <w:sz w:val="24"/>
          <w:szCs w:val="24"/>
        </w:rPr>
        <w:t>кто-то</w:t>
      </w:r>
      <w:r w:rsidRPr="00A35F74">
        <w:rPr>
          <w:i/>
          <w:iCs/>
          <w:sz w:val="24"/>
          <w:szCs w:val="24"/>
        </w:rPr>
        <w:t xml:space="preserve"> предложил Вам это сделать, или Вы это делали сами? </w:t>
      </w:r>
    </w:p>
    <w:p w14:paraId="42C7CCF6" w14:textId="77777777" w:rsidR="0099597C" w:rsidRPr="0099597C" w:rsidRDefault="0099597C" w:rsidP="000B4702">
      <w:pPr>
        <w:widowControl/>
        <w:spacing w:line="360" w:lineRule="auto"/>
        <w:ind w:right="-7"/>
        <w:jc w:val="both"/>
        <w:rPr>
          <w:rFonts w:ascii="Times New Roman" w:hAnsi="Times New Roman" w:cs="Times New Roman"/>
          <w:i/>
          <w:iCs/>
        </w:rPr>
      </w:pPr>
      <w:r w:rsidRPr="0099597C">
        <w:rPr>
          <w:rFonts w:ascii="Times New Roman" w:hAnsi="Times New Roman" w:cs="Times New Roman"/>
          <w:b/>
          <w:bCs/>
        </w:rPr>
        <w:t xml:space="preserve">Если в настоящее время не работает или не учится: </w:t>
      </w:r>
      <w:r w:rsidRPr="0099597C">
        <w:rPr>
          <w:rFonts w:ascii="Times New Roman" w:hAnsi="Times New Roman" w:cs="Times New Roman"/>
          <w:i/>
          <w:iCs/>
        </w:rPr>
        <w:t xml:space="preserve">Вы пытались найти работу или выбрать место обучения на прошедшей неделе? Вам кто-нибудь это предложил, или Вы делали это самостоятельно? Какие у Вас цели? </w:t>
      </w:r>
    </w:p>
    <w:p w14:paraId="0205D59A" w14:textId="07189BCA" w:rsidR="0099597C" w:rsidRPr="0099597C" w:rsidRDefault="0099597C" w:rsidP="000B4702">
      <w:pPr>
        <w:widowControl/>
        <w:spacing w:line="360" w:lineRule="auto"/>
        <w:ind w:right="-7"/>
        <w:jc w:val="both"/>
        <w:rPr>
          <w:rFonts w:ascii="Times New Roman" w:hAnsi="Times New Roman" w:cs="Times New Roman"/>
          <w:i/>
          <w:iCs/>
        </w:rPr>
      </w:pPr>
      <w:r w:rsidRPr="0099597C">
        <w:rPr>
          <w:rFonts w:ascii="Times New Roman" w:hAnsi="Times New Roman" w:cs="Times New Roman"/>
          <w:b/>
          <w:bCs/>
        </w:rPr>
        <w:t xml:space="preserve">Если </w:t>
      </w:r>
      <w:r w:rsidRPr="0099597C">
        <w:rPr>
          <w:rFonts w:ascii="Times New Roman" w:hAnsi="Times New Roman" w:cs="Times New Roman"/>
          <w:b/>
          <w:bCs/>
          <w:i/>
          <w:iCs/>
        </w:rPr>
        <w:t>да</w:t>
      </w:r>
      <w:r w:rsidR="00027EC7" w:rsidRPr="0099597C">
        <w:rPr>
          <w:rFonts w:ascii="Times New Roman" w:hAnsi="Times New Roman" w:cs="Times New Roman"/>
          <w:b/>
          <w:bCs/>
        </w:rPr>
        <w:t xml:space="preserve">: </w:t>
      </w:r>
      <w:r w:rsidR="00027EC7" w:rsidRPr="0099597C">
        <w:rPr>
          <w:rFonts w:ascii="Times New Roman" w:hAnsi="Times New Roman" w:cs="Times New Roman"/>
          <w:i/>
          <w:iCs/>
        </w:rPr>
        <w:t>что</w:t>
      </w:r>
      <w:r w:rsidRPr="0099597C">
        <w:rPr>
          <w:rFonts w:ascii="Times New Roman" w:hAnsi="Times New Roman" w:cs="Times New Roman"/>
          <w:i/>
          <w:iCs/>
        </w:rPr>
        <w:t xml:space="preserve"> именно Вы сделали? </w:t>
      </w:r>
    </w:p>
    <w:p w14:paraId="1439C2E8" w14:textId="7286F175" w:rsidR="0099597C" w:rsidRPr="0099597C" w:rsidRDefault="0099597C" w:rsidP="00027EC7">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Если </w:t>
      </w:r>
      <w:r w:rsidRPr="0099597C">
        <w:rPr>
          <w:rFonts w:ascii="Times New Roman" w:hAnsi="Times New Roman" w:cs="Times New Roman"/>
          <w:b/>
          <w:bCs/>
          <w:i/>
          <w:iCs/>
        </w:rPr>
        <w:t>нет</w:t>
      </w:r>
      <w:r w:rsidR="00027EC7" w:rsidRPr="0099597C">
        <w:rPr>
          <w:rFonts w:ascii="Times New Roman" w:hAnsi="Times New Roman" w:cs="Times New Roman"/>
          <w:b/>
          <w:bCs/>
        </w:rPr>
        <w:t xml:space="preserve">: </w:t>
      </w:r>
      <w:r w:rsidR="00027EC7" w:rsidRPr="0099597C">
        <w:rPr>
          <w:rFonts w:ascii="Times New Roman" w:hAnsi="Times New Roman" w:cs="Times New Roman"/>
          <w:i/>
          <w:iCs/>
        </w:rPr>
        <w:t>почему</w:t>
      </w:r>
      <w:r w:rsidRPr="0099597C">
        <w:rPr>
          <w:rFonts w:ascii="Times New Roman" w:hAnsi="Times New Roman" w:cs="Times New Roman"/>
          <w:i/>
          <w:iCs/>
        </w:rPr>
        <w:t xml:space="preserve"> нет? </w:t>
      </w:r>
      <w:r w:rsidRPr="0099597C">
        <w:rPr>
          <w:rFonts w:ascii="Times New Roman" w:hAnsi="Times New Roman" w:cs="Times New Roman"/>
        </w:rPr>
        <w:t>(Попросите, чтобы пациент уточнил в своем ответе, идет ли речь о возможности или о мотивации).</w:t>
      </w:r>
    </w:p>
    <w:p w14:paraId="1D1E931B" w14:textId="77777777" w:rsidR="00027EC7" w:rsidRDefault="0099597C" w:rsidP="00027EC7">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Отдых и развлечения/хобби/времяпрепровождение: </w:t>
      </w:r>
      <w:r w:rsidRPr="0099597C">
        <w:rPr>
          <w:rFonts w:ascii="Times New Roman" w:hAnsi="Times New Roman" w:cs="Times New Roman"/>
        </w:rPr>
        <w:t xml:space="preserve">(Необходимо учесть информацию об активном отдыхе и времяпрепровождении в пунктах 1–3). </w:t>
      </w:r>
      <w:r w:rsidRPr="0099597C">
        <w:rPr>
          <w:rFonts w:ascii="Times New Roman" w:hAnsi="Times New Roman" w:cs="Times New Roman"/>
          <w:i/>
          <w:iCs/>
        </w:rPr>
        <w:t xml:space="preserve">Вы проводите много времени у телевизора? </w:t>
      </w:r>
      <w:r w:rsidRPr="0099597C">
        <w:rPr>
          <w:rFonts w:ascii="Times New Roman" w:hAnsi="Times New Roman" w:cs="Times New Roman"/>
        </w:rPr>
        <w:t xml:space="preserve">(Если на последний вопрос ответ «да»). </w:t>
      </w:r>
      <w:r w:rsidRPr="0099597C">
        <w:rPr>
          <w:rFonts w:ascii="Times New Roman" w:hAnsi="Times New Roman" w:cs="Times New Roman"/>
          <w:i/>
          <w:iCs/>
        </w:rPr>
        <w:t xml:space="preserve">Вас интересует то, что Вы смотрите, или Вы просто проводите время? </w:t>
      </w:r>
    </w:p>
    <w:p w14:paraId="6940A622" w14:textId="5D478DFA" w:rsidR="0099597C" w:rsidRPr="0099597C" w:rsidRDefault="0099597C" w:rsidP="00027EC7">
      <w:pPr>
        <w:widowControl/>
        <w:spacing w:line="360" w:lineRule="auto"/>
        <w:ind w:right="-7"/>
        <w:jc w:val="both"/>
        <w:rPr>
          <w:rFonts w:ascii="Times New Roman" w:hAnsi="Times New Roman" w:cs="Times New Roman"/>
        </w:rPr>
      </w:pPr>
      <w:r w:rsidRPr="0099597C">
        <w:rPr>
          <w:rFonts w:ascii="Times New Roman" w:hAnsi="Times New Roman" w:cs="Times New Roman"/>
          <w:b/>
          <w:bCs/>
        </w:rPr>
        <w:t xml:space="preserve">Уход за собой: </w:t>
      </w:r>
      <w:r w:rsidRPr="0099597C">
        <w:rPr>
          <w:rFonts w:ascii="Times New Roman" w:hAnsi="Times New Roman" w:cs="Times New Roman"/>
          <w:i/>
          <w:iCs/>
        </w:rPr>
        <w:t xml:space="preserve">Как часто Вы принимали душ/ ванну на прошлой неделе? Как часто Вы убирали свою квартиру/комнату/дом? Приходилось ли кому-нибудь напоминать Вам это сделать? Напоминал ли Вам кто-то еще это делать? </w:t>
      </w:r>
      <w:r w:rsidRPr="0099597C">
        <w:rPr>
          <w:rFonts w:ascii="Times New Roman" w:hAnsi="Times New Roman" w:cs="Times New Roman"/>
        </w:rPr>
        <w:t xml:space="preserve">(Если это уместно в данном случае). </w:t>
      </w:r>
      <w:r w:rsidRPr="0099597C">
        <w:rPr>
          <w:rFonts w:ascii="Times New Roman" w:hAnsi="Times New Roman" w:cs="Times New Roman"/>
          <w:i/>
          <w:iCs/>
        </w:rPr>
        <w:t xml:space="preserve">Была ли у Вас необходимость искать жилье? Что Вы для этого делали? </w:t>
      </w:r>
    </w:p>
    <w:p w14:paraId="7032570B" w14:textId="77777777" w:rsidR="0099597C" w:rsidRPr="0099597C" w:rsidRDefault="0099597C" w:rsidP="007F47FF">
      <w:pPr>
        <w:widowControl/>
        <w:numPr>
          <w:ilvl w:val="0"/>
          <w:numId w:val="80"/>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Отсутствие дефицита: </w:t>
      </w:r>
      <w:r w:rsidRPr="0099597C">
        <w:rPr>
          <w:rFonts w:ascii="Times New Roman" w:hAnsi="Times New Roman" w:cs="Times New Roman"/>
        </w:rPr>
        <w:t>пациент начинает и продолжает вести работу или учебу, отдых и развлечения/хобби/времяпрепровождение и уход за собой; вполне в пределах нормы.</w:t>
      </w:r>
    </w:p>
    <w:p w14:paraId="56422207" w14:textId="77777777" w:rsidR="0099597C" w:rsidRPr="0099597C" w:rsidRDefault="0099597C" w:rsidP="007F47FF">
      <w:pPr>
        <w:widowControl/>
        <w:numPr>
          <w:ilvl w:val="0"/>
          <w:numId w:val="80"/>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Минимальная степень дефицита: </w:t>
      </w:r>
      <w:r w:rsidRPr="0099597C">
        <w:rPr>
          <w:rFonts w:ascii="Times New Roman" w:hAnsi="Times New Roman" w:cs="Times New Roman"/>
        </w:rPr>
        <w:t>пациент несколько менее последователен в начинании и продолжении видов деятельности по сравнению со многими другими людьми, но клиническая значимость сомнительная.</w:t>
      </w:r>
    </w:p>
    <w:p w14:paraId="42204913" w14:textId="77777777" w:rsidR="0099597C" w:rsidRPr="0099597C" w:rsidRDefault="0099597C" w:rsidP="007F47FF">
      <w:pPr>
        <w:widowControl/>
        <w:numPr>
          <w:ilvl w:val="0"/>
          <w:numId w:val="80"/>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Легкая степень дефицита: </w:t>
      </w:r>
      <w:r w:rsidRPr="0099597C">
        <w:rPr>
          <w:rFonts w:ascii="Times New Roman" w:hAnsi="Times New Roman" w:cs="Times New Roman"/>
        </w:rPr>
        <w:t>умеренные нарушения при начинании и продолжении видов деятельности; например, пациент мог надлежащим образом приступить к деятельности на прошлой неделе, но продолжает со средней степенью настойчивости; или инициатива исходила от других людей так же часто, как и от пациента.</w:t>
      </w:r>
    </w:p>
    <w:p w14:paraId="75842334" w14:textId="77777777" w:rsidR="00027EC7" w:rsidRDefault="0099597C" w:rsidP="007F47FF">
      <w:pPr>
        <w:widowControl/>
        <w:numPr>
          <w:ilvl w:val="0"/>
          <w:numId w:val="80"/>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дефицита: </w:t>
      </w:r>
      <w:r w:rsidRPr="0099597C">
        <w:rPr>
          <w:rFonts w:ascii="Times New Roman" w:hAnsi="Times New Roman" w:cs="Times New Roman"/>
        </w:rPr>
        <w:t xml:space="preserve">ощутимые нарушения в процессе начинания или продолжения видов деятельности; может не приступать к различным видам деятельности </w:t>
      </w:r>
      <w:r w:rsidRPr="0099597C">
        <w:rPr>
          <w:rFonts w:ascii="Times New Roman" w:hAnsi="Times New Roman" w:cs="Times New Roman"/>
        </w:rPr>
        <w:lastRenderedPageBreak/>
        <w:t>достаточно часто или не продолжать начатые действия в течение очень длительного времени; часто другие люди могут создать побудительный мотив для любых видов деятельности.</w:t>
      </w:r>
    </w:p>
    <w:p w14:paraId="4692A23A" w14:textId="77777777" w:rsidR="00027EC7" w:rsidRDefault="0099597C" w:rsidP="007F47FF">
      <w:pPr>
        <w:widowControl/>
        <w:numPr>
          <w:ilvl w:val="0"/>
          <w:numId w:val="80"/>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027EC7">
        <w:rPr>
          <w:rFonts w:ascii="Times New Roman" w:hAnsi="Times New Roman" w:cs="Times New Roman"/>
          <w:i/>
          <w:iCs/>
        </w:rPr>
        <w:t xml:space="preserve">Выраженная степень дефицита: </w:t>
      </w:r>
      <w:r w:rsidRPr="00027EC7">
        <w:rPr>
          <w:rFonts w:ascii="Times New Roman" w:hAnsi="Times New Roman" w:cs="Times New Roman"/>
        </w:rPr>
        <w:t>значительные нарушения в отношении начинания; может приступить к нескольким видам деятельности, но не продолжать ее в течение очень длительного времени. Как правило, другие люди создают побудительный мотив для любых видов деятельности.</w:t>
      </w:r>
    </w:p>
    <w:p w14:paraId="52B0F910" w14:textId="77777777" w:rsidR="00027EC7" w:rsidRDefault="0099597C" w:rsidP="007F47FF">
      <w:pPr>
        <w:widowControl/>
        <w:numPr>
          <w:ilvl w:val="0"/>
          <w:numId w:val="80"/>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027EC7">
        <w:rPr>
          <w:rFonts w:ascii="Times New Roman" w:hAnsi="Times New Roman" w:cs="Times New Roman"/>
          <w:i/>
          <w:iCs/>
        </w:rPr>
        <w:t xml:space="preserve">Значительно выраженная степень дефицита: </w:t>
      </w:r>
      <w:r w:rsidRPr="00027EC7">
        <w:rPr>
          <w:rFonts w:ascii="Times New Roman" w:hAnsi="Times New Roman" w:cs="Times New Roman"/>
        </w:rPr>
        <w:t>очевидное серьезное снижение начинания и продолжения деятельности; в некоторых случаях может приступать к деятельности, но почти не продолжает. Практически всегда другие люди создают побудительный мотив для различных видов деятельности пациента.</w:t>
      </w:r>
    </w:p>
    <w:p w14:paraId="04B4C375" w14:textId="00FF06B5" w:rsidR="0099597C" w:rsidRPr="00027EC7" w:rsidRDefault="0099597C" w:rsidP="007F47FF">
      <w:pPr>
        <w:widowControl/>
        <w:numPr>
          <w:ilvl w:val="0"/>
          <w:numId w:val="80"/>
        </w:numPr>
        <w:tabs>
          <w:tab w:val="clear" w:pos="720"/>
          <w:tab w:val="num" w:pos="0"/>
        </w:tabs>
        <w:spacing w:before="100" w:beforeAutospacing="1" w:line="360" w:lineRule="auto"/>
        <w:ind w:left="0" w:right="-7" w:firstLine="0"/>
        <w:jc w:val="both"/>
        <w:rPr>
          <w:rFonts w:ascii="Times New Roman" w:hAnsi="Times New Roman" w:cs="Times New Roman"/>
        </w:rPr>
      </w:pPr>
      <w:r w:rsidRPr="00027EC7">
        <w:rPr>
          <w:rFonts w:ascii="Times New Roman" w:hAnsi="Times New Roman" w:cs="Times New Roman"/>
          <w:i/>
          <w:iCs/>
        </w:rPr>
        <w:t xml:space="preserve">Тяжелая степень дефицита: </w:t>
      </w:r>
      <w:r w:rsidRPr="00027EC7">
        <w:rPr>
          <w:rFonts w:ascii="Times New Roman" w:hAnsi="Times New Roman" w:cs="Times New Roman"/>
        </w:rPr>
        <w:t>практически полное отсутствие начинания видов деятельности.</w:t>
      </w:r>
    </w:p>
    <w:p w14:paraId="77CC2862" w14:textId="77777777" w:rsidR="007B0B6B" w:rsidRDefault="0099597C" w:rsidP="007B0B6B">
      <w:pPr>
        <w:widowControl/>
        <w:spacing w:line="360" w:lineRule="auto"/>
        <w:ind w:right="-7"/>
        <w:jc w:val="both"/>
        <w:rPr>
          <w:rFonts w:ascii="Times New Roman" w:hAnsi="Times New Roman" w:cs="Times New Roman"/>
        </w:rPr>
      </w:pPr>
      <w:r w:rsidRPr="0099597C">
        <w:rPr>
          <w:rFonts w:ascii="Times New Roman" w:hAnsi="Times New Roman" w:cs="Times New Roman"/>
        </w:rPr>
        <w:t xml:space="preserve">ПУНКТ 8. ВОЛЕВЫЕ НАРУШЕНИЯ: ВНУТРЕННИЕ ПЕРЕЖИВАНИЯ </w:t>
      </w:r>
    </w:p>
    <w:p w14:paraId="3A01E13F" w14:textId="77777777" w:rsidR="007B0B6B" w:rsidRPr="007B0B6B" w:rsidRDefault="0099597C" w:rsidP="007B0B6B">
      <w:pPr>
        <w:pStyle w:val="TableParagraph"/>
        <w:spacing w:line="360" w:lineRule="auto"/>
        <w:jc w:val="both"/>
        <w:rPr>
          <w:sz w:val="24"/>
          <w:szCs w:val="24"/>
        </w:rPr>
      </w:pPr>
      <w:r w:rsidRPr="007B0B6B">
        <w:rPr>
          <w:sz w:val="24"/>
          <w:szCs w:val="24"/>
        </w:rPr>
        <w:t>Вопросы для пациента</w:t>
      </w:r>
    </w:p>
    <w:p w14:paraId="18C19FFD" w14:textId="752AFC55" w:rsidR="0099597C" w:rsidRPr="007B0B6B" w:rsidRDefault="0099597C" w:rsidP="007B0B6B">
      <w:pPr>
        <w:pStyle w:val="TableParagraph"/>
        <w:spacing w:line="360" w:lineRule="auto"/>
        <w:jc w:val="both"/>
        <w:rPr>
          <w:sz w:val="24"/>
          <w:szCs w:val="24"/>
        </w:rPr>
      </w:pPr>
      <w:r w:rsidRPr="007B0B6B">
        <w:rPr>
          <w:b/>
          <w:bCs/>
          <w:sz w:val="24"/>
          <w:szCs w:val="24"/>
        </w:rPr>
        <w:t xml:space="preserve">Работа и учеба: </w:t>
      </w:r>
    </w:p>
    <w:p w14:paraId="57237D15" w14:textId="77777777" w:rsidR="0099597C" w:rsidRPr="007B0B6B" w:rsidRDefault="0099597C" w:rsidP="007B0B6B">
      <w:pPr>
        <w:pStyle w:val="TableParagraph"/>
        <w:spacing w:line="360" w:lineRule="auto"/>
        <w:jc w:val="both"/>
        <w:rPr>
          <w:sz w:val="24"/>
          <w:szCs w:val="24"/>
        </w:rPr>
      </w:pPr>
      <w:r w:rsidRPr="007B0B6B">
        <w:rPr>
          <w:b/>
          <w:bCs/>
          <w:sz w:val="24"/>
          <w:szCs w:val="24"/>
        </w:rPr>
        <w:t xml:space="preserve">Если в настоящее время работает или учится: </w:t>
      </w:r>
      <w:r w:rsidRPr="007B0B6B">
        <w:rPr>
          <w:i/>
          <w:iCs/>
          <w:sz w:val="24"/>
          <w:szCs w:val="24"/>
        </w:rPr>
        <w:t xml:space="preserve">Ваша работа (или учеба) важна для Вас? Вы много о ней думаете? Чувствуете ли вы себя заинтересованным в работе (учебе)/ мотивированным для нее? </w:t>
      </w:r>
    </w:p>
    <w:p w14:paraId="0782761C" w14:textId="77777777" w:rsidR="0099597C" w:rsidRPr="007B0B6B" w:rsidRDefault="0099597C" w:rsidP="007B0B6B">
      <w:pPr>
        <w:pStyle w:val="TableParagraph"/>
        <w:spacing w:line="360" w:lineRule="auto"/>
        <w:jc w:val="both"/>
        <w:rPr>
          <w:sz w:val="24"/>
          <w:szCs w:val="24"/>
        </w:rPr>
      </w:pPr>
      <w:r w:rsidRPr="007B0B6B">
        <w:rPr>
          <w:b/>
          <w:bCs/>
          <w:sz w:val="24"/>
          <w:szCs w:val="24"/>
        </w:rPr>
        <w:t xml:space="preserve">Если не работает или не учится: </w:t>
      </w:r>
      <w:r w:rsidRPr="007B0B6B">
        <w:rPr>
          <w:i/>
          <w:iCs/>
          <w:sz w:val="24"/>
          <w:szCs w:val="24"/>
        </w:rPr>
        <w:t xml:space="preserve">Вы думаете о том, чтобы найти работу или поступить учиться? Вам не хватает работы (или учебы)? </w:t>
      </w:r>
    </w:p>
    <w:p w14:paraId="32F9BDBB" w14:textId="77777777" w:rsidR="0099597C" w:rsidRPr="007B0B6B" w:rsidRDefault="0099597C" w:rsidP="007B0B6B">
      <w:pPr>
        <w:pStyle w:val="TableParagraph"/>
        <w:spacing w:line="360" w:lineRule="auto"/>
        <w:jc w:val="both"/>
        <w:rPr>
          <w:sz w:val="24"/>
          <w:szCs w:val="24"/>
        </w:rPr>
      </w:pPr>
      <w:r w:rsidRPr="007B0B6B">
        <w:rPr>
          <w:b/>
          <w:bCs/>
          <w:sz w:val="24"/>
          <w:szCs w:val="24"/>
        </w:rPr>
        <w:t xml:space="preserve">Если </w:t>
      </w:r>
      <w:r w:rsidRPr="007B0B6B">
        <w:rPr>
          <w:b/>
          <w:bCs/>
          <w:i/>
          <w:iCs/>
          <w:sz w:val="24"/>
          <w:szCs w:val="24"/>
        </w:rPr>
        <w:t>да</w:t>
      </w:r>
      <w:r w:rsidRPr="007B0B6B">
        <w:rPr>
          <w:b/>
          <w:bCs/>
          <w:sz w:val="24"/>
          <w:szCs w:val="24"/>
        </w:rPr>
        <w:t xml:space="preserve">: </w:t>
      </w:r>
      <w:r w:rsidRPr="007B0B6B">
        <w:rPr>
          <w:i/>
          <w:iCs/>
          <w:sz w:val="24"/>
          <w:szCs w:val="24"/>
        </w:rPr>
        <w:t xml:space="preserve">Что Вы сделали? </w:t>
      </w:r>
    </w:p>
    <w:p w14:paraId="31F07332" w14:textId="77777777" w:rsidR="0099597C" w:rsidRPr="007B0B6B" w:rsidRDefault="0099597C" w:rsidP="007B0B6B">
      <w:pPr>
        <w:pStyle w:val="TableParagraph"/>
        <w:spacing w:line="360" w:lineRule="auto"/>
        <w:jc w:val="both"/>
        <w:rPr>
          <w:sz w:val="24"/>
          <w:szCs w:val="24"/>
        </w:rPr>
      </w:pPr>
      <w:r w:rsidRPr="007B0B6B">
        <w:rPr>
          <w:b/>
          <w:bCs/>
          <w:sz w:val="24"/>
          <w:szCs w:val="24"/>
        </w:rPr>
        <w:t xml:space="preserve">Если </w:t>
      </w:r>
      <w:r w:rsidRPr="007B0B6B">
        <w:rPr>
          <w:b/>
          <w:bCs/>
          <w:i/>
          <w:iCs/>
          <w:sz w:val="24"/>
          <w:szCs w:val="24"/>
        </w:rPr>
        <w:t>нет</w:t>
      </w:r>
      <w:r w:rsidRPr="007B0B6B">
        <w:rPr>
          <w:b/>
          <w:bCs/>
          <w:sz w:val="24"/>
          <w:szCs w:val="24"/>
        </w:rPr>
        <w:t xml:space="preserve">: </w:t>
      </w:r>
      <w:r w:rsidRPr="007B0B6B">
        <w:rPr>
          <w:i/>
          <w:iCs/>
          <w:sz w:val="24"/>
          <w:szCs w:val="24"/>
        </w:rPr>
        <w:t xml:space="preserve">Почему нет? </w:t>
      </w:r>
      <w:r w:rsidRPr="007B0B6B">
        <w:rPr>
          <w:sz w:val="24"/>
          <w:szCs w:val="24"/>
        </w:rPr>
        <w:t>(Попросите, чтобы пациент уточнил в своем ответе, идет ли речь о возможности или о мотивации).</w:t>
      </w:r>
    </w:p>
    <w:p w14:paraId="70800AD8" w14:textId="77777777" w:rsidR="0099597C" w:rsidRPr="007B0B6B" w:rsidRDefault="0099597C" w:rsidP="007B0B6B">
      <w:pPr>
        <w:pStyle w:val="TableParagraph"/>
        <w:spacing w:line="360" w:lineRule="auto"/>
        <w:jc w:val="both"/>
        <w:rPr>
          <w:i/>
          <w:iCs/>
          <w:sz w:val="24"/>
          <w:szCs w:val="24"/>
        </w:rPr>
      </w:pPr>
      <w:r w:rsidRPr="007B0B6B">
        <w:rPr>
          <w:b/>
          <w:bCs/>
          <w:sz w:val="24"/>
          <w:szCs w:val="24"/>
        </w:rPr>
        <w:t xml:space="preserve">Отдых и развлечения/хобби/времяпрепровождение: </w:t>
      </w:r>
      <w:r w:rsidRPr="007B0B6B">
        <w:rPr>
          <w:i/>
          <w:iCs/>
          <w:sz w:val="24"/>
          <w:szCs w:val="24"/>
        </w:rPr>
        <w:t>Что Вы делаете в свободное время? Какие у Вас хобби? Вы думали о них на этой неделе?</w:t>
      </w:r>
    </w:p>
    <w:p w14:paraId="7B2CFDD2" w14:textId="77777777" w:rsidR="0099597C" w:rsidRPr="007B0B6B" w:rsidRDefault="0099597C" w:rsidP="007B0B6B">
      <w:pPr>
        <w:pStyle w:val="TableParagraph"/>
        <w:spacing w:line="360" w:lineRule="auto"/>
        <w:jc w:val="both"/>
        <w:rPr>
          <w:sz w:val="24"/>
          <w:szCs w:val="24"/>
        </w:rPr>
      </w:pPr>
      <w:r w:rsidRPr="007B0B6B">
        <w:rPr>
          <w:b/>
          <w:bCs/>
          <w:sz w:val="24"/>
          <w:szCs w:val="24"/>
        </w:rPr>
        <w:t xml:space="preserve">Уход за собой: </w:t>
      </w:r>
      <w:r w:rsidRPr="007B0B6B">
        <w:rPr>
          <w:i/>
          <w:iCs/>
          <w:sz w:val="24"/>
          <w:szCs w:val="24"/>
        </w:rPr>
        <w:t xml:space="preserve">Вы чувствовали мотивацию к тому, чтобы ухаживать за собой на этой неделе? </w:t>
      </w:r>
      <w:r w:rsidRPr="007B0B6B">
        <w:rPr>
          <w:sz w:val="24"/>
          <w:szCs w:val="24"/>
        </w:rPr>
        <w:t xml:space="preserve">(Поясните, если необходимо: </w:t>
      </w:r>
      <w:r w:rsidRPr="007B0B6B">
        <w:rPr>
          <w:i/>
          <w:iCs/>
          <w:sz w:val="24"/>
          <w:szCs w:val="24"/>
        </w:rPr>
        <w:t>мотивацию для того, чтобы помыться, убрать у себя дома, позаботиться о своем здоровье и т. д.</w:t>
      </w:r>
      <w:r w:rsidRPr="007B0B6B">
        <w:rPr>
          <w:sz w:val="24"/>
          <w:szCs w:val="24"/>
        </w:rPr>
        <w:t>)</w:t>
      </w:r>
    </w:p>
    <w:p w14:paraId="08125D26" w14:textId="77777777" w:rsidR="0099597C" w:rsidRPr="007B0B6B" w:rsidRDefault="0099597C" w:rsidP="007B0B6B">
      <w:pPr>
        <w:pStyle w:val="TableParagraph"/>
        <w:spacing w:line="360" w:lineRule="auto"/>
        <w:jc w:val="both"/>
        <w:rPr>
          <w:sz w:val="24"/>
          <w:szCs w:val="24"/>
        </w:rPr>
      </w:pPr>
      <w:r w:rsidRPr="007B0B6B">
        <w:rPr>
          <w:b/>
          <w:bCs/>
          <w:sz w:val="24"/>
          <w:szCs w:val="24"/>
        </w:rPr>
        <w:t xml:space="preserve">Если да: </w:t>
      </w:r>
      <w:r w:rsidRPr="007B0B6B">
        <w:rPr>
          <w:i/>
          <w:iCs/>
          <w:sz w:val="24"/>
          <w:szCs w:val="24"/>
        </w:rPr>
        <w:t xml:space="preserve">Почему Вам хотелось это делать? </w:t>
      </w:r>
    </w:p>
    <w:p w14:paraId="438C3805" w14:textId="77777777" w:rsidR="0099597C" w:rsidRPr="0099597C" w:rsidRDefault="0099597C" w:rsidP="007F47FF">
      <w:pPr>
        <w:widowControl/>
        <w:numPr>
          <w:ilvl w:val="0"/>
          <w:numId w:val="81"/>
        </w:numPr>
        <w:tabs>
          <w:tab w:val="clear" w:pos="72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Отсутствие нарушений: </w:t>
      </w:r>
      <w:r w:rsidRPr="0099597C">
        <w:rPr>
          <w:rFonts w:ascii="Times New Roman" w:hAnsi="Times New Roman" w:cs="Times New Roman"/>
        </w:rPr>
        <w:t>пациент обладает высокой мотивацией, его интересуют учеба и работа, отдых и развлечения, уход за собой; часто об этом думает и говорит, что эти вещи ему/ей не безразличны. Полностью соответствует норме в этой сфере.</w:t>
      </w:r>
    </w:p>
    <w:p w14:paraId="754E0103" w14:textId="77777777" w:rsidR="0099597C" w:rsidRPr="0099597C" w:rsidRDefault="0099597C" w:rsidP="007F47FF">
      <w:pPr>
        <w:widowControl/>
        <w:numPr>
          <w:ilvl w:val="0"/>
          <w:numId w:val="81"/>
        </w:numPr>
        <w:tabs>
          <w:tab w:val="clear" w:pos="72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lastRenderedPageBreak/>
        <w:t xml:space="preserve">Минимальная степень дефицита: </w:t>
      </w:r>
      <w:r w:rsidRPr="0099597C">
        <w:rPr>
          <w:rFonts w:ascii="Times New Roman" w:hAnsi="Times New Roman" w:cs="Times New Roman"/>
        </w:rPr>
        <w:t>в несколько меньшей мере обладает мотивацией и интересуется такими вещами по сравнению со многими другими людьми, но клиническая значимость – сомнительная.</w:t>
      </w:r>
    </w:p>
    <w:p w14:paraId="4C89D131" w14:textId="77777777" w:rsidR="0099597C" w:rsidRPr="0099597C" w:rsidRDefault="0099597C" w:rsidP="007F47FF">
      <w:pPr>
        <w:widowControl/>
        <w:numPr>
          <w:ilvl w:val="0"/>
          <w:numId w:val="81"/>
        </w:numPr>
        <w:tabs>
          <w:tab w:val="clear" w:pos="72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нарушений: </w:t>
      </w:r>
      <w:r w:rsidRPr="0099597C">
        <w:rPr>
          <w:rFonts w:ascii="Times New Roman" w:hAnsi="Times New Roman" w:cs="Times New Roman"/>
        </w:rPr>
        <w:t>как правило, пациент мотивирован в этих видах деятельности, но в некоторых случаях не проявляет достаточный интерес или не обладает достаточной мотивацией; думает об этом и говорит, что вещи ему/ей не безразличны, но в несколько меньшей степени, чем предусмотрено нормой.</w:t>
      </w:r>
    </w:p>
    <w:p w14:paraId="5E2B1D70" w14:textId="77777777" w:rsidR="0099597C" w:rsidRPr="0099597C" w:rsidRDefault="0099597C" w:rsidP="007F47FF">
      <w:pPr>
        <w:widowControl/>
        <w:numPr>
          <w:ilvl w:val="0"/>
          <w:numId w:val="81"/>
        </w:numPr>
        <w:tabs>
          <w:tab w:val="clear" w:pos="72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дефицита: </w:t>
      </w:r>
      <w:r w:rsidRPr="0099597C">
        <w:rPr>
          <w:rFonts w:ascii="Times New Roman" w:hAnsi="Times New Roman" w:cs="Times New Roman"/>
        </w:rPr>
        <w:t>пациент в какой-то мере мотивирован в этих видах деятельности, но в то же время очевидны некоторые нарушения в мотивации и проявлении интереса; может иметь работу, но быть не заинтересованным в достижении более высоких результатов, или мало думает об отношениях или времяпрепровождении.</w:t>
      </w:r>
    </w:p>
    <w:p w14:paraId="37154D52" w14:textId="77777777" w:rsidR="0099597C" w:rsidRPr="0099597C" w:rsidRDefault="0099597C" w:rsidP="007F47FF">
      <w:pPr>
        <w:widowControl/>
        <w:numPr>
          <w:ilvl w:val="0"/>
          <w:numId w:val="81"/>
        </w:numPr>
        <w:tabs>
          <w:tab w:val="clear" w:pos="72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дефицита: </w:t>
      </w:r>
      <w:r w:rsidRPr="0099597C">
        <w:rPr>
          <w:rFonts w:ascii="Times New Roman" w:hAnsi="Times New Roman" w:cs="Times New Roman"/>
        </w:rPr>
        <w:t>пациент обладает лишь слабой мотивацией в этих видах деятельности; только в некоторых случаях думает об этом.</w:t>
      </w:r>
    </w:p>
    <w:p w14:paraId="47441164" w14:textId="77777777" w:rsidR="0099597C" w:rsidRPr="0099597C" w:rsidRDefault="0099597C" w:rsidP="007F47FF">
      <w:pPr>
        <w:widowControl/>
        <w:numPr>
          <w:ilvl w:val="0"/>
          <w:numId w:val="81"/>
        </w:numPr>
        <w:tabs>
          <w:tab w:val="clear" w:pos="720"/>
        </w:tabs>
        <w:spacing w:before="100" w:before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Значительно выраженная степень дефицита: </w:t>
      </w:r>
      <w:r w:rsidRPr="0099597C">
        <w:rPr>
          <w:rFonts w:ascii="Times New Roman" w:hAnsi="Times New Roman" w:cs="Times New Roman"/>
        </w:rPr>
        <w:t>очевидный недостаток интереса или мотивации в этих видах деятельности; очень редко думает об этих вещах и почти безразличен к ним.</w:t>
      </w:r>
    </w:p>
    <w:p w14:paraId="195BF190" w14:textId="77777777" w:rsidR="0099597C" w:rsidRPr="0034048B" w:rsidRDefault="0099597C" w:rsidP="0034048B">
      <w:pPr>
        <w:pStyle w:val="TableParagraph"/>
        <w:spacing w:line="360" w:lineRule="auto"/>
        <w:rPr>
          <w:sz w:val="24"/>
          <w:szCs w:val="24"/>
        </w:rPr>
      </w:pPr>
      <w:r w:rsidRPr="0034048B">
        <w:rPr>
          <w:i/>
          <w:iCs/>
          <w:sz w:val="24"/>
          <w:szCs w:val="24"/>
        </w:rPr>
        <w:t xml:space="preserve">Тяжелая степень дефицита: </w:t>
      </w:r>
      <w:r w:rsidRPr="0034048B">
        <w:rPr>
          <w:sz w:val="24"/>
          <w:szCs w:val="24"/>
        </w:rPr>
        <w:t>по сути, отсутствие интереса к этим видам деятельности; не думает и совершенно безразличен к этому.</w:t>
      </w:r>
    </w:p>
    <w:p w14:paraId="774ED8AE" w14:textId="77777777" w:rsidR="0099597C" w:rsidRPr="0034048B" w:rsidRDefault="0099597C" w:rsidP="0034048B">
      <w:pPr>
        <w:pStyle w:val="TableParagraph"/>
        <w:spacing w:line="360" w:lineRule="auto"/>
        <w:rPr>
          <w:sz w:val="24"/>
          <w:szCs w:val="24"/>
        </w:rPr>
      </w:pPr>
      <w:r w:rsidRPr="0034048B">
        <w:rPr>
          <w:b/>
          <w:bCs/>
          <w:sz w:val="24"/>
          <w:szCs w:val="24"/>
        </w:rPr>
        <w:t xml:space="preserve">V. ПОДШКАЛА ОЦЕНКИ ПРИТУПЛЕННОГО АФФЕКТА </w:t>
      </w:r>
    </w:p>
    <w:p w14:paraId="46F93DD5" w14:textId="77777777" w:rsidR="0099597C" w:rsidRPr="0034048B" w:rsidRDefault="0099597C" w:rsidP="0034048B">
      <w:pPr>
        <w:pStyle w:val="TableParagraph"/>
        <w:spacing w:line="360" w:lineRule="auto"/>
        <w:rPr>
          <w:sz w:val="24"/>
          <w:szCs w:val="24"/>
        </w:rPr>
      </w:pPr>
      <w:r w:rsidRPr="0034048B">
        <w:rPr>
          <w:sz w:val="24"/>
          <w:szCs w:val="24"/>
        </w:rPr>
        <w:t>Выражение лица</w:t>
      </w:r>
    </w:p>
    <w:p w14:paraId="62C5E094" w14:textId="77777777" w:rsidR="0099597C" w:rsidRPr="0034048B" w:rsidRDefault="0099597C" w:rsidP="0034048B">
      <w:pPr>
        <w:pStyle w:val="TableParagraph"/>
        <w:spacing w:line="360" w:lineRule="auto"/>
        <w:rPr>
          <w:sz w:val="24"/>
          <w:szCs w:val="24"/>
        </w:rPr>
      </w:pPr>
      <w:r w:rsidRPr="0034048B">
        <w:rPr>
          <w:sz w:val="24"/>
          <w:szCs w:val="24"/>
        </w:rPr>
        <w:t>При оценке выражения лица необходимо учитывать мимические движения всех частей лица, включая область глаз (например, поднятые брови), рта (улыбки и гримасы) и средней части лица (например, наморщенный нос, когда пациент испытывает отвращение).</w:t>
      </w:r>
    </w:p>
    <w:p w14:paraId="5C45838D" w14:textId="77777777" w:rsidR="0099597C" w:rsidRPr="0034048B" w:rsidRDefault="0099597C" w:rsidP="0034048B">
      <w:pPr>
        <w:pStyle w:val="TableParagraph"/>
        <w:spacing w:line="360" w:lineRule="auto"/>
        <w:rPr>
          <w:sz w:val="24"/>
          <w:szCs w:val="24"/>
        </w:rPr>
      </w:pPr>
      <w:r w:rsidRPr="0034048B">
        <w:rPr>
          <w:sz w:val="24"/>
          <w:szCs w:val="24"/>
        </w:rPr>
        <w:t>ПУНКТ 9. ВЫРАЖЕНИЕ ЛИЦА</w:t>
      </w:r>
    </w:p>
    <w:p w14:paraId="71D4A6BD" w14:textId="77777777" w:rsidR="0099597C" w:rsidRPr="0099597C" w:rsidRDefault="0099597C" w:rsidP="007F47FF">
      <w:pPr>
        <w:widowControl/>
        <w:numPr>
          <w:ilvl w:val="0"/>
          <w:numId w:val="82"/>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Отсутствие нарушений: </w:t>
      </w:r>
      <w:r w:rsidRPr="0099597C">
        <w:rPr>
          <w:rFonts w:ascii="Times New Roman" w:hAnsi="Times New Roman" w:cs="Times New Roman"/>
        </w:rPr>
        <w:t>вполне в пределах нормы; пациент оживленно рассказывает о своих эмоциональных переживаниях, при этом соответствующим образом многократно меняется выражение лица.</w:t>
      </w:r>
    </w:p>
    <w:p w14:paraId="060D9DCB" w14:textId="77777777" w:rsidR="0099597C" w:rsidRPr="0099597C" w:rsidRDefault="0099597C" w:rsidP="007F47FF">
      <w:pPr>
        <w:widowControl/>
        <w:numPr>
          <w:ilvl w:val="0"/>
          <w:numId w:val="82"/>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Минимальная степень дефицита: </w:t>
      </w:r>
      <w:r w:rsidRPr="0099597C">
        <w:rPr>
          <w:rFonts w:ascii="Times New Roman" w:hAnsi="Times New Roman" w:cs="Times New Roman"/>
        </w:rPr>
        <w:t>очень незначительное снижение частоты изменений выражения лица и выразительности мимики в процессе рассказа о своих эмоциональных переживаниях, клиническая значимость – сомнительная</w:t>
      </w:r>
      <w:r w:rsidRPr="0099597C">
        <w:rPr>
          <w:rFonts w:ascii="Times New Roman" w:hAnsi="Times New Roman" w:cs="Times New Roman"/>
          <w:i/>
          <w:iCs/>
        </w:rPr>
        <w:t xml:space="preserve">. </w:t>
      </w:r>
    </w:p>
    <w:p w14:paraId="536B3569" w14:textId="77777777" w:rsidR="0099597C" w:rsidRPr="0099597C" w:rsidRDefault="0099597C" w:rsidP="007F47FF">
      <w:pPr>
        <w:widowControl/>
        <w:numPr>
          <w:ilvl w:val="0"/>
          <w:numId w:val="82"/>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нарушений: </w:t>
      </w:r>
      <w:r w:rsidRPr="0099597C">
        <w:rPr>
          <w:rFonts w:ascii="Times New Roman" w:hAnsi="Times New Roman" w:cs="Times New Roman"/>
        </w:rPr>
        <w:t>умеренное снижение частоты изменений выражения лица и выразительности мимики; выражение лица меняется, по крайней мере, два раза в процессе рассказа о каждом эмоциональном переживании.</w:t>
      </w:r>
    </w:p>
    <w:p w14:paraId="52ECCD9E" w14:textId="77777777" w:rsidR="0099597C" w:rsidRPr="0099597C" w:rsidRDefault="0099597C" w:rsidP="007F47FF">
      <w:pPr>
        <w:widowControl/>
        <w:numPr>
          <w:ilvl w:val="0"/>
          <w:numId w:val="82"/>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lastRenderedPageBreak/>
        <w:t xml:space="preserve">Умеренная степень дефицита: </w:t>
      </w:r>
      <w:r w:rsidRPr="0099597C">
        <w:rPr>
          <w:rFonts w:ascii="Times New Roman" w:hAnsi="Times New Roman" w:cs="Times New Roman"/>
        </w:rPr>
        <w:t>заметное снижение частоты изменений выражения лица и выразительности мимики, например, выражение лица меняется только один раз при ответе на каждый вопрос.</w:t>
      </w:r>
    </w:p>
    <w:p w14:paraId="61990362" w14:textId="77777777" w:rsidR="0099597C" w:rsidRPr="0099597C" w:rsidRDefault="0099597C" w:rsidP="007F47FF">
      <w:pPr>
        <w:widowControl/>
        <w:numPr>
          <w:ilvl w:val="0"/>
          <w:numId w:val="82"/>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дефицита: </w:t>
      </w:r>
      <w:r w:rsidRPr="0099597C">
        <w:rPr>
          <w:rFonts w:ascii="Times New Roman" w:hAnsi="Times New Roman" w:cs="Times New Roman"/>
        </w:rPr>
        <w:t>значительное снижение частоты изменений выражений лица и выразительности мимики в процессе рассказа об эмоциональных переживаниях, когда выражение лица меняется при ответе только на какой-то один или два вопроса; за все время беседы выражение лица может измениться лишь три–четыре раза.</w:t>
      </w:r>
    </w:p>
    <w:p w14:paraId="4623B066" w14:textId="77777777" w:rsidR="0099597C" w:rsidRPr="0099597C" w:rsidRDefault="0099597C" w:rsidP="007F47FF">
      <w:pPr>
        <w:widowControl/>
        <w:numPr>
          <w:ilvl w:val="0"/>
          <w:numId w:val="82"/>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Значительно выраженная степень дефицита: </w:t>
      </w:r>
      <w:r w:rsidRPr="0099597C">
        <w:rPr>
          <w:rFonts w:ascii="Times New Roman" w:hAnsi="Times New Roman" w:cs="Times New Roman"/>
        </w:rPr>
        <w:t>явное глубокое снижение мимики, отражающей как положительные, так и отрицательные эмоции, при ответе на все вопросы; за все время беседы выражение лица может слегка измениться лишь один–два раза.</w:t>
      </w:r>
    </w:p>
    <w:p w14:paraId="6233252D" w14:textId="77777777" w:rsidR="0099597C" w:rsidRPr="0099597C" w:rsidRDefault="0099597C" w:rsidP="007F47FF">
      <w:pPr>
        <w:widowControl/>
        <w:numPr>
          <w:ilvl w:val="0"/>
          <w:numId w:val="82"/>
        </w:numPr>
        <w:tabs>
          <w:tab w:val="clear" w:pos="72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Тяжелая степень дефицита: </w:t>
      </w:r>
      <w:r w:rsidRPr="0099597C">
        <w:rPr>
          <w:rFonts w:ascii="Times New Roman" w:hAnsi="Times New Roman" w:cs="Times New Roman"/>
        </w:rPr>
        <w:t>полное или почти полное отсутствие смены выражений лица за все время беседы.</w:t>
      </w:r>
    </w:p>
    <w:p w14:paraId="1B6AF38D" w14:textId="77777777" w:rsidR="0099597C" w:rsidRPr="0099597C" w:rsidRDefault="0099597C" w:rsidP="00AF4863">
      <w:pPr>
        <w:widowControl/>
        <w:spacing w:line="360" w:lineRule="auto"/>
        <w:ind w:right="-7"/>
        <w:jc w:val="both"/>
        <w:rPr>
          <w:rFonts w:ascii="Times New Roman" w:hAnsi="Times New Roman" w:cs="Times New Roman"/>
          <w:i/>
          <w:iCs/>
        </w:rPr>
      </w:pPr>
      <w:r w:rsidRPr="0099597C">
        <w:rPr>
          <w:rFonts w:ascii="Times New Roman" w:hAnsi="Times New Roman" w:cs="Times New Roman"/>
        </w:rPr>
        <w:t xml:space="preserve">ПУНКТ 10. ЭМОЦИОНАЛЬНАЯ ВЫРАЗИТЕЛЬНОСТЬ РЕЧИ (выразительность </w:t>
      </w:r>
      <w:r w:rsidRPr="00AF4863">
        <w:rPr>
          <w:rFonts w:ascii="Times New Roman" w:hAnsi="Times New Roman" w:cs="Times New Roman"/>
        </w:rPr>
        <w:t>звучания)</w:t>
      </w:r>
    </w:p>
    <w:p w14:paraId="710E24B0" w14:textId="77777777" w:rsidR="0099597C" w:rsidRPr="0099597C" w:rsidRDefault="0099597C" w:rsidP="007F47FF">
      <w:pPr>
        <w:widowControl/>
        <w:numPr>
          <w:ilvl w:val="0"/>
          <w:numId w:val="83"/>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Отсутствие нарушений: </w:t>
      </w:r>
      <w:r w:rsidRPr="0099597C">
        <w:rPr>
          <w:rFonts w:ascii="Times New Roman" w:hAnsi="Times New Roman" w:cs="Times New Roman"/>
        </w:rPr>
        <w:t>предусмотренное нормой варьирование по всем трем параметрам: скорость, громкость и высота голоса в процессе речи.</w:t>
      </w:r>
    </w:p>
    <w:p w14:paraId="46A2642E" w14:textId="77777777" w:rsidR="0099597C" w:rsidRPr="0099597C" w:rsidRDefault="0099597C" w:rsidP="007F47FF">
      <w:pPr>
        <w:widowControl/>
        <w:numPr>
          <w:ilvl w:val="0"/>
          <w:numId w:val="83"/>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Минимальная степень дефицита: </w:t>
      </w:r>
      <w:r w:rsidRPr="0099597C">
        <w:rPr>
          <w:rFonts w:ascii="Times New Roman" w:hAnsi="Times New Roman" w:cs="Times New Roman"/>
        </w:rPr>
        <w:t>легкое снижение по одному из трех параметров.</w:t>
      </w:r>
    </w:p>
    <w:p w14:paraId="5EEA1672" w14:textId="77777777" w:rsidR="0099597C" w:rsidRPr="0099597C" w:rsidRDefault="0099597C" w:rsidP="007F47FF">
      <w:pPr>
        <w:widowControl/>
        <w:numPr>
          <w:ilvl w:val="0"/>
          <w:numId w:val="83"/>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нарушений: </w:t>
      </w:r>
      <w:r w:rsidRPr="0099597C">
        <w:rPr>
          <w:rFonts w:ascii="Times New Roman" w:hAnsi="Times New Roman" w:cs="Times New Roman"/>
        </w:rPr>
        <w:t>умеренное снижение по двум параметрам или снижение в средней степени по одному параметру.</w:t>
      </w:r>
    </w:p>
    <w:p w14:paraId="556BF62B" w14:textId="77777777" w:rsidR="0099597C" w:rsidRPr="0099597C" w:rsidRDefault="0099597C" w:rsidP="007F47FF">
      <w:pPr>
        <w:widowControl/>
        <w:numPr>
          <w:ilvl w:val="0"/>
          <w:numId w:val="83"/>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дефицита: </w:t>
      </w:r>
      <w:r w:rsidRPr="0099597C">
        <w:rPr>
          <w:rFonts w:ascii="Times New Roman" w:hAnsi="Times New Roman" w:cs="Times New Roman"/>
        </w:rPr>
        <w:t>снижение в средней степени по одному параметру.</w:t>
      </w:r>
    </w:p>
    <w:p w14:paraId="29CFB8E6" w14:textId="77777777" w:rsidR="0099597C" w:rsidRPr="0099597C" w:rsidRDefault="0099597C" w:rsidP="007F47FF">
      <w:pPr>
        <w:widowControl/>
        <w:numPr>
          <w:ilvl w:val="0"/>
          <w:numId w:val="83"/>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дефицита: </w:t>
      </w:r>
      <w:r w:rsidRPr="0099597C">
        <w:rPr>
          <w:rFonts w:ascii="Times New Roman" w:hAnsi="Times New Roman" w:cs="Times New Roman"/>
        </w:rPr>
        <w:t>снижение в средней степени по двум или более параметрам или глубокое снижение по одному параметру.</w:t>
      </w:r>
    </w:p>
    <w:p w14:paraId="20F50AE6" w14:textId="77777777" w:rsidR="0099597C" w:rsidRPr="0099597C" w:rsidRDefault="0099597C" w:rsidP="007F47FF">
      <w:pPr>
        <w:widowControl/>
        <w:numPr>
          <w:ilvl w:val="0"/>
          <w:numId w:val="83"/>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Значительно выраженная степень дефицита: </w:t>
      </w:r>
      <w:r w:rsidRPr="0099597C">
        <w:rPr>
          <w:rFonts w:ascii="Times New Roman" w:hAnsi="Times New Roman" w:cs="Times New Roman"/>
        </w:rPr>
        <w:t>глубокое снижение, по крайней мере, по одному параметру и снижение в средней степени, по крайней мере, по еще одному параметру.</w:t>
      </w:r>
    </w:p>
    <w:p w14:paraId="73AFEDFF" w14:textId="77777777" w:rsidR="0099597C" w:rsidRPr="0099597C" w:rsidRDefault="0099597C" w:rsidP="00AF4863">
      <w:pPr>
        <w:widowControl/>
        <w:numPr>
          <w:ilvl w:val="0"/>
          <w:numId w:val="83"/>
        </w:numPr>
        <w:tabs>
          <w:tab w:val="clear" w:pos="720"/>
          <w:tab w:val="num" w:pos="0"/>
        </w:tabs>
        <w:spacing w:before="100" w:before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Тяжелая степень дефицита: </w:t>
      </w:r>
      <w:r w:rsidRPr="0099597C">
        <w:rPr>
          <w:rFonts w:ascii="Times New Roman" w:hAnsi="Times New Roman" w:cs="Times New Roman"/>
        </w:rPr>
        <w:t>глубокое снижение по двум или более параметрам (скорость, громкость и высота голоса в процессе речи).</w:t>
      </w:r>
    </w:p>
    <w:p w14:paraId="799215B6" w14:textId="77777777" w:rsidR="0099597C" w:rsidRPr="0099597C" w:rsidRDefault="0099597C" w:rsidP="00AF4863">
      <w:pPr>
        <w:widowControl/>
        <w:spacing w:line="360" w:lineRule="auto"/>
        <w:ind w:right="-7"/>
        <w:jc w:val="both"/>
        <w:rPr>
          <w:rFonts w:ascii="Times New Roman" w:hAnsi="Times New Roman" w:cs="Times New Roman"/>
        </w:rPr>
      </w:pPr>
      <w:r w:rsidRPr="0099597C">
        <w:rPr>
          <w:rFonts w:ascii="Times New Roman" w:hAnsi="Times New Roman" w:cs="Times New Roman"/>
        </w:rPr>
        <w:t>ПУНКТ 11. ЭКСПРЕССИВНАЯ ЖЕСТИКУЛЯЦИЯ</w:t>
      </w:r>
    </w:p>
    <w:p w14:paraId="7457E85E" w14:textId="77777777" w:rsidR="0099597C" w:rsidRPr="0099597C" w:rsidRDefault="0099597C" w:rsidP="00AF4863">
      <w:pPr>
        <w:widowControl/>
        <w:numPr>
          <w:ilvl w:val="0"/>
          <w:numId w:val="84"/>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Отсутствие нарушений: </w:t>
      </w:r>
      <w:r w:rsidRPr="0099597C">
        <w:rPr>
          <w:rFonts w:ascii="Times New Roman" w:hAnsi="Times New Roman" w:cs="Times New Roman"/>
        </w:rPr>
        <w:t>жестикуляция вполне в пределах нормы; пациент используеть большое количество жестов с помощью рук, кистей, плеч, головы и/или тела в процессе рассказа об эмоциональных переживаниях.</w:t>
      </w:r>
    </w:p>
    <w:p w14:paraId="6B7A44B9" w14:textId="77777777" w:rsidR="0099597C" w:rsidRPr="0099597C" w:rsidRDefault="0099597C" w:rsidP="00AF4863">
      <w:pPr>
        <w:widowControl/>
        <w:numPr>
          <w:ilvl w:val="0"/>
          <w:numId w:val="8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Минимальная степень дефицита: </w:t>
      </w:r>
      <w:r w:rsidRPr="0099597C">
        <w:rPr>
          <w:rFonts w:ascii="Times New Roman" w:hAnsi="Times New Roman" w:cs="Times New Roman"/>
        </w:rPr>
        <w:t>очень легкое снижение частоты использования экспрессивной жестикуляции; сомнительная клиническая значимость; наблюдается легкое снижение использования рук, кистей, головы или тела.</w:t>
      </w:r>
    </w:p>
    <w:p w14:paraId="4CAB60AC" w14:textId="77777777" w:rsidR="0099597C" w:rsidRPr="0099597C" w:rsidRDefault="0099597C" w:rsidP="00AF4863">
      <w:pPr>
        <w:widowControl/>
        <w:numPr>
          <w:ilvl w:val="0"/>
          <w:numId w:val="8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lastRenderedPageBreak/>
        <w:t xml:space="preserve">Умеренная степень нарушений: </w:t>
      </w:r>
      <w:r w:rsidRPr="0099597C">
        <w:rPr>
          <w:rFonts w:ascii="Times New Roman" w:hAnsi="Times New Roman" w:cs="Times New Roman"/>
        </w:rPr>
        <w:t>умеренное снижение частоты использования экспрессивной жестикуляции; использует, по крайней мере, два экспрессивных жеста в процессе рассказа о каждом эмоциональном переживании.</w:t>
      </w:r>
    </w:p>
    <w:p w14:paraId="65A87CE0" w14:textId="77777777" w:rsidR="0099597C" w:rsidRPr="0099597C" w:rsidRDefault="0099597C" w:rsidP="00AF4863">
      <w:pPr>
        <w:widowControl/>
        <w:numPr>
          <w:ilvl w:val="0"/>
          <w:numId w:val="8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дефицита: </w:t>
      </w:r>
      <w:r w:rsidRPr="0099597C">
        <w:rPr>
          <w:rFonts w:ascii="Times New Roman" w:hAnsi="Times New Roman" w:cs="Times New Roman"/>
        </w:rPr>
        <w:t>ощутимое снижение частоты использования экспрессивной жестикуляции; может использовать один едва заметный жест при ответе на каждый вопрос.</w:t>
      </w:r>
    </w:p>
    <w:p w14:paraId="0BCB87C7" w14:textId="77777777" w:rsidR="0099597C" w:rsidRPr="0099597C" w:rsidRDefault="0099597C" w:rsidP="00AF4863">
      <w:pPr>
        <w:widowControl/>
        <w:numPr>
          <w:ilvl w:val="0"/>
          <w:numId w:val="8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дефицита: </w:t>
      </w:r>
      <w:r w:rsidRPr="0099597C">
        <w:rPr>
          <w:rFonts w:ascii="Times New Roman" w:hAnsi="Times New Roman" w:cs="Times New Roman"/>
        </w:rPr>
        <w:t>значительные нарушения при использовании экспрессивной жестикуляции, когда используется один жест при ответе только на какой- то один или два вопроса; может использовать лишь три или четыре жеста за все время беседы.</w:t>
      </w:r>
    </w:p>
    <w:p w14:paraId="1A248E13" w14:textId="77777777" w:rsidR="0099597C" w:rsidRPr="0099597C" w:rsidRDefault="0099597C" w:rsidP="00AF4863">
      <w:pPr>
        <w:widowControl/>
        <w:numPr>
          <w:ilvl w:val="0"/>
          <w:numId w:val="84"/>
        </w:numPr>
        <w:tabs>
          <w:tab w:val="clear" w:pos="720"/>
          <w:tab w:val="num" w:pos="0"/>
        </w:tabs>
        <w:spacing w:before="100" w:beforeAutospacing="1"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Значительно выраженная степень дефицита: </w:t>
      </w:r>
      <w:r w:rsidRPr="0099597C">
        <w:rPr>
          <w:rFonts w:ascii="Times New Roman" w:hAnsi="Times New Roman" w:cs="Times New Roman"/>
        </w:rPr>
        <w:t>явные нарушения при использовании экспрессивной жестикуляции. Сокращение количества используемых жестов наблюдается при ответе на все вопросы; может использовать только один или два едва заметных жеста за все время беседы.</w:t>
      </w:r>
    </w:p>
    <w:p w14:paraId="076B2BE6" w14:textId="77777777" w:rsidR="0099597C" w:rsidRPr="0099597C" w:rsidRDefault="0099597C" w:rsidP="00AF4863">
      <w:pPr>
        <w:widowControl/>
        <w:numPr>
          <w:ilvl w:val="0"/>
          <w:numId w:val="84"/>
        </w:numPr>
        <w:tabs>
          <w:tab w:val="clear" w:pos="72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Тяжелая степень дефицита: </w:t>
      </w:r>
      <w:r w:rsidRPr="0099597C">
        <w:rPr>
          <w:rFonts w:ascii="Times New Roman" w:hAnsi="Times New Roman" w:cs="Times New Roman"/>
        </w:rPr>
        <w:t>почти полное отсутствие использования экспрессивной жестикуляции; практически отсутствуют движения руками, кистями, головой или телом в процессе рассказа обо всех эмоциональных переживаниях.</w:t>
      </w:r>
    </w:p>
    <w:p w14:paraId="357FC47D" w14:textId="77777777" w:rsidR="0099597C" w:rsidRPr="00AF4863" w:rsidRDefault="0099597C" w:rsidP="00AF4863">
      <w:pPr>
        <w:pStyle w:val="TableParagraph"/>
        <w:spacing w:line="360" w:lineRule="auto"/>
        <w:rPr>
          <w:sz w:val="24"/>
          <w:szCs w:val="24"/>
        </w:rPr>
      </w:pPr>
      <w:r w:rsidRPr="00AF4863">
        <w:rPr>
          <w:sz w:val="24"/>
          <w:szCs w:val="24"/>
        </w:rPr>
        <w:t>VI.</w:t>
      </w:r>
      <w:r w:rsidRPr="0099597C">
        <w:t xml:space="preserve"> </w:t>
      </w:r>
      <w:r w:rsidRPr="00AF4863">
        <w:rPr>
          <w:sz w:val="24"/>
          <w:szCs w:val="24"/>
        </w:rPr>
        <w:t xml:space="preserve">ПОДШКАЛА ОЦЕНКИ АЛОГИИ </w:t>
      </w:r>
    </w:p>
    <w:p w14:paraId="4D195367" w14:textId="77777777" w:rsidR="00AF4863" w:rsidRDefault="0099597C" w:rsidP="00AF4863">
      <w:pPr>
        <w:pStyle w:val="TableParagraph"/>
        <w:spacing w:line="360" w:lineRule="auto"/>
        <w:rPr>
          <w:sz w:val="24"/>
          <w:szCs w:val="24"/>
        </w:rPr>
      </w:pPr>
      <w:r w:rsidRPr="00AF4863">
        <w:rPr>
          <w:sz w:val="24"/>
          <w:szCs w:val="24"/>
        </w:rPr>
        <w:t>ПУНКТ 12. КОЛИЧЕСТВО РЕЧИ</w:t>
      </w:r>
    </w:p>
    <w:p w14:paraId="32EF793F" w14:textId="2457886C" w:rsidR="0099597C" w:rsidRPr="00AF4863" w:rsidRDefault="0099597C" w:rsidP="00ED707D">
      <w:pPr>
        <w:pStyle w:val="TableParagraph"/>
        <w:numPr>
          <w:ilvl w:val="0"/>
          <w:numId w:val="86"/>
        </w:numPr>
        <w:spacing w:line="360" w:lineRule="auto"/>
        <w:ind w:left="0" w:firstLine="0"/>
        <w:rPr>
          <w:sz w:val="24"/>
          <w:szCs w:val="24"/>
        </w:rPr>
      </w:pPr>
      <w:r w:rsidRPr="00AF4863">
        <w:rPr>
          <w:i/>
          <w:iCs/>
          <w:sz w:val="24"/>
          <w:szCs w:val="24"/>
        </w:rPr>
        <w:t xml:space="preserve">Отсутствие нарушений: </w:t>
      </w:r>
      <w:r w:rsidRPr="00AF4863">
        <w:rPr>
          <w:sz w:val="24"/>
          <w:szCs w:val="24"/>
        </w:rPr>
        <w:t>предусмотренное нормой количество речи или пациент говорит очень много.</w:t>
      </w:r>
    </w:p>
    <w:p w14:paraId="280B3EC1" w14:textId="77777777" w:rsidR="0099597C" w:rsidRPr="00AF4863" w:rsidRDefault="0099597C" w:rsidP="00ED707D">
      <w:pPr>
        <w:pStyle w:val="TableParagraph"/>
        <w:numPr>
          <w:ilvl w:val="0"/>
          <w:numId w:val="86"/>
        </w:numPr>
        <w:spacing w:line="360" w:lineRule="auto"/>
        <w:ind w:left="0" w:firstLine="0"/>
        <w:rPr>
          <w:sz w:val="24"/>
          <w:szCs w:val="24"/>
        </w:rPr>
      </w:pPr>
      <w:r w:rsidRPr="00AF4863">
        <w:rPr>
          <w:i/>
          <w:iCs/>
          <w:sz w:val="24"/>
          <w:szCs w:val="24"/>
        </w:rPr>
        <w:t xml:space="preserve">Минимальная степень дефицита: </w:t>
      </w:r>
      <w:r w:rsidRPr="00AF4863">
        <w:rPr>
          <w:sz w:val="24"/>
          <w:szCs w:val="24"/>
        </w:rPr>
        <w:t>сомнительное снижение количества речи; ответы, чаще всего, лаконичны.</w:t>
      </w:r>
    </w:p>
    <w:p w14:paraId="5273416D" w14:textId="77777777" w:rsidR="0099597C" w:rsidRPr="00AF4863" w:rsidRDefault="0099597C" w:rsidP="00ED707D">
      <w:pPr>
        <w:pStyle w:val="TableParagraph"/>
        <w:numPr>
          <w:ilvl w:val="0"/>
          <w:numId w:val="86"/>
        </w:numPr>
        <w:spacing w:line="360" w:lineRule="auto"/>
        <w:ind w:left="0" w:firstLine="0"/>
        <w:rPr>
          <w:sz w:val="24"/>
          <w:szCs w:val="24"/>
        </w:rPr>
      </w:pPr>
      <w:r w:rsidRPr="00AF4863">
        <w:rPr>
          <w:i/>
          <w:iCs/>
          <w:sz w:val="24"/>
          <w:szCs w:val="24"/>
        </w:rPr>
        <w:t xml:space="preserve">Умеренная степень нарушений: </w:t>
      </w:r>
      <w:r w:rsidRPr="00AF4863">
        <w:rPr>
          <w:sz w:val="24"/>
          <w:szCs w:val="24"/>
        </w:rPr>
        <w:t>ответы, как правило, краткие.</w:t>
      </w:r>
    </w:p>
    <w:p w14:paraId="2AA1C37C" w14:textId="77777777" w:rsidR="0099597C" w:rsidRPr="00AF4863" w:rsidRDefault="0099597C" w:rsidP="00ED707D">
      <w:pPr>
        <w:pStyle w:val="TableParagraph"/>
        <w:numPr>
          <w:ilvl w:val="0"/>
          <w:numId w:val="86"/>
        </w:numPr>
        <w:spacing w:line="360" w:lineRule="auto"/>
        <w:ind w:left="0" w:firstLine="0"/>
        <w:rPr>
          <w:sz w:val="24"/>
          <w:szCs w:val="24"/>
        </w:rPr>
      </w:pPr>
      <w:r w:rsidRPr="00AF4863">
        <w:rPr>
          <w:i/>
          <w:iCs/>
          <w:sz w:val="24"/>
          <w:szCs w:val="24"/>
        </w:rPr>
        <w:t xml:space="preserve">Умеренная степень дефицита: </w:t>
      </w:r>
      <w:r w:rsidRPr="00AF4863">
        <w:rPr>
          <w:sz w:val="24"/>
          <w:szCs w:val="24"/>
        </w:rPr>
        <w:t>многие ответы состоят из одного или двух слов.</w:t>
      </w:r>
    </w:p>
    <w:p w14:paraId="1AD535C7" w14:textId="77777777" w:rsidR="0099597C" w:rsidRPr="00AF4863" w:rsidRDefault="0099597C" w:rsidP="00ED707D">
      <w:pPr>
        <w:pStyle w:val="TableParagraph"/>
        <w:numPr>
          <w:ilvl w:val="0"/>
          <w:numId w:val="86"/>
        </w:numPr>
        <w:spacing w:line="360" w:lineRule="auto"/>
        <w:ind w:left="0" w:firstLine="0"/>
        <w:rPr>
          <w:sz w:val="24"/>
          <w:szCs w:val="24"/>
        </w:rPr>
      </w:pPr>
      <w:r w:rsidRPr="00AF4863">
        <w:rPr>
          <w:i/>
          <w:iCs/>
          <w:sz w:val="24"/>
          <w:szCs w:val="24"/>
        </w:rPr>
        <w:t xml:space="preserve">Выраженная степень дефицита: </w:t>
      </w:r>
      <w:r w:rsidRPr="00AF4863">
        <w:rPr>
          <w:sz w:val="24"/>
          <w:szCs w:val="24"/>
        </w:rPr>
        <w:t>по крайней мере, половина ответов состоит из одного или двух слов.</w:t>
      </w:r>
    </w:p>
    <w:p w14:paraId="007CE2F2" w14:textId="77777777" w:rsidR="0099597C" w:rsidRPr="00AF4863" w:rsidRDefault="0099597C" w:rsidP="00ED707D">
      <w:pPr>
        <w:pStyle w:val="TableParagraph"/>
        <w:numPr>
          <w:ilvl w:val="0"/>
          <w:numId w:val="86"/>
        </w:numPr>
        <w:spacing w:line="360" w:lineRule="auto"/>
        <w:ind w:left="0" w:firstLine="0"/>
        <w:rPr>
          <w:sz w:val="24"/>
          <w:szCs w:val="24"/>
        </w:rPr>
      </w:pPr>
      <w:r w:rsidRPr="00AF4863">
        <w:rPr>
          <w:i/>
          <w:iCs/>
          <w:sz w:val="24"/>
          <w:szCs w:val="24"/>
        </w:rPr>
        <w:t xml:space="preserve">Значительно выраженная степень дефицита: </w:t>
      </w:r>
      <w:r w:rsidRPr="00AF4863">
        <w:rPr>
          <w:sz w:val="24"/>
          <w:szCs w:val="24"/>
        </w:rPr>
        <w:t>большинство ответов состоит из одного или двух слов.</w:t>
      </w:r>
    </w:p>
    <w:p w14:paraId="6FC8C4AF" w14:textId="77777777" w:rsidR="00AF4863" w:rsidRPr="00AF4863" w:rsidRDefault="0099597C" w:rsidP="00ED707D">
      <w:pPr>
        <w:pStyle w:val="TableParagraph"/>
        <w:numPr>
          <w:ilvl w:val="0"/>
          <w:numId w:val="86"/>
        </w:numPr>
        <w:spacing w:line="360" w:lineRule="auto"/>
        <w:ind w:left="0" w:firstLine="0"/>
        <w:rPr>
          <w:sz w:val="24"/>
          <w:szCs w:val="24"/>
        </w:rPr>
      </w:pPr>
      <w:r w:rsidRPr="00AF4863">
        <w:rPr>
          <w:i/>
          <w:iCs/>
          <w:sz w:val="24"/>
          <w:szCs w:val="24"/>
        </w:rPr>
        <w:t xml:space="preserve">Тяжелая степень дефицита: </w:t>
      </w:r>
      <w:r w:rsidRPr="00AF4863">
        <w:rPr>
          <w:sz w:val="24"/>
          <w:szCs w:val="24"/>
        </w:rPr>
        <w:t>все или почти все ответы состоят из одного или двух слов.</w:t>
      </w:r>
    </w:p>
    <w:p w14:paraId="73F29570" w14:textId="35D96371" w:rsidR="0099597C" w:rsidRPr="00AF4863" w:rsidRDefault="0099597C" w:rsidP="00AF4863">
      <w:pPr>
        <w:pStyle w:val="TableParagraph"/>
        <w:spacing w:line="360" w:lineRule="auto"/>
        <w:rPr>
          <w:sz w:val="24"/>
          <w:szCs w:val="24"/>
        </w:rPr>
      </w:pPr>
      <w:r w:rsidRPr="00AF4863">
        <w:rPr>
          <w:sz w:val="24"/>
          <w:szCs w:val="24"/>
        </w:rPr>
        <w:t>ПУНКТ 13. СПОНТАННОСТЬ ИЗЛОЖЕНИЯ ДОПОЛНИТЕЛЬНОЙ ИНФОРМАЦИИ</w:t>
      </w:r>
    </w:p>
    <w:p w14:paraId="3C5BDD27" w14:textId="77777777" w:rsidR="0099597C" w:rsidRPr="0099597C" w:rsidRDefault="0099597C" w:rsidP="00ED707D">
      <w:pPr>
        <w:widowControl/>
        <w:numPr>
          <w:ilvl w:val="0"/>
          <w:numId w:val="85"/>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Отсутствие нарушений: </w:t>
      </w:r>
      <w:r w:rsidRPr="0099597C">
        <w:rPr>
          <w:rFonts w:ascii="Times New Roman" w:hAnsi="Times New Roman" w:cs="Times New Roman"/>
        </w:rPr>
        <w:t>пациент, как правило, предоставляет больше информации, чем необходимо, для ответа на вопрос; эта информация может быть или не быть уместной; пациент может быть даже излишне разговорчивым или может иметь место речевой напор.</w:t>
      </w:r>
    </w:p>
    <w:p w14:paraId="2B3FF790" w14:textId="77777777" w:rsidR="0099597C" w:rsidRPr="0099597C" w:rsidRDefault="0099597C" w:rsidP="00ED707D">
      <w:pPr>
        <w:widowControl/>
        <w:numPr>
          <w:ilvl w:val="0"/>
          <w:numId w:val="85"/>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lastRenderedPageBreak/>
        <w:t xml:space="preserve">Минимальная степень дефицита: </w:t>
      </w:r>
      <w:r w:rsidRPr="0099597C">
        <w:rPr>
          <w:rFonts w:ascii="Times New Roman" w:hAnsi="Times New Roman" w:cs="Times New Roman"/>
        </w:rPr>
        <w:t>пациент часто предоставляет больше информации, чем необходимо, для ответа на вопрос, хотя иногда большее количество информации могло бы быть уместным.</w:t>
      </w:r>
    </w:p>
    <w:p w14:paraId="50091359" w14:textId="77777777" w:rsidR="0099597C" w:rsidRPr="0099597C" w:rsidRDefault="0099597C" w:rsidP="00ED707D">
      <w:pPr>
        <w:widowControl/>
        <w:numPr>
          <w:ilvl w:val="0"/>
          <w:numId w:val="85"/>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нарушений: </w:t>
      </w:r>
      <w:r w:rsidRPr="0099597C">
        <w:rPr>
          <w:rFonts w:ascii="Times New Roman" w:hAnsi="Times New Roman" w:cs="Times New Roman"/>
        </w:rPr>
        <w:t>пациент несколько раз предоставляет дополнительную информацию, но ответы, как правило, ограничиваются требуемой информацией.</w:t>
      </w:r>
    </w:p>
    <w:p w14:paraId="0738147A" w14:textId="77777777" w:rsidR="0099597C" w:rsidRPr="0099597C" w:rsidRDefault="0099597C" w:rsidP="00ED707D">
      <w:pPr>
        <w:widowControl/>
        <w:numPr>
          <w:ilvl w:val="0"/>
          <w:numId w:val="85"/>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Умеренная степень дефицита: </w:t>
      </w:r>
      <w:r w:rsidRPr="0099597C">
        <w:rPr>
          <w:rFonts w:ascii="Times New Roman" w:hAnsi="Times New Roman" w:cs="Times New Roman"/>
        </w:rPr>
        <w:t>пациент в некоторых случаях предоставляет дополнительную информацию; интервьюер в некоторых случаях может попросить добавить детали/рассказать более подробно.</w:t>
      </w:r>
    </w:p>
    <w:p w14:paraId="0D764951" w14:textId="77777777" w:rsidR="0099597C" w:rsidRPr="0099597C" w:rsidRDefault="0099597C" w:rsidP="00ED707D">
      <w:pPr>
        <w:widowControl/>
        <w:numPr>
          <w:ilvl w:val="0"/>
          <w:numId w:val="85"/>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Выраженная степень дефицита: </w:t>
      </w:r>
      <w:r w:rsidRPr="0099597C">
        <w:rPr>
          <w:rFonts w:ascii="Times New Roman" w:hAnsi="Times New Roman" w:cs="Times New Roman"/>
        </w:rPr>
        <w:t>пациент редко предоставляет больше информации, чем необходимо, для ответа на вопрос. Интервьюер несколько раз может попросить рассказать более подробно.</w:t>
      </w:r>
    </w:p>
    <w:p w14:paraId="0DE7565C" w14:textId="77777777" w:rsidR="0099597C" w:rsidRPr="0099597C" w:rsidRDefault="0099597C" w:rsidP="00ED707D">
      <w:pPr>
        <w:widowControl/>
        <w:numPr>
          <w:ilvl w:val="0"/>
          <w:numId w:val="85"/>
        </w:numPr>
        <w:tabs>
          <w:tab w:val="clear" w:pos="720"/>
          <w:tab w:val="num" w:pos="0"/>
        </w:tabs>
        <w:spacing w:after="100" w:afterAutospacing="1"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Значительно выраженная степень дефицита: </w:t>
      </w:r>
      <w:r w:rsidRPr="0099597C">
        <w:rPr>
          <w:rFonts w:ascii="Times New Roman" w:hAnsi="Times New Roman" w:cs="Times New Roman"/>
        </w:rPr>
        <w:t>практически все ответы содержат лишь необходимую информации или меньше информации, чем необходимо; интервьюер может неоднократно попросить добавить информацию.</w:t>
      </w:r>
    </w:p>
    <w:p w14:paraId="7EE8C828" w14:textId="59F47094" w:rsidR="0099597C" w:rsidRPr="0099597C" w:rsidRDefault="0099597C" w:rsidP="00ED707D">
      <w:pPr>
        <w:widowControl/>
        <w:numPr>
          <w:ilvl w:val="0"/>
          <w:numId w:val="85"/>
        </w:numPr>
        <w:tabs>
          <w:tab w:val="clear" w:pos="720"/>
          <w:tab w:val="num" w:pos="0"/>
        </w:tabs>
        <w:spacing w:line="360" w:lineRule="auto"/>
        <w:ind w:left="0" w:right="-7" w:firstLine="0"/>
        <w:jc w:val="both"/>
        <w:rPr>
          <w:rFonts w:ascii="Times New Roman" w:hAnsi="Times New Roman" w:cs="Times New Roman"/>
        </w:rPr>
      </w:pPr>
      <w:r w:rsidRPr="0099597C">
        <w:rPr>
          <w:rFonts w:ascii="Times New Roman" w:hAnsi="Times New Roman" w:cs="Times New Roman"/>
          <w:i/>
          <w:iCs/>
        </w:rPr>
        <w:t xml:space="preserve">Тяжелая степень дефицита: </w:t>
      </w:r>
      <w:r w:rsidRPr="0099597C">
        <w:rPr>
          <w:rFonts w:ascii="Times New Roman" w:hAnsi="Times New Roman" w:cs="Times New Roman"/>
        </w:rPr>
        <w:t xml:space="preserve">отсутствие </w:t>
      </w:r>
      <w:r w:rsidR="0030249A" w:rsidRPr="0099597C">
        <w:rPr>
          <w:rFonts w:ascii="Times New Roman" w:hAnsi="Times New Roman" w:cs="Times New Roman"/>
        </w:rPr>
        <w:t>спонтанно</w:t>
      </w:r>
      <w:r w:rsidR="0030249A">
        <w:rPr>
          <w:rFonts w:ascii="Times New Roman" w:hAnsi="Times New Roman" w:cs="Times New Roman"/>
        </w:rPr>
        <w:t>й</w:t>
      </w:r>
      <w:r w:rsidRPr="0099597C">
        <w:rPr>
          <w:rFonts w:ascii="Times New Roman" w:hAnsi="Times New Roman" w:cs="Times New Roman"/>
        </w:rPr>
        <w:t xml:space="preserve"> речи на любом этапе интервью</w:t>
      </w:r>
    </w:p>
    <w:p w14:paraId="12942147" w14:textId="77777777" w:rsidR="006D789E" w:rsidRPr="006D789E" w:rsidRDefault="006D789E" w:rsidP="006D789E">
      <w:pPr>
        <w:pStyle w:val="3"/>
        <w:spacing w:line="360" w:lineRule="auto"/>
        <w:ind w:left="0" w:right="-7"/>
        <w:jc w:val="left"/>
        <w:rPr>
          <w:color w:val="000000" w:themeColor="text1"/>
        </w:rPr>
      </w:pPr>
      <w:bookmarkStart w:id="171" w:name="_Toc224403591"/>
      <w:r w:rsidRPr="006D789E">
        <w:rPr>
          <w:color w:val="000000" w:themeColor="text1"/>
        </w:rPr>
        <w:t>Шкала</w:t>
      </w:r>
      <w:r w:rsidRPr="006D789E">
        <w:rPr>
          <w:color w:val="000000" w:themeColor="text1"/>
          <w:spacing w:val="-1"/>
        </w:rPr>
        <w:t xml:space="preserve"> </w:t>
      </w:r>
      <w:r w:rsidRPr="006D789E">
        <w:rPr>
          <w:color w:val="000000" w:themeColor="text1"/>
        </w:rPr>
        <w:t>депрессии</w:t>
      </w:r>
      <w:r w:rsidRPr="006D789E">
        <w:rPr>
          <w:color w:val="000000" w:themeColor="text1"/>
          <w:spacing w:val="-1"/>
        </w:rPr>
        <w:t xml:space="preserve"> </w:t>
      </w:r>
      <w:r w:rsidRPr="006D789E">
        <w:rPr>
          <w:color w:val="000000" w:themeColor="text1"/>
        </w:rPr>
        <w:t>Калгари</w:t>
      </w:r>
      <w:r w:rsidRPr="006D789E">
        <w:rPr>
          <w:color w:val="000000" w:themeColor="text1"/>
          <w:spacing w:val="-1"/>
        </w:rPr>
        <w:t xml:space="preserve"> </w:t>
      </w:r>
      <w:r w:rsidRPr="006D789E">
        <w:rPr>
          <w:color w:val="000000" w:themeColor="text1"/>
        </w:rPr>
        <w:t>у</w:t>
      </w:r>
      <w:r w:rsidRPr="006D789E">
        <w:rPr>
          <w:color w:val="000000" w:themeColor="text1"/>
          <w:spacing w:val="-1"/>
        </w:rPr>
        <w:t xml:space="preserve"> </w:t>
      </w:r>
      <w:r w:rsidRPr="006D789E">
        <w:rPr>
          <w:color w:val="000000" w:themeColor="text1"/>
        </w:rPr>
        <w:t>пациентов ши</w:t>
      </w:r>
      <w:r w:rsidRPr="006D789E">
        <w:rPr>
          <w:color w:val="000000" w:themeColor="text1"/>
          <w:spacing w:val="-2"/>
        </w:rPr>
        <w:t>зофрении</w:t>
      </w:r>
      <w:bookmarkEnd w:id="171"/>
    </w:p>
    <w:p w14:paraId="57CD4ECC" w14:textId="77777777" w:rsidR="006D789E" w:rsidRPr="006D789E" w:rsidRDefault="006D789E" w:rsidP="006D789E">
      <w:pPr>
        <w:tabs>
          <w:tab w:val="left" w:pos="8647"/>
          <w:tab w:val="left" w:pos="8931"/>
        </w:tabs>
        <w:spacing w:line="360" w:lineRule="auto"/>
        <w:ind w:right="-7"/>
        <w:contextualSpacing/>
        <w:rPr>
          <w:rFonts w:ascii="Times New Roman" w:hAnsi="Times New Roman" w:cs="Times New Roman"/>
          <w:color w:val="000000" w:themeColor="text1"/>
          <w:lang w:val="en-US"/>
        </w:rPr>
      </w:pPr>
      <w:r w:rsidRPr="006D789E">
        <w:rPr>
          <w:rFonts w:ascii="Times New Roman" w:hAnsi="Times New Roman" w:cs="Times New Roman"/>
          <w:b/>
          <w:color w:val="000000" w:themeColor="text1"/>
        </w:rPr>
        <w:t>Оригинальное</w:t>
      </w:r>
      <w:r w:rsidRPr="006D789E">
        <w:rPr>
          <w:rFonts w:ascii="Times New Roman" w:hAnsi="Times New Roman" w:cs="Times New Roman"/>
          <w:b/>
          <w:color w:val="000000" w:themeColor="text1"/>
          <w:spacing w:val="-4"/>
          <w:lang w:val="en-US"/>
        </w:rPr>
        <w:t xml:space="preserve"> </w:t>
      </w:r>
      <w:r w:rsidRPr="006D789E">
        <w:rPr>
          <w:rFonts w:ascii="Times New Roman" w:hAnsi="Times New Roman" w:cs="Times New Roman"/>
          <w:b/>
          <w:color w:val="000000" w:themeColor="text1"/>
        </w:rPr>
        <w:t>название</w:t>
      </w:r>
      <w:r w:rsidRPr="006D789E">
        <w:rPr>
          <w:rFonts w:ascii="Times New Roman" w:hAnsi="Times New Roman" w:cs="Times New Roman"/>
          <w:b/>
          <w:color w:val="000000" w:themeColor="text1"/>
          <w:lang w:val="en-US"/>
        </w:rPr>
        <w:t>:</w:t>
      </w:r>
      <w:r w:rsidRPr="006D789E">
        <w:rPr>
          <w:rFonts w:ascii="Times New Roman" w:hAnsi="Times New Roman" w:cs="Times New Roman"/>
          <w:b/>
          <w:color w:val="000000" w:themeColor="text1"/>
          <w:spacing w:val="-5"/>
          <w:lang w:val="en-US"/>
        </w:rPr>
        <w:t xml:space="preserve"> </w:t>
      </w:r>
      <w:r w:rsidRPr="006D789E">
        <w:rPr>
          <w:rFonts w:ascii="Times New Roman" w:hAnsi="Times New Roman" w:cs="Times New Roman"/>
          <w:color w:val="000000" w:themeColor="text1"/>
          <w:lang w:val="en-US"/>
        </w:rPr>
        <w:t>Depression</w:t>
      </w:r>
      <w:r w:rsidRPr="006D789E">
        <w:rPr>
          <w:rFonts w:ascii="Times New Roman" w:hAnsi="Times New Roman" w:cs="Times New Roman"/>
          <w:color w:val="000000" w:themeColor="text1"/>
          <w:spacing w:val="-3"/>
          <w:lang w:val="en-US"/>
        </w:rPr>
        <w:t xml:space="preserve"> </w:t>
      </w:r>
      <w:r w:rsidRPr="006D789E">
        <w:rPr>
          <w:rFonts w:ascii="Times New Roman" w:hAnsi="Times New Roman" w:cs="Times New Roman"/>
          <w:color w:val="000000" w:themeColor="text1"/>
          <w:lang w:val="en-US"/>
        </w:rPr>
        <w:t>rating</w:t>
      </w:r>
      <w:r w:rsidRPr="006D789E">
        <w:rPr>
          <w:rFonts w:ascii="Times New Roman" w:hAnsi="Times New Roman" w:cs="Times New Roman"/>
          <w:color w:val="000000" w:themeColor="text1"/>
          <w:spacing w:val="-7"/>
          <w:lang w:val="en-US"/>
        </w:rPr>
        <w:t xml:space="preserve"> </w:t>
      </w:r>
      <w:r w:rsidRPr="006D789E">
        <w:rPr>
          <w:rFonts w:ascii="Times New Roman" w:hAnsi="Times New Roman" w:cs="Times New Roman"/>
          <w:color w:val="000000" w:themeColor="text1"/>
          <w:lang w:val="en-US"/>
        </w:rPr>
        <w:t>scale</w:t>
      </w:r>
      <w:r w:rsidRPr="006D789E">
        <w:rPr>
          <w:rFonts w:ascii="Times New Roman" w:hAnsi="Times New Roman" w:cs="Times New Roman"/>
          <w:color w:val="000000" w:themeColor="text1"/>
          <w:spacing w:val="-3"/>
          <w:lang w:val="en-US"/>
        </w:rPr>
        <w:t xml:space="preserve"> </w:t>
      </w:r>
      <w:r w:rsidRPr="006D789E">
        <w:rPr>
          <w:rFonts w:ascii="Times New Roman" w:hAnsi="Times New Roman" w:cs="Times New Roman"/>
          <w:color w:val="000000" w:themeColor="text1"/>
          <w:lang w:val="en-US"/>
        </w:rPr>
        <w:t>for</w:t>
      </w:r>
      <w:r w:rsidRPr="006D789E">
        <w:rPr>
          <w:rFonts w:ascii="Times New Roman" w:hAnsi="Times New Roman" w:cs="Times New Roman"/>
          <w:color w:val="000000" w:themeColor="text1"/>
          <w:spacing w:val="-5"/>
          <w:lang w:val="en-US"/>
        </w:rPr>
        <w:t xml:space="preserve"> </w:t>
      </w:r>
      <w:r w:rsidRPr="006D789E">
        <w:rPr>
          <w:rFonts w:ascii="Times New Roman" w:hAnsi="Times New Roman" w:cs="Times New Roman"/>
          <w:color w:val="000000" w:themeColor="text1"/>
          <w:spacing w:val="-2"/>
          <w:lang w:val="en-US"/>
        </w:rPr>
        <w:t>schizophrenia.</w:t>
      </w:r>
    </w:p>
    <w:p w14:paraId="7A54D62D" w14:textId="77777777" w:rsidR="006D789E" w:rsidRPr="006D789E" w:rsidRDefault="006D789E" w:rsidP="006D789E">
      <w:pPr>
        <w:pStyle w:val="a4"/>
        <w:tabs>
          <w:tab w:val="left" w:pos="9356"/>
        </w:tabs>
        <w:ind w:right="-7"/>
        <w:contextualSpacing/>
        <w:rPr>
          <w:color w:val="000000" w:themeColor="text1"/>
        </w:rPr>
      </w:pPr>
      <w:r w:rsidRPr="006D789E">
        <w:rPr>
          <w:b/>
          <w:color w:val="000000" w:themeColor="text1"/>
        </w:rPr>
        <w:t>Источник</w:t>
      </w:r>
      <w:r w:rsidRPr="006D789E">
        <w:rPr>
          <w:b/>
          <w:color w:val="000000" w:themeColor="text1"/>
          <w:lang w:val="en-US"/>
        </w:rPr>
        <w:t>:</w:t>
      </w:r>
      <w:r w:rsidRPr="006D789E">
        <w:rPr>
          <w:b/>
          <w:color w:val="000000" w:themeColor="text1"/>
          <w:spacing w:val="80"/>
          <w:lang w:val="en-US"/>
        </w:rPr>
        <w:t xml:space="preserve"> </w:t>
      </w:r>
      <w:r w:rsidRPr="006D789E">
        <w:rPr>
          <w:color w:val="000000" w:themeColor="text1"/>
          <w:lang w:val="en-US"/>
        </w:rPr>
        <w:t>Addington</w:t>
      </w:r>
      <w:r w:rsidRPr="006D789E">
        <w:rPr>
          <w:color w:val="000000" w:themeColor="text1"/>
          <w:spacing w:val="80"/>
          <w:lang w:val="en-US"/>
        </w:rPr>
        <w:t xml:space="preserve"> </w:t>
      </w:r>
      <w:r w:rsidRPr="006D789E">
        <w:rPr>
          <w:color w:val="000000" w:themeColor="text1"/>
          <w:lang w:val="en-US"/>
        </w:rPr>
        <w:t>D,</w:t>
      </w:r>
      <w:r w:rsidRPr="006D789E">
        <w:rPr>
          <w:color w:val="000000" w:themeColor="text1"/>
          <w:spacing w:val="80"/>
          <w:lang w:val="en-US"/>
        </w:rPr>
        <w:t xml:space="preserve"> </w:t>
      </w:r>
      <w:r w:rsidRPr="006D789E">
        <w:rPr>
          <w:color w:val="000000" w:themeColor="text1"/>
          <w:lang w:val="en-US"/>
        </w:rPr>
        <w:t>Addington</w:t>
      </w:r>
      <w:r w:rsidRPr="006D789E">
        <w:rPr>
          <w:color w:val="000000" w:themeColor="text1"/>
          <w:spacing w:val="80"/>
          <w:lang w:val="en-US"/>
        </w:rPr>
        <w:t xml:space="preserve"> </w:t>
      </w:r>
      <w:r w:rsidRPr="006D789E">
        <w:rPr>
          <w:color w:val="000000" w:themeColor="text1"/>
          <w:lang w:val="en-US"/>
        </w:rPr>
        <w:t>J,</w:t>
      </w:r>
      <w:r w:rsidRPr="006D789E">
        <w:rPr>
          <w:color w:val="000000" w:themeColor="text1"/>
          <w:spacing w:val="80"/>
          <w:lang w:val="en-US"/>
        </w:rPr>
        <w:t xml:space="preserve"> </w:t>
      </w:r>
      <w:r w:rsidRPr="006D789E">
        <w:rPr>
          <w:color w:val="000000" w:themeColor="text1"/>
          <w:lang w:val="en-US"/>
        </w:rPr>
        <w:t>Schissel</w:t>
      </w:r>
      <w:r w:rsidRPr="006D789E">
        <w:rPr>
          <w:color w:val="000000" w:themeColor="text1"/>
          <w:spacing w:val="80"/>
          <w:lang w:val="en-US"/>
        </w:rPr>
        <w:t xml:space="preserve"> </w:t>
      </w:r>
      <w:r w:rsidRPr="006D789E">
        <w:rPr>
          <w:color w:val="000000" w:themeColor="text1"/>
          <w:lang w:val="en-US"/>
        </w:rPr>
        <w:t>B.</w:t>
      </w:r>
      <w:r w:rsidRPr="006D789E">
        <w:rPr>
          <w:color w:val="000000" w:themeColor="text1"/>
          <w:spacing w:val="80"/>
          <w:lang w:val="en-US"/>
        </w:rPr>
        <w:t xml:space="preserve"> </w:t>
      </w:r>
      <w:r w:rsidRPr="006D789E">
        <w:rPr>
          <w:color w:val="000000" w:themeColor="text1"/>
          <w:lang w:val="en-US"/>
        </w:rPr>
        <w:t>A</w:t>
      </w:r>
      <w:r w:rsidRPr="006D789E">
        <w:rPr>
          <w:color w:val="000000" w:themeColor="text1"/>
          <w:spacing w:val="80"/>
          <w:lang w:val="en-US"/>
        </w:rPr>
        <w:t xml:space="preserve"> </w:t>
      </w:r>
      <w:r w:rsidRPr="006D789E">
        <w:rPr>
          <w:color w:val="000000" w:themeColor="text1"/>
          <w:lang w:val="en-US"/>
        </w:rPr>
        <w:t>depression</w:t>
      </w:r>
      <w:r w:rsidRPr="006D789E">
        <w:rPr>
          <w:color w:val="000000" w:themeColor="text1"/>
          <w:spacing w:val="80"/>
          <w:lang w:val="en-US"/>
        </w:rPr>
        <w:t xml:space="preserve"> </w:t>
      </w:r>
      <w:r w:rsidRPr="006D789E">
        <w:rPr>
          <w:color w:val="000000" w:themeColor="text1"/>
          <w:lang w:val="en-US"/>
        </w:rPr>
        <w:t>rating</w:t>
      </w:r>
      <w:r w:rsidRPr="006D789E">
        <w:rPr>
          <w:color w:val="000000" w:themeColor="text1"/>
          <w:spacing w:val="78"/>
          <w:lang w:val="en-US"/>
        </w:rPr>
        <w:t xml:space="preserve"> </w:t>
      </w:r>
      <w:r w:rsidRPr="006D789E">
        <w:rPr>
          <w:color w:val="000000" w:themeColor="text1"/>
          <w:lang w:val="en-US"/>
        </w:rPr>
        <w:t>scale</w:t>
      </w:r>
      <w:r w:rsidRPr="006D789E">
        <w:rPr>
          <w:color w:val="000000" w:themeColor="text1"/>
          <w:spacing w:val="80"/>
          <w:lang w:val="en-US"/>
        </w:rPr>
        <w:t xml:space="preserve"> </w:t>
      </w:r>
      <w:r w:rsidRPr="006D789E">
        <w:rPr>
          <w:color w:val="000000" w:themeColor="text1"/>
          <w:lang w:val="en-US"/>
        </w:rPr>
        <w:t xml:space="preserve">for schizophrenics. </w:t>
      </w:r>
      <w:r w:rsidRPr="006D789E">
        <w:rPr>
          <w:color w:val="000000" w:themeColor="text1"/>
        </w:rPr>
        <w:t>Schizophr Res. 1990 Jul-Aug; 3(4):247-51.</w:t>
      </w:r>
    </w:p>
    <w:p w14:paraId="3721EA26" w14:textId="77777777" w:rsidR="006D789E" w:rsidRPr="006D789E" w:rsidRDefault="006D789E" w:rsidP="006D789E">
      <w:pPr>
        <w:tabs>
          <w:tab w:val="left" w:pos="8647"/>
          <w:tab w:val="left" w:pos="8931"/>
        </w:tabs>
        <w:spacing w:line="360" w:lineRule="auto"/>
        <w:jc w:val="both"/>
        <w:rPr>
          <w:rFonts w:ascii="Times New Roman" w:hAnsi="Times New Roman" w:cs="Times New Roman"/>
          <w:b/>
        </w:rPr>
      </w:pPr>
      <w:bookmarkStart w:id="172" w:name="_Toc140098714"/>
      <w:r w:rsidRPr="006D789E">
        <w:rPr>
          <w:rFonts w:ascii="Times New Roman" w:hAnsi="Times New Roman" w:cs="Times New Roman"/>
          <w:b/>
        </w:rPr>
        <w:t>Тип (подчеркнуть):</w:t>
      </w:r>
      <w:bookmarkEnd w:id="172"/>
    </w:p>
    <w:p w14:paraId="2B207418" w14:textId="77777777" w:rsidR="006D789E" w:rsidRPr="006D789E" w:rsidRDefault="006D789E" w:rsidP="006D789E">
      <w:pPr>
        <w:pStyle w:val="ab"/>
        <w:widowControl w:val="0"/>
        <w:numPr>
          <w:ilvl w:val="0"/>
          <w:numId w:val="25"/>
        </w:numPr>
        <w:tabs>
          <w:tab w:val="left" w:pos="709"/>
          <w:tab w:val="left" w:pos="8647"/>
          <w:tab w:val="left" w:pos="8931"/>
        </w:tabs>
        <w:autoSpaceDE w:val="0"/>
        <w:autoSpaceDN w:val="0"/>
        <w:spacing w:line="360" w:lineRule="auto"/>
        <w:ind w:left="0" w:firstLine="0"/>
        <w:jc w:val="both"/>
        <w:rPr>
          <w:color w:val="000000" w:themeColor="text1"/>
          <w:sz w:val="24"/>
        </w:rPr>
      </w:pPr>
      <w:r w:rsidRPr="006D789E">
        <w:rPr>
          <w:color w:val="000000" w:themeColor="text1"/>
          <w:spacing w:val="-4"/>
          <w:sz w:val="24"/>
          <w:u w:val="single"/>
        </w:rPr>
        <w:t>шкала</w:t>
      </w:r>
    </w:p>
    <w:p w14:paraId="171290B7" w14:textId="77777777" w:rsidR="006D789E" w:rsidRPr="006D789E" w:rsidRDefault="006D789E" w:rsidP="006D789E">
      <w:pPr>
        <w:pStyle w:val="ab"/>
        <w:widowControl w:val="0"/>
        <w:numPr>
          <w:ilvl w:val="0"/>
          <w:numId w:val="25"/>
        </w:numPr>
        <w:tabs>
          <w:tab w:val="left" w:pos="709"/>
          <w:tab w:val="left" w:pos="8647"/>
          <w:tab w:val="left" w:pos="8931"/>
        </w:tabs>
        <w:autoSpaceDE w:val="0"/>
        <w:autoSpaceDN w:val="0"/>
        <w:spacing w:line="360" w:lineRule="auto"/>
        <w:ind w:left="0" w:firstLine="0"/>
        <w:jc w:val="both"/>
        <w:rPr>
          <w:color w:val="000000" w:themeColor="text1"/>
          <w:sz w:val="24"/>
        </w:rPr>
      </w:pPr>
      <w:r w:rsidRPr="006D789E">
        <w:rPr>
          <w:color w:val="000000" w:themeColor="text1"/>
          <w:spacing w:val="-2"/>
          <w:sz w:val="24"/>
        </w:rPr>
        <w:t>индекс</w:t>
      </w:r>
    </w:p>
    <w:p w14:paraId="3E4687B5" w14:textId="77777777" w:rsidR="006D789E" w:rsidRPr="006D789E" w:rsidRDefault="006D789E" w:rsidP="006D789E">
      <w:pPr>
        <w:pStyle w:val="ab"/>
        <w:widowControl w:val="0"/>
        <w:numPr>
          <w:ilvl w:val="0"/>
          <w:numId w:val="25"/>
        </w:numPr>
        <w:tabs>
          <w:tab w:val="left" w:pos="709"/>
          <w:tab w:val="left" w:pos="8647"/>
          <w:tab w:val="left" w:pos="8931"/>
        </w:tabs>
        <w:autoSpaceDE w:val="0"/>
        <w:autoSpaceDN w:val="0"/>
        <w:spacing w:line="360" w:lineRule="auto"/>
        <w:ind w:left="0" w:firstLine="0"/>
        <w:jc w:val="both"/>
        <w:rPr>
          <w:color w:val="000000" w:themeColor="text1"/>
          <w:sz w:val="24"/>
        </w:rPr>
      </w:pPr>
      <w:r w:rsidRPr="006D789E">
        <w:rPr>
          <w:color w:val="000000" w:themeColor="text1"/>
          <w:spacing w:val="-2"/>
          <w:sz w:val="24"/>
        </w:rPr>
        <w:t>опросник</w:t>
      </w:r>
    </w:p>
    <w:p w14:paraId="32D112AE" w14:textId="77777777" w:rsidR="006D789E" w:rsidRPr="006D789E" w:rsidRDefault="006D789E" w:rsidP="006D789E">
      <w:pPr>
        <w:pStyle w:val="ab"/>
        <w:widowControl w:val="0"/>
        <w:numPr>
          <w:ilvl w:val="0"/>
          <w:numId w:val="25"/>
        </w:numPr>
        <w:tabs>
          <w:tab w:val="left" w:pos="709"/>
          <w:tab w:val="left" w:pos="5807"/>
          <w:tab w:val="left" w:pos="8647"/>
          <w:tab w:val="left" w:pos="8931"/>
        </w:tabs>
        <w:autoSpaceDE w:val="0"/>
        <w:autoSpaceDN w:val="0"/>
        <w:spacing w:line="360" w:lineRule="auto"/>
        <w:ind w:left="0" w:firstLine="0"/>
        <w:jc w:val="both"/>
        <w:rPr>
          <w:color w:val="000000" w:themeColor="text1"/>
          <w:sz w:val="24"/>
        </w:rPr>
      </w:pPr>
      <w:r w:rsidRPr="006D789E">
        <w:rPr>
          <w:color w:val="000000" w:themeColor="text1"/>
          <w:sz w:val="24"/>
        </w:rPr>
        <w:t xml:space="preserve">другое (уточнить): </w:t>
      </w:r>
      <w:r w:rsidRPr="006D789E">
        <w:rPr>
          <w:color w:val="000000" w:themeColor="text1"/>
          <w:sz w:val="24"/>
          <w:u w:val="single"/>
        </w:rPr>
        <w:tab/>
      </w:r>
    </w:p>
    <w:p w14:paraId="19C67494" w14:textId="77777777" w:rsidR="006D789E" w:rsidRPr="006D789E" w:rsidRDefault="006D789E" w:rsidP="006D789E">
      <w:pPr>
        <w:tabs>
          <w:tab w:val="left" w:pos="8647"/>
          <w:tab w:val="left" w:pos="8931"/>
        </w:tabs>
        <w:spacing w:line="360" w:lineRule="auto"/>
        <w:jc w:val="both"/>
        <w:rPr>
          <w:rFonts w:ascii="Times New Roman" w:hAnsi="Times New Roman" w:cs="Times New Roman"/>
          <w:b/>
        </w:rPr>
      </w:pPr>
      <w:bookmarkStart w:id="173" w:name="_Toc140098715"/>
      <w:r w:rsidRPr="006D789E">
        <w:rPr>
          <w:rFonts w:ascii="Times New Roman" w:hAnsi="Times New Roman" w:cs="Times New Roman"/>
          <w:b/>
        </w:rPr>
        <w:t>Назначение:</w:t>
      </w:r>
      <w:bookmarkEnd w:id="173"/>
      <w:r w:rsidRPr="006D789E">
        <w:rPr>
          <w:rFonts w:ascii="Times New Roman" w:hAnsi="Times New Roman" w:cs="Times New Roman"/>
          <w:b/>
        </w:rPr>
        <w:tab/>
      </w:r>
    </w:p>
    <w:p w14:paraId="6D7323A9" w14:textId="1D7DC188" w:rsidR="006D789E" w:rsidRPr="006D789E" w:rsidRDefault="006D789E" w:rsidP="006D789E">
      <w:pPr>
        <w:pStyle w:val="a4"/>
        <w:tabs>
          <w:tab w:val="left" w:pos="709"/>
          <w:tab w:val="left" w:pos="3400"/>
          <w:tab w:val="left" w:pos="4558"/>
          <w:tab w:val="left" w:pos="7735"/>
          <w:tab w:val="left" w:pos="8592"/>
          <w:tab w:val="left" w:pos="8647"/>
          <w:tab w:val="left" w:pos="8931"/>
          <w:tab w:val="left" w:pos="9493"/>
          <w:tab w:val="left" w:pos="9889"/>
        </w:tabs>
        <w:contextualSpacing/>
        <w:jc w:val="both"/>
        <w:rPr>
          <w:color w:val="000000" w:themeColor="text1"/>
        </w:rPr>
      </w:pPr>
      <w:r>
        <w:rPr>
          <w:color w:val="000000" w:themeColor="text1"/>
        </w:rPr>
        <w:tab/>
      </w:r>
      <w:r w:rsidRPr="006D789E">
        <w:rPr>
          <w:color w:val="000000" w:themeColor="text1"/>
        </w:rPr>
        <w:t>Проведение оценки наличия и тяжести депрессивных симптомов</w:t>
      </w:r>
      <w:r w:rsidRPr="006D789E">
        <w:rPr>
          <w:color w:val="000000" w:themeColor="text1"/>
          <w:spacing w:val="40"/>
        </w:rPr>
        <w:t xml:space="preserve"> </w:t>
      </w:r>
      <w:r w:rsidRPr="006D789E">
        <w:rPr>
          <w:color w:val="000000" w:themeColor="text1"/>
        </w:rPr>
        <w:t>при шизофрении Содержание:</w:t>
      </w:r>
      <w:r w:rsidRPr="006D789E">
        <w:rPr>
          <w:color w:val="000000" w:themeColor="text1"/>
          <w:spacing w:val="80"/>
        </w:rPr>
        <w:t xml:space="preserve"> </w:t>
      </w:r>
      <w:r w:rsidRPr="006D789E">
        <w:rPr>
          <w:color w:val="000000" w:themeColor="text1"/>
        </w:rPr>
        <w:t>состоит</w:t>
      </w:r>
      <w:r w:rsidRPr="006D789E">
        <w:rPr>
          <w:color w:val="000000" w:themeColor="text1"/>
          <w:spacing w:val="80"/>
        </w:rPr>
        <w:t xml:space="preserve"> </w:t>
      </w:r>
      <w:r w:rsidRPr="006D789E">
        <w:rPr>
          <w:color w:val="000000" w:themeColor="text1"/>
        </w:rPr>
        <w:t>из</w:t>
      </w:r>
      <w:r w:rsidRPr="006D789E">
        <w:rPr>
          <w:color w:val="000000" w:themeColor="text1"/>
          <w:spacing w:val="80"/>
        </w:rPr>
        <w:t xml:space="preserve"> </w:t>
      </w:r>
      <w:r w:rsidRPr="006D789E">
        <w:rPr>
          <w:color w:val="000000" w:themeColor="text1"/>
        </w:rPr>
        <w:t>9</w:t>
      </w:r>
      <w:r w:rsidRPr="006D789E">
        <w:rPr>
          <w:color w:val="000000" w:themeColor="text1"/>
          <w:spacing w:val="80"/>
        </w:rPr>
        <w:t xml:space="preserve"> </w:t>
      </w:r>
      <w:r w:rsidRPr="006D789E">
        <w:rPr>
          <w:color w:val="000000" w:themeColor="text1"/>
        </w:rPr>
        <w:t>пунктов,</w:t>
      </w:r>
      <w:r w:rsidRPr="006D789E">
        <w:rPr>
          <w:color w:val="000000" w:themeColor="text1"/>
          <w:spacing w:val="80"/>
        </w:rPr>
        <w:t xml:space="preserve"> </w:t>
      </w:r>
      <w:r w:rsidRPr="006D789E">
        <w:rPr>
          <w:color w:val="000000" w:themeColor="text1"/>
        </w:rPr>
        <w:t>каждый</w:t>
      </w:r>
      <w:r w:rsidRPr="006D789E">
        <w:rPr>
          <w:color w:val="000000" w:themeColor="text1"/>
          <w:spacing w:val="80"/>
        </w:rPr>
        <w:t xml:space="preserve"> </w:t>
      </w:r>
      <w:r w:rsidRPr="006D789E">
        <w:rPr>
          <w:color w:val="000000" w:themeColor="text1"/>
        </w:rPr>
        <w:t>из</w:t>
      </w:r>
      <w:r w:rsidRPr="006D789E">
        <w:rPr>
          <w:color w:val="000000" w:themeColor="text1"/>
          <w:spacing w:val="80"/>
        </w:rPr>
        <w:t xml:space="preserve"> </w:t>
      </w:r>
      <w:r w:rsidRPr="006D789E">
        <w:rPr>
          <w:color w:val="000000" w:themeColor="text1"/>
        </w:rPr>
        <w:t>которых</w:t>
      </w:r>
      <w:r w:rsidRPr="006D789E">
        <w:rPr>
          <w:color w:val="000000" w:themeColor="text1"/>
          <w:spacing w:val="80"/>
        </w:rPr>
        <w:t xml:space="preserve"> </w:t>
      </w:r>
      <w:r w:rsidRPr="006D789E">
        <w:rPr>
          <w:color w:val="000000" w:themeColor="text1"/>
        </w:rPr>
        <w:t>оценивается</w:t>
      </w:r>
      <w:r w:rsidRPr="006D789E">
        <w:rPr>
          <w:color w:val="000000" w:themeColor="text1"/>
          <w:spacing w:val="80"/>
        </w:rPr>
        <w:t xml:space="preserve"> </w:t>
      </w:r>
      <w:r w:rsidRPr="006D789E">
        <w:rPr>
          <w:color w:val="000000" w:themeColor="text1"/>
        </w:rPr>
        <w:t>от</w:t>
      </w:r>
      <w:r w:rsidRPr="006D789E">
        <w:rPr>
          <w:color w:val="000000" w:themeColor="text1"/>
          <w:spacing w:val="80"/>
        </w:rPr>
        <w:t xml:space="preserve"> </w:t>
      </w:r>
      <w:r w:rsidRPr="006D789E">
        <w:rPr>
          <w:color w:val="000000" w:themeColor="text1"/>
        </w:rPr>
        <w:t>0</w:t>
      </w:r>
      <w:r w:rsidRPr="006D789E">
        <w:rPr>
          <w:color w:val="000000" w:themeColor="text1"/>
          <w:spacing w:val="80"/>
        </w:rPr>
        <w:t xml:space="preserve"> </w:t>
      </w:r>
      <w:r w:rsidRPr="006D789E">
        <w:rPr>
          <w:color w:val="000000" w:themeColor="text1"/>
        </w:rPr>
        <w:t>до</w:t>
      </w:r>
      <w:r w:rsidRPr="006D789E">
        <w:rPr>
          <w:color w:val="000000" w:themeColor="text1"/>
          <w:spacing w:val="80"/>
        </w:rPr>
        <w:t xml:space="preserve"> </w:t>
      </w:r>
      <w:r w:rsidRPr="006D789E">
        <w:rPr>
          <w:color w:val="000000" w:themeColor="text1"/>
        </w:rPr>
        <w:t xml:space="preserve">3-х. </w:t>
      </w:r>
      <w:r w:rsidRPr="006D789E">
        <w:rPr>
          <w:color w:val="000000" w:themeColor="text1"/>
          <w:spacing w:val="-2"/>
        </w:rPr>
        <w:t>Оцениваются</w:t>
      </w:r>
      <w:r>
        <w:rPr>
          <w:color w:val="000000" w:themeColor="text1"/>
        </w:rPr>
        <w:t xml:space="preserve"> </w:t>
      </w:r>
      <w:r w:rsidRPr="006D789E">
        <w:rPr>
          <w:color w:val="000000" w:themeColor="text1"/>
          <w:spacing w:val="-10"/>
        </w:rPr>
        <w:t>3</w:t>
      </w:r>
      <w:r>
        <w:rPr>
          <w:color w:val="000000" w:themeColor="text1"/>
        </w:rPr>
        <w:t xml:space="preserve"> </w:t>
      </w:r>
      <w:r w:rsidRPr="006D789E">
        <w:rPr>
          <w:color w:val="000000" w:themeColor="text1"/>
          <w:spacing w:val="-2"/>
        </w:rPr>
        <w:t>фактора:</w:t>
      </w:r>
      <w:r>
        <w:rPr>
          <w:color w:val="000000" w:themeColor="text1"/>
        </w:rPr>
        <w:t xml:space="preserve"> </w:t>
      </w:r>
      <w:r>
        <w:rPr>
          <w:color w:val="000000" w:themeColor="text1"/>
          <w:spacing w:val="-2"/>
        </w:rPr>
        <w:t>«</w:t>
      </w:r>
      <w:r w:rsidRPr="006D789E">
        <w:rPr>
          <w:color w:val="000000" w:themeColor="text1"/>
          <w:spacing w:val="-2"/>
        </w:rPr>
        <w:t>депрессия-безнадежность</w:t>
      </w:r>
      <w:r>
        <w:rPr>
          <w:color w:val="000000" w:themeColor="text1"/>
          <w:spacing w:val="-2"/>
        </w:rPr>
        <w:t>», «</w:t>
      </w:r>
      <w:r w:rsidRPr="006D789E">
        <w:rPr>
          <w:color w:val="000000" w:themeColor="text1"/>
          <w:spacing w:val="-2"/>
        </w:rPr>
        <w:t>идеи</w:t>
      </w:r>
      <w:r>
        <w:rPr>
          <w:color w:val="000000" w:themeColor="text1"/>
          <w:spacing w:val="-2"/>
        </w:rPr>
        <w:t xml:space="preserve"> </w:t>
      </w:r>
      <w:r w:rsidRPr="006D789E">
        <w:rPr>
          <w:color w:val="000000" w:themeColor="text1"/>
          <w:spacing w:val="-2"/>
        </w:rPr>
        <w:t>вины</w:t>
      </w:r>
      <w:r>
        <w:rPr>
          <w:color w:val="000000" w:themeColor="text1"/>
          <w:spacing w:val="-2"/>
        </w:rPr>
        <w:t xml:space="preserve">» </w:t>
      </w:r>
      <w:r w:rsidRPr="006D789E">
        <w:rPr>
          <w:color w:val="000000" w:themeColor="text1"/>
          <w:spacing w:val="-10"/>
        </w:rPr>
        <w:t>и</w:t>
      </w:r>
      <w:r>
        <w:rPr>
          <w:color w:val="000000" w:themeColor="text1"/>
        </w:rPr>
        <w:t xml:space="preserve"> </w:t>
      </w:r>
      <w:r>
        <w:rPr>
          <w:color w:val="000000" w:themeColor="text1"/>
          <w:spacing w:val="-2"/>
        </w:rPr>
        <w:t>«</w:t>
      </w:r>
      <w:r w:rsidRPr="006D789E">
        <w:rPr>
          <w:color w:val="000000" w:themeColor="text1"/>
          <w:spacing w:val="-2"/>
        </w:rPr>
        <w:t>ранние пробуждения</w:t>
      </w:r>
      <w:r>
        <w:rPr>
          <w:color w:val="000000" w:themeColor="text1"/>
          <w:spacing w:val="-2"/>
        </w:rPr>
        <w:t>»</w:t>
      </w:r>
    </w:p>
    <w:p w14:paraId="752BF8B0" w14:textId="77777777" w:rsidR="006D789E" w:rsidRPr="006D789E" w:rsidRDefault="006D789E" w:rsidP="006D789E">
      <w:pPr>
        <w:pStyle w:val="a4"/>
        <w:tabs>
          <w:tab w:val="left" w:pos="8647"/>
          <w:tab w:val="left" w:pos="8931"/>
        </w:tabs>
        <w:contextualSpacing/>
        <w:jc w:val="both"/>
        <w:rPr>
          <w:color w:val="000000" w:themeColor="text1"/>
        </w:rPr>
      </w:pPr>
      <w:r w:rsidRPr="006D789E">
        <w:rPr>
          <w:color w:val="000000" w:themeColor="text1"/>
        </w:rPr>
        <w:t>Интерпретация:</w:t>
      </w:r>
      <w:r w:rsidRPr="006D789E">
        <w:rPr>
          <w:color w:val="000000" w:themeColor="text1"/>
          <w:spacing w:val="76"/>
        </w:rPr>
        <w:t xml:space="preserve"> </w:t>
      </w:r>
      <w:r w:rsidRPr="006D789E">
        <w:rPr>
          <w:color w:val="000000" w:themeColor="text1"/>
        </w:rPr>
        <w:t>суммарный</w:t>
      </w:r>
      <w:r w:rsidRPr="006D789E">
        <w:rPr>
          <w:color w:val="000000" w:themeColor="text1"/>
          <w:spacing w:val="76"/>
        </w:rPr>
        <w:t xml:space="preserve"> </w:t>
      </w:r>
      <w:r w:rsidRPr="006D789E">
        <w:rPr>
          <w:color w:val="000000" w:themeColor="text1"/>
        </w:rPr>
        <w:t>балл</w:t>
      </w:r>
      <w:r w:rsidRPr="006D789E">
        <w:rPr>
          <w:color w:val="000000" w:themeColor="text1"/>
          <w:spacing w:val="78"/>
        </w:rPr>
        <w:t xml:space="preserve"> </w:t>
      </w:r>
      <w:r w:rsidRPr="006D789E">
        <w:rPr>
          <w:color w:val="000000" w:themeColor="text1"/>
        </w:rPr>
        <w:t>-</w:t>
      </w:r>
      <w:r w:rsidRPr="006D789E">
        <w:rPr>
          <w:color w:val="000000" w:themeColor="text1"/>
          <w:spacing w:val="75"/>
        </w:rPr>
        <w:t xml:space="preserve"> </w:t>
      </w:r>
      <w:r w:rsidRPr="006D789E">
        <w:rPr>
          <w:color w:val="000000" w:themeColor="text1"/>
        </w:rPr>
        <w:t>6</w:t>
      </w:r>
      <w:r w:rsidRPr="006D789E">
        <w:rPr>
          <w:color w:val="000000" w:themeColor="text1"/>
          <w:spacing w:val="75"/>
        </w:rPr>
        <w:t xml:space="preserve"> </w:t>
      </w:r>
      <w:r w:rsidRPr="006D789E">
        <w:rPr>
          <w:color w:val="000000" w:themeColor="text1"/>
        </w:rPr>
        <w:t>и</w:t>
      </w:r>
      <w:r w:rsidRPr="006D789E">
        <w:rPr>
          <w:color w:val="000000" w:themeColor="text1"/>
          <w:spacing w:val="76"/>
        </w:rPr>
        <w:t xml:space="preserve"> </w:t>
      </w:r>
      <w:r w:rsidRPr="006D789E">
        <w:rPr>
          <w:color w:val="000000" w:themeColor="text1"/>
        </w:rPr>
        <w:t>более</w:t>
      </w:r>
      <w:r w:rsidRPr="006D789E">
        <w:rPr>
          <w:color w:val="000000" w:themeColor="text1"/>
          <w:spacing w:val="75"/>
        </w:rPr>
        <w:t xml:space="preserve"> </w:t>
      </w:r>
      <w:r w:rsidRPr="006D789E">
        <w:rPr>
          <w:color w:val="000000" w:themeColor="text1"/>
        </w:rPr>
        <w:t>расценивается</w:t>
      </w:r>
      <w:r w:rsidRPr="006D789E">
        <w:rPr>
          <w:color w:val="000000" w:themeColor="text1"/>
          <w:spacing w:val="75"/>
        </w:rPr>
        <w:t xml:space="preserve"> </w:t>
      </w:r>
      <w:r w:rsidRPr="006D789E">
        <w:rPr>
          <w:color w:val="000000" w:themeColor="text1"/>
        </w:rPr>
        <w:t>как</w:t>
      </w:r>
      <w:r w:rsidRPr="006D789E">
        <w:rPr>
          <w:color w:val="000000" w:themeColor="text1"/>
          <w:spacing w:val="79"/>
        </w:rPr>
        <w:t xml:space="preserve"> </w:t>
      </w:r>
      <w:r w:rsidRPr="006D789E">
        <w:rPr>
          <w:color w:val="000000" w:themeColor="text1"/>
        </w:rPr>
        <w:t>наличие</w:t>
      </w:r>
      <w:r w:rsidRPr="006D789E">
        <w:rPr>
          <w:color w:val="000000" w:themeColor="text1"/>
          <w:spacing w:val="75"/>
        </w:rPr>
        <w:t xml:space="preserve"> </w:t>
      </w:r>
      <w:r w:rsidRPr="006D789E">
        <w:rPr>
          <w:color w:val="000000" w:themeColor="text1"/>
        </w:rPr>
        <w:t>депрессии; суммарный балл 11 и выше - депрессия тяжелая</w:t>
      </w:r>
    </w:p>
    <w:p w14:paraId="4AA5F835" w14:textId="77777777" w:rsidR="006D789E" w:rsidRPr="006D789E" w:rsidRDefault="006D789E" w:rsidP="006D789E">
      <w:pPr>
        <w:tabs>
          <w:tab w:val="left" w:pos="8647"/>
          <w:tab w:val="left" w:pos="8931"/>
        </w:tabs>
        <w:spacing w:line="360" w:lineRule="auto"/>
        <w:contextualSpacing/>
        <w:jc w:val="both"/>
        <w:rPr>
          <w:rFonts w:ascii="Times New Roman" w:hAnsi="Times New Roman" w:cs="Times New Roman"/>
          <w:i/>
          <w:color w:val="000000" w:themeColor="text1"/>
        </w:rPr>
      </w:pPr>
      <w:r w:rsidRPr="006D789E">
        <w:rPr>
          <w:rFonts w:ascii="Times New Roman" w:hAnsi="Times New Roman" w:cs="Times New Roman"/>
          <w:i/>
          <w:color w:val="000000" w:themeColor="text1"/>
        </w:rPr>
        <w:t>Первый</w:t>
      </w:r>
      <w:r w:rsidRPr="006D789E">
        <w:rPr>
          <w:rFonts w:ascii="Times New Roman" w:hAnsi="Times New Roman" w:cs="Times New Roman"/>
          <w:i/>
          <w:color w:val="000000" w:themeColor="text1"/>
          <w:spacing w:val="-3"/>
        </w:rPr>
        <w:t xml:space="preserve"> </w:t>
      </w:r>
      <w:r w:rsidRPr="006D789E">
        <w:rPr>
          <w:rFonts w:ascii="Times New Roman" w:hAnsi="Times New Roman" w:cs="Times New Roman"/>
          <w:i/>
          <w:color w:val="000000" w:themeColor="text1"/>
        </w:rPr>
        <w:t>вопрос</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в</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каждом</w:t>
      </w:r>
      <w:r w:rsidRPr="006D789E">
        <w:rPr>
          <w:rFonts w:ascii="Times New Roman" w:hAnsi="Times New Roman" w:cs="Times New Roman"/>
          <w:i/>
          <w:color w:val="000000" w:themeColor="text1"/>
          <w:spacing w:val="-3"/>
        </w:rPr>
        <w:t xml:space="preserve"> </w:t>
      </w:r>
      <w:r w:rsidRPr="006D789E">
        <w:rPr>
          <w:rFonts w:ascii="Times New Roman" w:hAnsi="Times New Roman" w:cs="Times New Roman"/>
          <w:i/>
          <w:color w:val="000000" w:themeColor="text1"/>
        </w:rPr>
        <w:t>разделе</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следует</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задавать</w:t>
      </w:r>
      <w:r w:rsidRPr="006D789E">
        <w:rPr>
          <w:rFonts w:ascii="Times New Roman" w:hAnsi="Times New Roman" w:cs="Times New Roman"/>
          <w:i/>
          <w:color w:val="000000" w:themeColor="text1"/>
          <w:spacing w:val="-3"/>
        </w:rPr>
        <w:t xml:space="preserve"> </w:t>
      </w:r>
      <w:r w:rsidRPr="006D789E">
        <w:rPr>
          <w:rFonts w:ascii="Times New Roman" w:hAnsi="Times New Roman" w:cs="Times New Roman"/>
          <w:i/>
          <w:color w:val="000000" w:themeColor="text1"/>
        </w:rPr>
        <w:t>так,</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как</w:t>
      </w:r>
      <w:r w:rsidRPr="006D789E">
        <w:rPr>
          <w:rFonts w:ascii="Times New Roman" w:hAnsi="Times New Roman" w:cs="Times New Roman"/>
          <w:i/>
          <w:color w:val="000000" w:themeColor="text1"/>
          <w:spacing w:val="-3"/>
        </w:rPr>
        <w:t xml:space="preserve"> </w:t>
      </w:r>
      <w:r w:rsidRPr="006D789E">
        <w:rPr>
          <w:rFonts w:ascii="Times New Roman" w:hAnsi="Times New Roman" w:cs="Times New Roman"/>
          <w:i/>
          <w:color w:val="000000" w:themeColor="text1"/>
        </w:rPr>
        <w:t>он</w:t>
      </w:r>
      <w:r w:rsidRPr="006D789E">
        <w:rPr>
          <w:rFonts w:ascii="Times New Roman" w:hAnsi="Times New Roman" w:cs="Times New Roman"/>
          <w:i/>
          <w:color w:val="000000" w:themeColor="text1"/>
          <w:spacing w:val="-3"/>
        </w:rPr>
        <w:t xml:space="preserve"> </w:t>
      </w:r>
      <w:r w:rsidRPr="006D789E">
        <w:rPr>
          <w:rFonts w:ascii="Times New Roman" w:hAnsi="Times New Roman" w:cs="Times New Roman"/>
          <w:i/>
          <w:color w:val="000000" w:themeColor="text1"/>
        </w:rPr>
        <w:t>написан.</w:t>
      </w:r>
      <w:r w:rsidRPr="006D789E">
        <w:rPr>
          <w:rFonts w:ascii="Times New Roman" w:hAnsi="Times New Roman" w:cs="Times New Roman"/>
          <w:i/>
          <w:color w:val="000000" w:themeColor="text1"/>
          <w:spacing w:val="-3"/>
        </w:rPr>
        <w:t xml:space="preserve"> </w:t>
      </w:r>
      <w:r w:rsidRPr="006D789E">
        <w:rPr>
          <w:rFonts w:ascii="Times New Roman" w:hAnsi="Times New Roman" w:cs="Times New Roman"/>
          <w:i/>
          <w:color w:val="000000" w:themeColor="text1"/>
        </w:rPr>
        <w:t>Следующие</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за ним наводящие вопросы и уточнения используйте по своему усмотрению.</w:t>
      </w:r>
    </w:p>
    <w:p w14:paraId="5C2FF7FF" w14:textId="77777777" w:rsidR="006D789E" w:rsidRPr="006D789E" w:rsidRDefault="006D789E" w:rsidP="006D789E">
      <w:pPr>
        <w:tabs>
          <w:tab w:val="left" w:pos="8647"/>
          <w:tab w:val="left" w:pos="8931"/>
        </w:tabs>
        <w:spacing w:line="360" w:lineRule="auto"/>
        <w:contextualSpacing/>
        <w:jc w:val="both"/>
        <w:rPr>
          <w:rFonts w:ascii="Times New Roman" w:hAnsi="Times New Roman" w:cs="Times New Roman"/>
          <w:i/>
          <w:color w:val="000000" w:themeColor="text1"/>
        </w:rPr>
      </w:pPr>
      <w:r w:rsidRPr="006D789E">
        <w:rPr>
          <w:rFonts w:ascii="Times New Roman" w:hAnsi="Times New Roman" w:cs="Times New Roman"/>
          <w:i/>
          <w:color w:val="000000" w:themeColor="text1"/>
        </w:rPr>
        <w:t>Время, о котором идет речь, последние две недели, если не указано иное. Последний</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пункт,</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9,</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основан</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на</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наблюдениях,</w:t>
      </w:r>
      <w:r w:rsidRPr="006D789E">
        <w:rPr>
          <w:rFonts w:ascii="Times New Roman" w:hAnsi="Times New Roman" w:cs="Times New Roman"/>
          <w:i/>
          <w:color w:val="000000" w:themeColor="text1"/>
          <w:spacing w:val="-4"/>
        </w:rPr>
        <w:t xml:space="preserve"> </w:t>
      </w:r>
      <w:r w:rsidRPr="006D789E">
        <w:rPr>
          <w:rFonts w:ascii="Times New Roman" w:hAnsi="Times New Roman" w:cs="Times New Roman"/>
          <w:i/>
          <w:color w:val="000000" w:themeColor="text1"/>
        </w:rPr>
        <w:t>сделанных</w:t>
      </w:r>
      <w:r w:rsidRPr="006D789E">
        <w:rPr>
          <w:rFonts w:ascii="Times New Roman" w:hAnsi="Times New Roman" w:cs="Times New Roman"/>
          <w:i/>
          <w:color w:val="000000" w:themeColor="text1"/>
          <w:spacing w:val="-5"/>
        </w:rPr>
        <w:t xml:space="preserve"> </w:t>
      </w:r>
      <w:r w:rsidRPr="006D789E">
        <w:rPr>
          <w:rFonts w:ascii="Times New Roman" w:hAnsi="Times New Roman" w:cs="Times New Roman"/>
          <w:i/>
          <w:color w:val="000000" w:themeColor="text1"/>
        </w:rPr>
        <w:t>в</w:t>
      </w:r>
      <w:r w:rsidRPr="006D789E">
        <w:rPr>
          <w:rFonts w:ascii="Times New Roman" w:hAnsi="Times New Roman" w:cs="Times New Roman"/>
          <w:i/>
          <w:color w:val="000000" w:themeColor="text1"/>
          <w:spacing w:val="-5"/>
        </w:rPr>
        <w:t xml:space="preserve"> </w:t>
      </w:r>
      <w:r w:rsidRPr="006D789E">
        <w:rPr>
          <w:rFonts w:ascii="Times New Roman" w:hAnsi="Times New Roman" w:cs="Times New Roman"/>
          <w:i/>
          <w:color w:val="000000" w:themeColor="text1"/>
        </w:rPr>
        <w:t>ходе</w:t>
      </w:r>
      <w:r w:rsidRPr="006D789E">
        <w:rPr>
          <w:rFonts w:ascii="Times New Roman" w:hAnsi="Times New Roman" w:cs="Times New Roman"/>
          <w:i/>
          <w:color w:val="000000" w:themeColor="text1"/>
          <w:spacing w:val="-5"/>
        </w:rPr>
        <w:t xml:space="preserve"> </w:t>
      </w:r>
      <w:r w:rsidRPr="006D789E">
        <w:rPr>
          <w:rFonts w:ascii="Times New Roman" w:hAnsi="Times New Roman" w:cs="Times New Roman"/>
          <w:i/>
          <w:color w:val="000000" w:themeColor="text1"/>
        </w:rPr>
        <w:t>всего</w:t>
      </w:r>
      <w:r w:rsidRPr="006D789E">
        <w:rPr>
          <w:rFonts w:ascii="Times New Roman" w:hAnsi="Times New Roman" w:cs="Times New Roman"/>
          <w:i/>
          <w:color w:val="000000" w:themeColor="text1"/>
          <w:spacing w:val="-2"/>
        </w:rPr>
        <w:t xml:space="preserve"> </w:t>
      </w:r>
      <w:r w:rsidRPr="006D789E">
        <w:rPr>
          <w:rFonts w:ascii="Times New Roman" w:hAnsi="Times New Roman" w:cs="Times New Roman"/>
          <w:i/>
          <w:color w:val="000000" w:themeColor="text1"/>
        </w:rPr>
        <w:t>интервью.</w:t>
      </w:r>
    </w:p>
    <w:p w14:paraId="27BBFA37" w14:textId="77777777" w:rsidR="006D789E" w:rsidRPr="006D789E" w:rsidRDefault="006D789E" w:rsidP="006D789E">
      <w:pPr>
        <w:tabs>
          <w:tab w:val="left" w:pos="8647"/>
          <w:tab w:val="left" w:pos="8931"/>
        </w:tabs>
        <w:spacing w:line="360" w:lineRule="auto"/>
        <w:jc w:val="both"/>
        <w:rPr>
          <w:rFonts w:ascii="Times New Roman" w:hAnsi="Times New Roman" w:cs="Times New Roman"/>
          <w:b/>
        </w:rPr>
      </w:pPr>
      <w:bookmarkStart w:id="174" w:name="_Toc140098716"/>
      <w:r w:rsidRPr="006D789E">
        <w:rPr>
          <w:rFonts w:ascii="Times New Roman" w:hAnsi="Times New Roman" w:cs="Times New Roman"/>
          <w:b/>
        </w:rPr>
        <w:lastRenderedPageBreak/>
        <w:t>Депрессия</w:t>
      </w:r>
      <w:bookmarkEnd w:id="174"/>
    </w:p>
    <w:p w14:paraId="717AD3A3" w14:textId="77777777" w:rsidR="006D789E" w:rsidRPr="007103C4" w:rsidRDefault="006D789E" w:rsidP="006D789E">
      <w:pPr>
        <w:pStyle w:val="a4"/>
        <w:tabs>
          <w:tab w:val="left" w:pos="709"/>
          <w:tab w:val="left" w:pos="9356"/>
        </w:tabs>
        <w:ind w:right="-7"/>
        <w:contextualSpacing/>
        <w:jc w:val="both"/>
        <w:rPr>
          <w:color w:val="000000" w:themeColor="text1"/>
        </w:rPr>
      </w:pPr>
      <w:r w:rsidRPr="007103C4">
        <w:rPr>
          <w:color w:val="000000" w:themeColor="text1"/>
        </w:rPr>
        <w:t>Как</w:t>
      </w:r>
      <w:r w:rsidRPr="007103C4">
        <w:rPr>
          <w:color w:val="000000" w:themeColor="text1"/>
          <w:spacing w:val="-2"/>
        </w:rPr>
        <w:t xml:space="preserve"> </w:t>
      </w:r>
      <w:r w:rsidRPr="007103C4">
        <w:rPr>
          <w:color w:val="000000" w:themeColor="text1"/>
        </w:rPr>
        <w:t>бы</w:t>
      </w:r>
      <w:r w:rsidRPr="007103C4">
        <w:rPr>
          <w:color w:val="000000" w:themeColor="text1"/>
          <w:spacing w:val="-2"/>
        </w:rPr>
        <w:t xml:space="preserve"> </w:t>
      </w:r>
      <w:r w:rsidRPr="007103C4">
        <w:rPr>
          <w:color w:val="000000" w:themeColor="text1"/>
        </w:rPr>
        <w:t>Вы</w:t>
      </w:r>
      <w:r w:rsidRPr="007103C4">
        <w:rPr>
          <w:color w:val="000000" w:themeColor="text1"/>
          <w:spacing w:val="-2"/>
        </w:rPr>
        <w:t xml:space="preserve"> </w:t>
      </w:r>
      <w:r w:rsidRPr="007103C4">
        <w:rPr>
          <w:color w:val="000000" w:themeColor="text1"/>
        </w:rPr>
        <w:t>описали</w:t>
      </w:r>
      <w:r w:rsidRPr="007103C4">
        <w:rPr>
          <w:color w:val="000000" w:themeColor="text1"/>
          <w:spacing w:val="-2"/>
        </w:rPr>
        <w:t xml:space="preserve"> </w:t>
      </w:r>
      <w:r w:rsidRPr="007103C4">
        <w:rPr>
          <w:color w:val="000000" w:themeColor="text1"/>
        </w:rPr>
        <w:t>свое</w:t>
      </w:r>
      <w:r w:rsidRPr="007103C4">
        <w:rPr>
          <w:color w:val="000000" w:themeColor="text1"/>
          <w:spacing w:val="-3"/>
        </w:rPr>
        <w:t xml:space="preserve"> </w:t>
      </w:r>
      <w:r w:rsidRPr="007103C4">
        <w:rPr>
          <w:color w:val="000000" w:themeColor="text1"/>
        </w:rPr>
        <w:t>настроение</w:t>
      </w:r>
      <w:r w:rsidRPr="007103C4">
        <w:rPr>
          <w:color w:val="000000" w:themeColor="text1"/>
          <w:spacing w:val="-3"/>
        </w:rPr>
        <w:t xml:space="preserve"> </w:t>
      </w:r>
      <w:r w:rsidRPr="007103C4">
        <w:rPr>
          <w:color w:val="000000" w:themeColor="text1"/>
        </w:rPr>
        <w:t>за</w:t>
      </w:r>
      <w:r w:rsidRPr="007103C4">
        <w:rPr>
          <w:color w:val="000000" w:themeColor="text1"/>
          <w:spacing w:val="-3"/>
        </w:rPr>
        <w:t xml:space="preserve"> </w:t>
      </w:r>
      <w:r w:rsidRPr="007103C4">
        <w:rPr>
          <w:color w:val="000000" w:themeColor="text1"/>
        </w:rPr>
        <w:t>последние</w:t>
      </w:r>
      <w:r w:rsidRPr="007103C4">
        <w:rPr>
          <w:color w:val="000000" w:themeColor="text1"/>
          <w:spacing w:val="-3"/>
        </w:rPr>
        <w:t xml:space="preserve"> </w:t>
      </w:r>
      <w:r w:rsidRPr="007103C4">
        <w:rPr>
          <w:color w:val="000000" w:themeColor="text1"/>
        </w:rPr>
        <w:t>2</w:t>
      </w:r>
      <w:r w:rsidRPr="007103C4">
        <w:rPr>
          <w:color w:val="000000" w:themeColor="text1"/>
          <w:spacing w:val="-2"/>
        </w:rPr>
        <w:t xml:space="preserve"> </w:t>
      </w:r>
      <w:r w:rsidRPr="007103C4">
        <w:rPr>
          <w:color w:val="000000" w:themeColor="text1"/>
        </w:rPr>
        <w:t>недели:</w:t>
      </w:r>
      <w:r w:rsidRPr="007103C4">
        <w:rPr>
          <w:color w:val="000000" w:themeColor="text1"/>
          <w:spacing w:val="-2"/>
        </w:rPr>
        <w:t xml:space="preserve"> </w:t>
      </w:r>
      <w:r w:rsidRPr="007103C4">
        <w:rPr>
          <w:color w:val="000000" w:themeColor="text1"/>
        </w:rPr>
        <w:t>Были</w:t>
      </w:r>
      <w:r w:rsidRPr="007103C4">
        <w:rPr>
          <w:color w:val="000000" w:themeColor="text1"/>
          <w:spacing w:val="-2"/>
        </w:rPr>
        <w:t xml:space="preserve"> </w:t>
      </w:r>
      <w:r w:rsidRPr="007103C4">
        <w:rPr>
          <w:color w:val="000000" w:themeColor="text1"/>
        </w:rPr>
        <w:t>ли</w:t>
      </w:r>
      <w:r w:rsidRPr="007103C4">
        <w:rPr>
          <w:color w:val="000000" w:themeColor="text1"/>
          <w:spacing w:val="-4"/>
        </w:rPr>
        <w:t xml:space="preserve"> </w:t>
      </w:r>
      <w:r w:rsidRPr="007103C4">
        <w:rPr>
          <w:color w:val="000000" w:themeColor="text1"/>
        </w:rPr>
        <w:t>Вы</w:t>
      </w:r>
      <w:r w:rsidRPr="007103C4">
        <w:rPr>
          <w:color w:val="000000" w:themeColor="text1"/>
          <w:spacing w:val="-2"/>
        </w:rPr>
        <w:t xml:space="preserve"> </w:t>
      </w:r>
      <w:r w:rsidRPr="007103C4">
        <w:rPr>
          <w:color w:val="000000" w:themeColor="text1"/>
        </w:rPr>
        <w:t>достаточно</w:t>
      </w:r>
      <w:r w:rsidRPr="007103C4">
        <w:rPr>
          <w:color w:val="000000" w:themeColor="text1"/>
          <w:spacing w:val="-2"/>
        </w:rPr>
        <w:t xml:space="preserve"> </w:t>
      </w:r>
      <w:r w:rsidRPr="007103C4">
        <w:rPr>
          <w:color w:val="000000" w:themeColor="text1"/>
        </w:rPr>
        <w:t>бодры или находились в тяжелой депрессии или в плохом расположении духа в последнее</w:t>
      </w:r>
      <w:r w:rsidRPr="007103C4">
        <w:rPr>
          <w:color w:val="000000" w:themeColor="text1"/>
          <w:spacing w:val="40"/>
        </w:rPr>
        <w:t xml:space="preserve"> </w:t>
      </w:r>
      <w:r w:rsidRPr="007103C4">
        <w:rPr>
          <w:color w:val="000000" w:themeColor="text1"/>
        </w:rPr>
        <w:t xml:space="preserve">время? За последние 2 недели, как часто Вы были (словами пациента) каждый день? Весь </w:t>
      </w:r>
      <w:r w:rsidRPr="007103C4">
        <w:rPr>
          <w:color w:val="000000" w:themeColor="text1"/>
          <w:spacing w:val="-2"/>
        </w:rPr>
        <w:t>день?</w:t>
      </w:r>
    </w:p>
    <w:p w14:paraId="1016153F" w14:textId="77777777" w:rsidR="006D789E" w:rsidRPr="007103C4" w:rsidRDefault="006D789E" w:rsidP="00ED707D">
      <w:pPr>
        <w:pStyle w:val="ab"/>
        <w:widowControl w:val="0"/>
        <w:numPr>
          <w:ilvl w:val="0"/>
          <w:numId w:val="95"/>
        </w:numPr>
        <w:tabs>
          <w:tab w:val="left" w:pos="709"/>
          <w:tab w:val="left" w:pos="1603"/>
          <w:tab w:val="left" w:pos="8647"/>
          <w:tab w:val="left" w:pos="8931"/>
        </w:tabs>
        <w:autoSpaceDE w:val="0"/>
        <w:autoSpaceDN w:val="0"/>
        <w:spacing w:line="360" w:lineRule="auto"/>
        <w:ind w:left="0" w:right="-7" w:firstLine="0"/>
        <w:jc w:val="both"/>
        <w:rPr>
          <w:color w:val="000000" w:themeColor="text1"/>
          <w:sz w:val="24"/>
          <w:szCs w:val="24"/>
        </w:rPr>
      </w:pPr>
      <w:r w:rsidRPr="007103C4">
        <w:rPr>
          <w:color w:val="000000" w:themeColor="text1"/>
          <w:spacing w:val="-2"/>
          <w:sz w:val="24"/>
          <w:szCs w:val="24"/>
        </w:rPr>
        <w:t>Отсутствует</w:t>
      </w:r>
    </w:p>
    <w:p w14:paraId="3A39BD45" w14:textId="77777777" w:rsidR="006D789E" w:rsidRPr="007103C4" w:rsidRDefault="006D789E" w:rsidP="00ED707D">
      <w:pPr>
        <w:pStyle w:val="ab"/>
        <w:widowControl w:val="0"/>
        <w:numPr>
          <w:ilvl w:val="0"/>
          <w:numId w:val="95"/>
        </w:numPr>
        <w:tabs>
          <w:tab w:val="left" w:pos="709"/>
          <w:tab w:val="left" w:pos="1603"/>
          <w:tab w:val="left" w:pos="8647"/>
          <w:tab w:val="left" w:pos="8931"/>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7"/>
          <w:sz w:val="24"/>
          <w:szCs w:val="24"/>
        </w:rPr>
        <w:t xml:space="preserve"> </w:t>
      </w:r>
      <w:r w:rsidRPr="007103C4">
        <w:rPr>
          <w:color w:val="000000" w:themeColor="text1"/>
          <w:sz w:val="24"/>
          <w:szCs w:val="24"/>
        </w:rPr>
        <w:t>степень-</w:t>
      </w:r>
      <w:r w:rsidRPr="007103C4">
        <w:rPr>
          <w:color w:val="000000" w:themeColor="text1"/>
          <w:spacing w:val="-5"/>
          <w:sz w:val="24"/>
          <w:szCs w:val="24"/>
        </w:rPr>
        <w:t xml:space="preserve"> </w:t>
      </w:r>
      <w:r w:rsidRPr="007103C4">
        <w:rPr>
          <w:color w:val="000000" w:themeColor="text1"/>
          <w:sz w:val="24"/>
          <w:szCs w:val="24"/>
        </w:rPr>
        <w:t>Выражает</w:t>
      </w:r>
      <w:r w:rsidRPr="007103C4">
        <w:rPr>
          <w:color w:val="000000" w:themeColor="text1"/>
          <w:spacing w:val="-3"/>
          <w:sz w:val="24"/>
          <w:szCs w:val="24"/>
        </w:rPr>
        <w:t xml:space="preserve"> </w:t>
      </w:r>
      <w:r w:rsidRPr="007103C4">
        <w:rPr>
          <w:color w:val="000000" w:themeColor="text1"/>
          <w:sz w:val="24"/>
          <w:szCs w:val="24"/>
        </w:rPr>
        <w:t>некоторую</w:t>
      </w:r>
      <w:r w:rsidRPr="007103C4">
        <w:rPr>
          <w:color w:val="000000" w:themeColor="text1"/>
          <w:spacing w:val="-4"/>
          <w:sz w:val="24"/>
          <w:szCs w:val="24"/>
        </w:rPr>
        <w:t xml:space="preserve"> </w:t>
      </w:r>
      <w:r w:rsidRPr="007103C4">
        <w:rPr>
          <w:color w:val="000000" w:themeColor="text1"/>
          <w:sz w:val="24"/>
          <w:szCs w:val="24"/>
        </w:rPr>
        <w:t>грусть</w:t>
      </w:r>
      <w:r w:rsidRPr="007103C4">
        <w:rPr>
          <w:color w:val="000000" w:themeColor="text1"/>
          <w:spacing w:val="-4"/>
          <w:sz w:val="24"/>
          <w:szCs w:val="24"/>
        </w:rPr>
        <w:t xml:space="preserve"> </w:t>
      </w:r>
      <w:r w:rsidRPr="007103C4">
        <w:rPr>
          <w:color w:val="000000" w:themeColor="text1"/>
          <w:sz w:val="24"/>
          <w:szCs w:val="24"/>
        </w:rPr>
        <w:t>и</w:t>
      </w:r>
      <w:r w:rsidRPr="007103C4">
        <w:rPr>
          <w:color w:val="000000" w:themeColor="text1"/>
          <w:spacing w:val="-1"/>
          <w:sz w:val="24"/>
          <w:szCs w:val="24"/>
        </w:rPr>
        <w:t xml:space="preserve"> </w:t>
      </w:r>
      <w:r w:rsidRPr="007103C4">
        <w:rPr>
          <w:color w:val="000000" w:themeColor="text1"/>
          <w:sz w:val="24"/>
          <w:szCs w:val="24"/>
        </w:rPr>
        <w:t>упадок</w:t>
      </w:r>
      <w:r w:rsidRPr="007103C4">
        <w:rPr>
          <w:color w:val="000000" w:themeColor="text1"/>
          <w:spacing w:val="2"/>
          <w:sz w:val="24"/>
          <w:szCs w:val="24"/>
        </w:rPr>
        <w:t xml:space="preserve"> </w:t>
      </w:r>
      <w:r w:rsidRPr="007103C4">
        <w:rPr>
          <w:color w:val="000000" w:themeColor="text1"/>
          <w:spacing w:val="-2"/>
          <w:sz w:val="24"/>
          <w:szCs w:val="24"/>
        </w:rPr>
        <w:t>духа.</w:t>
      </w:r>
    </w:p>
    <w:p w14:paraId="541EE06C" w14:textId="77777777" w:rsidR="006D789E" w:rsidRPr="007103C4" w:rsidRDefault="006D789E" w:rsidP="00ED707D">
      <w:pPr>
        <w:pStyle w:val="ab"/>
        <w:widowControl w:val="0"/>
        <w:numPr>
          <w:ilvl w:val="0"/>
          <w:numId w:val="95"/>
        </w:numPr>
        <w:tabs>
          <w:tab w:val="left" w:pos="709"/>
          <w:tab w:val="left" w:pos="1603"/>
          <w:tab w:val="left" w:pos="8647"/>
          <w:tab w:val="left" w:pos="8931"/>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Средняя</w:t>
      </w:r>
      <w:r w:rsidRPr="007103C4">
        <w:rPr>
          <w:color w:val="000000" w:themeColor="text1"/>
          <w:spacing w:val="-4"/>
          <w:sz w:val="24"/>
          <w:szCs w:val="24"/>
        </w:rPr>
        <w:t xml:space="preserve"> </w:t>
      </w:r>
      <w:r w:rsidRPr="007103C4">
        <w:rPr>
          <w:color w:val="000000" w:themeColor="text1"/>
          <w:sz w:val="24"/>
          <w:szCs w:val="24"/>
        </w:rPr>
        <w:t>степень</w:t>
      </w:r>
      <w:r w:rsidRPr="007103C4">
        <w:rPr>
          <w:color w:val="000000" w:themeColor="text1"/>
          <w:spacing w:val="-2"/>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Отчетливо</w:t>
      </w:r>
      <w:r w:rsidRPr="007103C4">
        <w:rPr>
          <w:color w:val="000000" w:themeColor="text1"/>
          <w:spacing w:val="-5"/>
          <w:sz w:val="24"/>
          <w:szCs w:val="24"/>
        </w:rPr>
        <w:t xml:space="preserve"> </w:t>
      </w:r>
      <w:r w:rsidRPr="007103C4">
        <w:rPr>
          <w:color w:val="000000" w:themeColor="text1"/>
          <w:sz w:val="24"/>
          <w:szCs w:val="24"/>
        </w:rPr>
        <w:t>депрессивное</w:t>
      </w:r>
      <w:r w:rsidRPr="007103C4">
        <w:rPr>
          <w:color w:val="000000" w:themeColor="text1"/>
          <w:spacing w:val="-5"/>
          <w:sz w:val="24"/>
          <w:szCs w:val="24"/>
        </w:rPr>
        <w:t xml:space="preserve"> </w:t>
      </w:r>
      <w:r w:rsidRPr="007103C4">
        <w:rPr>
          <w:color w:val="000000" w:themeColor="text1"/>
          <w:sz w:val="24"/>
          <w:szCs w:val="24"/>
        </w:rPr>
        <w:t>настроение</w:t>
      </w:r>
      <w:r w:rsidRPr="007103C4">
        <w:rPr>
          <w:color w:val="000000" w:themeColor="text1"/>
          <w:spacing w:val="-5"/>
          <w:sz w:val="24"/>
          <w:szCs w:val="24"/>
        </w:rPr>
        <w:t xml:space="preserve"> </w:t>
      </w:r>
      <w:r w:rsidRPr="007103C4">
        <w:rPr>
          <w:color w:val="000000" w:themeColor="text1"/>
          <w:sz w:val="24"/>
          <w:szCs w:val="24"/>
        </w:rPr>
        <w:t>до</w:t>
      </w:r>
      <w:r w:rsidRPr="007103C4">
        <w:rPr>
          <w:color w:val="000000" w:themeColor="text1"/>
          <w:spacing w:val="-4"/>
          <w:sz w:val="24"/>
          <w:szCs w:val="24"/>
        </w:rPr>
        <w:t xml:space="preserve"> </w:t>
      </w:r>
      <w:r w:rsidRPr="007103C4">
        <w:rPr>
          <w:color w:val="000000" w:themeColor="text1"/>
          <w:sz w:val="24"/>
          <w:szCs w:val="24"/>
        </w:rPr>
        <w:t>половины</w:t>
      </w:r>
      <w:r w:rsidRPr="007103C4">
        <w:rPr>
          <w:color w:val="000000" w:themeColor="text1"/>
          <w:spacing w:val="-7"/>
          <w:sz w:val="24"/>
          <w:szCs w:val="24"/>
        </w:rPr>
        <w:t xml:space="preserve"> </w:t>
      </w:r>
      <w:r w:rsidRPr="007103C4">
        <w:rPr>
          <w:color w:val="000000" w:themeColor="text1"/>
          <w:sz w:val="24"/>
          <w:szCs w:val="24"/>
        </w:rPr>
        <w:t>времени</w:t>
      </w:r>
      <w:r w:rsidRPr="007103C4">
        <w:rPr>
          <w:color w:val="000000" w:themeColor="text1"/>
          <w:spacing w:val="-4"/>
          <w:sz w:val="24"/>
          <w:szCs w:val="24"/>
        </w:rPr>
        <w:t xml:space="preserve"> </w:t>
      </w:r>
      <w:r w:rsidRPr="007103C4">
        <w:rPr>
          <w:color w:val="000000" w:themeColor="text1"/>
          <w:sz w:val="24"/>
          <w:szCs w:val="24"/>
        </w:rPr>
        <w:t>за последние 2 недели; присутствует ежедневно.</w:t>
      </w:r>
    </w:p>
    <w:p w14:paraId="3F947FB4" w14:textId="77777777" w:rsidR="006D789E" w:rsidRPr="006D789E" w:rsidRDefault="006D789E" w:rsidP="00ED707D">
      <w:pPr>
        <w:pStyle w:val="ab"/>
        <w:widowControl w:val="0"/>
        <w:numPr>
          <w:ilvl w:val="0"/>
          <w:numId w:val="95"/>
        </w:numPr>
        <w:tabs>
          <w:tab w:val="left" w:pos="709"/>
          <w:tab w:val="left" w:pos="1603"/>
          <w:tab w:val="left" w:pos="8647"/>
          <w:tab w:val="left" w:pos="8931"/>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Тяжелая</w:t>
      </w:r>
      <w:r w:rsidRPr="007103C4">
        <w:rPr>
          <w:color w:val="000000" w:themeColor="text1"/>
          <w:spacing w:val="-5"/>
          <w:sz w:val="24"/>
          <w:szCs w:val="24"/>
        </w:rPr>
        <w:t xml:space="preserve"> </w:t>
      </w:r>
      <w:r w:rsidRPr="007103C4">
        <w:rPr>
          <w:color w:val="000000" w:themeColor="text1"/>
          <w:sz w:val="24"/>
          <w:szCs w:val="24"/>
        </w:rPr>
        <w:t>степень</w:t>
      </w:r>
      <w:r w:rsidRPr="007103C4">
        <w:rPr>
          <w:color w:val="000000" w:themeColor="text1"/>
          <w:spacing w:val="-3"/>
          <w:sz w:val="24"/>
          <w:szCs w:val="24"/>
        </w:rPr>
        <w:t xml:space="preserve"> </w:t>
      </w:r>
      <w:r w:rsidRPr="007103C4">
        <w:rPr>
          <w:color w:val="000000" w:themeColor="text1"/>
          <w:sz w:val="24"/>
          <w:szCs w:val="24"/>
        </w:rPr>
        <w:t>-</w:t>
      </w:r>
      <w:r w:rsidRPr="007103C4">
        <w:rPr>
          <w:color w:val="000000" w:themeColor="text1"/>
          <w:spacing w:val="-6"/>
          <w:sz w:val="24"/>
          <w:szCs w:val="24"/>
        </w:rPr>
        <w:t xml:space="preserve"> </w:t>
      </w:r>
      <w:r w:rsidRPr="007103C4">
        <w:rPr>
          <w:color w:val="000000" w:themeColor="text1"/>
          <w:sz w:val="24"/>
          <w:szCs w:val="24"/>
        </w:rPr>
        <w:t>Выраженное</w:t>
      </w:r>
      <w:r w:rsidRPr="007103C4">
        <w:rPr>
          <w:color w:val="000000" w:themeColor="text1"/>
          <w:spacing w:val="-6"/>
          <w:sz w:val="24"/>
          <w:szCs w:val="24"/>
        </w:rPr>
        <w:t xml:space="preserve"> </w:t>
      </w:r>
      <w:r w:rsidRPr="007103C4">
        <w:rPr>
          <w:color w:val="000000" w:themeColor="text1"/>
          <w:sz w:val="24"/>
          <w:szCs w:val="24"/>
        </w:rPr>
        <w:t>депрессивное</w:t>
      </w:r>
      <w:r w:rsidRPr="007103C4">
        <w:rPr>
          <w:color w:val="000000" w:themeColor="text1"/>
          <w:spacing w:val="-6"/>
          <w:sz w:val="24"/>
          <w:szCs w:val="24"/>
        </w:rPr>
        <w:t xml:space="preserve"> </w:t>
      </w:r>
      <w:r w:rsidRPr="007103C4">
        <w:rPr>
          <w:color w:val="000000" w:themeColor="text1"/>
          <w:sz w:val="24"/>
          <w:szCs w:val="24"/>
        </w:rPr>
        <w:t>настроение,</w:t>
      </w:r>
      <w:r w:rsidRPr="007103C4">
        <w:rPr>
          <w:color w:val="000000" w:themeColor="text1"/>
          <w:spacing w:val="-5"/>
          <w:sz w:val="24"/>
          <w:szCs w:val="24"/>
        </w:rPr>
        <w:t xml:space="preserve"> </w:t>
      </w:r>
      <w:r w:rsidRPr="007103C4">
        <w:rPr>
          <w:color w:val="000000" w:themeColor="text1"/>
          <w:sz w:val="24"/>
          <w:szCs w:val="24"/>
        </w:rPr>
        <w:t>присутствует</w:t>
      </w:r>
      <w:r w:rsidRPr="007103C4">
        <w:rPr>
          <w:color w:val="000000" w:themeColor="text1"/>
          <w:spacing w:val="-5"/>
          <w:sz w:val="24"/>
          <w:szCs w:val="24"/>
        </w:rPr>
        <w:t xml:space="preserve"> </w:t>
      </w:r>
      <w:r w:rsidRPr="007103C4">
        <w:rPr>
          <w:color w:val="000000" w:themeColor="text1"/>
          <w:sz w:val="24"/>
          <w:szCs w:val="24"/>
        </w:rPr>
        <w:t>ежедневно</w:t>
      </w:r>
      <w:r w:rsidRPr="007103C4">
        <w:rPr>
          <w:color w:val="000000" w:themeColor="text1"/>
          <w:spacing w:val="-5"/>
          <w:sz w:val="24"/>
          <w:szCs w:val="24"/>
        </w:rPr>
        <w:t xml:space="preserve"> </w:t>
      </w:r>
      <w:r w:rsidRPr="007103C4">
        <w:rPr>
          <w:color w:val="000000" w:themeColor="text1"/>
          <w:sz w:val="24"/>
          <w:szCs w:val="24"/>
        </w:rPr>
        <w:t xml:space="preserve">в течение более, чем половины времени, мешает нормальной </w:t>
      </w:r>
      <w:r w:rsidRPr="006D789E">
        <w:rPr>
          <w:color w:val="000000" w:themeColor="text1"/>
          <w:sz w:val="24"/>
          <w:szCs w:val="24"/>
        </w:rPr>
        <w:t xml:space="preserve">физической и социальной </w:t>
      </w:r>
      <w:r w:rsidRPr="006D789E">
        <w:rPr>
          <w:color w:val="000000" w:themeColor="text1"/>
          <w:spacing w:val="-2"/>
          <w:sz w:val="24"/>
          <w:szCs w:val="24"/>
        </w:rPr>
        <w:t>активности.</w:t>
      </w:r>
    </w:p>
    <w:p w14:paraId="2E2BFEC6" w14:textId="77777777" w:rsidR="006D789E" w:rsidRPr="006D789E" w:rsidRDefault="006D789E" w:rsidP="003365A3">
      <w:pPr>
        <w:tabs>
          <w:tab w:val="left" w:pos="8647"/>
          <w:tab w:val="left" w:pos="8931"/>
        </w:tabs>
        <w:spacing w:line="360" w:lineRule="auto"/>
        <w:ind w:right="-7"/>
        <w:jc w:val="both"/>
        <w:rPr>
          <w:rFonts w:ascii="Times New Roman" w:hAnsi="Times New Roman" w:cs="Times New Roman"/>
          <w:b/>
        </w:rPr>
      </w:pPr>
      <w:bookmarkStart w:id="175" w:name="_Toc140098717"/>
      <w:r w:rsidRPr="006D789E">
        <w:rPr>
          <w:rFonts w:ascii="Times New Roman" w:hAnsi="Times New Roman" w:cs="Times New Roman"/>
          <w:b/>
        </w:rPr>
        <w:t>Безнадежность</w:t>
      </w:r>
      <w:bookmarkEnd w:id="175"/>
    </w:p>
    <w:p w14:paraId="68D9BE34" w14:textId="77777777" w:rsidR="006D789E" w:rsidRPr="007103C4" w:rsidRDefault="006D789E" w:rsidP="003365A3">
      <w:pPr>
        <w:pStyle w:val="a4"/>
        <w:tabs>
          <w:tab w:val="left" w:pos="709"/>
          <w:tab w:val="left" w:pos="8647"/>
          <w:tab w:val="left" w:pos="8931"/>
        </w:tabs>
        <w:ind w:right="-7"/>
        <w:contextualSpacing/>
        <w:jc w:val="both"/>
        <w:rPr>
          <w:color w:val="000000" w:themeColor="text1"/>
        </w:rPr>
      </w:pPr>
      <w:r w:rsidRPr="007103C4">
        <w:rPr>
          <w:color w:val="000000" w:themeColor="text1"/>
        </w:rPr>
        <w:t>Каким</w:t>
      </w:r>
      <w:r w:rsidRPr="007103C4">
        <w:rPr>
          <w:color w:val="000000" w:themeColor="text1"/>
          <w:spacing w:val="-4"/>
        </w:rPr>
        <w:t xml:space="preserve"> </w:t>
      </w:r>
      <w:r w:rsidRPr="007103C4">
        <w:rPr>
          <w:color w:val="000000" w:themeColor="text1"/>
        </w:rPr>
        <w:t>Вы</w:t>
      </w:r>
      <w:r w:rsidRPr="007103C4">
        <w:rPr>
          <w:color w:val="000000" w:themeColor="text1"/>
          <w:spacing w:val="-3"/>
        </w:rPr>
        <w:t xml:space="preserve"> </w:t>
      </w:r>
      <w:r w:rsidRPr="007103C4">
        <w:rPr>
          <w:color w:val="000000" w:themeColor="text1"/>
        </w:rPr>
        <w:t>видите</w:t>
      </w:r>
      <w:r w:rsidRPr="007103C4">
        <w:rPr>
          <w:color w:val="000000" w:themeColor="text1"/>
          <w:spacing w:val="-4"/>
        </w:rPr>
        <w:t xml:space="preserve"> </w:t>
      </w:r>
      <w:r w:rsidRPr="007103C4">
        <w:rPr>
          <w:color w:val="000000" w:themeColor="text1"/>
        </w:rPr>
        <w:t>свое</w:t>
      </w:r>
      <w:r w:rsidRPr="007103C4">
        <w:rPr>
          <w:color w:val="000000" w:themeColor="text1"/>
          <w:spacing w:val="-3"/>
        </w:rPr>
        <w:t xml:space="preserve"> </w:t>
      </w:r>
      <w:r w:rsidRPr="007103C4">
        <w:rPr>
          <w:color w:val="000000" w:themeColor="text1"/>
        </w:rPr>
        <w:t>будущее?</w:t>
      </w:r>
      <w:r w:rsidRPr="007103C4">
        <w:rPr>
          <w:color w:val="000000" w:themeColor="text1"/>
          <w:spacing w:val="-1"/>
        </w:rPr>
        <w:t xml:space="preserve"> </w:t>
      </w:r>
      <w:r w:rsidRPr="007103C4">
        <w:rPr>
          <w:color w:val="000000" w:themeColor="text1"/>
        </w:rPr>
        <w:t>Вы</w:t>
      </w:r>
      <w:r w:rsidRPr="007103C4">
        <w:rPr>
          <w:color w:val="000000" w:themeColor="text1"/>
          <w:spacing w:val="-3"/>
        </w:rPr>
        <w:t xml:space="preserve"> </w:t>
      </w:r>
      <w:r w:rsidRPr="007103C4">
        <w:rPr>
          <w:color w:val="000000" w:themeColor="text1"/>
        </w:rPr>
        <w:t>можете</w:t>
      </w:r>
      <w:r w:rsidRPr="007103C4">
        <w:rPr>
          <w:color w:val="000000" w:themeColor="text1"/>
          <w:spacing w:val="-4"/>
        </w:rPr>
        <w:t xml:space="preserve"> </w:t>
      </w:r>
      <w:r w:rsidRPr="007103C4">
        <w:rPr>
          <w:color w:val="000000" w:themeColor="text1"/>
        </w:rPr>
        <w:t>представить</w:t>
      </w:r>
      <w:r w:rsidRPr="007103C4">
        <w:rPr>
          <w:color w:val="000000" w:themeColor="text1"/>
          <w:spacing w:val="-3"/>
        </w:rPr>
        <w:t xml:space="preserve"> </w:t>
      </w:r>
      <w:r w:rsidRPr="007103C4">
        <w:rPr>
          <w:color w:val="000000" w:themeColor="text1"/>
        </w:rPr>
        <w:t>себе</w:t>
      </w:r>
      <w:r w:rsidRPr="007103C4">
        <w:rPr>
          <w:color w:val="000000" w:themeColor="text1"/>
          <w:spacing w:val="-4"/>
        </w:rPr>
        <w:t xml:space="preserve"> </w:t>
      </w:r>
      <w:r w:rsidRPr="007103C4">
        <w:rPr>
          <w:color w:val="000000" w:themeColor="text1"/>
        </w:rPr>
        <w:t>какое-либо</w:t>
      </w:r>
      <w:r w:rsidRPr="007103C4">
        <w:rPr>
          <w:color w:val="000000" w:themeColor="text1"/>
          <w:spacing w:val="-3"/>
        </w:rPr>
        <w:t xml:space="preserve"> </w:t>
      </w:r>
      <w:r w:rsidRPr="007103C4">
        <w:rPr>
          <w:color w:val="000000" w:themeColor="text1"/>
        </w:rPr>
        <w:t>будущее,</w:t>
      </w:r>
      <w:r w:rsidRPr="007103C4">
        <w:rPr>
          <w:color w:val="000000" w:themeColor="text1"/>
          <w:spacing w:val="-3"/>
        </w:rPr>
        <w:t xml:space="preserve"> </w:t>
      </w:r>
      <w:r w:rsidRPr="007103C4">
        <w:rPr>
          <w:color w:val="000000" w:themeColor="text1"/>
        </w:rPr>
        <w:t>или жизнь представляется Вам весьма безнадежной?</w:t>
      </w:r>
    </w:p>
    <w:p w14:paraId="0462CDA6" w14:textId="77777777" w:rsidR="006D789E" w:rsidRPr="007103C4" w:rsidRDefault="006D789E" w:rsidP="003365A3">
      <w:pPr>
        <w:pStyle w:val="a4"/>
        <w:tabs>
          <w:tab w:val="left" w:pos="709"/>
          <w:tab w:val="left" w:pos="8647"/>
          <w:tab w:val="left" w:pos="8931"/>
        </w:tabs>
        <w:ind w:right="-7"/>
        <w:contextualSpacing/>
        <w:jc w:val="both"/>
        <w:rPr>
          <w:color w:val="000000" w:themeColor="text1"/>
        </w:rPr>
      </w:pPr>
      <w:r w:rsidRPr="007103C4">
        <w:rPr>
          <w:color w:val="000000" w:themeColor="text1"/>
        </w:rPr>
        <w:t>Вы</w:t>
      </w:r>
      <w:r w:rsidRPr="007103C4">
        <w:rPr>
          <w:color w:val="000000" w:themeColor="text1"/>
          <w:spacing w:val="-4"/>
        </w:rPr>
        <w:t xml:space="preserve"> </w:t>
      </w:r>
      <w:r w:rsidRPr="007103C4">
        <w:rPr>
          <w:color w:val="000000" w:themeColor="text1"/>
        </w:rPr>
        <w:t>сдались</w:t>
      </w:r>
      <w:r w:rsidRPr="007103C4">
        <w:rPr>
          <w:color w:val="000000" w:themeColor="text1"/>
          <w:spacing w:val="-1"/>
        </w:rPr>
        <w:t xml:space="preserve"> </w:t>
      </w:r>
      <w:r w:rsidRPr="007103C4">
        <w:rPr>
          <w:color w:val="000000" w:themeColor="text1"/>
        </w:rPr>
        <w:t>или все</w:t>
      </w:r>
      <w:r w:rsidRPr="007103C4">
        <w:rPr>
          <w:color w:val="000000" w:themeColor="text1"/>
          <w:spacing w:val="-2"/>
        </w:rPr>
        <w:t xml:space="preserve"> </w:t>
      </w:r>
      <w:r w:rsidRPr="007103C4">
        <w:rPr>
          <w:color w:val="000000" w:themeColor="text1"/>
        </w:rPr>
        <w:t>же</w:t>
      </w:r>
      <w:r w:rsidRPr="007103C4">
        <w:rPr>
          <w:color w:val="000000" w:themeColor="text1"/>
          <w:spacing w:val="-3"/>
        </w:rPr>
        <w:t xml:space="preserve"> </w:t>
      </w:r>
      <w:r w:rsidRPr="007103C4">
        <w:rPr>
          <w:color w:val="000000" w:themeColor="text1"/>
        </w:rPr>
        <w:t>Вам</w:t>
      </w:r>
      <w:r w:rsidRPr="007103C4">
        <w:rPr>
          <w:color w:val="000000" w:themeColor="text1"/>
          <w:spacing w:val="-2"/>
        </w:rPr>
        <w:t xml:space="preserve"> </w:t>
      </w:r>
      <w:r w:rsidRPr="007103C4">
        <w:rPr>
          <w:color w:val="000000" w:themeColor="text1"/>
        </w:rPr>
        <w:t>кажется,</w:t>
      </w:r>
      <w:r w:rsidRPr="007103C4">
        <w:rPr>
          <w:color w:val="000000" w:themeColor="text1"/>
          <w:spacing w:val="-1"/>
        </w:rPr>
        <w:t xml:space="preserve"> </w:t>
      </w:r>
      <w:r w:rsidRPr="007103C4">
        <w:rPr>
          <w:color w:val="000000" w:themeColor="text1"/>
        </w:rPr>
        <w:t>что</w:t>
      </w:r>
      <w:r w:rsidRPr="007103C4">
        <w:rPr>
          <w:color w:val="000000" w:themeColor="text1"/>
          <w:spacing w:val="-1"/>
        </w:rPr>
        <w:t xml:space="preserve"> </w:t>
      </w:r>
      <w:r w:rsidRPr="007103C4">
        <w:rPr>
          <w:color w:val="000000" w:themeColor="text1"/>
        </w:rPr>
        <w:t>есть</w:t>
      </w:r>
      <w:r w:rsidRPr="007103C4">
        <w:rPr>
          <w:color w:val="000000" w:themeColor="text1"/>
          <w:spacing w:val="-1"/>
        </w:rPr>
        <w:t xml:space="preserve"> </w:t>
      </w:r>
      <w:r w:rsidRPr="007103C4">
        <w:rPr>
          <w:color w:val="000000" w:themeColor="text1"/>
        </w:rPr>
        <w:t>основание</w:t>
      </w:r>
      <w:r w:rsidRPr="007103C4">
        <w:rPr>
          <w:color w:val="000000" w:themeColor="text1"/>
          <w:spacing w:val="-2"/>
        </w:rPr>
        <w:t xml:space="preserve"> </w:t>
      </w:r>
      <w:r w:rsidRPr="007103C4">
        <w:rPr>
          <w:color w:val="000000" w:themeColor="text1"/>
        </w:rPr>
        <w:t>пытаться</w:t>
      </w:r>
      <w:r w:rsidRPr="007103C4">
        <w:rPr>
          <w:color w:val="000000" w:themeColor="text1"/>
          <w:spacing w:val="-1"/>
        </w:rPr>
        <w:t xml:space="preserve"> </w:t>
      </w:r>
      <w:r w:rsidRPr="007103C4">
        <w:rPr>
          <w:color w:val="000000" w:themeColor="text1"/>
        </w:rPr>
        <w:t>что-то</w:t>
      </w:r>
      <w:r w:rsidRPr="007103C4">
        <w:rPr>
          <w:color w:val="000000" w:themeColor="text1"/>
          <w:spacing w:val="-1"/>
        </w:rPr>
        <w:t xml:space="preserve"> </w:t>
      </w:r>
      <w:r w:rsidRPr="007103C4">
        <w:rPr>
          <w:color w:val="000000" w:themeColor="text1"/>
          <w:spacing w:val="-2"/>
        </w:rPr>
        <w:t>сделать?</w:t>
      </w:r>
    </w:p>
    <w:p w14:paraId="640A69BF" w14:textId="77777777" w:rsidR="006D789E" w:rsidRPr="007103C4" w:rsidRDefault="006D789E" w:rsidP="00ED707D">
      <w:pPr>
        <w:pStyle w:val="ab"/>
        <w:widowControl w:val="0"/>
        <w:numPr>
          <w:ilvl w:val="0"/>
          <w:numId w:val="94"/>
        </w:numPr>
        <w:tabs>
          <w:tab w:val="left" w:pos="709"/>
          <w:tab w:val="left" w:pos="1603"/>
          <w:tab w:val="left" w:pos="8647"/>
          <w:tab w:val="left" w:pos="8931"/>
        </w:tabs>
        <w:autoSpaceDE w:val="0"/>
        <w:autoSpaceDN w:val="0"/>
        <w:spacing w:line="360" w:lineRule="auto"/>
        <w:ind w:left="0" w:right="-7" w:firstLine="0"/>
        <w:jc w:val="both"/>
        <w:rPr>
          <w:color w:val="000000" w:themeColor="text1"/>
          <w:sz w:val="24"/>
          <w:szCs w:val="24"/>
        </w:rPr>
      </w:pPr>
      <w:r w:rsidRPr="007103C4">
        <w:rPr>
          <w:color w:val="000000" w:themeColor="text1"/>
          <w:spacing w:val="-2"/>
          <w:sz w:val="24"/>
          <w:szCs w:val="24"/>
        </w:rPr>
        <w:t>Отсутствует</w:t>
      </w:r>
    </w:p>
    <w:p w14:paraId="7E87A7BD" w14:textId="77777777" w:rsidR="006D789E" w:rsidRPr="007103C4" w:rsidRDefault="006D789E" w:rsidP="00ED707D">
      <w:pPr>
        <w:pStyle w:val="ab"/>
        <w:widowControl w:val="0"/>
        <w:numPr>
          <w:ilvl w:val="0"/>
          <w:numId w:val="94"/>
        </w:numPr>
        <w:tabs>
          <w:tab w:val="left" w:pos="709"/>
          <w:tab w:val="left" w:pos="1603"/>
          <w:tab w:val="left" w:pos="8647"/>
          <w:tab w:val="left" w:pos="8931"/>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5"/>
          <w:sz w:val="24"/>
          <w:szCs w:val="24"/>
        </w:rPr>
        <w:t xml:space="preserve"> </w:t>
      </w:r>
      <w:r w:rsidRPr="007103C4">
        <w:rPr>
          <w:color w:val="000000" w:themeColor="text1"/>
          <w:sz w:val="24"/>
          <w:szCs w:val="24"/>
        </w:rPr>
        <w:t>степень</w:t>
      </w:r>
      <w:r w:rsidRPr="007103C4">
        <w:rPr>
          <w:color w:val="000000" w:themeColor="text1"/>
          <w:spacing w:val="-2"/>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За</w:t>
      </w:r>
      <w:r w:rsidRPr="007103C4">
        <w:rPr>
          <w:color w:val="000000" w:themeColor="text1"/>
          <w:spacing w:val="-6"/>
          <w:sz w:val="24"/>
          <w:szCs w:val="24"/>
        </w:rPr>
        <w:t xml:space="preserve"> </w:t>
      </w:r>
      <w:r w:rsidRPr="007103C4">
        <w:rPr>
          <w:color w:val="000000" w:themeColor="text1"/>
          <w:sz w:val="24"/>
          <w:szCs w:val="24"/>
        </w:rPr>
        <w:t>последнюю</w:t>
      </w:r>
      <w:r w:rsidRPr="007103C4">
        <w:rPr>
          <w:color w:val="000000" w:themeColor="text1"/>
          <w:spacing w:val="-4"/>
          <w:sz w:val="24"/>
          <w:szCs w:val="24"/>
        </w:rPr>
        <w:t xml:space="preserve"> </w:t>
      </w:r>
      <w:r w:rsidRPr="007103C4">
        <w:rPr>
          <w:color w:val="000000" w:themeColor="text1"/>
          <w:sz w:val="24"/>
          <w:szCs w:val="24"/>
        </w:rPr>
        <w:t>неделю</w:t>
      </w:r>
      <w:r w:rsidRPr="007103C4">
        <w:rPr>
          <w:color w:val="000000" w:themeColor="text1"/>
          <w:spacing w:val="-4"/>
          <w:sz w:val="24"/>
          <w:szCs w:val="24"/>
        </w:rPr>
        <w:t xml:space="preserve"> </w:t>
      </w:r>
      <w:r w:rsidRPr="007103C4">
        <w:rPr>
          <w:color w:val="000000" w:themeColor="text1"/>
          <w:sz w:val="24"/>
          <w:szCs w:val="24"/>
        </w:rPr>
        <w:t>безнадежность</w:t>
      </w:r>
      <w:r w:rsidRPr="007103C4">
        <w:rPr>
          <w:color w:val="000000" w:themeColor="text1"/>
          <w:spacing w:val="-4"/>
          <w:sz w:val="24"/>
          <w:szCs w:val="24"/>
        </w:rPr>
        <w:t xml:space="preserve"> </w:t>
      </w:r>
      <w:r w:rsidRPr="007103C4">
        <w:rPr>
          <w:color w:val="000000" w:themeColor="text1"/>
          <w:sz w:val="24"/>
          <w:szCs w:val="24"/>
        </w:rPr>
        <w:t>ощущалась</w:t>
      </w:r>
      <w:r w:rsidRPr="007103C4">
        <w:rPr>
          <w:color w:val="000000" w:themeColor="text1"/>
          <w:spacing w:val="-2"/>
          <w:sz w:val="24"/>
          <w:szCs w:val="24"/>
        </w:rPr>
        <w:t xml:space="preserve"> </w:t>
      </w:r>
      <w:r w:rsidRPr="007103C4">
        <w:rPr>
          <w:color w:val="000000" w:themeColor="text1"/>
          <w:sz w:val="24"/>
          <w:szCs w:val="24"/>
        </w:rPr>
        <w:t>время</w:t>
      </w:r>
      <w:r w:rsidRPr="007103C4">
        <w:rPr>
          <w:color w:val="000000" w:themeColor="text1"/>
          <w:spacing w:val="-4"/>
          <w:sz w:val="24"/>
          <w:szCs w:val="24"/>
        </w:rPr>
        <w:t xml:space="preserve"> </w:t>
      </w:r>
      <w:r w:rsidRPr="007103C4">
        <w:rPr>
          <w:color w:val="000000" w:themeColor="text1"/>
          <w:sz w:val="24"/>
          <w:szCs w:val="24"/>
        </w:rPr>
        <w:t>от</w:t>
      </w:r>
      <w:r w:rsidRPr="007103C4">
        <w:rPr>
          <w:color w:val="000000" w:themeColor="text1"/>
          <w:spacing w:val="-4"/>
          <w:sz w:val="24"/>
          <w:szCs w:val="24"/>
        </w:rPr>
        <w:t xml:space="preserve"> </w:t>
      </w:r>
      <w:r w:rsidRPr="007103C4">
        <w:rPr>
          <w:color w:val="000000" w:themeColor="text1"/>
          <w:sz w:val="24"/>
          <w:szCs w:val="24"/>
        </w:rPr>
        <w:t>времени,</w:t>
      </w:r>
      <w:r w:rsidRPr="007103C4">
        <w:rPr>
          <w:color w:val="000000" w:themeColor="text1"/>
          <w:spacing w:val="-4"/>
          <w:sz w:val="24"/>
          <w:szCs w:val="24"/>
        </w:rPr>
        <w:t xml:space="preserve"> </w:t>
      </w:r>
      <w:r w:rsidRPr="007103C4">
        <w:rPr>
          <w:color w:val="000000" w:themeColor="text1"/>
          <w:sz w:val="24"/>
          <w:szCs w:val="24"/>
        </w:rPr>
        <w:t>но все же есть некоторая надежда на будущее.</w:t>
      </w:r>
    </w:p>
    <w:p w14:paraId="353AF852" w14:textId="77777777" w:rsidR="006D789E" w:rsidRPr="007103C4" w:rsidRDefault="006D789E" w:rsidP="00ED707D">
      <w:pPr>
        <w:pStyle w:val="ab"/>
        <w:widowControl w:val="0"/>
        <w:numPr>
          <w:ilvl w:val="0"/>
          <w:numId w:val="94"/>
        </w:numPr>
        <w:tabs>
          <w:tab w:val="left" w:pos="709"/>
          <w:tab w:val="left" w:pos="1603"/>
          <w:tab w:val="left" w:pos="8647"/>
          <w:tab w:val="left" w:pos="8931"/>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Средняя степень - Постоянное ощущение безнадежности средней степени выраженности</w:t>
      </w:r>
      <w:r w:rsidRPr="007103C4">
        <w:rPr>
          <w:color w:val="000000" w:themeColor="text1"/>
          <w:spacing w:val="-4"/>
          <w:sz w:val="24"/>
          <w:szCs w:val="24"/>
        </w:rPr>
        <w:t xml:space="preserve"> </w:t>
      </w:r>
      <w:r w:rsidRPr="007103C4">
        <w:rPr>
          <w:color w:val="000000" w:themeColor="text1"/>
          <w:sz w:val="24"/>
          <w:szCs w:val="24"/>
        </w:rPr>
        <w:t>в</w:t>
      </w:r>
      <w:r w:rsidRPr="007103C4">
        <w:rPr>
          <w:color w:val="000000" w:themeColor="text1"/>
          <w:spacing w:val="-5"/>
          <w:sz w:val="24"/>
          <w:szCs w:val="24"/>
        </w:rPr>
        <w:t xml:space="preserve"> </w:t>
      </w:r>
      <w:r w:rsidRPr="007103C4">
        <w:rPr>
          <w:color w:val="000000" w:themeColor="text1"/>
          <w:sz w:val="24"/>
          <w:szCs w:val="24"/>
        </w:rPr>
        <w:t>течение</w:t>
      </w:r>
      <w:r w:rsidRPr="007103C4">
        <w:rPr>
          <w:color w:val="000000" w:themeColor="text1"/>
          <w:spacing w:val="-3"/>
          <w:sz w:val="24"/>
          <w:szCs w:val="24"/>
        </w:rPr>
        <w:t xml:space="preserve"> </w:t>
      </w:r>
      <w:r w:rsidRPr="007103C4">
        <w:rPr>
          <w:color w:val="000000" w:themeColor="text1"/>
          <w:sz w:val="24"/>
          <w:szCs w:val="24"/>
        </w:rPr>
        <w:t>последней</w:t>
      </w:r>
      <w:r w:rsidRPr="007103C4">
        <w:rPr>
          <w:color w:val="000000" w:themeColor="text1"/>
          <w:spacing w:val="-4"/>
          <w:sz w:val="24"/>
          <w:szCs w:val="24"/>
        </w:rPr>
        <w:t xml:space="preserve"> </w:t>
      </w:r>
      <w:r w:rsidRPr="007103C4">
        <w:rPr>
          <w:color w:val="000000" w:themeColor="text1"/>
          <w:sz w:val="24"/>
          <w:szCs w:val="24"/>
        </w:rPr>
        <w:t>недели.</w:t>
      </w:r>
      <w:r w:rsidRPr="007103C4">
        <w:rPr>
          <w:color w:val="000000" w:themeColor="text1"/>
          <w:spacing w:val="-4"/>
          <w:sz w:val="24"/>
          <w:szCs w:val="24"/>
        </w:rPr>
        <w:t xml:space="preserve"> </w:t>
      </w:r>
      <w:r w:rsidRPr="007103C4">
        <w:rPr>
          <w:color w:val="000000" w:themeColor="text1"/>
          <w:sz w:val="24"/>
          <w:szCs w:val="24"/>
        </w:rPr>
        <w:t>Пациента</w:t>
      </w:r>
      <w:r w:rsidRPr="007103C4">
        <w:rPr>
          <w:color w:val="000000" w:themeColor="text1"/>
          <w:spacing w:val="-5"/>
          <w:sz w:val="24"/>
          <w:szCs w:val="24"/>
        </w:rPr>
        <w:t xml:space="preserve"> </w:t>
      </w:r>
      <w:r w:rsidRPr="007103C4">
        <w:rPr>
          <w:color w:val="000000" w:themeColor="text1"/>
          <w:sz w:val="24"/>
          <w:szCs w:val="24"/>
        </w:rPr>
        <w:t>можно</w:t>
      </w:r>
      <w:r w:rsidRPr="007103C4">
        <w:rPr>
          <w:color w:val="000000" w:themeColor="text1"/>
          <w:spacing w:val="-2"/>
          <w:sz w:val="24"/>
          <w:szCs w:val="24"/>
        </w:rPr>
        <w:t xml:space="preserve"> </w:t>
      </w:r>
      <w:r w:rsidRPr="007103C4">
        <w:rPr>
          <w:color w:val="000000" w:themeColor="text1"/>
          <w:sz w:val="24"/>
          <w:szCs w:val="24"/>
        </w:rPr>
        <w:t>убедить</w:t>
      </w:r>
      <w:r w:rsidRPr="007103C4">
        <w:rPr>
          <w:color w:val="000000" w:themeColor="text1"/>
          <w:spacing w:val="-4"/>
          <w:sz w:val="24"/>
          <w:szCs w:val="24"/>
        </w:rPr>
        <w:t xml:space="preserve"> </w:t>
      </w:r>
      <w:r w:rsidRPr="007103C4">
        <w:rPr>
          <w:color w:val="000000" w:themeColor="text1"/>
          <w:sz w:val="24"/>
          <w:szCs w:val="24"/>
        </w:rPr>
        <w:t>в</w:t>
      </w:r>
      <w:r w:rsidRPr="007103C4">
        <w:rPr>
          <w:color w:val="000000" w:themeColor="text1"/>
          <w:spacing w:val="-5"/>
          <w:sz w:val="24"/>
          <w:szCs w:val="24"/>
        </w:rPr>
        <w:t xml:space="preserve"> </w:t>
      </w:r>
      <w:r w:rsidRPr="007103C4">
        <w:rPr>
          <w:color w:val="000000" w:themeColor="text1"/>
          <w:sz w:val="24"/>
          <w:szCs w:val="24"/>
        </w:rPr>
        <w:t>том,</w:t>
      </w:r>
      <w:r w:rsidRPr="007103C4">
        <w:rPr>
          <w:color w:val="000000" w:themeColor="text1"/>
          <w:spacing w:val="-4"/>
          <w:sz w:val="24"/>
          <w:szCs w:val="24"/>
        </w:rPr>
        <w:t xml:space="preserve"> </w:t>
      </w:r>
      <w:r w:rsidRPr="007103C4">
        <w:rPr>
          <w:color w:val="000000" w:themeColor="text1"/>
          <w:sz w:val="24"/>
          <w:szCs w:val="24"/>
        </w:rPr>
        <w:t>что</w:t>
      </w:r>
      <w:r w:rsidRPr="007103C4">
        <w:rPr>
          <w:color w:val="000000" w:themeColor="text1"/>
          <w:spacing w:val="-4"/>
          <w:sz w:val="24"/>
          <w:szCs w:val="24"/>
        </w:rPr>
        <w:t xml:space="preserve"> </w:t>
      </w:r>
      <w:r w:rsidRPr="007103C4">
        <w:rPr>
          <w:color w:val="000000" w:themeColor="text1"/>
          <w:sz w:val="24"/>
          <w:szCs w:val="24"/>
        </w:rPr>
        <w:t>возможно дела пойдут лучше.</w:t>
      </w:r>
    </w:p>
    <w:p w14:paraId="3255229A" w14:textId="77777777" w:rsidR="006D789E" w:rsidRPr="007103C4" w:rsidRDefault="006D789E" w:rsidP="00ED707D">
      <w:pPr>
        <w:pStyle w:val="ab"/>
        <w:widowControl w:val="0"/>
        <w:numPr>
          <w:ilvl w:val="0"/>
          <w:numId w:val="94"/>
        </w:numPr>
        <w:tabs>
          <w:tab w:val="left" w:pos="709"/>
          <w:tab w:val="left" w:pos="1603"/>
          <w:tab w:val="left" w:pos="8647"/>
          <w:tab w:val="left" w:pos="8931"/>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Тяжелая</w:t>
      </w:r>
      <w:r w:rsidRPr="007103C4">
        <w:rPr>
          <w:color w:val="000000" w:themeColor="text1"/>
          <w:spacing w:val="-5"/>
          <w:sz w:val="24"/>
          <w:szCs w:val="24"/>
        </w:rPr>
        <w:t xml:space="preserve"> </w:t>
      </w:r>
      <w:r w:rsidRPr="007103C4">
        <w:rPr>
          <w:color w:val="000000" w:themeColor="text1"/>
          <w:sz w:val="24"/>
          <w:szCs w:val="24"/>
        </w:rPr>
        <w:t>степень</w:t>
      </w:r>
      <w:r w:rsidRPr="007103C4">
        <w:rPr>
          <w:color w:val="000000" w:themeColor="text1"/>
          <w:spacing w:val="-1"/>
          <w:sz w:val="24"/>
          <w:szCs w:val="24"/>
        </w:rPr>
        <w:t xml:space="preserve"> </w:t>
      </w:r>
      <w:r w:rsidRPr="007103C4">
        <w:rPr>
          <w:color w:val="000000" w:themeColor="text1"/>
          <w:sz w:val="24"/>
          <w:szCs w:val="24"/>
        </w:rPr>
        <w:t>-</w:t>
      </w:r>
      <w:r w:rsidRPr="007103C4">
        <w:rPr>
          <w:color w:val="000000" w:themeColor="text1"/>
          <w:spacing w:val="-4"/>
          <w:sz w:val="24"/>
          <w:szCs w:val="24"/>
        </w:rPr>
        <w:t xml:space="preserve"> </w:t>
      </w:r>
      <w:r w:rsidRPr="007103C4">
        <w:rPr>
          <w:color w:val="000000" w:themeColor="text1"/>
          <w:sz w:val="24"/>
          <w:szCs w:val="24"/>
        </w:rPr>
        <w:t>Постоянное</w:t>
      </w:r>
      <w:r w:rsidRPr="007103C4">
        <w:rPr>
          <w:color w:val="000000" w:themeColor="text1"/>
          <w:spacing w:val="-4"/>
          <w:sz w:val="24"/>
          <w:szCs w:val="24"/>
        </w:rPr>
        <w:t xml:space="preserve"> </w:t>
      </w:r>
      <w:r w:rsidRPr="007103C4">
        <w:rPr>
          <w:color w:val="000000" w:themeColor="text1"/>
          <w:sz w:val="24"/>
          <w:szCs w:val="24"/>
        </w:rPr>
        <w:t>и</w:t>
      </w:r>
      <w:r w:rsidRPr="007103C4">
        <w:rPr>
          <w:color w:val="000000" w:themeColor="text1"/>
          <w:spacing w:val="-2"/>
          <w:sz w:val="24"/>
          <w:szCs w:val="24"/>
        </w:rPr>
        <w:t xml:space="preserve"> </w:t>
      </w:r>
      <w:r w:rsidRPr="007103C4">
        <w:rPr>
          <w:color w:val="000000" w:themeColor="text1"/>
          <w:sz w:val="24"/>
          <w:szCs w:val="24"/>
        </w:rPr>
        <w:t>причиняющее</w:t>
      </w:r>
      <w:r w:rsidRPr="007103C4">
        <w:rPr>
          <w:color w:val="000000" w:themeColor="text1"/>
          <w:spacing w:val="-4"/>
          <w:sz w:val="24"/>
          <w:szCs w:val="24"/>
        </w:rPr>
        <w:t xml:space="preserve"> </w:t>
      </w:r>
      <w:r w:rsidRPr="007103C4">
        <w:rPr>
          <w:color w:val="000000" w:themeColor="text1"/>
          <w:sz w:val="24"/>
          <w:szCs w:val="24"/>
        </w:rPr>
        <w:t>страдание</w:t>
      </w:r>
      <w:r w:rsidRPr="007103C4">
        <w:rPr>
          <w:color w:val="000000" w:themeColor="text1"/>
          <w:spacing w:val="-4"/>
          <w:sz w:val="24"/>
          <w:szCs w:val="24"/>
        </w:rPr>
        <w:t xml:space="preserve"> </w:t>
      </w:r>
      <w:r w:rsidRPr="007103C4">
        <w:rPr>
          <w:color w:val="000000" w:themeColor="text1"/>
          <w:sz w:val="24"/>
          <w:szCs w:val="24"/>
        </w:rPr>
        <w:t>ощущение</w:t>
      </w:r>
      <w:r w:rsidRPr="007103C4">
        <w:rPr>
          <w:color w:val="000000" w:themeColor="text1"/>
          <w:spacing w:val="-1"/>
          <w:sz w:val="24"/>
          <w:szCs w:val="24"/>
        </w:rPr>
        <w:t xml:space="preserve"> </w:t>
      </w:r>
      <w:r w:rsidRPr="007103C4">
        <w:rPr>
          <w:color w:val="000000" w:themeColor="text1"/>
          <w:spacing w:val="-2"/>
          <w:sz w:val="24"/>
          <w:szCs w:val="24"/>
        </w:rPr>
        <w:t>безнадежности.</w:t>
      </w:r>
    </w:p>
    <w:p w14:paraId="0A0713CE" w14:textId="77777777" w:rsidR="006D789E" w:rsidRPr="00EB1AD9" w:rsidRDefault="006D789E" w:rsidP="003365A3">
      <w:pPr>
        <w:tabs>
          <w:tab w:val="left" w:pos="709"/>
          <w:tab w:val="left" w:pos="8647"/>
          <w:tab w:val="left" w:pos="8931"/>
        </w:tabs>
        <w:spacing w:line="360" w:lineRule="auto"/>
        <w:jc w:val="both"/>
        <w:rPr>
          <w:rFonts w:ascii="Times New Roman" w:hAnsi="Times New Roman" w:cs="Times New Roman"/>
          <w:b/>
        </w:rPr>
      </w:pPr>
      <w:bookmarkStart w:id="176" w:name="_Toc140098718"/>
      <w:r w:rsidRPr="00EB1AD9">
        <w:rPr>
          <w:rFonts w:ascii="Times New Roman" w:hAnsi="Times New Roman" w:cs="Times New Roman"/>
          <w:b/>
        </w:rPr>
        <w:t>Самоуничижение</w:t>
      </w:r>
      <w:bookmarkEnd w:id="176"/>
    </w:p>
    <w:p w14:paraId="4C8F8A05" w14:textId="77777777" w:rsidR="006D789E" w:rsidRPr="007103C4" w:rsidRDefault="006D789E" w:rsidP="003365A3">
      <w:pPr>
        <w:pStyle w:val="a4"/>
        <w:tabs>
          <w:tab w:val="left" w:pos="709"/>
          <w:tab w:val="left" w:pos="8647"/>
          <w:tab w:val="left" w:pos="8931"/>
        </w:tabs>
        <w:contextualSpacing/>
        <w:jc w:val="both"/>
        <w:rPr>
          <w:color w:val="000000" w:themeColor="text1"/>
        </w:rPr>
      </w:pPr>
      <w:r w:rsidRPr="007103C4">
        <w:rPr>
          <w:color w:val="000000" w:themeColor="text1"/>
        </w:rPr>
        <w:t>Как</w:t>
      </w:r>
      <w:r w:rsidRPr="007103C4">
        <w:rPr>
          <w:color w:val="000000" w:themeColor="text1"/>
          <w:spacing w:val="-3"/>
        </w:rPr>
        <w:t xml:space="preserve"> </w:t>
      </w:r>
      <w:r w:rsidRPr="007103C4">
        <w:rPr>
          <w:color w:val="000000" w:themeColor="text1"/>
        </w:rPr>
        <w:t>вы</w:t>
      </w:r>
      <w:r w:rsidRPr="007103C4">
        <w:rPr>
          <w:color w:val="000000" w:themeColor="text1"/>
          <w:spacing w:val="-4"/>
        </w:rPr>
        <w:t xml:space="preserve"> </w:t>
      </w:r>
      <w:r w:rsidRPr="007103C4">
        <w:rPr>
          <w:color w:val="000000" w:themeColor="text1"/>
        </w:rPr>
        <w:t>оцениваете</w:t>
      </w:r>
      <w:r w:rsidRPr="007103C4">
        <w:rPr>
          <w:color w:val="000000" w:themeColor="text1"/>
          <w:spacing w:val="-4"/>
        </w:rPr>
        <w:t xml:space="preserve"> </w:t>
      </w:r>
      <w:r w:rsidRPr="007103C4">
        <w:rPr>
          <w:color w:val="000000" w:themeColor="text1"/>
        </w:rPr>
        <w:t>себя</w:t>
      </w:r>
      <w:r w:rsidRPr="007103C4">
        <w:rPr>
          <w:color w:val="000000" w:themeColor="text1"/>
          <w:spacing w:val="-1"/>
        </w:rPr>
        <w:t xml:space="preserve"> </w:t>
      </w:r>
      <w:r w:rsidRPr="007103C4">
        <w:rPr>
          <w:color w:val="000000" w:themeColor="text1"/>
        </w:rPr>
        <w:t>по</w:t>
      </w:r>
      <w:r w:rsidRPr="007103C4">
        <w:rPr>
          <w:color w:val="000000" w:themeColor="text1"/>
          <w:spacing w:val="-3"/>
        </w:rPr>
        <w:t xml:space="preserve"> </w:t>
      </w:r>
      <w:r w:rsidRPr="007103C4">
        <w:rPr>
          <w:color w:val="000000" w:themeColor="text1"/>
        </w:rPr>
        <w:t>сравнению</w:t>
      </w:r>
      <w:r w:rsidRPr="007103C4">
        <w:rPr>
          <w:color w:val="000000" w:themeColor="text1"/>
          <w:spacing w:val="-3"/>
        </w:rPr>
        <w:t xml:space="preserve"> </w:t>
      </w:r>
      <w:r w:rsidRPr="007103C4">
        <w:rPr>
          <w:color w:val="000000" w:themeColor="text1"/>
        </w:rPr>
        <w:t>с</w:t>
      </w:r>
      <w:r w:rsidRPr="007103C4">
        <w:rPr>
          <w:color w:val="000000" w:themeColor="text1"/>
          <w:spacing w:val="-4"/>
        </w:rPr>
        <w:t xml:space="preserve"> </w:t>
      </w:r>
      <w:r w:rsidRPr="007103C4">
        <w:rPr>
          <w:color w:val="000000" w:themeColor="text1"/>
        </w:rPr>
        <w:t>другими</w:t>
      </w:r>
      <w:r w:rsidRPr="007103C4">
        <w:rPr>
          <w:color w:val="000000" w:themeColor="text1"/>
          <w:spacing w:val="-3"/>
        </w:rPr>
        <w:t xml:space="preserve"> </w:t>
      </w:r>
      <w:r w:rsidRPr="007103C4">
        <w:rPr>
          <w:color w:val="000000" w:themeColor="text1"/>
        </w:rPr>
        <w:t>людьми? Вы</w:t>
      </w:r>
      <w:r w:rsidRPr="007103C4">
        <w:rPr>
          <w:color w:val="000000" w:themeColor="text1"/>
          <w:spacing w:val="-3"/>
        </w:rPr>
        <w:t xml:space="preserve"> </w:t>
      </w:r>
      <w:r w:rsidRPr="007103C4">
        <w:rPr>
          <w:color w:val="000000" w:themeColor="text1"/>
        </w:rPr>
        <w:t>считаете</w:t>
      </w:r>
      <w:r w:rsidRPr="007103C4">
        <w:rPr>
          <w:color w:val="000000" w:themeColor="text1"/>
          <w:spacing w:val="-2"/>
        </w:rPr>
        <w:t xml:space="preserve"> </w:t>
      </w:r>
      <w:r w:rsidRPr="007103C4">
        <w:rPr>
          <w:color w:val="000000" w:themeColor="text1"/>
        </w:rPr>
        <w:t>себя</w:t>
      </w:r>
      <w:r w:rsidRPr="007103C4">
        <w:rPr>
          <w:color w:val="000000" w:themeColor="text1"/>
          <w:spacing w:val="-3"/>
        </w:rPr>
        <w:t xml:space="preserve"> </w:t>
      </w:r>
      <w:r w:rsidRPr="007103C4">
        <w:rPr>
          <w:color w:val="000000" w:themeColor="text1"/>
        </w:rPr>
        <w:t>лучше</w:t>
      </w:r>
      <w:r w:rsidRPr="007103C4">
        <w:rPr>
          <w:color w:val="000000" w:themeColor="text1"/>
          <w:spacing w:val="-4"/>
        </w:rPr>
        <w:t xml:space="preserve"> </w:t>
      </w:r>
      <w:r w:rsidRPr="007103C4">
        <w:rPr>
          <w:color w:val="000000" w:themeColor="text1"/>
        </w:rPr>
        <w:t>или хуже,</w:t>
      </w:r>
      <w:r w:rsidRPr="007103C4">
        <w:rPr>
          <w:color w:val="000000" w:themeColor="text1"/>
          <w:spacing w:val="-2"/>
        </w:rPr>
        <w:t xml:space="preserve"> </w:t>
      </w:r>
      <w:r w:rsidRPr="007103C4">
        <w:rPr>
          <w:color w:val="000000" w:themeColor="text1"/>
        </w:rPr>
        <w:t>или</w:t>
      </w:r>
      <w:r w:rsidRPr="007103C4">
        <w:rPr>
          <w:color w:val="000000" w:themeColor="text1"/>
          <w:spacing w:val="-1"/>
        </w:rPr>
        <w:t xml:space="preserve"> </w:t>
      </w:r>
      <w:r w:rsidRPr="007103C4">
        <w:rPr>
          <w:color w:val="000000" w:themeColor="text1"/>
        </w:rPr>
        <w:t>таким(ой)</w:t>
      </w:r>
      <w:r w:rsidRPr="007103C4">
        <w:rPr>
          <w:color w:val="000000" w:themeColor="text1"/>
          <w:spacing w:val="-2"/>
        </w:rPr>
        <w:t xml:space="preserve"> </w:t>
      </w:r>
      <w:r w:rsidRPr="007103C4">
        <w:rPr>
          <w:color w:val="000000" w:themeColor="text1"/>
        </w:rPr>
        <w:t>же,</w:t>
      </w:r>
      <w:r w:rsidRPr="007103C4">
        <w:rPr>
          <w:color w:val="000000" w:themeColor="text1"/>
          <w:spacing w:val="-2"/>
        </w:rPr>
        <w:t xml:space="preserve"> </w:t>
      </w:r>
      <w:r w:rsidRPr="007103C4">
        <w:rPr>
          <w:color w:val="000000" w:themeColor="text1"/>
        </w:rPr>
        <w:t>как</w:t>
      </w:r>
      <w:r w:rsidRPr="007103C4">
        <w:rPr>
          <w:color w:val="000000" w:themeColor="text1"/>
          <w:spacing w:val="-2"/>
        </w:rPr>
        <w:t xml:space="preserve"> </w:t>
      </w:r>
      <w:r w:rsidRPr="007103C4">
        <w:rPr>
          <w:color w:val="000000" w:themeColor="text1"/>
        </w:rPr>
        <w:t>большинство</w:t>
      </w:r>
      <w:r w:rsidRPr="007103C4">
        <w:rPr>
          <w:color w:val="000000" w:themeColor="text1"/>
          <w:spacing w:val="-3"/>
        </w:rPr>
        <w:t xml:space="preserve"> </w:t>
      </w:r>
      <w:r w:rsidRPr="007103C4">
        <w:rPr>
          <w:color w:val="000000" w:themeColor="text1"/>
        </w:rPr>
        <w:t>других?</w:t>
      </w:r>
      <w:r w:rsidRPr="007103C4">
        <w:rPr>
          <w:color w:val="000000" w:themeColor="text1"/>
          <w:spacing w:val="-1"/>
        </w:rPr>
        <w:t xml:space="preserve"> </w:t>
      </w:r>
      <w:r w:rsidRPr="007103C4">
        <w:rPr>
          <w:color w:val="000000" w:themeColor="text1"/>
        </w:rPr>
        <w:t>Вы</w:t>
      </w:r>
      <w:r w:rsidRPr="007103C4">
        <w:rPr>
          <w:color w:val="000000" w:themeColor="text1"/>
          <w:spacing w:val="-2"/>
        </w:rPr>
        <w:t xml:space="preserve"> </w:t>
      </w:r>
      <w:r w:rsidRPr="007103C4">
        <w:rPr>
          <w:color w:val="000000" w:themeColor="text1"/>
        </w:rPr>
        <w:t>чувствуете</w:t>
      </w:r>
      <w:r w:rsidRPr="007103C4">
        <w:rPr>
          <w:color w:val="000000" w:themeColor="text1"/>
          <w:spacing w:val="-1"/>
        </w:rPr>
        <w:t xml:space="preserve"> </w:t>
      </w:r>
      <w:r w:rsidRPr="007103C4">
        <w:rPr>
          <w:color w:val="000000" w:themeColor="text1"/>
        </w:rPr>
        <w:t>себя неполноценным или даже никчемным человеком?</w:t>
      </w:r>
    </w:p>
    <w:p w14:paraId="01111A4F" w14:textId="77777777" w:rsidR="006D789E" w:rsidRPr="007103C4" w:rsidRDefault="006D789E" w:rsidP="00ED707D">
      <w:pPr>
        <w:pStyle w:val="ab"/>
        <w:widowControl w:val="0"/>
        <w:numPr>
          <w:ilvl w:val="0"/>
          <w:numId w:val="93"/>
        </w:numPr>
        <w:tabs>
          <w:tab w:val="left" w:pos="709"/>
          <w:tab w:val="left" w:pos="1603"/>
          <w:tab w:val="left" w:pos="8647"/>
          <w:tab w:val="left" w:pos="8931"/>
        </w:tabs>
        <w:autoSpaceDE w:val="0"/>
        <w:autoSpaceDN w:val="0"/>
        <w:spacing w:line="360" w:lineRule="auto"/>
        <w:ind w:left="0" w:firstLine="0"/>
        <w:jc w:val="both"/>
        <w:rPr>
          <w:color w:val="000000" w:themeColor="text1"/>
          <w:sz w:val="24"/>
          <w:szCs w:val="24"/>
        </w:rPr>
      </w:pPr>
      <w:r w:rsidRPr="007103C4">
        <w:rPr>
          <w:color w:val="000000" w:themeColor="text1"/>
          <w:spacing w:val="-2"/>
          <w:sz w:val="24"/>
          <w:szCs w:val="24"/>
        </w:rPr>
        <w:t>Отсутствует</w:t>
      </w:r>
    </w:p>
    <w:p w14:paraId="082AF762" w14:textId="77777777" w:rsidR="006D789E" w:rsidRPr="007103C4" w:rsidRDefault="006D789E" w:rsidP="00ED707D">
      <w:pPr>
        <w:pStyle w:val="ab"/>
        <w:widowControl w:val="0"/>
        <w:numPr>
          <w:ilvl w:val="0"/>
          <w:numId w:val="93"/>
        </w:numPr>
        <w:tabs>
          <w:tab w:val="left" w:pos="709"/>
          <w:tab w:val="left" w:pos="1603"/>
          <w:tab w:val="left" w:pos="8647"/>
          <w:tab w:val="left" w:pos="8931"/>
        </w:tabs>
        <w:autoSpaceDE w:val="0"/>
        <w:autoSpaceDN w:val="0"/>
        <w:spacing w:line="360" w:lineRule="auto"/>
        <w:ind w:left="0"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5"/>
          <w:sz w:val="24"/>
          <w:szCs w:val="24"/>
        </w:rPr>
        <w:t xml:space="preserve"> </w:t>
      </w:r>
      <w:r w:rsidRPr="007103C4">
        <w:rPr>
          <w:color w:val="000000" w:themeColor="text1"/>
          <w:sz w:val="24"/>
          <w:szCs w:val="24"/>
        </w:rPr>
        <w:t>степень</w:t>
      </w:r>
      <w:r w:rsidRPr="007103C4">
        <w:rPr>
          <w:color w:val="000000" w:themeColor="text1"/>
          <w:spacing w:val="-2"/>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Пациент</w:t>
      </w:r>
      <w:r w:rsidRPr="007103C4">
        <w:rPr>
          <w:color w:val="000000" w:themeColor="text1"/>
          <w:spacing w:val="-4"/>
          <w:sz w:val="24"/>
          <w:szCs w:val="24"/>
        </w:rPr>
        <w:t xml:space="preserve"> </w:t>
      </w:r>
      <w:r w:rsidRPr="007103C4">
        <w:rPr>
          <w:color w:val="000000" w:themeColor="text1"/>
          <w:sz w:val="24"/>
          <w:szCs w:val="24"/>
        </w:rPr>
        <w:t>чувствует</w:t>
      </w:r>
      <w:r w:rsidRPr="007103C4">
        <w:rPr>
          <w:color w:val="000000" w:themeColor="text1"/>
          <w:spacing w:val="-4"/>
          <w:sz w:val="24"/>
          <w:szCs w:val="24"/>
        </w:rPr>
        <w:t xml:space="preserve"> </w:t>
      </w:r>
      <w:r w:rsidRPr="007103C4">
        <w:rPr>
          <w:color w:val="000000" w:themeColor="text1"/>
          <w:sz w:val="24"/>
          <w:szCs w:val="24"/>
        </w:rPr>
        <w:t>себя</w:t>
      </w:r>
      <w:r w:rsidRPr="007103C4">
        <w:rPr>
          <w:color w:val="000000" w:themeColor="text1"/>
          <w:spacing w:val="-4"/>
          <w:sz w:val="24"/>
          <w:szCs w:val="24"/>
        </w:rPr>
        <w:t xml:space="preserve"> </w:t>
      </w:r>
      <w:r w:rsidRPr="007103C4">
        <w:rPr>
          <w:color w:val="000000" w:themeColor="text1"/>
          <w:sz w:val="24"/>
          <w:szCs w:val="24"/>
        </w:rPr>
        <w:t>несколько</w:t>
      </w:r>
      <w:r w:rsidRPr="007103C4">
        <w:rPr>
          <w:color w:val="000000" w:themeColor="text1"/>
          <w:spacing w:val="-6"/>
          <w:sz w:val="24"/>
          <w:szCs w:val="24"/>
        </w:rPr>
        <w:t xml:space="preserve"> </w:t>
      </w:r>
      <w:r w:rsidRPr="007103C4">
        <w:rPr>
          <w:color w:val="000000" w:themeColor="text1"/>
          <w:sz w:val="24"/>
          <w:szCs w:val="24"/>
        </w:rPr>
        <w:t>неполноценным(ой),</w:t>
      </w:r>
      <w:r w:rsidRPr="007103C4">
        <w:rPr>
          <w:color w:val="000000" w:themeColor="text1"/>
          <w:spacing w:val="-4"/>
          <w:sz w:val="24"/>
          <w:szCs w:val="24"/>
        </w:rPr>
        <w:t xml:space="preserve"> </w:t>
      </w:r>
      <w:r w:rsidRPr="007103C4">
        <w:rPr>
          <w:color w:val="000000" w:themeColor="text1"/>
          <w:sz w:val="24"/>
          <w:szCs w:val="24"/>
        </w:rPr>
        <w:t>но</w:t>
      </w:r>
      <w:r w:rsidRPr="007103C4">
        <w:rPr>
          <w:color w:val="000000" w:themeColor="text1"/>
          <w:spacing w:val="-4"/>
          <w:sz w:val="24"/>
          <w:szCs w:val="24"/>
        </w:rPr>
        <w:t xml:space="preserve"> </w:t>
      </w:r>
      <w:r w:rsidRPr="007103C4">
        <w:rPr>
          <w:color w:val="000000" w:themeColor="text1"/>
          <w:sz w:val="24"/>
          <w:szCs w:val="24"/>
        </w:rPr>
        <w:t>не</w:t>
      </w:r>
      <w:r w:rsidRPr="007103C4">
        <w:rPr>
          <w:color w:val="000000" w:themeColor="text1"/>
          <w:spacing w:val="-5"/>
          <w:sz w:val="24"/>
          <w:szCs w:val="24"/>
        </w:rPr>
        <w:t xml:space="preserve"> </w:t>
      </w:r>
      <w:r w:rsidRPr="007103C4">
        <w:rPr>
          <w:color w:val="000000" w:themeColor="text1"/>
          <w:sz w:val="24"/>
          <w:szCs w:val="24"/>
        </w:rPr>
        <w:t>до</w:t>
      </w:r>
      <w:r w:rsidRPr="007103C4">
        <w:rPr>
          <w:color w:val="000000" w:themeColor="text1"/>
          <w:spacing w:val="-4"/>
          <w:sz w:val="24"/>
          <w:szCs w:val="24"/>
        </w:rPr>
        <w:t xml:space="preserve"> </w:t>
      </w:r>
      <w:r w:rsidRPr="007103C4">
        <w:rPr>
          <w:color w:val="000000" w:themeColor="text1"/>
          <w:sz w:val="24"/>
          <w:szCs w:val="24"/>
        </w:rPr>
        <w:t>такой степени, чтобы чувствовать себя никчемным(ой).</w:t>
      </w:r>
    </w:p>
    <w:p w14:paraId="7361244B" w14:textId="77777777" w:rsidR="006D789E" w:rsidRPr="007103C4" w:rsidRDefault="006D789E" w:rsidP="00ED707D">
      <w:pPr>
        <w:pStyle w:val="ab"/>
        <w:widowControl w:val="0"/>
        <w:numPr>
          <w:ilvl w:val="0"/>
          <w:numId w:val="93"/>
        </w:numPr>
        <w:tabs>
          <w:tab w:val="left" w:pos="709"/>
          <w:tab w:val="left" w:pos="1603"/>
          <w:tab w:val="left" w:pos="8647"/>
          <w:tab w:val="left" w:pos="8931"/>
        </w:tabs>
        <w:autoSpaceDE w:val="0"/>
        <w:autoSpaceDN w:val="0"/>
        <w:spacing w:line="360" w:lineRule="auto"/>
        <w:ind w:left="0" w:firstLine="0"/>
        <w:jc w:val="both"/>
        <w:rPr>
          <w:color w:val="000000" w:themeColor="text1"/>
          <w:sz w:val="24"/>
          <w:szCs w:val="24"/>
        </w:rPr>
      </w:pPr>
      <w:r w:rsidRPr="007103C4">
        <w:rPr>
          <w:color w:val="000000" w:themeColor="text1"/>
          <w:sz w:val="24"/>
          <w:szCs w:val="24"/>
        </w:rPr>
        <w:t>Средняя</w:t>
      </w:r>
      <w:r w:rsidRPr="007103C4">
        <w:rPr>
          <w:color w:val="000000" w:themeColor="text1"/>
          <w:spacing w:val="-5"/>
          <w:sz w:val="24"/>
          <w:szCs w:val="24"/>
        </w:rPr>
        <w:t xml:space="preserve"> </w:t>
      </w:r>
      <w:r w:rsidRPr="007103C4">
        <w:rPr>
          <w:color w:val="000000" w:themeColor="text1"/>
          <w:sz w:val="24"/>
          <w:szCs w:val="24"/>
        </w:rPr>
        <w:t>степень -</w:t>
      </w:r>
      <w:r w:rsidRPr="007103C4">
        <w:rPr>
          <w:color w:val="000000" w:themeColor="text1"/>
          <w:spacing w:val="-3"/>
          <w:sz w:val="24"/>
          <w:szCs w:val="24"/>
        </w:rPr>
        <w:t xml:space="preserve"> </w:t>
      </w:r>
      <w:r w:rsidRPr="007103C4">
        <w:rPr>
          <w:color w:val="000000" w:themeColor="text1"/>
          <w:sz w:val="24"/>
          <w:szCs w:val="24"/>
        </w:rPr>
        <w:t>Пациент</w:t>
      </w:r>
      <w:r w:rsidRPr="007103C4">
        <w:rPr>
          <w:color w:val="000000" w:themeColor="text1"/>
          <w:spacing w:val="-2"/>
          <w:sz w:val="24"/>
          <w:szCs w:val="24"/>
        </w:rPr>
        <w:t xml:space="preserve"> </w:t>
      </w:r>
      <w:r w:rsidRPr="007103C4">
        <w:rPr>
          <w:color w:val="000000" w:themeColor="text1"/>
          <w:sz w:val="24"/>
          <w:szCs w:val="24"/>
        </w:rPr>
        <w:t>чувствует</w:t>
      </w:r>
      <w:r w:rsidRPr="007103C4">
        <w:rPr>
          <w:color w:val="000000" w:themeColor="text1"/>
          <w:spacing w:val="-3"/>
          <w:sz w:val="24"/>
          <w:szCs w:val="24"/>
        </w:rPr>
        <w:t xml:space="preserve"> </w:t>
      </w:r>
      <w:r w:rsidRPr="007103C4">
        <w:rPr>
          <w:color w:val="000000" w:themeColor="text1"/>
          <w:sz w:val="24"/>
          <w:szCs w:val="24"/>
        </w:rPr>
        <w:t>себя</w:t>
      </w:r>
      <w:r w:rsidRPr="007103C4">
        <w:rPr>
          <w:color w:val="000000" w:themeColor="text1"/>
          <w:spacing w:val="-2"/>
          <w:sz w:val="24"/>
          <w:szCs w:val="24"/>
        </w:rPr>
        <w:t xml:space="preserve"> </w:t>
      </w:r>
      <w:r w:rsidRPr="007103C4">
        <w:rPr>
          <w:color w:val="000000" w:themeColor="text1"/>
          <w:sz w:val="24"/>
          <w:szCs w:val="24"/>
        </w:rPr>
        <w:t>никчемным,</w:t>
      </w:r>
      <w:r w:rsidRPr="007103C4">
        <w:rPr>
          <w:color w:val="000000" w:themeColor="text1"/>
          <w:spacing w:val="-2"/>
          <w:sz w:val="24"/>
          <w:szCs w:val="24"/>
        </w:rPr>
        <w:t xml:space="preserve"> </w:t>
      </w:r>
      <w:r w:rsidRPr="007103C4">
        <w:rPr>
          <w:color w:val="000000" w:themeColor="text1"/>
          <w:sz w:val="24"/>
          <w:szCs w:val="24"/>
        </w:rPr>
        <w:t>но</w:t>
      </w:r>
      <w:r w:rsidRPr="007103C4">
        <w:rPr>
          <w:color w:val="000000" w:themeColor="text1"/>
          <w:spacing w:val="-2"/>
          <w:sz w:val="24"/>
          <w:szCs w:val="24"/>
        </w:rPr>
        <w:t xml:space="preserve"> </w:t>
      </w:r>
      <w:r w:rsidRPr="007103C4">
        <w:rPr>
          <w:color w:val="000000" w:themeColor="text1"/>
          <w:sz w:val="24"/>
          <w:szCs w:val="24"/>
        </w:rPr>
        <w:t>менее</w:t>
      </w:r>
      <w:r w:rsidRPr="007103C4">
        <w:rPr>
          <w:color w:val="000000" w:themeColor="text1"/>
          <w:spacing w:val="-3"/>
          <w:sz w:val="24"/>
          <w:szCs w:val="24"/>
        </w:rPr>
        <w:t xml:space="preserve"> </w:t>
      </w:r>
      <w:r w:rsidRPr="007103C4">
        <w:rPr>
          <w:color w:val="000000" w:themeColor="text1"/>
          <w:sz w:val="24"/>
          <w:szCs w:val="24"/>
        </w:rPr>
        <w:t>50%</w:t>
      </w:r>
      <w:r w:rsidRPr="007103C4">
        <w:rPr>
          <w:color w:val="000000" w:themeColor="text1"/>
          <w:spacing w:val="-3"/>
          <w:sz w:val="24"/>
          <w:szCs w:val="24"/>
        </w:rPr>
        <w:t xml:space="preserve"> </w:t>
      </w:r>
      <w:r w:rsidRPr="007103C4">
        <w:rPr>
          <w:color w:val="000000" w:themeColor="text1"/>
          <w:spacing w:val="-2"/>
          <w:sz w:val="24"/>
          <w:szCs w:val="24"/>
        </w:rPr>
        <w:t>времени.</w:t>
      </w:r>
    </w:p>
    <w:p w14:paraId="70BA57B4" w14:textId="77777777" w:rsidR="006D789E" w:rsidRPr="007103C4" w:rsidRDefault="006D789E" w:rsidP="00ED707D">
      <w:pPr>
        <w:pStyle w:val="ab"/>
        <w:widowControl w:val="0"/>
        <w:numPr>
          <w:ilvl w:val="0"/>
          <w:numId w:val="93"/>
        </w:numPr>
        <w:tabs>
          <w:tab w:val="left" w:pos="709"/>
          <w:tab w:val="left" w:pos="1603"/>
          <w:tab w:val="left" w:pos="8647"/>
          <w:tab w:val="left" w:pos="8931"/>
        </w:tabs>
        <w:autoSpaceDE w:val="0"/>
        <w:autoSpaceDN w:val="0"/>
        <w:spacing w:line="360" w:lineRule="auto"/>
        <w:ind w:left="0" w:firstLine="0"/>
        <w:jc w:val="both"/>
        <w:rPr>
          <w:color w:val="000000" w:themeColor="text1"/>
          <w:sz w:val="24"/>
          <w:szCs w:val="24"/>
        </w:rPr>
      </w:pPr>
      <w:r w:rsidRPr="007103C4">
        <w:rPr>
          <w:color w:val="000000" w:themeColor="text1"/>
          <w:sz w:val="24"/>
          <w:szCs w:val="24"/>
        </w:rPr>
        <w:t>Тяжелая</w:t>
      </w:r>
      <w:r w:rsidRPr="007103C4">
        <w:rPr>
          <w:color w:val="000000" w:themeColor="text1"/>
          <w:spacing w:val="-4"/>
          <w:sz w:val="24"/>
          <w:szCs w:val="24"/>
        </w:rPr>
        <w:t xml:space="preserve"> </w:t>
      </w:r>
      <w:r w:rsidRPr="007103C4">
        <w:rPr>
          <w:color w:val="000000" w:themeColor="text1"/>
          <w:sz w:val="24"/>
          <w:szCs w:val="24"/>
        </w:rPr>
        <w:t>степень</w:t>
      </w:r>
      <w:r w:rsidRPr="007103C4">
        <w:rPr>
          <w:color w:val="000000" w:themeColor="text1"/>
          <w:spacing w:val="-2"/>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Пациент</w:t>
      </w:r>
      <w:r w:rsidRPr="007103C4">
        <w:rPr>
          <w:color w:val="000000" w:themeColor="text1"/>
          <w:spacing w:val="-4"/>
          <w:sz w:val="24"/>
          <w:szCs w:val="24"/>
        </w:rPr>
        <w:t xml:space="preserve"> </w:t>
      </w:r>
      <w:r w:rsidRPr="007103C4">
        <w:rPr>
          <w:color w:val="000000" w:themeColor="text1"/>
          <w:sz w:val="24"/>
          <w:szCs w:val="24"/>
        </w:rPr>
        <w:t>чувствует</w:t>
      </w:r>
      <w:r w:rsidRPr="007103C4">
        <w:rPr>
          <w:color w:val="000000" w:themeColor="text1"/>
          <w:spacing w:val="-4"/>
          <w:sz w:val="24"/>
          <w:szCs w:val="24"/>
        </w:rPr>
        <w:t xml:space="preserve"> </w:t>
      </w:r>
      <w:r w:rsidRPr="007103C4">
        <w:rPr>
          <w:color w:val="000000" w:themeColor="text1"/>
          <w:sz w:val="24"/>
          <w:szCs w:val="24"/>
        </w:rPr>
        <w:t>себя</w:t>
      </w:r>
      <w:r w:rsidRPr="007103C4">
        <w:rPr>
          <w:color w:val="000000" w:themeColor="text1"/>
          <w:spacing w:val="-4"/>
          <w:sz w:val="24"/>
          <w:szCs w:val="24"/>
        </w:rPr>
        <w:t xml:space="preserve"> </w:t>
      </w:r>
      <w:r w:rsidRPr="007103C4">
        <w:rPr>
          <w:color w:val="000000" w:themeColor="text1"/>
          <w:sz w:val="24"/>
          <w:szCs w:val="24"/>
        </w:rPr>
        <w:t>никчемным</w:t>
      </w:r>
      <w:r w:rsidRPr="007103C4">
        <w:rPr>
          <w:color w:val="000000" w:themeColor="text1"/>
          <w:spacing w:val="-6"/>
          <w:sz w:val="24"/>
          <w:szCs w:val="24"/>
        </w:rPr>
        <w:t xml:space="preserve"> </w:t>
      </w:r>
      <w:r w:rsidRPr="007103C4">
        <w:rPr>
          <w:color w:val="000000" w:themeColor="text1"/>
          <w:sz w:val="24"/>
          <w:szCs w:val="24"/>
        </w:rPr>
        <w:t>более</w:t>
      </w:r>
      <w:r w:rsidRPr="007103C4">
        <w:rPr>
          <w:color w:val="000000" w:themeColor="text1"/>
          <w:spacing w:val="-6"/>
          <w:sz w:val="24"/>
          <w:szCs w:val="24"/>
        </w:rPr>
        <w:t xml:space="preserve"> </w:t>
      </w:r>
      <w:r w:rsidRPr="007103C4">
        <w:rPr>
          <w:color w:val="000000" w:themeColor="text1"/>
          <w:sz w:val="24"/>
          <w:szCs w:val="24"/>
        </w:rPr>
        <w:t>50%</w:t>
      </w:r>
      <w:r w:rsidRPr="007103C4">
        <w:rPr>
          <w:color w:val="000000" w:themeColor="text1"/>
          <w:spacing w:val="-5"/>
          <w:sz w:val="24"/>
          <w:szCs w:val="24"/>
        </w:rPr>
        <w:t xml:space="preserve"> </w:t>
      </w:r>
      <w:r w:rsidRPr="007103C4">
        <w:rPr>
          <w:color w:val="000000" w:themeColor="text1"/>
          <w:sz w:val="24"/>
          <w:szCs w:val="24"/>
        </w:rPr>
        <w:t>времени.</w:t>
      </w:r>
      <w:r w:rsidRPr="007103C4">
        <w:rPr>
          <w:color w:val="000000" w:themeColor="text1"/>
          <w:spacing w:val="-4"/>
          <w:sz w:val="24"/>
          <w:szCs w:val="24"/>
        </w:rPr>
        <w:t xml:space="preserve"> </w:t>
      </w:r>
      <w:r w:rsidRPr="007103C4">
        <w:rPr>
          <w:color w:val="000000" w:themeColor="text1"/>
          <w:sz w:val="24"/>
          <w:szCs w:val="24"/>
        </w:rPr>
        <w:t>Его/ее можно переубедить.</w:t>
      </w:r>
    </w:p>
    <w:p w14:paraId="620940EB" w14:textId="77777777" w:rsidR="006D789E" w:rsidRPr="00EB1AD9" w:rsidRDefault="006D789E" w:rsidP="006D789E">
      <w:pPr>
        <w:tabs>
          <w:tab w:val="left" w:pos="709"/>
          <w:tab w:val="left" w:pos="8647"/>
          <w:tab w:val="left" w:pos="8931"/>
        </w:tabs>
        <w:spacing w:line="360" w:lineRule="auto"/>
        <w:jc w:val="both"/>
        <w:rPr>
          <w:rFonts w:ascii="Times New Roman" w:hAnsi="Times New Roman" w:cs="Times New Roman"/>
          <w:b/>
        </w:rPr>
      </w:pPr>
      <w:bookmarkStart w:id="177" w:name="_Toc140098719"/>
      <w:r w:rsidRPr="00EB1AD9">
        <w:rPr>
          <w:rFonts w:ascii="Times New Roman" w:hAnsi="Times New Roman" w:cs="Times New Roman"/>
          <w:b/>
        </w:rPr>
        <w:t>Идеи обвинения</w:t>
      </w:r>
      <w:bookmarkEnd w:id="177"/>
    </w:p>
    <w:p w14:paraId="180C527D" w14:textId="77777777" w:rsidR="006D789E" w:rsidRPr="007103C4" w:rsidRDefault="006D789E" w:rsidP="00EB1AD9">
      <w:pPr>
        <w:pStyle w:val="a4"/>
        <w:tabs>
          <w:tab w:val="left" w:pos="709"/>
          <w:tab w:val="left" w:pos="8647"/>
          <w:tab w:val="left" w:pos="8931"/>
        </w:tabs>
        <w:ind w:right="-7"/>
        <w:contextualSpacing/>
        <w:jc w:val="both"/>
        <w:rPr>
          <w:color w:val="000000" w:themeColor="text1"/>
        </w:rPr>
      </w:pPr>
      <w:r w:rsidRPr="007103C4">
        <w:rPr>
          <w:color w:val="000000" w:themeColor="text1"/>
        </w:rPr>
        <w:t xml:space="preserve">Есть ли у Вас чувство, что Вас упрекают за что-либо или даже, что Вы жертва ложного </w:t>
      </w:r>
      <w:r w:rsidRPr="007103C4">
        <w:rPr>
          <w:color w:val="000000" w:themeColor="text1"/>
        </w:rPr>
        <w:lastRenderedPageBreak/>
        <w:t>обвинения?</w:t>
      </w:r>
      <w:r w:rsidRPr="007103C4">
        <w:rPr>
          <w:color w:val="000000" w:themeColor="text1"/>
          <w:spacing w:val="-2"/>
        </w:rPr>
        <w:t xml:space="preserve"> </w:t>
      </w:r>
      <w:r w:rsidRPr="007103C4">
        <w:rPr>
          <w:color w:val="000000" w:themeColor="text1"/>
        </w:rPr>
        <w:t>В</w:t>
      </w:r>
      <w:r w:rsidRPr="007103C4">
        <w:rPr>
          <w:color w:val="000000" w:themeColor="text1"/>
          <w:spacing w:val="-5"/>
        </w:rPr>
        <w:t xml:space="preserve"> </w:t>
      </w:r>
      <w:r w:rsidRPr="007103C4">
        <w:rPr>
          <w:color w:val="000000" w:themeColor="text1"/>
        </w:rPr>
        <w:t>чем? (Не</w:t>
      </w:r>
      <w:r w:rsidRPr="007103C4">
        <w:rPr>
          <w:color w:val="000000" w:themeColor="text1"/>
          <w:spacing w:val="-5"/>
        </w:rPr>
        <w:t xml:space="preserve"> </w:t>
      </w:r>
      <w:r w:rsidRPr="007103C4">
        <w:rPr>
          <w:color w:val="000000" w:themeColor="text1"/>
        </w:rPr>
        <w:t>имеются</w:t>
      </w:r>
      <w:r w:rsidRPr="007103C4">
        <w:rPr>
          <w:color w:val="000000" w:themeColor="text1"/>
          <w:spacing w:val="-3"/>
        </w:rPr>
        <w:t xml:space="preserve"> </w:t>
      </w:r>
      <w:r w:rsidRPr="007103C4">
        <w:rPr>
          <w:color w:val="000000" w:themeColor="text1"/>
        </w:rPr>
        <w:t>в</w:t>
      </w:r>
      <w:r w:rsidRPr="007103C4">
        <w:rPr>
          <w:color w:val="000000" w:themeColor="text1"/>
          <w:spacing w:val="-4"/>
        </w:rPr>
        <w:t xml:space="preserve"> </w:t>
      </w:r>
      <w:r w:rsidRPr="007103C4">
        <w:rPr>
          <w:color w:val="000000" w:themeColor="text1"/>
        </w:rPr>
        <w:t>виду</w:t>
      </w:r>
      <w:r w:rsidRPr="007103C4">
        <w:rPr>
          <w:color w:val="000000" w:themeColor="text1"/>
          <w:spacing w:val="-8"/>
        </w:rPr>
        <w:t xml:space="preserve"> </w:t>
      </w:r>
      <w:r w:rsidRPr="007103C4">
        <w:rPr>
          <w:color w:val="000000" w:themeColor="text1"/>
        </w:rPr>
        <w:t>обоснованные</w:t>
      </w:r>
      <w:r w:rsidRPr="007103C4">
        <w:rPr>
          <w:color w:val="000000" w:themeColor="text1"/>
          <w:spacing w:val="-3"/>
        </w:rPr>
        <w:t xml:space="preserve"> </w:t>
      </w:r>
      <w:r w:rsidRPr="007103C4">
        <w:rPr>
          <w:color w:val="000000" w:themeColor="text1"/>
        </w:rPr>
        <w:t>упреки</w:t>
      </w:r>
      <w:r w:rsidRPr="007103C4">
        <w:rPr>
          <w:color w:val="000000" w:themeColor="text1"/>
          <w:spacing w:val="-3"/>
        </w:rPr>
        <w:t xml:space="preserve"> </w:t>
      </w:r>
      <w:r w:rsidRPr="007103C4">
        <w:rPr>
          <w:color w:val="000000" w:themeColor="text1"/>
        </w:rPr>
        <w:t>или</w:t>
      </w:r>
      <w:r w:rsidRPr="007103C4">
        <w:rPr>
          <w:color w:val="000000" w:themeColor="text1"/>
          <w:spacing w:val="-2"/>
        </w:rPr>
        <w:t xml:space="preserve"> </w:t>
      </w:r>
      <w:r w:rsidRPr="007103C4">
        <w:rPr>
          <w:color w:val="000000" w:themeColor="text1"/>
        </w:rPr>
        <w:t>обвинения,</w:t>
      </w:r>
      <w:r w:rsidRPr="007103C4">
        <w:rPr>
          <w:color w:val="000000" w:themeColor="text1"/>
          <w:spacing w:val="-3"/>
        </w:rPr>
        <w:t xml:space="preserve"> </w:t>
      </w:r>
      <w:r w:rsidRPr="007103C4">
        <w:rPr>
          <w:color w:val="000000" w:themeColor="text1"/>
        </w:rPr>
        <w:t>равно</w:t>
      </w:r>
      <w:r w:rsidRPr="007103C4">
        <w:rPr>
          <w:color w:val="000000" w:themeColor="text1"/>
          <w:spacing w:val="-3"/>
        </w:rPr>
        <w:t xml:space="preserve"> </w:t>
      </w:r>
      <w:r w:rsidRPr="007103C4">
        <w:rPr>
          <w:color w:val="000000" w:themeColor="text1"/>
        </w:rPr>
        <w:t>как</w:t>
      </w:r>
      <w:r w:rsidRPr="007103C4">
        <w:rPr>
          <w:color w:val="000000" w:themeColor="text1"/>
          <w:spacing w:val="-3"/>
        </w:rPr>
        <w:t xml:space="preserve"> </w:t>
      </w:r>
      <w:r w:rsidRPr="007103C4">
        <w:rPr>
          <w:color w:val="000000" w:themeColor="text1"/>
        </w:rPr>
        <w:t>и бредовые идеи виновности)</w:t>
      </w:r>
    </w:p>
    <w:p w14:paraId="476C366A" w14:textId="77777777" w:rsidR="006D789E" w:rsidRPr="007103C4" w:rsidRDefault="006D789E" w:rsidP="00ED707D">
      <w:pPr>
        <w:pStyle w:val="ab"/>
        <w:widowControl w:val="0"/>
        <w:numPr>
          <w:ilvl w:val="0"/>
          <w:numId w:val="92"/>
        </w:numPr>
        <w:tabs>
          <w:tab w:val="left" w:pos="709"/>
          <w:tab w:val="left" w:pos="1603"/>
        </w:tabs>
        <w:autoSpaceDE w:val="0"/>
        <w:autoSpaceDN w:val="0"/>
        <w:spacing w:line="360" w:lineRule="auto"/>
        <w:ind w:left="0" w:right="-7" w:firstLine="0"/>
        <w:jc w:val="both"/>
        <w:rPr>
          <w:color w:val="000000" w:themeColor="text1"/>
          <w:sz w:val="24"/>
          <w:szCs w:val="24"/>
        </w:rPr>
      </w:pPr>
      <w:r w:rsidRPr="007103C4">
        <w:rPr>
          <w:color w:val="000000" w:themeColor="text1"/>
          <w:spacing w:val="-2"/>
          <w:sz w:val="24"/>
          <w:szCs w:val="24"/>
        </w:rPr>
        <w:t>Отсутствует</w:t>
      </w:r>
    </w:p>
    <w:p w14:paraId="1D70551B" w14:textId="77777777" w:rsidR="006D789E" w:rsidRPr="007103C4" w:rsidRDefault="006D789E" w:rsidP="00ED707D">
      <w:pPr>
        <w:pStyle w:val="ab"/>
        <w:widowControl w:val="0"/>
        <w:numPr>
          <w:ilvl w:val="0"/>
          <w:numId w:val="92"/>
        </w:numPr>
        <w:tabs>
          <w:tab w:val="left" w:pos="709"/>
          <w:tab w:val="left" w:pos="160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7"/>
          <w:sz w:val="24"/>
          <w:szCs w:val="24"/>
        </w:rPr>
        <w:t xml:space="preserve"> </w:t>
      </w:r>
      <w:r w:rsidRPr="007103C4">
        <w:rPr>
          <w:color w:val="000000" w:themeColor="text1"/>
          <w:sz w:val="24"/>
          <w:szCs w:val="24"/>
        </w:rPr>
        <w:t>степень</w:t>
      </w:r>
      <w:r w:rsidRPr="007103C4">
        <w:rPr>
          <w:color w:val="000000" w:themeColor="text1"/>
          <w:spacing w:val="-1"/>
          <w:sz w:val="24"/>
          <w:szCs w:val="24"/>
        </w:rPr>
        <w:t xml:space="preserve"> </w:t>
      </w:r>
      <w:r w:rsidRPr="007103C4">
        <w:rPr>
          <w:color w:val="000000" w:themeColor="text1"/>
          <w:sz w:val="24"/>
          <w:szCs w:val="24"/>
        </w:rPr>
        <w:t>-</w:t>
      </w:r>
      <w:r w:rsidRPr="007103C4">
        <w:rPr>
          <w:color w:val="000000" w:themeColor="text1"/>
          <w:spacing w:val="-4"/>
          <w:sz w:val="24"/>
          <w:szCs w:val="24"/>
        </w:rPr>
        <w:t xml:space="preserve"> </w:t>
      </w:r>
      <w:r w:rsidRPr="007103C4">
        <w:rPr>
          <w:color w:val="000000" w:themeColor="text1"/>
          <w:sz w:val="24"/>
          <w:szCs w:val="24"/>
        </w:rPr>
        <w:t>Пациент</w:t>
      </w:r>
      <w:r w:rsidRPr="007103C4">
        <w:rPr>
          <w:color w:val="000000" w:themeColor="text1"/>
          <w:spacing w:val="-3"/>
          <w:sz w:val="24"/>
          <w:szCs w:val="24"/>
        </w:rPr>
        <w:t xml:space="preserve"> </w:t>
      </w:r>
      <w:r w:rsidRPr="007103C4">
        <w:rPr>
          <w:color w:val="000000" w:themeColor="text1"/>
          <w:sz w:val="24"/>
          <w:szCs w:val="24"/>
        </w:rPr>
        <w:t>чувствует,</w:t>
      </w:r>
      <w:r w:rsidRPr="007103C4">
        <w:rPr>
          <w:color w:val="000000" w:themeColor="text1"/>
          <w:spacing w:val="-4"/>
          <w:sz w:val="24"/>
          <w:szCs w:val="24"/>
        </w:rPr>
        <w:t xml:space="preserve"> </w:t>
      </w:r>
      <w:r w:rsidRPr="007103C4">
        <w:rPr>
          <w:color w:val="000000" w:themeColor="text1"/>
          <w:sz w:val="24"/>
          <w:szCs w:val="24"/>
        </w:rPr>
        <w:t>что</w:t>
      </w:r>
      <w:r w:rsidRPr="007103C4">
        <w:rPr>
          <w:color w:val="000000" w:themeColor="text1"/>
          <w:spacing w:val="-3"/>
          <w:sz w:val="24"/>
          <w:szCs w:val="24"/>
        </w:rPr>
        <w:t xml:space="preserve"> </w:t>
      </w:r>
      <w:r w:rsidRPr="007103C4">
        <w:rPr>
          <w:color w:val="000000" w:themeColor="text1"/>
          <w:sz w:val="24"/>
          <w:szCs w:val="24"/>
        </w:rPr>
        <w:t>его/ее упрекают,</w:t>
      </w:r>
      <w:r w:rsidRPr="007103C4">
        <w:rPr>
          <w:color w:val="000000" w:themeColor="text1"/>
          <w:spacing w:val="-4"/>
          <w:sz w:val="24"/>
          <w:szCs w:val="24"/>
        </w:rPr>
        <w:t xml:space="preserve"> </w:t>
      </w:r>
      <w:r w:rsidRPr="007103C4">
        <w:rPr>
          <w:color w:val="000000" w:themeColor="text1"/>
          <w:sz w:val="24"/>
          <w:szCs w:val="24"/>
        </w:rPr>
        <w:t>но</w:t>
      </w:r>
      <w:r w:rsidRPr="007103C4">
        <w:rPr>
          <w:color w:val="000000" w:themeColor="text1"/>
          <w:spacing w:val="-3"/>
          <w:sz w:val="24"/>
          <w:szCs w:val="24"/>
        </w:rPr>
        <w:t xml:space="preserve"> </w:t>
      </w:r>
      <w:r w:rsidRPr="007103C4">
        <w:rPr>
          <w:color w:val="000000" w:themeColor="text1"/>
          <w:sz w:val="24"/>
          <w:szCs w:val="24"/>
        </w:rPr>
        <w:t>не</w:t>
      </w:r>
      <w:r w:rsidRPr="007103C4">
        <w:rPr>
          <w:color w:val="000000" w:themeColor="text1"/>
          <w:spacing w:val="-4"/>
          <w:sz w:val="24"/>
          <w:szCs w:val="24"/>
        </w:rPr>
        <w:t xml:space="preserve"> </w:t>
      </w:r>
      <w:r w:rsidRPr="007103C4">
        <w:rPr>
          <w:color w:val="000000" w:themeColor="text1"/>
          <w:sz w:val="24"/>
          <w:szCs w:val="24"/>
        </w:rPr>
        <w:t>обвиняют,</w:t>
      </w:r>
      <w:r w:rsidRPr="007103C4">
        <w:rPr>
          <w:color w:val="000000" w:themeColor="text1"/>
          <w:spacing w:val="-3"/>
          <w:sz w:val="24"/>
          <w:szCs w:val="24"/>
        </w:rPr>
        <w:t xml:space="preserve"> </w:t>
      </w:r>
      <w:r w:rsidRPr="007103C4">
        <w:rPr>
          <w:color w:val="000000" w:themeColor="text1"/>
          <w:sz w:val="24"/>
          <w:szCs w:val="24"/>
        </w:rPr>
        <w:t>менее,</w:t>
      </w:r>
      <w:r w:rsidRPr="007103C4">
        <w:rPr>
          <w:color w:val="000000" w:themeColor="text1"/>
          <w:spacing w:val="-3"/>
          <w:sz w:val="24"/>
          <w:szCs w:val="24"/>
        </w:rPr>
        <w:t xml:space="preserve"> </w:t>
      </w:r>
      <w:r w:rsidRPr="007103C4">
        <w:rPr>
          <w:color w:val="000000" w:themeColor="text1"/>
          <w:spacing w:val="-5"/>
          <w:sz w:val="24"/>
          <w:szCs w:val="24"/>
        </w:rPr>
        <w:t>чем</w:t>
      </w:r>
    </w:p>
    <w:p w14:paraId="797DA30E" w14:textId="77777777" w:rsidR="006D789E" w:rsidRPr="007103C4" w:rsidRDefault="006D789E" w:rsidP="00C10004">
      <w:pPr>
        <w:pStyle w:val="a4"/>
        <w:tabs>
          <w:tab w:val="left" w:pos="709"/>
        </w:tabs>
        <w:ind w:right="-7"/>
        <w:contextualSpacing/>
        <w:jc w:val="both"/>
        <w:rPr>
          <w:color w:val="000000" w:themeColor="text1"/>
        </w:rPr>
      </w:pPr>
      <w:r w:rsidRPr="007103C4">
        <w:rPr>
          <w:color w:val="000000" w:themeColor="text1"/>
        </w:rPr>
        <w:t>50%</w:t>
      </w:r>
      <w:r w:rsidRPr="007103C4">
        <w:rPr>
          <w:color w:val="000000" w:themeColor="text1"/>
          <w:spacing w:val="-3"/>
        </w:rPr>
        <w:t xml:space="preserve"> </w:t>
      </w:r>
      <w:r w:rsidRPr="007103C4">
        <w:rPr>
          <w:color w:val="000000" w:themeColor="text1"/>
          <w:spacing w:val="-2"/>
        </w:rPr>
        <w:t>времени.</w:t>
      </w:r>
    </w:p>
    <w:p w14:paraId="63E53D68" w14:textId="77777777" w:rsidR="006D789E" w:rsidRPr="007103C4" w:rsidRDefault="006D789E" w:rsidP="00ED707D">
      <w:pPr>
        <w:pStyle w:val="ab"/>
        <w:widowControl w:val="0"/>
        <w:numPr>
          <w:ilvl w:val="0"/>
          <w:numId w:val="92"/>
        </w:numPr>
        <w:tabs>
          <w:tab w:val="left" w:pos="709"/>
          <w:tab w:val="left" w:pos="160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Средняя</w:t>
      </w:r>
      <w:r w:rsidRPr="007103C4">
        <w:rPr>
          <w:color w:val="000000" w:themeColor="text1"/>
          <w:spacing w:val="-5"/>
          <w:sz w:val="24"/>
          <w:szCs w:val="24"/>
        </w:rPr>
        <w:t xml:space="preserve"> </w:t>
      </w:r>
      <w:r w:rsidRPr="007103C4">
        <w:rPr>
          <w:color w:val="000000" w:themeColor="text1"/>
          <w:sz w:val="24"/>
          <w:szCs w:val="24"/>
        </w:rPr>
        <w:t>степень</w:t>
      </w:r>
      <w:r w:rsidRPr="007103C4">
        <w:rPr>
          <w:color w:val="000000" w:themeColor="text1"/>
          <w:spacing w:val="-3"/>
          <w:sz w:val="24"/>
          <w:szCs w:val="24"/>
        </w:rPr>
        <w:t xml:space="preserve"> </w:t>
      </w:r>
      <w:r w:rsidRPr="007103C4">
        <w:rPr>
          <w:color w:val="000000" w:themeColor="text1"/>
          <w:sz w:val="24"/>
          <w:szCs w:val="24"/>
        </w:rPr>
        <w:t>-</w:t>
      </w:r>
      <w:r w:rsidRPr="007103C4">
        <w:rPr>
          <w:color w:val="000000" w:themeColor="text1"/>
          <w:spacing w:val="-6"/>
          <w:sz w:val="24"/>
          <w:szCs w:val="24"/>
        </w:rPr>
        <w:t xml:space="preserve"> </w:t>
      </w:r>
      <w:r w:rsidRPr="007103C4">
        <w:rPr>
          <w:color w:val="000000" w:themeColor="text1"/>
          <w:sz w:val="24"/>
          <w:szCs w:val="24"/>
        </w:rPr>
        <w:t>Постоянно</w:t>
      </w:r>
      <w:r w:rsidRPr="007103C4">
        <w:rPr>
          <w:color w:val="000000" w:themeColor="text1"/>
          <w:spacing w:val="-5"/>
          <w:sz w:val="24"/>
          <w:szCs w:val="24"/>
        </w:rPr>
        <w:t xml:space="preserve"> </w:t>
      </w:r>
      <w:r w:rsidRPr="007103C4">
        <w:rPr>
          <w:color w:val="000000" w:themeColor="text1"/>
          <w:sz w:val="24"/>
          <w:szCs w:val="24"/>
        </w:rPr>
        <w:t>чувствует,</w:t>
      </w:r>
      <w:r w:rsidRPr="007103C4">
        <w:rPr>
          <w:color w:val="000000" w:themeColor="text1"/>
          <w:spacing w:val="-5"/>
          <w:sz w:val="24"/>
          <w:szCs w:val="24"/>
        </w:rPr>
        <w:t xml:space="preserve"> </w:t>
      </w:r>
      <w:r w:rsidRPr="007103C4">
        <w:rPr>
          <w:color w:val="000000" w:themeColor="text1"/>
          <w:sz w:val="24"/>
          <w:szCs w:val="24"/>
        </w:rPr>
        <w:t>что</w:t>
      </w:r>
      <w:r w:rsidRPr="007103C4">
        <w:rPr>
          <w:color w:val="000000" w:themeColor="text1"/>
          <w:spacing w:val="-3"/>
          <w:sz w:val="24"/>
          <w:szCs w:val="24"/>
        </w:rPr>
        <w:t xml:space="preserve"> </w:t>
      </w:r>
      <w:r w:rsidRPr="007103C4">
        <w:rPr>
          <w:color w:val="000000" w:themeColor="text1"/>
          <w:sz w:val="24"/>
          <w:szCs w:val="24"/>
        </w:rPr>
        <w:t>его/ее</w:t>
      </w:r>
      <w:r w:rsidRPr="007103C4">
        <w:rPr>
          <w:color w:val="000000" w:themeColor="text1"/>
          <w:spacing w:val="-2"/>
          <w:sz w:val="24"/>
          <w:szCs w:val="24"/>
        </w:rPr>
        <w:t xml:space="preserve"> </w:t>
      </w:r>
      <w:r w:rsidRPr="007103C4">
        <w:rPr>
          <w:color w:val="000000" w:themeColor="text1"/>
          <w:sz w:val="24"/>
          <w:szCs w:val="24"/>
        </w:rPr>
        <w:t>упрекают</w:t>
      </w:r>
      <w:r w:rsidRPr="007103C4">
        <w:rPr>
          <w:color w:val="000000" w:themeColor="text1"/>
          <w:spacing w:val="-5"/>
          <w:sz w:val="24"/>
          <w:szCs w:val="24"/>
        </w:rPr>
        <w:t xml:space="preserve"> </w:t>
      </w:r>
      <w:r w:rsidRPr="007103C4">
        <w:rPr>
          <w:color w:val="000000" w:themeColor="text1"/>
          <w:sz w:val="24"/>
          <w:szCs w:val="24"/>
        </w:rPr>
        <w:t>и/или</w:t>
      </w:r>
      <w:r w:rsidRPr="007103C4">
        <w:rPr>
          <w:color w:val="000000" w:themeColor="text1"/>
          <w:spacing w:val="-7"/>
          <w:sz w:val="24"/>
          <w:szCs w:val="24"/>
        </w:rPr>
        <w:t xml:space="preserve"> </w:t>
      </w:r>
      <w:r w:rsidRPr="007103C4">
        <w:rPr>
          <w:color w:val="000000" w:themeColor="text1"/>
          <w:sz w:val="24"/>
          <w:szCs w:val="24"/>
        </w:rPr>
        <w:t>изредка</w:t>
      </w:r>
      <w:r w:rsidRPr="007103C4">
        <w:rPr>
          <w:color w:val="000000" w:themeColor="text1"/>
          <w:spacing w:val="-6"/>
          <w:sz w:val="24"/>
          <w:szCs w:val="24"/>
        </w:rPr>
        <w:t xml:space="preserve"> </w:t>
      </w:r>
      <w:r w:rsidRPr="007103C4">
        <w:rPr>
          <w:color w:val="000000" w:themeColor="text1"/>
          <w:sz w:val="24"/>
          <w:szCs w:val="24"/>
        </w:rPr>
        <w:t>чувствует, что его/ее обвиняют.</w:t>
      </w:r>
    </w:p>
    <w:p w14:paraId="6C719938" w14:textId="77777777" w:rsidR="006D789E" w:rsidRPr="007103C4" w:rsidRDefault="006D789E" w:rsidP="00ED707D">
      <w:pPr>
        <w:pStyle w:val="ab"/>
        <w:widowControl w:val="0"/>
        <w:numPr>
          <w:ilvl w:val="0"/>
          <w:numId w:val="92"/>
        </w:numPr>
        <w:tabs>
          <w:tab w:val="left" w:pos="709"/>
          <w:tab w:val="left" w:pos="160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Тяжелая</w:t>
      </w:r>
      <w:r w:rsidRPr="007103C4">
        <w:rPr>
          <w:color w:val="000000" w:themeColor="text1"/>
          <w:spacing w:val="-5"/>
          <w:sz w:val="24"/>
          <w:szCs w:val="24"/>
        </w:rPr>
        <w:t xml:space="preserve"> </w:t>
      </w:r>
      <w:r w:rsidRPr="007103C4">
        <w:rPr>
          <w:color w:val="000000" w:themeColor="text1"/>
          <w:sz w:val="24"/>
          <w:szCs w:val="24"/>
        </w:rPr>
        <w:t>степень</w:t>
      </w:r>
      <w:r w:rsidRPr="007103C4">
        <w:rPr>
          <w:color w:val="000000" w:themeColor="text1"/>
          <w:spacing w:val="-3"/>
          <w:sz w:val="24"/>
          <w:szCs w:val="24"/>
        </w:rPr>
        <w:t xml:space="preserve"> </w:t>
      </w:r>
      <w:r w:rsidRPr="007103C4">
        <w:rPr>
          <w:color w:val="000000" w:themeColor="text1"/>
          <w:sz w:val="24"/>
          <w:szCs w:val="24"/>
        </w:rPr>
        <w:t>-</w:t>
      </w:r>
      <w:r w:rsidRPr="007103C4">
        <w:rPr>
          <w:color w:val="000000" w:themeColor="text1"/>
          <w:spacing w:val="-6"/>
          <w:sz w:val="24"/>
          <w:szCs w:val="24"/>
        </w:rPr>
        <w:t xml:space="preserve"> </w:t>
      </w:r>
      <w:r w:rsidRPr="007103C4">
        <w:rPr>
          <w:color w:val="000000" w:themeColor="text1"/>
          <w:sz w:val="24"/>
          <w:szCs w:val="24"/>
        </w:rPr>
        <w:t>Постоянно</w:t>
      </w:r>
      <w:r w:rsidRPr="007103C4">
        <w:rPr>
          <w:color w:val="000000" w:themeColor="text1"/>
          <w:spacing w:val="-5"/>
          <w:sz w:val="24"/>
          <w:szCs w:val="24"/>
        </w:rPr>
        <w:t xml:space="preserve"> </w:t>
      </w:r>
      <w:r w:rsidRPr="007103C4">
        <w:rPr>
          <w:color w:val="000000" w:themeColor="text1"/>
          <w:sz w:val="24"/>
          <w:szCs w:val="24"/>
        </w:rPr>
        <w:t>чувствует,</w:t>
      </w:r>
      <w:r w:rsidRPr="007103C4">
        <w:rPr>
          <w:color w:val="000000" w:themeColor="text1"/>
          <w:spacing w:val="-5"/>
          <w:sz w:val="24"/>
          <w:szCs w:val="24"/>
        </w:rPr>
        <w:t xml:space="preserve"> </w:t>
      </w:r>
      <w:r w:rsidRPr="007103C4">
        <w:rPr>
          <w:color w:val="000000" w:themeColor="text1"/>
          <w:sz w:val="24"/>
          <w:szCs w:val="24"/>
        </w:rPr>
        <w:t>что</w:t>
      </w:r>
      <w:r w:rsidRPr="007103C4">
        <w:rPr>
          <w:color w:val="000000" w:themeColor="text1"/>
          <w:spacing w:val="-3"/>
          <w:sz w:val="24"/>
          <w:szCs w:val="24"/>
        </w:rPr>
        <w:t xml:space="preserve"> </w:t>
      </w:r>
      <w:r w:rsidRPr="007103C4">
        <w:rPr>
          <w:color w:val="000000" w:themeColor="text1"/>
          <w:sz w:val="24"/>
          <w:szCs w:val="24"/>
        </w:rPr>
        <w:t>его/ее</w:t>
      </w:r>
      <w:r w:rsidRPr="007103C4">
        <w:rPr>
          <w:color w:val="000000" w:themeColor="text1"/>
          <w:spacing w:val="-6"/>
          <w:sz w:val="24"/>
          <w:szCs w:val="24"/>
        </w:rPr>
        <w:t xml:space="preserve"> </w:t>
      </w:r>
      <w:r w:rsidRPr="007103C4">
        <w:rPr>
          <w:color w:val="000000" w:themeColor="text1"/>
          <w:sz w:val="24"/>
          <w:szCs w:val="24"/>
        </w:rPr>
        <w:t>обвиняют.</w:t>
      </w:r>
      <w:r w:rsidRPr="007103C4">
        <w:rPr>
          <w:color w:val="000000" w:themeColor="text1"/>
          <w:spacing w:val="-5"/>
          <w:sz w:val="24"/>
          <w:szCs w:val="24"/>
        </w:rPr>
        <w:t xml:space="preserve"> </w:t>
      </w:r>
      <w:r w:rsidRPr="007103C4">
        <w:rPr>
          <w:color w:val="000000" w:themeColor="text1"/>
          <w:sz w:val="24"/>
          <w:szCs w:val="24"/>
        </w:rPr>
        <w:t>Если</w:t>
      </w:r>
      <w:r w:rsidRPr="007103C4">
        <w:rPr>
          <w:color w:val="000000" w:themeColor="text1"/>
          <w:spacing w:val="-6"/>
          <w:sz w:val="24"/>
          <w:szCs w:val="24"/>
        </w:rPr>
        <w:t xml:space="preserve"> </w:t>
      </w:r>
      <w:r w:rsidRPr="007103C4">
        <w:rPr>
          <w:color w:val="000000" w:themeColor="text1"/>
          <w:sz w:val="24"/>
          <w:szCs w:val="24"/>
        </w:rPr>
        <w:t>пациента</w:t>
      </w:r>
      <w:r w:rsidRPr="007103C4">
        <w:rPr>
          <w:color w:val="000000" w:themeColor="text1"/>
          <w:spacing w:val="-4"/>
          <w:sz w:val="24"/>
          <w:szCs w:val="24"/>
        </w:rPr>
        <w:t xml:space="preserve"> </w:t>
      </w:r>
      <w:r w:rsidRPr="007103C4">
        <w:rPr>
          <w:color w:val="000000" w:themeColor="text1"/>
          <w:sz w:val="24"/>
          <w:szCs w:val="24"/>
        </w:rPr>
        <w:t>убеждать, он/она признает, что это не так.</w:t>
      </w:r>
    </w:p>
    <w:p w14:paraId="448713FD" w14:textId="77777777" w:rsidR="006D789E" w:rsidRPr="00C10004" w:rsidRDefault="006D789E" w:rsidP="00C10004">
      <w:pPr>
        <w:spacing w:line="360" w:lineRule="auto"/>
        <w:jc w:val="both"/>
        <w:rPr>
          <w:rFonts w:ascii="Times New Roman" w:hAnsi="Times New Roman" w:cs="Times New Roman"/>
          <w:b/>
        </w:rPr>
      </w:pPr>
      <w:bookmarkStart w:id="178" w:name="_Toc140098720"/>
      <w:r w:rsidRPr="00C10004">
        <w:rPr>
          <w:rFonts w:ascii="Times New Roman" w:hAnsi="Times New Roman" w:cs="Times New Roman"/>
          <w:b/>
        </w:rPr>
        <w:t>Патологическое чувство вины</w:t>
      </w:r>
      <w:bookmarkEnd w:id="178"/>
    </w:p>
    <w:p w14:paraId="0D16B013" w14:textId="77777777" w:rsidR="006D789E" w:rsidRPr="007103C4" w:rsidRDefault="006D789E" w:rsidP="00C10004">
      <w:pPr>
        <w:pStyle w:val="a4"/>
        <w:contextualSpacing/>
        <w:jc w:val="both"/>
        <w:rPr>
          <w:color w:val="000000" w:themeColor="text1"/>
        </w:rPr>
      </w:pPr>
      <w:r w:rsidRPr="007103C4">
        <w:rPr>
          <w:color w:val="000000" w:themeColor="text1"/>
        </w:rPr>
        <w:t>Имеется</w:t>
      </w:r>
      <w:r w:rsidRPr="007103C4">
        <w:rPr>
          <w:color w:val="000000" w:themeColor="text1"/>
          <w:spacing w:val="-4"/>
        </w:rPr>
        <w:t xml:space="preserve"> </w:t>
      </w:r>
      <w:r w:rsidRPr="007103C4">
        <w:rPr>
          <w:color w:val="000000" w:themeColor="text1"/>
        </w:rPr>
        <w:t>ли у</w:t>
      </w:r>
      <w:r w:rsidRPr="007103C4">
        <w:rPr>
          <w:color w:val="000000" w:themeColor="text1"/>
          <w:spacing w:val="-9"/>
        </w:rPr>
        <w:t xml:space="preserve"> </w:t>
      </w:r>
      <w:r w:rsidRPr="007103C4">
        <w:rPr>
          <w:color w:val="000000" w:themeColor="text1"/>
        </w:rPr>
        <w:t>вас</w:t>
      </w:r>
      <w:r w:rsidRPr="007103C4">
        <w:rPr>
          <w:color w:val="000000" w:themeColor="text1"/>
          <w:spacing w:val="-5"/>
        </w:rPr>
        <w:t xml:space="preserve"> </w:t>
      </w:r>
      <w:r w:rsidRPr="007103C4">
        <w:rPr>
          <w:color w:val="000000" w:themeColor="text1"/>
        </w:rPr>
        <w:t>склонность</w:t>
      </w:r>
      <w:r w:rsidRPr="007103C4">
        <w:rPr>
          <w:color w:val="000000" w:themeColor="text1"/>
          <w:spacing w:val="-2"/>
        </w:rPr>
        <w:t xml:space="preserve"> </w:t>
      </w:r>
      <w:r w:rsidRPr="007103C4">
        <w:rPr>
          <w:color w:val="000000" w:themeColor="text1"/>
        </w:rPr>
        <w:t>упрекать</w:t>
      </w:r>
      <w:r w:rsidRPr="007103C4">
        <w:rPr>
          <w:color w:val="000000" w:themeColor="text1"/>
          <w:spacing w:val="-4"/>
        </w:rPr>
        <w:t xml:space="preserve"> </w:t>
      </w:r>
      <w:r w:rsidRPr="007103C4">
        <w:rPr>
          <w:color w:val="000000" w:themeColor="text1"/>
        </w:rPr>
        <w:t>себя</w:t>
      </w:r>
      <w:r w:rsidRPr="007103C4">
        <w:rPr>
          <w:color w:val="000000" w:themeColor="text1"/>
          <w:spacing w:val="-4"/>
        </w:rPr>
        <w:t xml:space="preserve"> </w:t>
      </w:r>
      <w:r w:rsidRPr="007103C4">
        <w:rPr>
          <w:color w:val="000000" w:themeColor="text1"/>
        </w:rPr>
        <w:t>за</w:t>
      </w:r>
      <w:r w:rsidRPr="007103C4">
        <w:rPr>
          <w:color w:val="000000" w:themeColor="text1"/>
          <w:spacing w:val="-3"/>
        </w:rPr>
        <w:t xml:space="preserve"> </w:t>
      </w:r>
      <w:r w:rsidRPr="007103C4">
        <w:rPr>
          <w:color w:val="000000" w:themeColor="text1"/>
        </w:rPr>
        <w:t>мелкие</w:t>
      </w:r>
      <w:r w:rsidRPr="007103C4">
        <w:rPr>
          <w:color w:val="000000" w:themeColor="text1"/>
          <w:spacing w:val="-5"/>
        </w:rPr>
        <w:t xml:space="preserve"> </w:t>
      </w:r>
      <w:r w:rsidRPr="007103C4">
        <w:rPr>
          <w:color w:val="000000" w:themeColor="text1"/>
        </w:rPr>
        <w:t>проступки,</w:t>
      </w:r>
      <w:r w:rsidRPr="007103C4">
        <w:rPr>
          <w:color w:val="000000" w:themeColor="text1"/>
          <w:spacing w:val="-4"/>
        </w:rPr>
        <w:t xml:space="preserve"> </w:t>
      </w:r>
      <w:r w:rsidRPr="007103C4">
        <w:rPr>
          <w:color w:val="000000" w:themeColor="text1"/>
        </w:rPr>
        <w:t>возможно</w:t>
      </w:r>
      <w:r w:rsidRPr="007103C4">
        <w:rPr>
          <w:color w:val="000000" w:themeColor="text1"/>
          <w:spacing w:val="-4"/>
        </w:rPr>
        <w:t xml:space="preserve"> </w:t>
      </w:r>
      <w:r w:rsidRPr="007103C4">
        <w:rPr>
          <w:color w:val="000000" w:themeColor="text1"/>
        </w:rPr>
        <w:t>совершенные в прошлом?</w:t>
      </w:r>
    </w:p>
    <w:p w14:paraId="3A6D703E" w14:textId="77777777" w:rsidR="006D789E" w:rsidRPr="007103C4" w:rsidRDefault="006D789E" w:rsidP="00C10004">
      <w:pPr>
        <w:pStyle w:val="a4"/>
        <w:contextualSpacing/>
        <w:jc w:val="both"/>
        <w:rPr>
          <w:color w:val="000000" w:themeColor="text1"/>
        </w:rPr>
      </w:pPr>
      <w:r w:rsidRPr="007103C4">
        <w:rPr>
          <w:color w:val="000000" w:themeColor="text1"/>
        </w:rPr>
        <w:t>Считаете</w:t>
      </w:r>
      <w:r w:rsidRPr="007103C4">
        <w:rPr>
          <w:color w:val="000000" w:themeColor="text1"/>
          <w:spacing w:val="-5"/>
        </w:rPr>
        <w:t xml:space="preserve"> </w:t>
      </w:r>
      <w:r w:rsidRPr="007103C4">
        <w:rPr>
          <w:color w:val="000000" w:themeColor="text1"/>
        </w:rPr>
        <w:t>ли Вы,</w:t>
      </w:r>
      <w:r w:rsidRPr="007103C4">
        <w:rPr>
          <w:color w:val="000000" w:themeColor="text1"/>
          <w:spacing w:val="-1"/>
        </w:rPr>
        <w:t xml:space="preserve"> </w:t>
      </w:r>
      <w:r w:rsidRPr="007103C4">
        <w:rPr>
          <w:color w:val="000000" w:themeColor="text1"/>
        </w:rPr>
        <w:t>что</w:t>
      </w:r>
      <w:r w:rsidRPr="007103C4">
        <w:rPr>
          <w:color w:val="000000" w:themeColor="text1"/>
          <w:spacing w:val="-1"/>
        </w:rPr>
        <w:t xml:space="preserve"> </w:t>
      </w:r>
      <w:r w:rsidRPr="007103C4">
        <w:rPr>
          <w:color w:val="000000" w:themeColor="text1"/>
        </w:rPr>
        <w:t>это</w:t>
      </w:r>
      <w:r w:rsidRPr="007103C4">
        <w:rPr>
          <w:color w:val="000000" w:themeColor="text1"/>
          <w:spacing w:val="-1"/>
        </w:rPr>
        <w:t xml:space="preserve"> </w:t>
      </w:r>
      <w:r w:rsidRPr="007103C4">
        <w:rPr>
          <w:color w:val="000000" w:themeColor="text1"/>
        </w:rPr>
        <w:t>достойный</w:t>
      </w:r>
      <w:r w:rsidRPr="007103C4">
        <w:rPr>
          <w:color w:val="000000" w:themeColor="text1"/>
          <w:spacing w:val="-3"/>
        </w:rPr>
        <w:t xml:space="preserve"> </w:t>
      </w:r>
      <w:r w:rsidRPr="007103C4">
        <w:rPr>
          <w:color w:val="000000" w:themeColor="text1"/>
        </w:rPr>
        <w:t>повод</w:t>
      </w:r>
      <w:r w:rsidRPr="007103C4">
        <w:rPr>
          <w:color w:val="000000" w:themeColor="text1"/>
          <w:spacing w:val="-1"/>
        </w:rPr>
        <w:t xml:space="preserve"> </w:t>
      </w:r>
      <w:r w:rsidRPr="007103C4">
        <w:rPr>
          <w:color w:val="000000" w:themeColor="text1"/>
        </w:rPr>
        <w:t>для</w:t>
      </w:r>
      <w:r w:rsidRPr="007103C4">
        <w:rPr>
          <w:color w:val="000000" w:themeColor="text1"/>
          <w:spacing w:val="-4"/>
        </w:rPr>
        <w:t xml:space="preserve"> </w:t>
      </w:r>
      <w:r w:rsidRPr="007103C4">
        <w:rPr>
          <w:color w:val="000000" w:themeColor="text1"/>
          <w:spacing w:val="-2"/>
        </w:rPr>
        <w:t>беспокойства?</w:t>
      </w:r>
    </w:p>
    <w:p w14:paraId="1377BBDD" w14:textId="77777777" w:rsidR="006D789E" w:rsidRPr="007103C4" w:rsidRDefault="006D789E" w:rsidP="00ED707D">
      <w:pPr>
        <w:pStyle w:val="ab"/>
        <w:widowControl w:val="0"/>
        <w:numPr>
          <w:ilvl w:val="0"/>
          <w:numId w:val="91"/>
        </w:numPr>
        <w:tabs>
          <w:tab w:val="left" w:pos="709"/>
          <w:tab w:val="left" w:pos="1603"/>
        </w:tabs>
        <w:autoSpaceDE w:val="0"/>
        <w:autoSpaceDN w:val="0"/>
        <w:spacing w:line="360" w:lineRule="auto"/>
        <w:ind w:left="0" w:firstLine="0"/>
        <w:jc w:val="both"/>
        <w:rPr>
          <w:color w:val="000000" w:themeColor="text1"/>
          <w:sz w:val="24"/>
          <w:szCs w:val="24"/>
        </w:rPr>
      </w:pPr>
      <w:r w:rsidRPr="007103C4">
        <w:rPr>
          <w:color w:val="000000" w:themeColor="text1"/>
          <w:spacing w:val="-2"/>
          <w:sz w:val="24"/>
          <w:szCs w:val="24"/>
        </w:rPr>
        <w:t>Отсутствует</w:t>
      </w:r>
    </w:p>
    <w:p w14:paraId="736ECFBE" w14:textId="77777777" w:rsidR="006D789E" w:rsidRPr="007103C4" w:rsidRDefault="006D789E" w:rsidP="00ED707D">
      <w:pPr>
        <w:pStyle w:val="ab"/>
        <w:widowControl w:val="0"/>
        <w:numPr>
          <w:ilvl w:val="0"/>
          <w:numId w:val="91"/>
        </w:numPr>
        <w:tabs>
          <w:tab w:val="left" w:pos="709"/>
          <w:tab w:val="left" w:pos="1603"/>
        </w:tabs>
        <w:autoSpaceDE w:val="0"/>
        <w:autoSpaceDN w:val="0"/>
        <w:spacing w:line="360" w:lineRule="auto"/>
        <w:ind w:left="0"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4"/>
          <w:sz w:val="24"/>
          <w:szCs w:val="24"/>
        </w:rPr>
        <w:t xml:space="preserve"> </w:t>
      </w:r>
      <w:r w:rsidRPr="007103C4">
        <w:rPr>
          <w:color w:val="000000" w:themeColor="text1"/>
          <w:sz w:val="24"/>
          <w:szCs w:val="24"/>
        </w:rPr>
        <w:t>степень</w:t>
      </w:r>
      <w:r w:rsidRPr="007103C4">
        <w:rPr>
          <w:color w:val="000000" w:themeColor="text1"/>
          <w:spacing w:val="-1"/>
          <w:sz w:val="24"/>
          <w:szCs w:val="24"/>
        </w:rPr>
        <w:t xml:space="preserve"> </w:t>
      </w:r>
      <w:r w:rsidRPr="007103C4">
        <w:rPr>
          <w:color w:val="000000" w:themeColor="text1"/>
          <w:sz w:val="24"/>
          <w:szCs w:val="24"/>
        </w:rPr>
        <w:t>-</w:t>
      </w:r>
      <w:r w:rsidRPr="007103C4">
        <w:rPr>
          <w:color w:val="000000" w:themeColor="text1"/>
          <w:spacing w:val="-4"/>
          <w:sz w:val="24"/>
          <w:szCs w:val="24"/>
        </w:rPr>
        <w:t xml:space="preserve"> </w:t>
      </w:r>
      <w:r w:rsidRPr="007103C4">
        <w:rPr>
          <w:color w:val="000000" w:themeColor="text1"/>
          <w:sz w:val="24"/>
          <w:szCs w:val="24"/>
        </w:rPr>
        <w:t>Пациент</w:t>
      </w:r>
      <w:r w:rsidRPr="007103C4">
        <w:rPr>
          <w:color w:val="000000" w:themeColor="text1"/>
          <w:spacing w:val="-3"/>
          <w:sz w:val="24"/>
          <w:szCs w:val="24"/>
        </w:rPr>
        <w:t xml:space="preserve"> </w:t>
      </w:r>
      <w:r w:rsidRPr="007103C4">
        <w:rPr>
          <w:color w:val="000000" w:themeColor="text1"/>
          <w:sz w:val="24"/>
          <w:szCs w:val="24"/>
        </w:rPr>
        <w:t>испытывает</w:t>
      </w:r>
      <w:r w:rsidRPr="007103C4">
        <w:rPr>
          <w:color w:val="000000" w:themeColor="text1"/>
          <w:spacing w:val="-3"/>
          <w:sz w:val="24"/>
          <w:szCs w:val="24"/>
        </w:rPr>
        <w:t xml:space="preserve"> </w:t>
      </w:r>
      <w:r w:rsidRPr="007103C4">
        <w:rPr>
          <w:color w:val="000000" w:themeColor="text1"/>
          <w:sz w:val="24"/>
          <w:szCs w:val="24"/>
        </w:rPr>
        <w:t>избыточное</w:t>
      </w:r>
      <w:r w:rsidRPr="007103C4">
        <w:rPr>
          <w:color w:val="000000" w:themeColor="text1"/>
          <w:spacing w:val="-4"/>
          <w:sz w:val="24"/>
          <w:szCs w:val="24"/>
        </w:rPr>
        <w:t xml:space="preserve"> </w:t>
      </w:r>
      <w:r w:rsidRPr="007103C4">
        <w:rPr>
          <w:color w:val="000000" w:themeColor="text1"/>
          <w:sz w:val="24"/>
          <w:szCs w:val="24"/>
        </w:rPr>
        <w:t>чувство</w:t>
      </w:r>
      <w:r w:rsidRPr="007103C4">
        <w:rPr>
          <w:color w:val="000000" w:themeColor="text1"/>
          <w:spacing w:val="-4"/>
          <w:sz w:val="24"/>
          <w:szCs w:val="24"/>
        </w:rPr>
        <w:t xml:space="preserve"> </w:t>
      </w:r>
      <w:r w:rsidRPr="007103C4">
        <w:rPr>
          <w:color w:val="000000" w:themeColor="text1"/>
          <w:sz w:val="24"/>
          <w:szCs w:val="24"/>
        </w:rPr>
        <w:t>вины</w:t>
      </w:r>
      <w:r w:rsidRPr="007103C4">
        <w:rPr>
          <w:color w:val="000000" w:themeColor="text1"/>
          <w:spacing w:val="-3"/>
          <w:sz w:val="24"/>
          <w:szCs w:val="24"/>
        </w:rPr>
        <w:t xml:space="preserve"> </w:t>
      </w:r>
      <w:r w:rsidRPr="007103C4">
        <w:rPr>
          <w:color w:val="000000" w:themeColor="text1"/>
          <w:sz w:val="24"/>
          <w:szCs w:val="24"/>
        </w:rPr>
        <w:t>по</w:t>
      </w:r>
      <w:r w:rsidRPr="007103C4">
        <w:rPr>
          <w:color w:val="000000" w:themeColor="text1"/>
          <w:spacing w:val="-3"/>
          <w:sz w:val="24"/>
          <w:szCs w:val="24"/>
        </w:rPr>
        <w:t xml:space="preserve"> </w:t>
      </w:r>
      <w:r w:rsidRPr="007103C4">
        <w:rPr>
          <w:color w:val="000000" w:themeColor="text1"/>
          <w:sz w:val="24"/>
          <w:szCs w:val="24"/>
        </w:rPr>
        <w:t>поводу</w:t>
      </w:r>
      <w:r w:rsidRPr="007103C4">
        <w:rPr>
          <w:color w:val="000000" w:themeColor="text1"/>
          <w:spacing w:val="-8"/>
          <w:sz w:val="24"/>
          <w:szCs w:val="24"/>
        </w:rPr>
        <w:t xml:space="preserve"> </w:t>
      </w:r>
      <w:r w:rsidRPr="007103C4">
        <w:rPr>
          <w:color w:val="000000" w:themeColor="text1"/>
          <w:sz w:val="24"/>
          <w:szCs w:val="24"/>
        </w:rPr>
        <w:t>некого мелкого проступка, но менее 50% времени.</w:t>
      </w:r>
    </w:p>
    <w:p w14:paraId="7D24B0A5" w14:textId="77777777" w:rsidR="006D789E" w:rsidRPr="007103C4" w:rsidRDefault="006D789E" w:rsidP="00ED707D">
      <w:pPr>
        <w:pStyle w:val="ab"/>
        <w:widowControl w:val="0"/>
        <w:numPr>
          <w:ilvl w:val="0"/>
          <w:numId w:val="91"/>
        </w:numPr>
        <w:tabs>
          <w:tab w:val="left" w:pos="709"/>
          <w:tab w:val="left" w:pos="1603"/>
        </w:tabs>
        <w:autoSpaceDE w:val="0"/>
        <w:autoSpaceDN w:val="0"/>
        <w:spacing w:line="360" w:lineRule="auto"/>
        <w:ind w:left="0" w:firstLine="0"/>
        <w:jc w:val="both"/>
        <w:rPr>
          <w:color w:val="000000" w:themeColor="text1"/>
          <w:sz w:val="24"/>
          <w:szCs w:val="24"/>
        </w:rPr>
      </w:pPr>
      <w:r w:rsidRPr="007103C4">
        <w:rPr>
          <w:color w:val="000000" w:themeColor="text1"/>
          <w:sz w:val="24"/>
          <w:szCs w:val="24"/>
        </w:rPr>
        <w:t>Средняя</w:t>
      </w:r>
      <w:r w:rsidRPr="007103C4">
        <w:rPr>
          <w:color w:val="000000" w:themeColor="text1"/>
          <w:spacing w:val="-4"/>
          <w:sz w:val="24"/>
          <w:szCs w:val="24"/>
        </w:rPr>
        <w:t xml:space="preserve"> </w:t>
      </w:r>
      <w:r w:rsidRPr="007103C4">
        <w:rPr>
          <w:color w:val="000000" w:themeColor="text1"/>
          <w:sz w:val="24"/>
          <w:szCs w:val="24"/>
        </w:rPr>
        <w:t>степень</w:t>
      </w:r>
      <w:r w:rsidRPr="007103C4">
        <w:rPr>
          <w:color w:val="000000" w:themeColor="text1"/>
          <w:spacing w:val="-4"/>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Пациент</w:t>
      </w:r>
      <w:r w:rsidRPr="007103C4">
        <w:rPr>
          <w:color w:val="000000" w:themeColor="text1"/>
          <w:spacing w:val="-4"/>
          <w:sz w:val="24"/>
          <w:szCs w:val="24"/>
        </w:rPr>
        <w:t xml:space="preserve"> </w:t>
      </w:r>
      <w:r w:rsidRPr="007103C4">
        <w:rPr>
          <w:color w:val="000000" w:themeColor="text1"/>
          <w:sz w:val="24"/>
          <w:szCs w:val="24"/>
        </w:rPr>
        <w:t>обычно</w:t>
      </w:r>
      <w:r w:rsidRPr="007103C4">
        <w:rPr>
          <w:color w:val="000000" w:themeColor="text1"/>
          <w:spacing w:val="-4"/>
          <w:sz w:val="24"/>
          <w:szCs w:val="24"/>
        </w:rPr>
        <w:t xml:space="preserve"> </w:t>
      </w:r>
      <w:r w:rsidRPr="007103C4">
        <w:rPr>
          <w:color w:val="000000" w:themeColor="text1"/>
          <w:sz w:val="24"/>
          <w:szCs w:val="24"/>
        </w:rPr>
        <w:t>(более</w:t>
      </w:r>
      <w:r w:rsidRPr="007103C4">
        <w:rPr>
          <w:color w:val="000000" w:themeColor="text1"/>
          <w:spacing w:val="-5"/>
          <w:sz w:val="24"/>
          <w:szCs w:val="24"/>
        </w:rPr>
        <w:t xml:space="preserve"> </w:t>
      </w:r>
      <w:r w:rsidRPr="007103C4">
        <w:rPr>
          <w:color w:val="000000" w:themeColor="text1"/>
          <w:sz w:val="24"/>
          <w:szCs w:val="24"/>
        </w:rPr>
        <w:t>50%</w:t>
      </w:r>
      <w:r w:rsidRPr="007103C4">
        <w:rPr>
          <w:color w:val="000000" w:themeColor="text1"/>
          <w:spacing w:val="-5"/>
          <w:sz w:val="24"/>
          <w:szCs w:val="24"/>
        </w:rPr>
        <w:t xml:space="preserve"> </w:t>
      </w:r>
      <w:r w:rsidRPr="007103C4">
        <w:rPr>
          <w:color w:val="000000" w:themeColor="text1"/>
          <w:sz w:val="24"/>
          <w:szCs w:val="24"/>
        </w:rPr>
        <w:t>времени)</w:t>
      </w:r>
      <w:r w:rsidRPr="007103C4">
        <w:rPr>
          <w:color w:val="000000" w:themeColor="text1"/>
          <w:spacing w:val="-4"/>
          <w:sz w:val="24"/>
          <w:szCs w:val="24"/>
        </w:rPr>
        <w:t xml:space="preserve"> </w:t>
      </w:r>
      <w:r w:rsidRPr="007103C4">
        <w:rPr>
          <w:color w:val="000000" w:themeColor="text1"/>
          <w:sz w:val="24"/>
          <w:szCs w:val="24"/>
        </w:rPr>
        <w:t>испытывает</w:t>
      </w:r>
      <w:r w:rsidRPr="007103C4">
        <w:rPr>
          <w:color w:val="000000" w:themeColor="text1"/>
          <w:spacing w:val="-4"/>
          <w:sz w:val="24"/>
          <w:szCs w:val="24"/>
        </w:rPr>
        <w:t xml:space="preserve"> </w:t>
      </w:r>
      <w:r w:rsidRPr="007103C4">
        <w:rPr>
          <w:color w:val="000000" w:themeColor="text1"/>
          <w:sz w:val="24"/>
          <w:szCs w:val="24"/>
        </w:rPr>
        <w:t>чувство</w:t>
      </w:r>
      <w:r w:rsidRPr="007103C4">
        <w:rPr>
          <w:color w:val="000000" w:themeColor="text1"/>
          <w:spacing w:val="-5"/>
          <w:sz w:val="24"/>
          <w:szCs w:val="24"/>
        </w:rPr>
        <w:t xml:space="preserve"> </w:t>
      </w:r>
      <w:r w:rsidRPr="007103C4">
        <w:rPr>
          <w:color w:val="000000" w:themeColor="text1"/>
          <w:sz w:val="24"/>
          <w:szCs w:val="24"/>
        </w:rPr>
        <w:t>вины</w:t>
      </w:r>
      <w:r w:rsidRPr="007103C4">
        <w:rPr>
          <w:color w:val="000000" w:themeColor="text1"/>
          <w:spacing w:val="-4"/>
          <w:sz w:val="24"/>
          <w:szCs w:val="24"/>
        </w:rPr>
        <w:t xml:space="preserve"> </w:t>
      </w:r>
      <w:r w:rsidRPr="007103C4">
        <w:rPr>
          <w:color w:val="000000" w:themeColor="text1"/>
          <w:sz w:val="24"/>
          <w:szCs w:val="24"/>
        </w:rPr>
        <w:t>по поводу своих прошлых действий, значимость которых он/она преувеличивает.</w:t>
      </w:r>
    </w:p>
    <w:p w14:paraId="03999744" w14:textId="77777777" w:rsidR="006D789E" w:rsidRPr="007103C4" w:rsidRDefault="006D789E" w:rsidP="00ED707D">
      <w:pPr>
        <w:pStyle w:val="ab"/>
        <w:widowControl w:val="0"/>
        <w:numPr>
          <w:ilvl w:val="0"/>
          <w:numId w:val="91"/>
        </w:numPr>
        <w:tabs>
          <w:tab w:val="left" w:pos="709"/>
          <w:tab w:val="left" w:pos="1603"/>
        </w:tabs>
        <w:autoSpaceDE w:val="0"/>
        <w:autoSpaceDN w:val="0"/>
        <w:spacing w:line="360" w:lineRule="auto"/>
        <w:ind w:left="0" w:firstLine="0"/>
        <w:jc w:val="both"/>
        <w:rPr>
          <w:color w:val="000000" w:themeColor="text1"/>
          <w:sz w:val="24"/>
          <w:szCs w:val="24"/>
        </w:rPr>
      </w:pPr>
      <w:r w:rsidRPr="007103C4">
        <w:rPr>
          <w:color w:val="000000" w:themeColor="text1"/>
          <w:sz w:val="24"/>
          <w:szCs w:val="24"/>
        </w:rPr>
        <w:t>Тяжелая</w:t>
      </w:r>
      <w:r w:rsidRPr="007103C4">
        <w:rPr>
          <w:color w:val="000000" w:themeColor="text1"/>
          <w:spacing w:val="-3"/>
          <w:sz w:val="24"/>
          <w:szCs w:val="24"/>
        </w:rPr>
        <w:t xml:space="preserve"> </w:t>
      </w:r>
      <w:r w:rsidRPr="007103C4">
        <w:rPr>
          <w:color w:val="000000" w:themeColor="text1"/>
          <w:sz w:val="24"/>
          <w:szCs w:val="24"/>
        </w:rPr>
        <w:t>степень</w:t>
      </w:r>
      <w:r w:rsidRPr="007103C4">
        <w:rPr>
          <w:color w:val="000000" w:themeColor="text1"/>
          <w:spacing w:val="-1"/>
          <w:sz w:val="24"/>
          <w:szCs w:val="24"/>
        </w:rPr>
        <w:t xml:space="preserve"> </w:t>
      </w:r>
      <w:r w:rsidRPr="007103C4">
        <w:rPr>
          <w:color w:val="000000" w:themeColor="text1"/>
          <w:sz w:val="24"/>
          <w:szCs w:val="24"/>
        </w:rPr>
        <w:t>-</w:t>
      </w:r>
      <w:r w:rsidRPr="007103C4">
        <w:rPr>
          <w:color w:val="000000" w:themeColor="text1"/>
          <w:spacing w:val="-4"/>
          <w:sz w:val="24"/>
          <w:szCs w:val="24"/>
        </w:rPr>
        <w:t xml:space="preserve"> </w:t>
      </w:r>
      <w:r w:rsidRPr="007103C4">
        <w:rPr>
          <w:color w:val="000000" w:themeColor="text1"/>
          <w:sz w:val="24"/>
          <w:szCs w:val="24"/>
        </w:rPr>
        <w:t>Пациент</w:t>
      </w:r>
      <w:r w:rsidRPr="007103C4">
        <w:rPr>
          <w:color w:val="000000" w:themeColor="text1"/>
          <w:spacing w:val="-3"/>
          <w:sz w:val="24"/>
          <w:szCs w:val="24"/>
        </w:rPr>
        <w:t xml:space="preserve"> </w:t>
      </w:r>
      <w:r w:rsidRPr="007103C4">
        <w:rPr>
          <w:color w:val="000000" w:themeColor="text1"/>
          <w:sz w:val="24"/>
          <w:szCs w:val="24"/>
        </w:rPr>
        <w:t>обычно</w:t>
      </w:r>
      <w:r w:rsidRPr="007103C4">
        <w:rPr>
          <w:color w:val="000000" w:themeColor="text1"/>
          <w:spacing w:val="-1"/>
          <w:sz w:val="24"/>
          <w:szCs w:val="24"/>
        </w:rPr>
        <w:t xml:space="preserve"> </w:t>
      </w:r>
      <w:r w:rsidRPr="007103C4">
        <w:rPr>
          <w:color w:val="000000" w:themeColor="text1"/>
          <w:sz w:val="24"/>
          <w:szCs w:val="24"/>
        </w:rPr>
        <w:t>упрекает</w:t>
      </w:r>
      <w:r w:rsidRPr="007103C4">
        <w:rPr>
          <w:color w:val="000000" w:themeColor="text1"/>
          <w:spacing w:val="-1"/>
          <w:sz w:val="24"/>
          <w:szCs w:val="24"/>
        </w:rPr>
        <w:t xml:space="preserve"> </w:t>
      </w:r>
      <w:r w:rsidRPr="007103C4">
        <w:rPr>
          <w:color w:val="000000" w:themeColor="text1"/>
          <w:sz w:val="24"/>
          <w:szCs w:val="24"/>
        </w:rPr>
        <w:t>себя</w:t>
      </w:r>
      <w:r w:rsidRPr="007103C4">
        <w:rPr>
          <w:color w:val="000000" w:themeColor="text1"/>
          <w:spacing w:val="-3"/>
          <w:sz w:val="24"/>
          <w:szCs w:val="24"/>
        </w:rPr>
        <w:t xml:space="preserve"> </w:t>
      </w:r>
      <w:r w:rsidRPr="007103C4">
        <w:rPr>
          <w:color w:val="000000" w:themeColor="text1"/>
          <w:sz w:val="24"/>
          <w:szCs w:val="24"/>
        </w:rPr>
        <w:t>за</w:t>
      </w:r>
      <w:r w:rsidRPr="007103C4">
        <w:rPr>
          <w:color w:val="000000" w:themeColor="text1"/>
          <w:spacing w:val="-4"/>
          <w:sz w:val="24"/>
          <w:szCs w:val="24"/>
        </w:rPr>
        <w:t xml:space="preserve"> </w:t>
      </w:r>
      <w:r w:rsidRPr="007103C4">
        <w:rPr>
          <w:color w:val="000000" w:themeColor="text1"/>
          <w:sz w:val="24"/>
          <w:szCs w:val="24"/>
        </w:rPr>
        <w:t>все,</w:t>
      </w:r>
      <w:r w:rsidRPr="007103C4">
        <w:rPr>
          <w:color w:val="000000" w:themeColor="text1"/>
          <w:spacing w:val="-3"/>
          <w:sz w:val="24"/>
          <w:szCs w:val="24"/>
        </w:rPr>
        <w:t xml:space="preserve"> </w:t>
      </w:r>
      <w:r w:rsidRPr="007103C4">
        <w:rPr>
          <w:color w:val="000000" w:themeColor="text1"/>
          <w:sz w:val="24"/>
          <w:szCs w:val="24"/>
        </w:rPr>
        <w:t>что</w:t>
      </w:r>
      <w:r w:rsidRPr="007103C4">
        <w:rPr>
          <w:color w:val="000000" w:themeColor="text1"/>
          <w:spacing w:val="-3"/>
          <w:sz w:val="24"/>
          <w:szCs w:val="24"/>
        </w:rPr>
        <w:t xml:space="preserve"> </w:t>
      </w:r>
      <w:r w:rsidRPr="007103C4">
        <w:rPr>
          <w:color w:val="000000" w:themeColor="text1"/>
          <w:sz w:val="24"/>
          <w:szCs w:val="24"/>
        </w:rPr>
        <w:t>было</w:t>
      </w:r>
      <w:r w:rsidRPr="007103C4">
        <w:rPr>
          <w:color w:val="000000" w:themeColor="text1"/>
          <w:spacing w:val="-3"/>
          <w:sz w:val="24"/>
          <w:szCs w:val="24"/>
        </w:rPr>
        <w:t xml:space="preserve"> </w:t>
      </w:r>
      <w:r w:rsidRPr="007103C4">
        <w:rPr>
          <w:color w:val="000000" w:themeColor="text1"/>
          <w:sz w:val="24"/>
          <w:szCs w:val="24"/>
        </w:rPr>
        <w:t>не</w:t>
      </w:r>
      <w:r w:rsidRPr="007103C4">
        <w:rPr>
          <w:color w:val="000000" w:themeColor="text1"/>
          <w:spacing w:val="-4"/>
          <w:sz w:val="24"/>
          <w:szCs w:val="24"/>
        </w:rPr>
        <w:t xml:space="preserve"> </w:t>
      </w:r>
      <w:r w:rsidRPr="007103C4">
        <w:rPr>
          <w:color w:val="000000" w:themeColor="text1"/>
          <w:sz w:val="24"/>
          <w:szCs w:val="24"/>
        </w:rPr>
        <w:t>так,</w:t>
      </w:r>
      <w:r w:rsidRPr="007103C4">
        <w:rPr>
          <w:color w:val="000000" w:themeColor="text1"/>
          <w:spacing w:val="-3"/>
          <w:sz w:val="24"/>
          <w:szCs w:val="24"/>
        </w:rPr>
        <w:t xml:space="preserve"> </w:t>
      </w:r>
      <w:r w:rsidRPr="007103C4">
        <w:rPr>
          <w:color w:val="000000" w:themeColor="text1"/>
          <w:sz w:val="24"/>
          <w:szCs w:val="24"/>
        </w:rPr>
        <w:t>даже</w:t>
      </w:r>
      <w:r w:rsidRPr="007103C4">
        <w:rPr>
          <w:color w:val="000000" w:themeColor="text1"/>
          <w:spacing w:val="-5"/>
          <w:sz w:val="24"/>
          <w:szCs w:val="24"/>
        </w:rPr>
        <w:t xml:space="preserve"> </w:t>
      </w:r>
      <w:r w:rsidRPr="007103C4">
        <w:rPr>
          <w:color w:val="000000" w:themeColor="text1"/>
          <w:sz w:val="24"/>
          <w:szCs w:val="24"/>
        </w:rPr>
        <w:t>если</w:t>
      </w:r>
      <w:r w:rsidRPr="007103C4">
        <w:rPr>
          <w:color w:val="000000" w:themeColor="text1"/>
          <w:spacing w:val="-2"/>
          <w:sz w:val="24"/>
          <w:szCs w:val="24"/>
        </w:rPr>
        <w:t xml:space="preserve"> </w:t>
      </w:r>
      <w:r w:rsidRPr="007103C4">
        <w:rPr>
          <w:color w:val="000000" w:themeColor="text1"/>
          <w:sz w:val="24"/>
          <w:szCs w:val="24"/>
        </w:rPr>
        <w:t>это не его/ее вина.</w:t>
      </w:r>
    </w:p>
    <w:p w14:paraId="1CC0ED1E" w14:textId="77777777" w:rsidR="006D789E" w:rsidRPr="00C10004" w:rsidRDefault="006D789E" w:rsidP="00C10004">
      <w:pPr>
        <w:spacing w:line="360" w:lineRule="auto"/>
        <w:jc w:val="both"/>
        <w:rPr>
          <w:rFonts w:ascii="Times New Roman" w:hAnsi="Times New Roman" w:cs="Times New Roman"/>
          <w:b/>
        </w:rPr>
      </w:pPr>
      <w:bookmarkStart w:id="179" w:name="_Toc140098721"/>
      <w:r w:rsidRPr="00C10004">
        <w:rPr>
          <w:rFonts w:ascii="Times New Roman" w:hAnsi="Times New Roman" w:cs="Times New Roman"/>
          <w:b/>
        </w:rPr>
        <w:t>Утренняя депрессия</w:t>
      </w:r>
      <w:bookmarkEnd w:id="179"/>
    </w:p>
    <w:p w14:paraId="3055691F" w14:textId="77777777" w:rsidR="006D789E" w:rsidRPr="007103C4" w:rsidRDefault="006D789E" w:rsidP="00C10004">
      <w:pPr>
        <w:pStyle w:val="a4"/>
        <w:tabs>
          <w:tab w:val="left" w:pos="709"/>
          <w:tab w:val="left" w:pos="851"/>
          <w:tab w:val="left" w:pos="7797"/>
        </w:tabs>
        <w:ind w:right="-7"/>
        <w:contextualSpacing/>
        <w:jc w:val="both"/>
        <w:rPr>
          <w:color w:val="000000" w:themeColor="text1"/>
        </w:rPr>
      </w:pPr>
      <w:r w:rsidRPr="007103C4">
        <w:rPr>
          <w:color w:val="000000" w:themeColor="text1"/>
        </w:rPr>
        <w:t>Когда</w:t>
      </w:r>
      <w:r w:rsidRPr="007103C4">
        <w:rPr>
          <w:color w:val="000000" w:themeColor="text1"/>
          <w:spacing w:val="-4"/>
        </w:rPr>
        <w:t xml:space="preserve"> </w:t>
      </w:r>
      <w:r w:rsidRPr="007103C4">
        <w:rPr>
          <w:color w:val="000000" w:themeColor="text1"/>
        </w:rPr>
        <w:t>Вы</w:t>
      </w:r>
      <w:r w:rsidRPr="007103C4">
        <w:rPr>
          <w:color w:val="000000" w:themeColor="text1"/>
          <w:spacing w:val="-4"/>
        </w:rPr>
        <w:t xml:space="preserve"> </w:t>
      </w:r>
      <w:r w:rsidRPr="007103C4">
        <w:rPr>
          <w:color w:val="000000" w:themeColor="text1"/>
        </w:rPr>
        <w:t>чувствовали</w:t>
      </w:r>
      <w:r w:rsidRPr="007103C4">
        <w:rPr>
          <w:color w:val="000000" w:themeColor="text1"/>
          <w:spacing w:val="-1"/>
        </w:rPr>
        <w:t xml:space="preserve"> </w:t>
      </w:r>
      <w:r w:rsidRPr="007103C4">
        <w:rPr>
          <w:color w:val="000000" w:themeColor="text1"/>
        </w:rPr>
        <w:t>депрессию</w:t>
      </w:r>
      <w:r w:rsidRPr="007103C4">
        <w:rPr>
          <w:color w:val="000000" w:themeColor="text1"/>
          <w:spacing w:val="-4"/>
        </w:rPr>
        <w:t xml:space="preserve"> </w:t>
      </w:r>
      <w:r w:rsidRPr="007103C4">
        <w:rPr>
          <w:color w:val="000000" w:themeColor="text1"/>
        </w:rPr>
        <w:t>за</w:t>
      </w:r>
      <w:r w:rsidRPr="007103C4">
        <w:rPr>
          <w:color w:val="000000" w:themeColor="text1"/>
          <w:spacing w:val="-5"/>
        </w:rPr>
        <w:t xml:space="preserve"> </w:t>
      </w:r>
      <w:r w:rsidRPr="007103C4">
        <w:rPr>
          <w:color w:val="000000" w:themeColor="text1"/>
        </w:rPr>
        <w:t>последние</w:t>
      </w:r>
      <w:r w:rsidRPr="007103C4">
        <w:rPr>
          <w:color w:val="000000" w:themeColor="text1"/>
          <w:spacing w:val="-5"/>
        </w:rPr>
        <w:t xml:space="preserve"> </w:t>
      </w:r>
      <w:r w:rsidRPr="007103C4">
        <w:rPr>
          <w:color w:val="000000" w:themeColor="text1"/>
        </w:rPr>
        <w:t>2</w:t>
      </w:r>
      <w:r w:rsidRPr="007103C4">
        <w:rPr>
          <w:color w:val="000000" w:themeColor="text1"/>
          <w:spacing w:val="-4"/>
        </w:rPr>
        <w:t xml:space="preserve"> </w:t>
      </w:r>
      <w:r w:rsidRPr="007103C4">
        <w:rPr>
          <w:color w:val="000000" w:themeColor="text1"/>
        </w:rPr>
        <w:t>недели,</w:t>
      </w:r>
      <w:r w:rsidRPr="007103C4">
        <w:rPr>
          <w:color w:val="000000" w:themeColor="text1"/>
          <w:spacing w:val="-4"/>
        </w:rPr>
        <w:t xml:space="preserve"> </w:t>
      </w:r>
      <w:r w:rsidRPr="007103C4">
        <w:rPr>
          <w:color w:val="000000" w:themeColor="text1"/>
        </w:rPr>
        <w:t>заметили</w:t>
      </w:r>
      <w:r w:rsidRPr="007103C4">
        <w:rPr>
          <w:color w:val="000000" w:themeColor="text1"/>
          <w:spacing w:val="-3"/>
        </w:rPr>
        <w:t xml:space="preserve"> </w:t>
      </w:r>
      <w:r w:rsidRPr="007103C4">
        <w:rPr>
          <w:color w:val="000000" w:themeColor="text1"/>
        </w:rPr>
        <w:t>ли</w:t>
      </w:r>
      <w:r w:rsidRPr="007103C4">
        <w:rPr>
          <w:color w:val="000000" w:themeColor="text1"/>
          <w:spacing w:val="-5"/>
        </w:rPr>
        <w:t xml:space="preserve"> </w:t>
      </w:r>
      <w:r w:rsidRPr="007103C4">
        <w:rPr>
          <w:color w:val="000000" w:themeColor="text1"/>
        </w:rPr>
        <w:t>Вы,</w:t>
      </w:r>
      <w:r w:rsidRPr="007103C4">
        <w:rPr>
          <w:color w:val="000000" w:themeColor="text1"/>
          <w:spacing w:val="-4"/>
        </w:rPr>
        <w:t xml:space="preserve"> </w:t>
      </w:r>
      <w:r w:rsidRPr="007103C4">
        <w:rPr>
          <w:color w:val="000000" w:themeColor="text1"/>
        </w:rPr>
        <w:t>что</w:t>
      </w:r>
      <w:r w:rsidRPr="007103C4">
        <w:rPr>
          <w:color w:val="000000" w:themeColor="text1"/>
          <w:spacing w:val="-4"/>
        </w:rPr>
        <w:t xml:space="preserve"> </w:t>
      </w:r>
      <w:r w:rsidRPr="007103C4">
        <w:rPr>
          <w:color w:val="000000" w:themeColor="text1"/>
        </w:rPr>
        <w:t>депрессия была хуже в какое-то определенное время дня?</w:t>
      </w:r>
    </w:p>
    <w:p w14:paraId="283314FA" w14:textId="77777777" w:rsidR="006D789E" w:rsidRPr="007103C4" w:rsidRDefault="006D789E" w:rsidP="00ED707D">
      <w:pPr>
        <w:pStyle w:val="ab"/>
        <w:widowControl w:val="0"/>
        <w:numPr>
          <w:ilvl w:val="0"/>
          <w:numId w:val="90"/>
        </w:numPr>
        <w:tabs>
          <w:tab w:val="left" w:pos="709"/>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Отсутствует</w:t>
      </w:r>
      <w:r w:rsidRPr="007103C4">
        <w:rPr>
          <w:color w:val="000000" w:themeColor="text1"/>
          <w:spacing w:val="-1"/>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Нет</w:t>
      </w:r>
      <w:r w:rsidRPr="007103C4">
        <w:rPr>
          <w:color w:val="000000" w:themeColor="text1"/>
          <w:spacing w:val="-3"/>
          <w:sz w:val="24"/>
          <w:szCs w:val="24"/>
        </w:rPr>
        <w:t xml:space="preserve"> </w:t>
      </w:r>
      <w:r w:rsidRPr="007103C4">
        <w:rPr>
          <w:color w:val="000000" w:themeColor="text1"/>
          <w:spacing w:val="-2"/>
          <w:sz w:val="24"/>
          <w:szCs w:val="24"/>
        </w:rPr>
        <w:t>депрессии</w:t>
      </w:r>
    </w:p>
    <w:p w14:paraId="4AB87590" w14:textId="77777777" w:rsidR="006D789E" w:rsidRPr="007103C4" w:rsidRDefault="006D789E" w:rsidP="00ED707D">
      <w:pPr>
        <w:pStyle w:val="ab"/>
        <w:widowControl w:val="0"/>
        <w:numPr>
          <w:ilvl w:val="0"/>
          <w:numId w:val="90"/>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1"/>
          <w:sz w:val="24"/>
          <w:szCs w:val="24"/>
        </w:rPr>
        <w:t xml:space="preserve"> </w:t>
      </w:r>
      <w:r w:rsidRPr="007103C4">
        <w:rPr>
          <w:color w:val="000000" w:themeColor="text1"/>
          <w:sz w:val="24"/>
          <w:szCs w:val="24"/>
        </w:rPr>
        <w:t>степень -</w:t>
      </w:r>
      <w:r w:rsidRPr="007103C4">
        <w:rPr>
          <w:color w:val="000000" w:themeColor="text1"/>
          <w:spacing w:val="-1"/>
          <w:sz w:val="24"/>
          <w:szCs w:val="24"/>
        </w:rPr>
        <w:t xml:space="preserve"> </w:t>
      </w:r>
      <w:r w:rsidRPr="007103C4">
        <w:rPr>
          <w:color w:val="000000" w:themeColor="text1"/>
          <w:sz w:val="24"/>
          <w:szCs w:val="24"/>
        </w:rPr>
        <w:t>Депрессия присутствует, но не</w:t>
      </w:r>
      <w:r w:rsidRPr="007103C4">
        <w:rPr>
          <w:color w:val="000000" w:themeColor="text1"/>
          <w:spacing w:val="-1"/>
          <w:sz w:val="24"/>
          <w:szCs w:val="24"/>
        </w:rPr>
        <w:t xml:space="preserve"> </w:t>
      </w:r>
      <w:r w:rsidRPr="007103C4">
        <w:rPr>
          <w:color w:val="000000" w:themeColor="text1"/>
          <w:sz w:val="24"/>
          <w:szCs w:val="24"/>
        </w:rPr>
        <w:t>изменяется в</w:t>
      </w:r>
      <w:r w:rsidRPr="007103C4">
        <w:rPr>
          <w:color w:val="000000" w:themeColor="text1"/>
          <w:spacing w:val="-1"/>
          <w:sz w:val="24"/>
          <w:szCs w:val="24"/>
        </w:rPr>
        <w:t xml:space="preserve"> </w:t>
      </w:r>
      <w:r w:rsidRPr="007103C4">
        <w:rPr>
          <w:color w:val="000000" w:themeColor="text1"/>
          <w:sz w:val="24"/>
          <w:szCs w:val="24"/>
        </w:rPr>
        <w:t>течение</w:t>
      </w:r>
      <w:r w:rsidRPr="007103C4">
        <w:rPr>
          <w:color w:val="000000" w:themeColor="text1"/>
          <w:spacing w:val="-1"/>
          <w:sz w:val="24"/>
          <w:szCs w:val="24"/>
        </w:rPr>
        <w:t xml:space="preserve"> </w:t>
      </w:r>
      <w:r w:rsidRPr="007103C4">
        <w:rPr>
          <w:color w:val="000000" w:themeColor="text1"/>
          <w:sz w:val="24"/>
          <w:szCs w:val="24"/>
        </w:rPr>
        <w:t>дня. 2. Средняя степень</w:t>
      </w:r>
      <w:r w:rsidRPr="007103C4">
        <w:rPr>
          <w:color w:val="000000" w:themeColor="text1"/>
          <w:spacing w:val="-3"/>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Без</w:t>
      </w:r>
      <w:r w:rsidRPr="007103C4">
        <w:rPr>
          <w:color w:val="000000" w:themeColor="text1"/>
          <w:spacing w:val="-4"/>
          <w:sz w:val="24"/>
          <w:szCs w:val="24"/>
        </w:rPr>
        <w:t xml:space="preserve"> </w:t>
      </w:r>
      <w:r w:rsidRPr="007103C4">
        <w:rPr>
          <w:color w:val="000000" w:themeColor="text1"/>
          <w:sz w:val="24"/>
          <w:szCs w:val="24"/>
        </w:rPr>
        <w:t>наводящих</w:t>
      </w:r>
      <w:r w:rsidRPr="007103C4">
        <w:rPr>
          <w:color w:val="000000" w:themeColor="text1"/>
          <w:spacing w:val="-2"/>
          <w:sz w:val="24"/>
          <w:szCs w:val="24"/>
        </w:rPr>
        <w:t xml:space="preserve"> </w:t>
      </w:r>
      <w:r w:rsidRPr="007103C4">
        <w:rPr>
          <w:color w:val="000000" w:themeColor="text1"/>
          <w:sz w:val="24"/>
          <w:szCs w:val="24"/>
        </w:rPr>
        <w:t>вопросов</w:t>
      </w:r>
      <w:r w:rsidRPr="007103C4">
        <w:rPr>
          <w:color w:val="000000" w:themeColor="text1"/>
          <w:spacing w:val="-4"/>
          <w:sz w:val="24"/>
          <w:szCs w:val="24"/>
        </w:rPr>
        <w:t xml:space="preserve"> </w:t>
      </w:r>
      <w:r w:rsidRPr="007103C4">
        <w:rPr>
          <w:color w:val="000000" w:themeColor="text1"/>
          <w:sz w:val="24"/>
          <w:szCs w:val="24"/>
        </w:rPr>
        <w:t>интервьюера</w:t>
      </w:r>
      <w:r w:rsidRPr="007103C4">
        <w:rPr>
          <w:color w:val="000000" w:themeColor="text1"/>
          <w:spacing w:val="-5"/>
          <w:sz w:val="24"/>
          <w:szCs w:val="24"/>
        </w:rPr>
        <w:t xml:space="preserve"> </w:t>
      </w:r>
      <w:r w:rsidRPr="007103C4">
        <w:rPr>
          <w:color w:val="000000" w:themeColor="text1"/>
          <w:sz w:val="24"/>
          <w:szCs w:val="24"/>
        </w:rPr>
        <w:t>пациент</w:t>
      </w:r>
      <w:r w:rsidRPr="007103C4">
        <w:rPr>
          <w:color w:val="000000" w:themeColor="text1"/>
          <w:spacing w:val="-4"/>
          <w:sz w:val="24"/>
          <w:szCs w:val="24"/>
        </w:rPr>
        <w:t xml:space="preserve"> </w:t>
      </w:r>
      <w:r w:rsidRPr="007103C4">
        <w:rPr>
          <w:color w:val="000000" w:themeColor="text1"/>
          <w:sz w:val="24"/>
          <w:szCs w:val="24"/>
        </w:rPr>
        <w:t>отмечает,</w:t>
      </w:r>
      <w:r w:rsidRPr="007103C4">
        <w:rPr>
          <w:color w:val="000000" w:themeColor="text1"/>
          <w:spacing w:val="-4"/>
          <w:sz w:val="24"/>
          <w:szCs w:val="24"/>
        </w:rPr>
        <w:t xml:space="preserve"> </w:t>
      </w:r>
      <w:r w:rsidRPr="007103C4">
        <w:rPr>
          <w:color w:val="000000" w:themeColor="text1"/>
          <w:sz w:val="24"/>
          <w:szCs w:val="24"/>
        </w:rPr>
        <w:t>что</w:t>
      </w:r>
      <w:r w:rsidRPr="007103C4">
        <w:rPr>
          <w:color w:val="000000" w:themeColor="text1"/>
          <w:spacing w:val="-4"/>
          <w:sz w:val="24"/>
          <w:szCs w:val="24"/>
        </w:rPr>
        <w:t xml:space="preserve"> </w:t>
      </w:r>
      <w:r w:rsidRPr="007103C4">
        <w:rPr>
          <w:color w:val="000000" w:themeColor="text1"/>
          <w:sz w:val="24"/>
          <w:szCs w:val="24"/>
        </w:rPr>
        <w:t>депрессия</w:t>
      </w:r>
      <w:r w:rsidRPr="007103C4">
        <w:rPr>
          <w:color w:val="000000" w:themeColor="text1"/>
          <w:spacing w:val="-4"/>
          <w:sz w:val="24"/>
          <w:szCs w:val="24"/>
        </w:rPr>
        <w:t xml:space="preserve"> </w:t>
      </w:r>
      <w:r w:rsidRPr="007103C4">
        <w:rPr>
          <w:color w:val="000000" w:themeColor="text1"/>
          <w:sz w:val="24"/>
          <w:szCs w:val="24"/>
        </w:rPr>
        <w:t>хуже</w:t>
      </w:r>
      <w:r w:rsidRPr="007103C4">
        <w:rPr>
          <w:color w:val="000000" w:themeColor="text1"/>
          <w:spacing w:val="-6"/>
          <w:sz w:val="24"/>
          <w:szCs w:val="24"/>
        </w:rPr>
        <w:t xml:space="preserve"> </w:t>
      </w:r>
      <w:r w:rsidRPr="007103C4">
        <w:rPr>
          <w:color w:val="000000" w:themeColor="text1"/>
          <w:sz w:val="24"/>
          <w:szCs w:val="24"/>
        </w:rPr>
        <w:t xml:space="preserve">с </w:t>
      </w:r>
      <w:r w:rsidRPr="007103C4">
        <w:rPr>
          <w:color w:val="000000" w:themeColor="text1"/>
          <w:spacing w:val="-2"/>
          <w:sz w:val="24"/>
          <w:szCs w:val="24"/>
        </w:rPr>
        <w:t>утра.</w:t>
      </w:r>
    </w:p>
    <w:p w14:paraId="2182FEBD" w14:textId="77777777" w:rsidR="006D789E" w:rsidRPr="007103C4" w:rsidRDefault="006D789E" w:rsidP="00C10004">
      <w:pPr>
        <w:pStyle w:val="a4"/>
        <w:tabs>
          <w:tab w:val="left" w:pos="709"/>
          <w:tab w:val="left" w:pos="851"/>
          <w:tab w:val="left" w:pos="7797"/>
        </w:tabs>
        <w:ind w:right="-7"/>
        <w:contextualSpacing/>
        <w:jc w:val="both"/>
        <w:rPr>
          <w:color w:val="000000" w:themeColor="text1"/>
        </w:rPr>
      </w:pPr>
      <w:r w:rsidRPr="007103C4">
        <w:rPr>
          <w:color w:val="000000" w:themeColor="text1"/>
        </w:rPr>
        <w:t>3.</w:t>
      </w:r>
      <w:r w:rsidRPr="007103C4">
        <w:rPr>
          <w:color w:val="000000" w:themeColor="text1"/>
          <w:spacing w:val="-5"/>
        </w:rPr>
        <w:t xml:space="preserve"> </w:t>
      </w:r>
      <w:r w:rsidRPr="007103C4">
        <w:rPr>
          <w:color w:val="000000" w:themeColor="text1"/>
        </w:rPr>
        <w:t>Тяжелая</w:t>
      </w:r>
      <w:r w:rsidRPr="007103C4">
        <w:rPr>
          <w:color w:val="000000" w:themeColor="text1"/>
          <w:spacing w:val="-5"/>
        </w:rPr>
        <w:t xml:space="preserve"> </w:t>
      </w:r>
      <w:r w:rsidRPr="007103C4">
        <w:rPr>
          <w:color w:val="000000" w:themeColor="text1"/>
        </w:rPr>
        <w:t>степень</w:t>
      </w:r>
      <w:r w:rsidRPr="007103C4">
        <w:rPr>
          <w:color w:val="000000" w:themeColor="text1"/>
          <w:spacing w:val="-3"/>
        </w:rPr>
        <w:t xml:space="preserve"> </w:t>
      </w:r>
      <w:r w:rsidRPr="007103C4">
        <w:rPr>
          <w:color w:val="000000" w:themeColor="text1"/>
        </w:rPr>
        <w:t>-</w:t>
      </w:r>
      <w:r w:rsidRPr="007103C4">
        <w:rPr>
          <w:color w:val="000000" w:themeColor="text1"/>
          <w:spacing w:val="-6"/>
        </w:rPr>
        <w:t xml:space="preserve"> </w:t>
      </w:r>
      <w:r w:rsidRPr="007103C4">
        <w:rPr>
          <w:color w:val="000000" w:themeColor="text1"/>
        </w:rPr>
        <w:t>Депрессия</w:t>
      </w:r>
      <w:r w:rsidRPr="007103C4">
        <w:rPr>
          <w:color w:val="000000" w:themeColor="text1"/>
          <w:spacing w:val="-5"/>
        </w:rPr>
        <w:t xml:space="preserve"> </w:t>
      </w:r>
      <w:r w:rsidRPr="007103C4">
        <w:rPr>
          <w:color w:val="000000" w:themeColor="text1"/>
        </w:rPr>
        <w:t>существенно</w:t>
      </w:r>
      <w:r w:rsidRPr="007103C4">
        <w:rPr>
          <w:color w:val="000000" w:themeColor="text1"/>
          <w:spacing w:val="-5"/>
        </w:rPr>
        <w:t xml:space="preserve"> </w:t>
      </w:r>
      <w:r w:rsidRPr="007103C4">
        <w:rPr>
          <w:color w:val="000000" w:themeColor="text1"/>
        </w:rPr>
        <w:t>хуже</w:t>
      </w:r>
      <w:r w:rsidRPr="007103C4">
        <w:rPr>
          <w:color w:val="000000" w:themeColor="text1"/>
          <w:spacing w:val="-4"/>
        </w:rPr>
        <w:t xml:space="preserve"> </w:t>
      </w:r>
      <w:r w:rsidRPr="007103C4">
        <w:rPr>
          <w:color w:val="000000" w:themeColor="text1"/>
        </w:rPr>
        <w:t>с</w:t>
      </w:r>
      <w:r w:rsidRPr="007103C4">
        <w:rPr>
          <w:color w:val="000000" w:themeColor="text1"/>
          <w:spacing w:val="-2"/>
        </w:rPr>
        <w:t xml:space="preserve"> </w:t>
      </w:r>
      <w:r w:rsidRPr="007103C4">
        <w:rPr>
          <w:color w:val="000000" w:themeColor="text1"/>
        </w:rPr>
        <w:t>утра,</w:t>
      </w:r>
      <w:r w:rsidRPr="007103C4">
        <w:rPr>
          <w:color w:val="000000" w:themeColor="text1"/>
          <w:spacing w:val="-5"/>
        </w:rPr>
        <w:t xml:space="preserve"> </w:t>
      </w:r>
      <w:r w:rsidRPr="007103C4">
        <w:rPr>
          <w:color w:val="000000" w:themeColor="text1"/>
        </w:rPr>
        <w:t>сопровождается</w:t>
      </w:r>
      <w:r w:rsidRPr="007103C4">
        <w:rPr>
          <w:color w:val="000000" w:themeColor="text1"/>
          <w:spacing w:val="-5"/>
        </w:rPr>
        <w:t xml:space="preserve"> </w:t>
      </w:r>
      <w:r w:rsidRPr="007103C4">
        <w:rPr>
          <w:color w:val="000000" w:themeColor="text1"/>
        </w:rPr>
        <w:t>нарушением функционирования, состояние улучшается во второй половине дня.</w:t>
      </w:r>
    </w:p>
    <w:p w14:paraId="1A8126C1" w14:textId="77777777" w:rsidR="006D789E" w:rsidRPr="00C10004" w:rsidRDefault="006D789E" w:rsidP="00C10004">
      <w:pPr>
        <w:tabs>
          <w:tab w:val="left" w:pos="709"/>
          <w:tab w:val="left" w:pos="851"/>
          <w:tab w:val="left" w:pos="7797"/>
        </w:tabs>
        <w:spacing w:line="360" w:lineRule="auto"/>
        <w:ind w:right="-7"/>
        <w:jc w:val="both"/>
        <w:rPr>
          <w:rFonts w:ascii="Times New Roman" w:hAnsi="Times New Roman" w:cs="Times New Roman"/>
          <w:b/>
        </w:rPr>
      </w:pPr>
      <w:bookmarkStart w:id="180" w:name="_Toc140098722"/>
      <w:r w:rsidRPr="00C10004">
        <w:rPr>
          <w:rFonts w:ascii="Times New Roman" w:hAnsi="Times New Roman" w:cs="Times New Roman"/>
          <w:b/>
        </w:rPr>
        <w:t>Раннее пробуждение</w:t>
      </w:r>
      <w:bookmarkEnd w:id="180"/>
    </w:p>
    <w:p w14:paraId="67B88989" w14:textId="77777777" w:rsidR="006D789E" w:rsidRPr="007103C4" w:rsidRDefault="006D789E" w:rsidP="00C10004">
      <w:pPr>
        <w:pStyle w:val="a4"/>
        <w:tabs>
          <w:tab w:val="left" w:pos="709"/>
          <w:tab w:val="left" w:pos="851"/>
          <w:tab w:val="left" w:pos="7797"/>
        </w:tabs>
        <w:ind w:right="-7"/>
        <w:contextualSpacing/>
        <w:jc w:val="both"/>
        <w:rPr>
          <w:color w:val="000000" w:themeColor="text1"/>
        </w:rPr>
      </w:pPr>
      <w:r w:rsidRPr="007103C4">
        <w:rPr>
          <w:color w:val="000000" w:themeColor="text1"/>
        </w:rPr>
        <w:t>Просыпаетесь</w:t>
      </w:r>
      <w:r w:rsidRPr="007103C4">
        <w:rPr>
          <w:color w:val="000000" w:themeColor="text1"/>
          <w:spacing w:val="-3"/>
        </w:rPr>
        <w:t xml:space="preserve"> </w:t>
      </w:r>
      <w:r w:rsidRPr="007103C4">
        <w:rPr>
          <w:color w:val="000000" w:themeColor="text1"/>
        </w:rPr>
        <w:t>ли</w:t>
      </w:r>
      <w:r w:rsidRPr="007103C4">
        <w:rPr>
          <w:color w:val="000000" w:themeColor="text1"/>
          <w:spacing w:val="-2"/>
        </w:rPr>
        <w:t xml:space="preserve"> </w:t>
      </w:r>
      <w:r w:rsidRPr="007103C4">
        <w:rPr>
          <w:color w:val="000000" w:themeColor="text1"/>
        </w:rPr>
        <w:t>Вы утром</w:t>
      </w:r>
      <w:r w:rsidRPr="007103C4">
        <w:rPr>
          <w:color w:val="000000" w:themeColor="text1"/>
          <w:spacing w:val="-4"/>
        </w:rPr>
        <w:t xml:space="preserve"> </w:t>
      </w:r>
      <w:r w:rsidRPr="007103C4">
        <w:rPr>
          <w:color w:val="000000" w:themeColor="text1"/>
        </w:rPr>
        <w:t>раньше,</w:t>
      </w:r>
      <w:r w:rsidRPr="007103C4">
        <w:rPr>
          <w:color w:val="000000" w:themeColor="text1"/>
          <w:spacing w:val="-3"/>
        </w:rPr>
        <w:t xml:space="preserve"> </w:t>
      </w:r>
      <w:r w:rsidRPr="007103C4">
        <w:rPr>
          <w:color w:val="000000" w:themeColor="text1"/>
        </w:rPr>
        <w:t>чем</w:t>
      </w:r>
      <w:r w:rsidRPr="007103C4">
        <w:rPr>
          <w:color w:val="000000" w:themeColor="text1"/>
          <w:spacing w:val="-4"/>
        </w:rPr>
        <w:t xml:space="preserve"> </w:t>
      </w:r>
      <w:r w:rsidRPr="007103C4">
        <w:rPr>
          <w:color w:val="000000" w:themeColor="text1"/>
        </w:rPr>
        <w:t>это</w:t>
      </w:r>
      <w:r w:rsidRPr="007103C4">
        <w:rPr>
          <w:color w:val="000000" w:themeColor="text1"/>
          <w:spacing w:val="-3"/>
        </w:rPr>
        <w:t xml:space="preserve"> </w:t>
      </w:r>
      <w:r w:rsidRPr="007103C4">
        <w:rPr>
          <w:color w:val="000000" w:themeColor="text1"/>
        </w:rPr>
        <w:t>нормально</w:t>
      </w:r>
      <w:r w:rsidRPr="007103C4">
        <w:rPr>
          <w:color w:val="000000" w:themeColor="text1"/>
          <w:spacing w:val="-3"/>
        </w:rPr>
        <w:t xml:space="preserve"> </w:t>
      </w:r>
      <w:r w:rsidRPr="007103C4">
        <w:rPr>
          <w:color w:val="000000" w:themeColor="text1"/>
        </w:rPr>
        <w:t>для</w:t>
      </w:r>
      <w:r w:rsidRPr="007103C4">
        <w:rPr>
          <w:color w:val="000000" w:themeColor="text1"/>
          <w:spacing w:val="-3"/>
        </w:rPr>
        <w:t xml:space="preserve"> </w:t>
      </w:r>
      <w:r w:rsidRPr="007103C4">
        <w:rPr>
          <w:color w:val="000000" w:themeColor="text1"/>
        </w:rPr>
        <w:t>Вас?</w:t>
      </w:r>
      <w:r w:rsidRPr="007103C4">
        <w:rPr>
          <w:color w:val="000000" w:themeColor="text1"/>
          <w:spacing w:val="-1"/>
        </w:rPr>
        <w:t xml:space="preserve"> </w:t>
      </w:r>
      <w:r w:rsidRPr="007103C4">
        <w:rPr>
          <w:color w:val="000000" w:themeColor="text1"/>
        </w:rPr>
        <w:t>Сколько</w:t>
      </w:r>
      <w:r w:rsidRPr="007103C4">
        <w:rPr>
          <w:color w:val="000000" w:themeColor="text1"/>
          <w:spacing w:val="-3"/>
        </w:rPr>
        <w:t xml:space="preserve"> </w:t>
      </w:r>
      <w:r w:rsidRPr="007103C4">
        <w:rPr>
          <w:color w:val="000000" w:themeColor="text1"/>
        </w:rPr>
        <w:t>раз</w:t>
      </w:r>
      <w:r w:rsidRPr="007103C4">
        <w:rPr>
          <w:color w:val="000000" w:themeColor="text1"/>
          <w:spacing w:val="-3"/>
        </w:rPr>
        <w:t xml:space="preserve"> </w:t>
      </w:r>
      <w:r w:rsidRPr="007103C4">
        <w:rPr>
          <w:color w:val="000000" w:themeColor="text1"/>
        </w:rPr>
        <w:t>в</w:t>
      </w:r>
      <w:r w:rsidRPr="007103C4">
        <w:rPr>
          <w:color w:val="000000" w:themeColor="text1"/>
          <w:spacing w:val="-4"/>
        </w:rPr>
        <w:t xml:space="preserve"> </w:t>
      </w:r>
      <w:r w:rsidRPr="007103C4">
        <w:rPr>
          <w:color w:val="000000" w:themeColor="text1"/>
        </w:rPr>
        <w:t>неделю</w:t>
      </w:r>
      <w:r w:rsidRPr="007103C4">
        <w:rPr>
          <w:color w:val="000000" w:themeColor="text1"/>
          <w:spacing w:val="-3"/>
        </w:rPr>
        <w:t xml:space="preserve"> </w:t>
      </w:r>
      <w:r w:rsidRPr="007103C4">
        <w:rPr>
          <w:color w:val="000000" w:themeColor="text1"/>
        </w:rPr>
        <w:t xml:space="preserve">это </w:t>
      </w:r>
      <w:r w:rsidRPr="007103C4">
        <w:rPr>
          <w:color w:val="000000" w:themeColor="text1"/>
          <w:spacing w:val="-2"/>
        </w:rPr>
        <w:t>происходит?</w:t>
      </w:r>
    </w:p>
    <w:p w14:paraId="51CC5CA6" w14:textId="77777777" w:rsidR="006D789E" w:rsidRPr="007103C4" w:rsidRDefault="006D789E" w:rsidP="00ED707D">
      <w:pPr>
        <w:pStyle w:val="ab"/>
        <w:widowControl w:val="0"/>
        <w:numPr>
          <w:ilvl w:val="0"/>
          <w:numId w:val="89"/>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Отсутствует -</w:t>
      </w:r>
      <w:r w:rsidRPr="007103C4">
        <w:rPr>
          <w:color w:val="000000" w:themeColor="text1"/>
          <w:spacing w:val="-4"/>
          <w:sz w:val="24"/>
          <w:szCs w:val="24"/>
        </w:rPr>
        <w:t xml:space="preserve"> </w:t>
      </w:r>
      <w:r w:rsidRPr="007103C4">
        <w:rPr>
          <w:color w:val="000000" w:themeColor="text1"/>
          <w:sz w:val="24"/>
          <w:szCs w:val="24"/>
        </w:rPr>
        <w:t>Нет</w:t>
      </w:r>
      <w:r w:rsidRPr="007103C4">
        <w:rPr>
          <w:color w:val="000000" w:themeColor="text1"/>
          <w:spacing w:val="-3"/>
          <w:sz w:val="24"/>
          <w:szCs w:val="24"/>
        </w:rPr>
        <w:t xml:space="preserve"> </w:t>
      </w:r>
      <w:r w:rsidRPr="007103C4">
        <w:rPr>
          <w:color w:val="000000" w:themeColor="text1"/>
          <w:sz w:val="24"/>
          <w:szCs w:val="24"/>
        </w:rPr>
        <w:t>раннего</w:t>
      </w:r>
      <w:r w:rsidRPr="007103C4">
        <w:rPr>
          <w:color w:val="000000" w:themeColor="text1"/>
          <w:spacing w:val="-4"/>
          <w:sz w:val="24"/>
          <w:szCs w:val="24"/>
        </w:rPr>
        <w:t xml:space="preserve"> </w:t>
      </w:r>
      <w:r w:rsidRPr="007103C4">
        <w:rPr>
          <w:color w:val="000000" w:themeColor="text1"/>
          <w:spacing w:val="-2"/>
          <w:sz w:val="24"/>
          <w:szCs w:val="24"/>
        </w:rPr>
        <w:t>пробуждения.</w:t>
      </w:r>
    </w:p>
    <w:p w14:paraId="280B332F" w14:textId="77777777" w:rsidR="006D789E" w:rsidRPr="007103C4" w:rsidRDefault="006D789E" w:rsidP="00ED707D">
      <w:pPr>
        <w:pStyle w:val="ab"/>
        <w:widowControl w:val="0"/>
        <w:numPr>
          <w:ilvl w:val="0"/>
          <w:numId w:val="89"/>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4"/>
          <w:sz w:val="24"/>
          <w:szCs w:val="24"/>
        </w:rPr>
        <w:t xml:space="preserve"> </w:t>
      </w:r>
      <w:r w:rsidRPr="007103C4">
        <w:rPr>
          <w:color w:val="000000" w:themeColor="text1"/>
          <w:sz w:val="24"/>
          <w:szCs w:val="24"/>
        </w:rPr>
        <w:t>степень</w:t>
      </w:r>
      <w:r w:rsidRPr="007103C4">
        <w:rPr>
          <w:color w:val="000000" w:themeColor="text1"/>
          <w:spacing w:val="-1"/>
          <w:sz w:val="24"/>
          <w:szCs w:val="24"/>
        </w:rPr>
        <w:t xml:space="preserve"> </w:t>
      </w:r>
      <w:r w:rsidRPr="007103C4">
        <w:rPr>
          <w:color w:val="000000" w:themeColor="text1"/>
          <w:sz w:val="24"/>
          <w:szCs w:val="24"/>
        </w:rPr>
        <w:t>-</w:t>
      </w:r>
      <w:r w:rsidRPr="007103C4">
        <w:rPr>
          <w:color w:val="000000" w:themeColor="text1"/>
          <w:spacing w:val="-4"/>
          <w:sz w:val="24"/>
          <w:szCs w:val="24"/>
        </w:rPr>
        <w:t xml:space="preserve"> </w:t>
      </w:r>
      <w:r w:rsidRPr="007103C4">
        <w:rPr>
          <w:color w:val="000000" w:themeColor="text1"/>
          <w:sz w:val="24"/>
          <w:szCs w:val="24"/>
        </w:rPr>
        <w:t>Иногда</w:t>
      </w:r>
      <w:r w:rsidRPr="007103C4">
        <w:rPr>
          <w:color w:val="000000" w:themeColor="text1"/>
          <w:spacing w:val="-3"/>
          <w:sz w:val="24"/>
          <w:szCs w:val="24"/>
        </w:rPr>
        <w:t xml:space="preserve"> </w:t>
      </w:r>
      <w:r w:rsidRPr="007103C4">
        <w:rPr>
          <w:color w:val="000000" w:themeColor="text1"/>
          <w:sz w:val="24"/>
          <w:szCs w:val="24"/>
        </w:rPr>
        <w:t>(до</w:t>
      </w:r>
      <w:r w:rsidRPr="007103C4">
        <w:rPr>
          <w:color w:val="000000" w:themeColor="text1"/>
          <w:spacing w:val="-3"/>
          <w:sz w:val="24"/>
          <w:szCs w:val="24"/>
        </w:rPr>
        <w:t xml:space="preserve"> </w:t>
      </w:r>
      <w:r w:rsidRPr="007103C4">
        <w:rPr>
          <w:color w:val="000000" w:themeColor="text1"/>
          <w:sz w:val="24"/>
          <w:szCs w:val="24"/>
        </w:rPr>
        <w:t>двух раз</w:t>
      </w:r>
      <w:r w:rsidRPr="007103C4">
        <w:rPr>
          <w:color w:val="000000" w:themeColor="text1"/>
          <w:spacing w:val="-3"/>
          <w:sz w:val="24"/>
          <w:szCs w:val="24"/>
        </w:rPr>
        <w:t xml:space="preserve"> </w:t>
      </w:r>
      <w:r w:rsidRPr="007103C4">
        <w:rPr>
          <w:color w:val="000000" w:themeColor="text1"/>
          <w:sz w:val="24"/>
          <w:szCs w:val="24"/>
        </w:rPr>
        <w:t>в</w:t>
      </w:r>
      <w:r w:rsidRPr="007103C4">
        <w:rPr>
          <w:color w:val="000000" w:themeColor="text1"/>
          <w:spacing w:val="-4"/>
          <w:sz w:val="24"/>
          <w:szCs w:val="24"/>
        </w:rPr>
        <w:t xml:space="preserve"> </w:t>
      </w:r>
      <w:r w:rsidRPr="007103C4">
        <w:rPr>
          <w:color w:val="000000" w:themeColor="text1"/>
          <w:sz w:val="24"/>
          <w:szCs w:val="24"/>
        </w:rPr>
        <w:t>неделю)</w:t>
      </w:r>
      <w:r w:rsidRPr="007103C4">
        <w:rPr>
          <w:color w:val="000000" w:themeColor="text1"/>
          <w:spacing w:val="-3"/>
          <w:sz w:val="24"/>
          <w:szCs w:val="24"/>
        </w:rPr>
        <w:t xml:space="preserve"> </w:t>
      </w:r>
      <w:r w:rsidRPr="007103C4">
        <w:rPr>
          <w:color w:val="000000" w:themeColor="text1"/>
          <w:sz w:val="24"/>
          <w:szCs w:val="24"/>
        </w:rPr>
        <w:t>просыпается</w:t>
      </w:r>
      <w:r w:rsidRPr="007103C4">
        <w:rPr>
          <w:color w:val="000000" w:themeColor="text1"/>
          <w:spacing w:val="-3"/>
          <w:sz w:val="24"/>
          <w:szCs w:val="24"/>
        </w:rPr>
        <w:t xml:space="preserve"> </w:t>
      </w:r>
      <w:r w:rsidRPr="007103C4">
        <w:rPr>
          <w:color w:val="000000" w:themeColor="text1"/>
          <w:sz w:val="24"/>
          <w:szCs w:val="24"/>
        </w:rPr>
        <w:t>за</w:t>
      </w:r>
      <w:r w:rsidRPr="007103C4">
        <w:rPr>
          <w:color w:val="000000" w:themeColor="text1"/>
          <w:spacing w:val="-4"/>
          <w:sz w:val="24"/>
          <w:szCs w:val="24"/>
        </w:rPr>
        <w:t xml:space="preserve"> </w:t>
      </w:r>
      <w:r w:rsidRPr="007103C4">
        <w:rPr>
          <w:color w:val="000000" w:themeColor="text1"/>
          <w:sz w:val="24"/>
          <w:szCs w:val="24"/>
        </w:rPr>
        <w:t>1</w:t>
      </w:r>
      <w:r w:rsidRPr="007103C4">
        <w:rPr>
          <w:color w:val="000000" w:themeColor="text1"/>
          <w:spacing w:val="-3"/>
          <w:sz w:val="24"/>
          <w:szCs w:val="24"/>
        </w:rPr>
        <w:t xml:space="preserve"> </w:t>
      </w:r>
      <w:r w:rsidRPr="007103C4">
        <w:rPr>
          <w:color w:val="000000" w:themeColor="text1"/>
          <w:sz w:val="24"/>
          <w:szCs w:val="24"/>
        </w:rPr>
        <w:t>час</w:t>
      </w:r>
      <w:r w:rsidRPr="007103C4">
        <w:rPr>
          <w:color w:val="000000" w:themeColor="text1"/>
          <w:spacing w:val="-2"/>
          <w:sz w:val="24"/>
          <w:szCs w:val="24"/>
        </w:rPr>
        <w:t xml:space="preserve"> </w:t>
      </w:r>
      <w:r w:rsidRPr="007103C4">
        <w:rPr>
          <w:color w:val="000000" w:themeColor="text1"/>
          <w:sz w:val="24"/>
          <w:szCs w:val="24"/>
        </w:rPr>
        <w:t>или</w:t>
      </w:r>
      <w:r w:rsidRPr="007103C4">
        <w:rPr>
          <w:color w:val="000000" w:themeColor="text1"/>
          <w:spacing w:val="-2"/>
          <w:sz w:val="24"/>
          <w:szCs w:val="24"/>
        </w:rPr>
        <w:t xml:space="preserve"> </w:t>
      </w:r>
      <w:r w:rsidRPr="007103C4">
        <w:rPr>
          <w:color w:val="000000" w:themeColor="text1"/>
          <w:sz w:val="24"/>
          <w:szCs w:val="24"/>
        </w:rPr>
        <w:t>более</w:t>
      </w:r>
      <w:r w:rsidRPr="007103C4">
        <w:rPr>
          <w:color w:val="000000" w:themeColor="text1"/>
          <w:spacing w:val="-5"/>
          <w:sz w:val="24"/>
          <w:szCs w:val="24"/>
        </w:rPr>
        <w:t xml:space="preserve"> </w:t>
      </w:r>
      <w:r w:rsidRPr="007103C4">
        <w:rPr>
          <w:color w:val="000000" w:themeColor="text1"/>
          <w:sz w:val="24"/>
          <w:szCs w:val="24"/>
        </w:rPr>
        <w:t xml:space="preserve">до </w:t>
      </w:r>
      <w:r w:rsidRPr="007103C4">
        <w:rPr>
          <w:color w:val="000000" w:themeColor="text1"/>
          <w:sz w:val="24"/>
          <w:szCs w:val="24"/>
        </w:rPr>
        <w:lastRenderedPageBreak/>
        <w:t>нормального времени пробуждения или звонка будильника.</w:t>
      </w:r>
    </w:p>
    <w:p w14:paraId="50B7549C" w14:textId="77777777" w:rsidR="006D789E" w:rsidRPr="007103C4" w:rsidRDefault="006D789E" w:rsidP="00ED707D">
      <w:pPr>
        <w:pStyle w:val="ab"/>
        <w:widowControl w:val="0"/>
        <w:numPr>
          <w:ilvl w:val="0"/>
          <w:numId w:val="89"/>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Средняя</w:t>
      </w:r>
      <w:r w:rsidRPr="007103C4">
        <w:rPr>
          <w:color w:val="000000" w:themeColor="text1"/>
          <w:spacing w:val="-3"/>
          <w:sz w:val="24"/>
          <w:szCs w:val="24"/>
        </w:rPr>
        <w:t xml:space="preserve"> </w:t>
      </w:r>
      <w:r w:rsidRPr="007103C4">
        <w:rPr>
          <w:color w:val="000000" w:themeColor="text1"/>
          <w:sz w:val="24"/>
          <w:szCs w:val="24"/>
        </w:rPr>
        <w:t>степень</w:t>
      </w:r>
      <w:r w:rsidRPr="007103C4">
        <w:rPr>
          <w:color w:val="000000" w:themeColor="text1"/>
          <w:spacing w:val="-1"/>
          <w:sz w:val="24"/>
          <w:szCs w:val="24"/>
        </w:rPr>
        <w:t xml:space="preserve"> </w:t>
      </w:r>
      <w:r w:rsidRPr="007103C4">
        <w:rPr>
          <w:color w:val="000000" w:themeColor="text1"/>
          <w:sz w:val="24"/>
          <w:szCs w:val="24"/>
        </w:rPr>
        <w:t>-</w:t>
      </w:r>
      <w:r w:rsidRPr="007103C4">
        <w:rPr>
          <w:color w:val="000000" w:themeColor="text1"/>
          <w:spacing w:val="-4"/>
          <w:sz w:val="24"/>
          <w:szCs w:val="24"/>
        </w:rPr>
        <w:t xml:space="preserve"> </w:t>
      </w:r>
      <w:r w:rsidRPr="007103C4">
        <w:rPr>
          <w:color w:val="000000" w:themeColor="text1"/>
          <w:sz w:val="24"/>
          <w:szCs w:val="24"/>
        </w:rPr>
        <w:t>Часто</w:t>
      </w:r>
      <w:r w:rsidRPr="007103C4">
        <w:rPr>
          <w:color w:val="000000" w:themeColor="text1"/>
          <w:spacing w:val="-3"/>
          <w:sz w:val="24"/>
          <w:szCs w:val="24"/>
        </w:rPr>
        <w:t xml:space="preserve"> </w:t>
      </w:r>
      <w:r w:rsidRPr="007103C4">
        <w:rPr>
          <w:color w:val="000000" w:themeColor="text1"/>
          <w:sz w:val="24"/>
          <w:szCs w:val="24"/>
        </w:rPr>
        <w:t>(до</w:t>
      </w:r>
      <w:r w:rsidRPr="007103C4">
        <w:rPr>
          <w:color w:val="000000" w:themeColor="text1"/>
          <w:spacing w:val="-3"/>
          <w:sz w:val="24"/>
          <w:szCs w:val="24"/>
        </w:rPr>
        <w:t xml:space="preserve"> </w:t>
      </w:r>
      <w:r w:rsidRPr="007103C4">
        <w:rPr>
          <w:color w:val="000000" w:themeColor="text1"/>
          <w:sz w:val="24"/>
          <w:szCs w:val="24"/>
        </w:rPr>
        <w:t>пяти</w:t>
      </w:r>
      <w:r w:rsidRPr="007103C4">
        <w:rPr>
          <w:color w:val="000000" w:themeColor="text1"/>
          <w:spacing w:val="-3"/>
          <w:sz w:val="24"/>
          <w:szCs w:val="24"/>
        </w:rPr>
        <w:t xml:space="preserve"> </w:t>
      </w:r>
      <w:r w:rsidRPr="007103C4">
        <w:rPr>
          <w:color w:val="000000" w:themeColor="text1"/>
          <w:sz w:val="24"/>
          <w:szCs w:val="24"/>
        </w:rPr>
        <w:t>раз</w:t>
      </w:r>
      <w:r w:rsidRPr="007103C4">
        <w:rPr>
          <w:color w:val="000000" w:themeColor="text1"/>
          <w:spacing w:val="-3"/>
          <w:sz w:val="24"/>
          <w:szCs w:val="24"/>
        </w:rPr>
        <w:t xml:space="preserve"> </w:t>
      </w:r>
      <w:r w:rsidRPr="007103C4">
        <w:rPr>
          <w:color w:val="000000" w:themeColor="text1"/>
          <w:sz w:val="24"/>
          <w:szCs w:val="24"/>
        </w:rPr>
        <w:t>в</w:t>
      </w:r>
      <w:r w:rsidRPr="007103C4">
        <w:rPr>
          <w:color w:val="000000" w:themeColor="text1"/>
          <w:spacing w:val="-4"/>
          <w:sz w:val="24"/>
          <w:szCs w:val="24"/>
        </w:rPr>
        <w:t xml:space="preserve"> </w:t>
      </w:r>
      <w:r w:rsidRPr="007103C4">
        <w:rPr>
          <w:color w:val="000000" w:themeColor="text1"/>
          <w:sz w:val="24"/>
          <w:szCs w:val="24"/>
        </w:rPr>
        <w:t>неделю)</w:t>
      </w:r>
      <w:r w:rsidRPr="007103C4">
        <w:rPr>
          <w:color w:val="000000" w:themeColor="text1"/>
          <w:spacing w:val="-3"/>
          <w:sz w:val="24"/>
          <w:szCs w:val="24"/>
        </w:rPr>
        <w:t xml:space="preserve"> </w:t>
      </w:r>
      <w:r w:rsidRPr="007103C4">
        <w:rPr>
          <w:color w:val="000000" w:themeColor="text1"/>
          <w:sz w:val="24"/>
          <w:szCs w:val="24"/>
        </w:rPr>
        <w:t>просыпается</w:t>
      </w:r>
      <w:r w:rsidRPr="007103C4">
        <w:rPr>
          <w:color w:val="000000" w:themeColor="text1"/>
          <w:spacing w:val="-3"/>
          <w:sz w:val="24"/>
          <w:szCs w:val="24"/>
        </w:rPr>
        <w:t xml:space="preserve"> </w:t>
      </w:r>
      <w:r w:rsidRPr="007103C4">
        <w:rPr>
          <w:color w:val="000000" w:themeColor="text1"/>
          <w:sz w:val="24"/>
          <w:szCs w:val="24"/>
        </w:rPr>
        <w:t>за</w:t>
      </w:r>
      <w:r w:rsidRPr="007103C4">
        <w:rPr>
          <w:color w:val="000000" w:themeColor="text1"/>
          <w:spacing w:val="-4"/>
          <w:sz w:val="24"/>
          <w:szCs w:val="24"/>
        </w:rPr>
        <w:t xml:space="preserve"> </w:t>
      </w:r>
      <w:r w:rsidRPr="007103C4">
        <w:rPr>
          <w:color w:val="000000" w:themeColor="text1"/>
          <w:sz w:val="24"/>
          <w:szCs w:val="24"/>
        </w:rPr>
        <w:t>1</w:t>
      </w:r>
      <w:r w:rsidRPr="007103C4">
        <w:rPr>
          <w:color w:val="000000" w:themeColor="text1"/>
          <w:spacing w:val="-3"/>
          <w:sz w:val="24"/>
          <w:szCs w:val="24"/>
        </w:rPr>
        <w:t xml:space="preserve"> </w:t>
      </w:r>
      <w:r w:rsidRPr="007103C4">
        <w:rPr>
          <w:color w:val="000000" w:themeColor="text1"/>
          <w:sz w:val="24"/>
          <w:szCs w:val="24"/>
        </w:rPr>
        <w:t>час</w:t>
      </w:r>
      <w:r w:rsidRPr="007103C4">
        <w:rPr>
          <w:color w:val="000000" w:themeColor="text1"/>
          <w:spacing w:val="-2"/>
          <w:sz w:val="24"/>
          <w:szCs w:val="24"/>
        </w:rPr>
        <w:t xml:space="preserve"> </w:t>
      </w:r>
      <w:r w:rsidRPr="007103C4">
        <w:rPr>
          <w:color w:val="000000" w:themeColor="text1"/>
          <w:sz w:val="24"/>
          <w:szCs w:val="24"/>
        </w:rPr>
        <w:t>или</w:t>
      </w:r>
      <w:r w:rsidRPr="007103C4">
        <w:rPr>
          <w:color w:val="000000" w:themeColor="text1"/>
          <w:spacing w:val="-2"/>
          <w:sz w:val="24"/>
          <w:szCs w:val="24"/>
        </w:rPr>
        <w:t xml:space="preserve"> </w:t>
      </w:r>
      <w:r w:rsidRPr="007103C4">
        <w:rPr>
          <w:color w:val="000000" w:themeColor="text1"/>
          <w:sz w:val="24"/>
          <w:szCs w:val="24"/>
        </w:rPr>
        <w:t>более</w:t>
      </w:r>
      <w:r w:rsidRPr="007103C4">
        <w:rPr>
          <w:color w:val="000000" w:themeColor="text1"/>
          <w:spacing w:val="-5"/>
          <w:sz w:val="24"/>
          <w:szCs w:val="24"/>
        </w:rPr>
        <w:t xml:space="preserve"> </w:t>
      </w:r>
      <w:r w:rsidRPr="007103C4">
        <w:rPr>
          <w:color w:val="000000" w:themeColor="text1"/>
          <w:sz w:val="24"/>
          <w:szCs w:val="24"/>
        </w:rPr>
        <w:t>до нормального времени пробуждения или звонка будильника.</w:t>
      </w:r>
    </w:p>
    <w:p w14:paraId="2435C9E7" w14:textId="77777777" w:rsidR="006D789E" w:rsidRPr="007103C4" w:rsidRDefault="006D789E" w:rsidP="00ED707D">
      <w:pPr>
        <w:pStyle w:val="ab"/>
        <w:widowControl w:val="0"/>
        <w:numPr>
          <w:ilvl w:val="0"/>
          <w:numId w:val="89"/>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Тяжелая</w:t>
      </w:r>
      <w:r w:rsidRPr="007103C4">
        <w:rPr>
          <w:color w:val="000000" w:themeColor="text1"/>
          <w:spacing w:val="-3"/>
          <w:sz w:val="24"/>
          <w:szCs w:val="24"/>
        </w:rPr>
        <w:t xml:space="preserve"> </w:t>
      </w:r>
      <w:r w:rsidRPr="007103C4">
        <w:rPr>
          <w:color w:val="000000" w:themeColor="text1"/>
          <w:sz w:val="24"/>
          <w:szCs w:val="24"/>
        </w:rPr>
        <w:t>степень</w:t>
      </w:r>
      <w:r w:rsidRPr="007103C4">
        <w:rPr>
          <w:color w:val="000000" w:themeColor="text1"/>
          <w:spacing w:val="-2"/>
          <w:sz w:val="24"/>
          <w:szCs w:val="24"/>
        </w:rPr>
        <w:t xml:space="preserve"> </w:t>
      </w:r>
      <w:r w:rsidRPr="007103C4">
        <w:rPr>
          <w:color w:val="000000" w:themeColor="text1"/>
          <w:sz w:val="24"/>
          <w:szCs w:val="24"/>
        </w:rPr>
        <w:t>-</w:t>
      </w:r>
      <w:r w:rsidRPr="007103C4">
        <w:rPr>
          <w:color w:val="000000" w:themeColor="text1"/>
          <w:spacing w:val="-4"/>
          <w:sz w:val="24"/>
          <w:szCs w:val="24"/>
        </w:rPr>
        <w:t xml:space="preserve"> </w:t>
      </w:r>
      <w:r w:rsidRPr="007103C4">
        <w:rPr>
          <w:color w:val="000000" w:themeColor="text1"/>
          <w:sz w:val="24"/>
          <w:szCs w:val="24"/>
        </w:rPr>
        <w:t>Ежедневно</w:t>
      </w:r>
      <w:r w:rsidRPr="007103C4">
        <w:rPr>
          <w:color w:val="000000" w:themeColor="text1"/>
          <w:spacing w:val="-3"/>
          <w:sz w:val="24"/>
          <w:szCs w:val="24"/>
        </w:rPr>
        <w:t xml:space="preserve"> </w:t>
      </w:r>
      <w:r w:rsidRPr="007103C4">
        <w:rPr>
          <w:color w:val="000000" w:themeColor="text1"/>
          <w:sz w:val="24"/>
          <w:szCs w:val="24"/>
        </w:rPr>
        <w:t>просыпается</w:t>
      </w:r>
      <w:r w:rsidRPr="007103C4">
        <w:rPr>
          <w:color w:val="000000" w:themeColor="text1"/>
          <w:spacing w:val="-2"/>
          <w:sz w:val="24"/>
          <w:szCs w:val="24"/>
        </w:rPr>
        <w:t xml:space="preserve"> </w:t>
      </w:r>
      <w:r w:rsidRPr="007103C4">
        <w:rPr>
          <w:color w:val="000000" w:themeColor="text1"/>
          <w:sz w:val="24"/>
          <w:szCs w:val="24"/>
        </w:rPr>
        <w:t>за</w:t>
      </w:r>
      <w:r w:rsidRPr="007103C4">
        <w:rPr>
          <w:color w:val="000000" w:themeColor="text1"/>
          <w:spacing w:val="-4"/>
          <w:sz w:val="24"/>
          <w:szCs w:val="24"/>
        </w:rPr>
        <w:t xml:space="preserve"> </w:t>
      </w:r>
      <w:r w:rsidRPr="007103C4">
        <w:rPr>
          <w:color w:val="000000" w:themeColor="text1"/>
          <w:sz w:val="24"/>
          <w:szCs w:val="24"/>
        </w:rPr>
        <w:t>1</w:t>
      </w:r>
      <w:r w:rsidRPr="007103C4">
        <w:rPr>
          <w:color w:val="000000" w:themeColor="text1"/>
          <w:spacing w:val="-3"/>
          <w:sz w:val="24"/>
          <w:szCs w:val="24"/>
        </w:rPr>
        <w:t xml:space="preserve"> </w:t>
      </w:r>
      <w:r w:rsidRPr="007103C4">
        <w:rPr>
          <w:color w:val="000000" w:themeColor="text1"/>
          <w:sz w:val="24"/>
          <w:szCs w:val="24"/>
        </w:rPr>
        <w:t>час</w:t>
      </w:r>
      <w:r w:rsidRPr="007103C4">
        <w:rPr>
          <w:color w:val="000000" w:themeColor="text1"/>
          <w:spacing w:val="-4"/>
          <w:sz w:val="24"/>
          <w:szCs w:val="24"/>
        </w:rPr>
        <w:t xml:space="preserve"> </w:t>
      </w:r>
      <w:r w:rsidRPr="007103C4">
        <w:rPr>
          <w:color w:val="000000" w:themeColor="text1"/>
          <w:sz w:val="24"/>
          <w:szCs w:val="24"/>
        </w:rPr>
        <w:t>или</w:t>
      </w:r>
      <w:r w:rsidRPr="007103C4">
        <w:rPr>
          <w:color w:val="000000" w:themeColor="text1"/>
          <w:spacing w:val="-3"/>
          <w:sz w:val="24"/>
          <w:szCs w:val="24"/>
        </w:rPr>
        <w:t xml:space="preserve"> </w:t>
      </w:r>
      <w:r w:rsidRPr="007103C4">
        <w:rPr>
          <w:color w:val="000000" w:themeColor="text1"/>
          <w:sz w:val="24"/>
          <w:szCs w:val="24"/>
        </w:rPr>
        <w:t>более</w:t>
      </w:r>
      <w:r w:rsidRPr="007103C4">
        <w:rPr>
          <w:color w:val="000000" w:themeColor="text1"/>
          <w:spacing w:val="-5"/>
          <w:sz w:val="24"/>
          <w:szCs w:val="24"/>
        </w:rPr>
        <w:t xml:space="preserve"> </w:t>
      </w:r>
      <w:r w:rsidRPr="007103C4">
        <w:rPr>
          <w:color w:val="000000" w:themeColor="text1"/>
          <w:sz w:val="24"/>
          <w:szCs w:val="24"/>
        </w:rPr>
        <w:t>до</w:t>
      </w:r>
      <w:r w:rsidRPr="007103C4">
        <w:rPr>
          <w:color w:val="000000" w:themeColor="text1"/>
          <w:spacing w:val="-3"/>
          <w:sz w:val="24"/>
          <w:szCs w:val="24"/>
        </w:rPr>
        <w:t xml:space="preserve"> </w:t>
      </w:r>
      <w:r w:rsidRPr="007103C4">
        <w:rPr>
          <w:color w:val="000000" w:themeColor="text1"/>
          <w:sz w:val="24"/>
          <w:szCs w:val="24"/>
        </w:rPr>
        <w:t>нормального</w:t>
      </w:r>
      <w:r w:rsidRPr="007103C4">
        <w:rPr>
          <w:color w:val="000000" w:themeColor="text1"/>
          <w:spacing w:val="-3"/>
          <w:sz w:val="24"/>
          <w:szCs w:val="24"/>
        </w:rPr>
        <w:t xml:space="preserve"> </w:t>
      </w:r>
      <w:r w:rsidRPr="007103C4">
        <w:rPr>
          <w:color w:val="000000" w:themeColor="text1"/>
          <w:sz w:val="24"/>
          <w:szCs w:val="24"/>
        </w:rPr>
        <w:t xml:space="preserve">времени </w:t>
      </w:r>
      <w:r w:rsidRPr="007103C4">
        <w:rPr>
          <w:color w:val="000000" w:themeColor="text1"/>
          <w:spacing w:val="-2"/>
          <w:sz w:val="24"/>
          <w:szCs w:val="24"/>
        </w:rPr>
        <w:t>пробуждения.</w:t>
      </w:r>
    </w:p>
    <w:p w14:paraId="1E39B81D" w14:textId="77777777" w:rsidR="006D789E" w:rsidRPr="00C10004" w:rsidRDefault="006D789E" w:rsidP="00C10004">
      <w:pPr>
        <w:tabs>
          <w:tab w:val="left" w:pos="709"/>
          <w:tab w:val="left" w:pos="851"/>
          <w:tab w:val="left" w:pos="7797"/>
        </w:tabs>
        <w:spacing w:line="360" w:lineRule="auto"/>
        <w:ind w:right="-7"/>
        <w:rPr>
          <w:rFonts w:ascii="Times New Roman" w:hAnsi="Times New Roman" w:cs="Times New Roman"/>
          <w:b/>
        </w:rPr>
      </w:pPr>
      <w:bookmarkStart w:id="181" w:name="_Toc140098723"/>
      <w:r w:rsidRPr="00C10004">
        <w:rPr>
          <w:rFonts w:ascii="Times New Roman" w:hAnsi="Times New Roman" w:cs="Times New Roman"/>
          <w:b/>
        </w:rPr>
        <w:t>Суицид</w:t>
      </w:r>
      <w:bookmarkEnd w:id="181"/>
    </w:p>
    <w:p w14:paraId="2758EAFB" w14:textId="77777777" w:rsidR="006D789E" w:rsidRPr="00C10004" w:rsidRDefault="006D789E" w:rsidP="00C10004">
      <w:pPr>
        <w:pStyle w:val="a4"/>
        <w:tabs>
          <w:tab w:val="left" w:pos="709"/>
          <w:tab w:val="left" w:pos="851"/>
          <w:tab w:val="left" w:pos="7797"/>
        </w:tabs>
        <w:ind w:right="-7"/>
        <w:contextualSpacing/>
        <w:jc w:val="both"/>
        <w:rPr>
          <w:color w:val="000000" w:themeColor="text1"/>
        </w:rPr>
      </w:pPr>
      <w:r w:rsidRPr="00C10004">
        <w:rPr>
          <w:color w:val="000000" w:themeColor="text1"/>
        </w:rPr>
        <w:t>Бывало</w:t>
      </w:r>
      <w:r w:rsidRPr="00C10004">
        <w:rPr>
          <w:color w:val="000000" w:themeColor="text1"/>
          <w:spacing w:val="-3"/>
        </w:rPr>
        <w:t xml:space="preserve"> </w:t>
      </w:r>
      <w:r w:rsidRPr="00C10004">
        <w:rPr>
          <w:color w:val="000000" w:themeColor="text1"/>
        </w:rPr>
        <w:t>ли</w:t>
      </w:r>
      <w:r w:rsidRPr="00C10004">
        <w:rPr>
          <w:color w:val="000000" w:themeColor="text1"/>
          <w:spacing w:val="5"/>
        </w:rPr>
        <w:t xml:space="preserve"> </w:t>
      </w:r>
      <w:r w:rsidRPr="00C10004">
        <w:rPr>
          <w:color w:val="000000" w:themeColor="text1"/>
        </w:rPr>
        <w:t>у</w:t>
      </w:r>
      <w:r w:rsidRPr="00C10004">
        <w:rPr>
          <w:color w:val="000000" w:themeColor="text1"/>
          <w:spacing w:val="-6"/>
        </w:rPr>
        <w:t xml:space="preserve"> </w:t>
      </w:r>
      <w:r w:rsidRPr="00C10004">
        <w:rPr>
          <w:color w:val="000000" w:themeColor="text1"/>
        </w:rPr>
        <w:t>Вас</w:t>
      </w:r>
      <w:r w:rsidRPr="00C10004">
        <w:rPr>
          <w:color w:val="000000" w:themeColor="text1"/>
          <w:spacing w:val="-2"/>
        </w:rPr>
        <w:t xml:space="preserve"> </w:t>
      </w:r>
      <w:r w:rsidRPr="00C10004">
        <w:rPr>
          <w:color w:val="000000" w:themeColor="text1"/>
        </w:rPr>
        <w:t>чувство,</w:t>
      </w:r>
      <w:r w:rsidRPr="00C10004">
        <w:rPr>
          <w:color w:val="000000" w:themeColor="text1"/>
          <w:spacing w:val="-1"/>
        </w:rPr>
        <w:t xml:space="preserve"> </w:t>
      </w:r>
      <w:r w:rsidRPr="00C10004">
        <w:rPr>
          <w:color w:val="000000" w:themeColor="text1"/>
        </w:rPr>
        <w:t>что</w:t>
      </w:r>
      <w:r w:rsidRPr="00C10004">
        <w:rPr>
          <w:color w:val="000000" w:themeColor="text1"/>
          <w:spacing w:val="-1"/>
        </w:rPr>
        <w:t xml:space="preserve"> </w:t>
      </w:r>
      <w:r w:rsidRPr="00C10004">
        <w:rPr>
          <w:color w:val="000000" w:themeColor="text1"/>
        </w:rPr>
        <w:t>не</w:t>
      </w:r>
      <w:r w:rsidRPr="00C10004">
        <w:rPr>
          <w:color w:val="000000" w:themeColor="text1"/>
          <w:spacing w:val="-2"/>
        </w:rPr>
        <w:t xml:space="preserve"> </w:t>
      </w:r>
      <w:r w:rsidRPr="00C10004">
        <w:rPr>
          <w:color w:val="000000" w:themeColor="text1"/>
        </w:rPr>
        <w:t>стоит</w:t>
      </w:r>
      <w:r w:rsidRPr="00C10004">
        <w:rPr>
          <w:color w:val="000000" w:themeColor="text1"/>
          <w:spacing w:val="-1"/>
        </w:rPr>
        <w:t xml:space="preserve"> </w:t>
      </w:r>
      <w:r w:rsidRPr="00C10004">
        <w:rPr>
          <w:color w:val="000000" w:themeColor="text1"/>
          <w:spacing w:val="-4"/>
        </w:rPr>
        <w:t>жить?</w:t>
      </w:r>
    </w:p>
    <w:p w14:paraId="17C74210" w14:textId="77777777" w:rsidR="006D789E" w:rsidRPr="007103C4" w:rsidRDefault="006D789E" w:rsidP="00C10004">
      <w:pPr>
        <w:pStyle w:val="a4"/>
        <w:tabs>
          <w:tab w:val="left" w:pos="709"/>
          <w:tab w:val="left" w:pos="851"/>
          <w:tab w:val="left" w:pos="7797"/>
        </w:tabs>
        <w:ind w:right="-7"/>
        <w:contextualSpacing/>
        <w:jc w:val="both"/>
        <w:rPr>
          <w:color w:val="000000" w:themeColor="text1"/>
        </w:rPr>
      </w:pPr>
      <w:r w:rsidRPr="007103C4">
        <w:rPr>
          <w:color w:val="000000" w:themeColor="text1"/>
        </w:rPr>
        <w:t>Хотелось</w:t>
      </w:r>
      <w:r w:rsidRPr="007103C4">
        <w:rPr>
          <w:color w:val="000000" w:themeColor="text1"/>
          <w:spacing w:val="-4"/>
        </w:rPr>
        <w:t xml:space="preserve"> </w:t>
      </w:r>
      <w:r w:rsidRPr="007103C4">
        <w:rPr>
          <w:color w:val="000000" w:themeColor="text1"/>
        </w:rPr>
        <w:t>ли</w:t>
      </w:r>
      <w:r w:rsidRPr="007103C4">
        <w:rPr>
          <w:color w:val="000000" w:themeColor="text1"/>
          <w:spacing w:val="-3"/>
        </w:rPr>
        <w:t xml:space="preserve"> </w:t>
      </w:r>
      <w:r w:rsidRPr="007103C4">
        <w:rPr>
          <w:color w:val="000000" w:themeColor="text1"/>
        </w:rPr>
        <w:t>Вам</w:t>
      </w:r>
      <w:r w:rsidRPr="007103C4">
        <w:rPr>
          <w:color w:val="000000" w:themeColor="text1"/>
          <w:spacing w:val="-5"/>
        </w:rPr>
        <w:t xml:space="preserve"> </w:t>
      </w:r>
      <w:r w:rsidRPr="007103C4">
        <w:rPr>
          <w:color w:val="000000" w:themeColor="text1"/>
        </w:rPr>
        <w:t>когда-нибудь</w:t>
      </w:r>
      <w:r w:rsidRPr="007103C4">
        <w:rPr>
          <w:color w:val="000000" w:themeColor="text1"/>
          <w:spacing w:val="-3"/>
        </w:rPr>
        <w:t xml:space="preserve"> </w:t>
      </w:r>
      <w:r w:rsidRPr="007103C4">
        <w:rPr>
          <w:color w:val="000000" w:themeColor="text1"/>
        </w:rPr>
        <w:t>покончить</w:t>
      </w:r>
      <w:r w:rsidRPr="007103C4">
        <w:rPr>
          <w:color w:val="000000" w:themeColor="text1"/>
          <w:spacing w:val="-4"/>
        </w:rPr>
        <w:t xml:space="preserve"> </w:t>
      </w:r>
      <w:r w:rsidRPr="007103C4">
        <w:rPr>
          <w:color w:val="000000" w:themeColor="text1"/>
        </w:rPr>
        <w:t>с</w:t>
      </w:r>
      <w:r w:rsidRPr="007103C4">
        <w:rPr>
          <w:color w:val="000000" w:themeColor="text1"/>
          <w:spacing w:val="-5"/>
        </w:rPr>
        <w:t xml:space="preserve"> </w:t>
      </w:r>
      <w:r w:rsidRPr="007103C4">
        <w:rPr>
          <w:color w:val="000000" w:themeColor="text1"/>
        </w:rPr>
        <w:t>собой?</w:t>
      </w:r>
      <w:r w:rsidRPr="007103C4">
        <w:rPr>
          <w:color w:val="000000" w:themeColor="text1"/>
          <w:spacing w:val="-1"/>
        </w:rPr>
        <w:t xml:space="preserve"> </w:t>
      </w:r>
      <w:r w:rsidRPr="007103C4">
        <w:rPr>
          <w:color w:val="000000" w:themeColor="text1"/>
        </w:rPr>
        <w:t>Каким</w:t>
      </w:r>
      <w:r w:rsidRPr="007103C4">
        <w:rPr>
          <w:color w:val="000000" w:themeColor="text1"/>
          <w:spacing w:val="-5"/>
        </w:rPr>
        <w:t xml:space="preserve"> </w:t>
      </w:r>
      <w:r w:rsidRPr="007103C4">
        <w:rPr>
          <w:color w:val="000000" w:themeColor="text1"/>
        </w:rPr>
        <w:t>образом</w:t>
      </w:r>
      <w:r w:rsidRPr="007103C4">
        <w:rPr>
          <w:color w:val="000000" w:themeColor="text1"/>
          <w:spacing w:val="-5"/>
        </w:rPr>
        <w:t xml:space="preserve"> </w:t>
      </w:r>
      <w:r w:rsidRPr="007103C4">
        <w:rPr>
          <w:color w:val="000000" w:themeColor="text1"/>
        </w:rPr>
        <w:t>Вы</w:t>
      </w:r>
      <w:r w:rsidRPr="007103C4">
        <w:rPr>
          <w:color w:val="000000" w:themeColor="text1"/>
          <w:spacing w:val="-4"/>
        </w:rPr>
        <w:t xml:space="preserve"> </w:t>
      </w:r>
      <w:r w:rsidRPr="007103C4">
        <w:rPr>
          <w:color w:val="000000" w:themeColor="text1"/>
        </w:rPr>
        <w:t>хотели</w:t>
      </w:r>
      <w:r w:rsidRPr="007103C4">
        <w:rPr>
          <w:color w:val="000000" w:themeColor="text1"/>
          <w:spacing w:val="-6"/>
        </w:rPr>
        <w:t xml:space="preserve"> </w:t>
      </w:r>
      <w:r w:rsidRPr="007103C4">
        <w:rPr>
          <w:color w:val="000000" w:themeColor="text1"/>
        </w:rPr>
        <w:t>это</w:t>
      </w:r>
      <w:r w:rsidRPr="007103C4">
        <w:rPr>
          <w:color w:val="000000" w:themeColor="text1"/>
          <w:spacing w:val="-4"/>
        </w:rPr>
        <w:t xml:space="preserve"> </w:t>
      </w:r>
      <w:r w:rsidRPr="007103C4">
        <w:rPr>
          <w:color w:val="000000" w:themeColor="text1"/>
        </w:rPr>
        <w:t>сделать? Пытались ли Вы когда-нибудь это сделать?</w:t>
      </w:r>
    </w:p>
    <w:p w14:paraId="35F1E777" w14:textId="77777777" w:rsidR="006D789E" w:rsidRPr="007103C4" w:rsidRDefault="006D789E" w:rsidP="00ED707D">
      <w:pPr>
        <w:pStyle w:val="ab"/>
        <w:widowControl w:val="0"/>
        <w:numPr>
          <w:ilvl w:val="0"/>
          <w:numId w:val="88"/>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pacing w:val="-2"/>
          <w:sz w:val="24"/>
          <w:szCs w:val="24"/>
        </w:rPr>
        <w:t>Отсутствует</w:t>
      </w:r>
    </w:p>
    <w:p w14:paraId="1C498E15" w14:textId="77777777" w:rsidR="006D789E" w:rsidRPr="007103C4" w:rsidRDefault="006D789E" w:rsidP="00ED707D">
      <w:pPr>
        <w:pStyle w:val="ab"/>
        <w:widowControl w:val="0"/>
        <w:numPr>
          <w:ilvl w:val="0"/>
          <w:numId w:val="88"/>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5"/>
          <w:sz w:val="24"/>
          <w:szCs w:val="24"/>
        </w:rPr>
        <w:t xml:space="preserve"> </w:t>
      </w:r>
      <w:r w:rsidRPr="007103C4">
        <w:rPr>
          <w:color w:val="000000" w:themeColor="text1"/>
          <w:sz w:val="24"/>
          <w:szCs w:val="24"/>
        </w:rPr>
        <w:t>степень</w:t>
      </w:r>
      <w:r w:rsidRPr="007103C4">
        <w:rPr>
          <w:color w:val="000000" w:themeColor="text1"/>
          <w:spacing w:val="-2"/>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Часто</w:t>
      </w:r>
      <w:r w:rsidRPr="007103C4">
        <w:rPr>
          <w:color w:val="000000" w:themeColor="text1"/>
          <w:spacing w:val="-4"/>
          <w:sz w:val="24"/>
          <w:szCs w:val="24"/>
        </w:rPr>
        <w:t xml:space="preserve"> </w:t>
      </w:r>
      <w:r w:rsidRPr="007103C4">
        <w:rPr>
          <w:color w:val="000000" w:themeColor="text1"/>
          <w:sz w:val="24"/>
          <w:szCs w:val="24"/>
        </w:rPr>
        <w:t>думал(а),</w:t>
      </w:r>
      <w:r w:rsidRPr="007103C4">
        <w:rPr>
          <w:color w:val="000000" w:themeColor="text1"/>
          <w:spacing w:val="-4"/>
          <w:sz w:val="24"/>
          <w:szCs w:val="24"/>
        </w:rPr>
        <w:t xml:space="preserve"> </w:t>
      </w:r>
      <w:r w:rsidRPr="007103C4">
        <w:rPr>
          <w:color w:val="000000" w:themeColor="text1"/>
          <w:sz w:val="24"/>
          <w:szCs w:val="24"/>
        </w:rPr>
        <w:t>что</w:t>
      </w:r>
      <w:r w:rsidRPr="007103C4">
        <w:rPr>
          <w:color w:val="000000" w:themeColor="text1"/>
          <w:spacing w:val="-4"/>
          <w:sz w:val="24"/>
          <w:szCs w:val="24"/>
        </w:rPr>
        <w:t xml:space="preserve"> </w:t>
      </w:r>
      <w:r w:rsidRPr="007103C4">
        <w:rPr>
          <w:color w:val="000000" w:themeColor="text1"/>
          <w:sz w:val="24"/>
          <w:szCs w:val="24"/>
        </w:rPr>
        <w:t>было</w:t>
      </w:r>
      <w:r w:rsidRPr="007103C4">
        <w:rPr>
          <w:color w:val="000000" w:themeColor="text1"/>
          <w:spacing w:val="-4"/>
          <w:sz w:val="24"/>
          <w:szCs w:val="24"/>
        </w:rPr>
        <w:t xml:space="preserve"> </w:t>
      </w:r>
      <w:r w:rsidRPr="007103C4">
        <w:rPr>
          <w:color w:val="000000" w:themeColor="text1"/>
          <w:sz w:val="24"/>
          <w:szCs w:val="24"/>
        </w:rPr>
        <w:t>бы</w:t>
      </w:r>
      <w:r w:rsidRPr="007103C4">
        <w:rPr>
          <w:color w:val="000000" w:themeColor="text1"/>
          <w:spacing w:val="-4"/>
          <w:sz w:val="24"/>
          <w:szCs w:val="24"/>
        </w:rPr>
        <w:t xml:space="preserve"> </w:t>
      </w:r>
      <w:r w:rsidRPr="007103C4">
        <w:rPr>
          <w:color w:val="000000" w:themeColor="text1"/>
          <w:sz w:val="24"/>
          <w:szCs w:val="24"/>
        </w:rPr>
        <w:t>лучше</w:t>
      </w:r>
      <w:r w:rsidRPr="007103C4">
        <w:rPr>
          <w:color w:val="000000" w:themeColor="text1"/>
          <w:spacing w:val="-1"/>
          <w:sz w:val="24"/>
          <w:szCs w:val="24"/>
        </w:rPr>
        <w:t xml:space="preserve"> </w:t>
      </w:r>
      <w:r w:rsidRPr="007103C4">
        <w:rPr>
          <w:color w:val="000000" w:themeColor="text1"/>
          <w:sz w:val="24"/>
          <w:szCs w:val="24"/>
        </w:rPr>
        <w:t>умереть,</w:t>
      </w:r>
      <w:r w:rsidRPr="007103C4">
        <w:rPr>
          <w:color w:val="000000" w:themeColor="text1"/>
          <w:spacing w:val="-4"/>
          <w:sz w:val="24"/>
          <w:szCs w:val="24"/>
        </w:rPr>
        <w:t xml:space="preserve"> </w:t>
      </w:r>
      <w:r w:rsidRPr="007103C4">
        <w:rPr>
          <w:color w:val="000000" w:themeColor="text1"/>
          <w:sz w:val="24"/>
          <w:szCs w:val="24"/>
        </w:rPr>
        <w:t>или</w:t>
      </w:r>
      <w:r w:rsidRPr="007103C4">
        <w:rPr>
          <w:color w:val="000000" w:themeColor="text1"/>
          <w:spacing w:val="-3"/>
          <w:sz w:val="24"/>
          <w:szCs w:val="24"/>
        </w:rPr>
        <w:t xml:space="preserve"> </w:t>
      </w:r>
      <w:r w:rsidRPr="007103C4">
        <w:rPr>
          <w:color w:val="000000" w:themeColor="text1"/>
          <w:sz w:val="24"/>
          <w:szCs w:val="24"/>
        </w:rPr>
        <w:t>изредка</w:t>
      </w:r>
      <w:r w:rsidRPr="007103C4">
        <w:rPr>
          <w:color w:val="000000" w:themeColor="text1"/>
          <w:spacing w:val="-5"/>
          <w:sz w:val="24"/>
          <w:szCs w:val="24"/>
        </w:rPr>
        <w:t xml:space="preserve"> </w:t>
      </w:r>
      <w:r w:rsidRPr="007103C4">
        <w:rPr>
          <w:color w:val="000000" w:themeColor="text1"/>
          <w:sz w:val="24"/>
          <w:szCs w:val="24"/>
        </w:rPr>
        <w:t>помышлял(а) о суициде.</w:t>
      </w:r>
    </w:p>
    <w:p w14:paraId="4CDC8AE7" w14:textId="77777777" w:rsidR="006D789E" w:rsidRPr="007103C4" w:rsidRDefault="006D789E" w:rsidP="00ED707D">
      <w:pPr>
        <w:pStyle w:val="ab"/>
        <w:widowControl w:val="0"/>
        <w:numPr>
          <w:ilvl w:val="0"/>
          <w:numId w:val="88"/>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Средняя</w:t>
      </w:r>
      <w:r w:rsidRPr="007103C4">
        <w:rPr>
          <w:color w:val="000000" w:themeColor="text1"/>
          <w:spacing w:val="-2"/>
          <w:sz w:val="24"/>
          <w:szCs w:val="24"/>
        </w:rPr>
        <w:t xml:space="preserve"> </w:t>
      </w:r>
      <w:r w:rsidRPr="007103C4">
        <w:rPr>
          <w:color w:val="000000" w:themeColor="text1"/>
          <w:sz w:val="24"/>
          <w:szCs w:val="24"/>
        </w:rPr>
        <w:t>степень -</w:t>
      </w:r>
      <w:r w:rsidRPr="007103C4">
        <w:rPr>
          <w:color w:val="000000" w:themeColor="text1"/>
          <w:spacing w:val="-3"/>
          <w:sz w:val="24"/>
          <w:szCs w:val="24"/>
        </w:rPr>
        <w:t xml:space="preserve"> </w:t>
      </w:r>
      <w:r w:rsidRPr="007103C4">
        <w:rPr>
          <w:color w:val="000000" w:themeColor="text1"/>
          <w:sz w:val="24"/>
          <w:szCs w:val="24"/>
        </w:rPr>
        <w:t>Серьезно</w:t>
      </w:r>
      <w:r w:rsidRPr="007103C4">
        <w:rPr>
          <w:color w:val="000000" w:themeColor="text1"/>
          <w:spacing w:val="-2"/>
          <w:sz w:val="24"/>
          <w:szCs w:val="24"/>
        </w:rPr>
        <w:t xml:space="preserve"> </w:t>
      </w:r>
      <w:r w:rsidRPr="007103C4">
        <w:rPr>
          <w:color w:val="000000" w:themeColor="text1"/>
          <w:sz w:val="24"/>
          <w:szCs w:val="24"/>
        </w:rPr>
        <w:t>думал(а)</w:t>
      </w:r>
      <w:r w:rsidRPr="007103C4">
        <w:rPr>
          <w:color w:val="000000" w:themeColor="text1"/>
          <w:spacing w:val="-1"/>
          <w:sz w:val="24"/>
          <w:szCs w:val="24"/>
        </w:rPr>
        <w:t xml:space="preserve"> </w:t>
      </w:r>
      <w:r w:rsidRPr="007103C4">
        <w:rPr>
          <w:color w:val="000000" w:themeColor="text1"/>
          <w:sz w:val="24"/>
          <w:szCs w:val="24"/>
        </w:rPr>
        <w:t>о</w:t>
      </w:r>
      <w:r w:rsidRPr="007103C4">
        <w:rPr>
          <w:color w:val="000000" w:themeColor="text1"/>
          <w:spacing w:val="-2"/>
          <w:sz w:val="24"/>
          <w:szCs w:val="24"/>
        </w:rPr>
        <w:t xml:space="preserve"> </w:t>
      </w:r>
      <w:r w:rsidRPr="007103C4">
        <w:rPr>
          <w:color w:val="000000" w:themeColor="text1"/>
          <w:sz w:val="24"/>
          <w:szCs w:val="24"/>
        </w:rPr>
        <w:t>суициде</w:t>
      </w:r>
      <w:r w:rsidRPr="007103C4">
        <w:rPr>
          <w:color w:val="000000" w:themeColor="text1"/>
          <w:spacing w:val="-3"/>
          <w:sz w:val="24"/>
          <w:szCs w:val="24"/>
        </w:rPr>
        <w:t xml:space="preserve"> </w:t>
      </w:r>
      <w:r w:rsidRPr="007103C4">
        <w:rPr>
          <w:color w:val="000000" w:themeColor="text1"/>
          <w:sz w:val="24"/>
          <w:szCs w:val="24"/>
        </w:rPr>
        <w:t>и</w:t>
      </w:r>
      <w:r w:rsidRPr="007103C4">
        <w:rPr>
          <w:color w:val="000000" w:themeColor="text1"/>
          <w:spacing w:val="-2"/>
          <w:sz w:val="24"/>
          <w:szCs w:val="24"/>
        </w:rPr>
        <w:t xml:space="preserve"> </w:t>
      </w:r>
      <w:r w:rsidRPr="007103C4">
        <w:rPr>
          <w:color w:val="000000" w:themeColor="text1"/>
          <w:sz w:val="24"/>
          <w:szCs w:val="24"/>
        </w:rPr>
        <w:t>имел(а)</w:t>
      </w:r>
      <w:r w:rsidRPr="007103C4">
        <w:rPr>
          <w:color w:val="000000" w:themeColor="text1"/>
          <w:spacing w:val="-2"/>
          <w:sz w:val="24"/>
          <w:szCs w:val="24"/>
        </w:rPr>
        <w:t xml:space="preserve"> </w:t>
      </w:r>
      <w:r w:rsidRPr="007103C4">
        <w:rPr>
          <w:color w:val="000000" w:themeColor="text1"/>
          <w:sz w:val="24"/>
          <w:szCs w:val="24"/>
        </w:rPr>
        <w:t>план,</w:t>
      </w:r>
      <w:r w:rsidRPr="007103C4">
        <w:rPr>
          <w:color w:val="000000" w:themeColor="text1"/>
          <w:spacing w:val="-2"/>
          <w:sz w:val="24"/>
          <w:szCs w:val="24"/>
        </w:rPr>
        <w:t xml:space="preserve"> </w:t>
      </w:r>
      <w:r w:rsidRPr="007103C4">
        <w:rPr>
          <w:color w:val="000000" w:themeColor="text1"/>
          <w:sz w:val="24"/>
          <w:szCs w:val="24"/>
        </w:rPr>
        <w:t>но</w:t>
      </w:r>
      <w:r w:rsidRPr="007103C4">
        <w:rPr>
          <w:color w:val="000000" w:themeColor="text1"/>
          <w:spacing w:val="-5"/>
          <w:sz w:val="24"/>
          <w:szCs w:val="24"/>
        </w:rPr>
        <w:t xml:space="preserve"> </w:t>
      </w:r>
      <w:r w:rsidRPr="007103C4">
        <w:rPr>
          <w:color w:val="000000" w:themeColor="text1"/>
          <w:sz w:val="24"/>
          <w:szCs w:val="24"/>
        </w:rPr>
        <w:t>попыток</w:t>
      </w:r>
      <w:r w:rsidRPr="007103C4">
        <w:rPr>
          <w:color w:val="000000" w:themeColor="text1"/>
          <w:spacing w:val="-4"/>
          <w:sz w:val="24"/>
          <w:szCs w:val="24"/>
        </w:rPr>
        <w:t xml:space="preserve"> </w:t>
      </w:r>
      <w:r w:rsidRPr="007103C4">
        <w:rPr>
          <w:color w:val="000000" w:themeColor="text1"/>
          <w:sz w:val="24"/>
          <w:szCs w:val="24"/>
        </w:rPr>
        <w:t>не</w:t>
      </w:r>
      <w:r w:rsidRPr="007103C4">
        <w:rPr>
          <w:color w:val="000000" w:themeColor="text1"/>
          <w:spacing w:val="-2"/>
          <w:sz w:val="24"/>
          <w:szCs w:val="24"/>
        </w:rPr>
        <w:t xml:space="preserve"> было.</w:t>
      </w:r>
    </w:p>
    <w:p w14:paraId="43C9A080" w14:textId="77777777" w:rsidR="006D789E" w:rsidRPr="007103C4" w:rsidRDefault="006D789E" w:rsidP="00ED707D">
      <w:pPr>
        <w:pStyle w:val="ab"/>
        <w:widowControl w:val="0"/>
        <w:numPr>
          <w:ilvl w:val="0"/>
          <w:numId w:val="88"/>
        </w:numPr>
        <w:tabs>
          <w:tab w:val="left" w:pos="709"/>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Тяжелая степень - Суицидная попытка была организована так, что должна была привести</w:t>
      </w:r>
      <w:r w:rsidRPr="007103C4">
        <w:rPr>
          <w:color w:val="000000" w:themeColor="text1"/>
          <w:spacing w:val="-4"/>
          <w:sz w:val="24"/>
          <w:szCs w:val="24"/>
        </w:rPr>
        <w:t xml:space="preserve"> </w:t>
      </w:r>
      <w:r w:rsidRPr="007103C4">
        <w:rPr>
          <w:color w:val="000000" w:themeColor="text1"/>
          <w:sz w:val="24"/>
          <w:szCs w:val="24"/>
        </w:rPr>
        <w:t>к</w:t>
      </w:r>
      <w:r w:rsidRPr="007103C4">
        <w:rPr>
          <w:color w:val="000000" w:themeColor="text1"/>
          <w:spacing w:val="-4"/>
          <w:sz w:val="24"/>
          <w:szCs w:val="24"/>
        </w:rPr>
        <w:t xml:space="preserve"> </w:t>
      </w:r>
      <w:r w:rsidRPr="007103C4">
        <w:rPr>
          <w:color w:val="000000" w:themeColor="text1"/>
          <w:sz w:val="24"/>
          <w:szCs w:val="24"/>
        </w:rPr>
        <w:t>смерти,</w:t>
      </w:r>
      <w:r w:rsidRPr="007103C4">
        <w:rPr>
          <w:color w:val="000000" w:themeColor="text1"/>
          <w:spacing w:val="-4"/>
          <w:sz w:val="24"/>
          <w:szCs w:val="24"/>
        </w:rPr>
        <w:t xml:space="preserve"> </w:t>
      </w:r>
      <w:r w:rsidRPr="007103C4">
        <w:rPr>
          <w:color w:val="000000" w:themeColor="text1"/>
          <w:sz w:val="24"/>
          <w:szCs w:val="24"/>
        </w:rPr>
        <w:t>но</w:t>
      </w:r>
      <w:r w:rsidRPr="007103C4">
        <w:rPr>
          <w:color w:val="000000" w:themeColor="text1"/>
          <w:spacing w:val="-4"/>
          <w:sz w:val="24"/>
          <w:szCs w:val="24"/>
        </w:rPr>
        <w:t xml:space="preserve"> </w:t>
      </w:r>
      <w:r w:rsidRPr="007103C4">
        <w:rPr>
          <w:color w:val="000000" w:themeColor="text1"/>
          <w:sz w:val="24"/>
          <w:szCs w:val="24"/>
        </w:rPr>
        <w:t>была</w:t>
      </w:r>
      <w:r w:rsidRPr="007103C4">
        <w:rPr>
          <w:color w:val="000000" w:themeColor="text1"/>
          <w:spacing w:val="-6"/>
          <w:sz w:val="24"/>
          <w:szCs w:val="24"/>
        </w:rPr>
        <w:t xml:space="preserve"> </w:t>
      </w:r>
      <w:r w:rsidRPr="007103C4">
        <w:rPr>
          <w:color w:val="000000" w:themeColor="text1"/>
          <w:sz w:val="24"/>
          <w:szCs w:val="24"/>
        </w:rPr>
        <w:t>случайно</w:t>
      </w:r>
      <w:r w:rsidRPr="007103C4">
        <w:rPr>
          <w:color w:val="000000" w:themeColor="text1"/>
          <w:spacing w:val="-4"/>
          <w:sz w:val="24"/>
          <w:szCs w:val="24"/>
        </w:rPr>
        <w:t xml:space="preserve"> </w:t>
      </w:r>
      <w:r w:rsidRPr="007103C4">
        <w:rPr>
          <w:color w:val="000000" w:themeColor="text1"/>
          <w:sz w:val="24"/>
          <w:szCs w:val="24"/>
        </w:rPr>
        <w:t>раскрыта,</w:t>
      </w:r>
      <w:r w:rsidRPr="007103C4">
        <w:rPr>
          <w:color w:val="000000" w:themeColor="text1"/>
          <w:spacing w:val="-4"/>
          <w:sz w:val="24"/>
          <w:szCs w:val="24"/>
        </w:rPr>
        <w:t xml:space="preserve"> </w:t>
      </w:r>
      <w:r w:rsidRPr="007103C4">
        <w:rPr>
          <w:color w:val="000000" w:themeColor="text1"/>
          <w:sz w:val="24"/>
          <w:szCs w:val="24"/>
        </w:rPr>
        <w:t>или</w:t>
      </w:r>
      <w:r w:rsidRPr="007103C4">
        <w:rPr>
          <w:color w:val="000000" w:themeColor="text1"/>
          <w:spacing w:val="-6"/>
          <w:sz w:val="24"/>
          <w:szCs w:val="24"/>
        </w:rPr>
        <w:t xml:space="preserve"> </w:t>
      </w:r>
      <w:r w:rsidRPr="007103C4">
        <w:rPr>
          <w:color w:val="000000" w:themeColor="text1"/>
          <w:sz w:val="24"/>
          <w:szCs w:val="24"/>
        </w:rPr>
        <w:t>использовались</w:t>
      </w:r>
      <w:r w:rsidRPr="007103C4">
        <w:rPr>
          <w:color w:val="000000" w:themeColor="text1"/>
          <w:spacing w:val="-4"/>
          <w:sz w:val="24"/>
          <w:szCs w:val="24"/>
        </w:rPr>
        <w:t xml:space="preserve"> </w:t>
      </w:r>
      <w:r w:rsidRPr="007103C4">
        <w:rPr>
          <w:color w:val="000000" w:themeColor="text1"/>
          <w:sz w:val="24"/>
          <w:szCs w:val="24"/>
        </w:rPr>
        <w:t xml:space="preserve">неэффективные </w:t>
      </w:r>
      <w:r w:rsidRPr="007103C4">
        <w:rPr>
          <w:color w:val="000000" w:themeColor="text1"/>
          <w:spacing w:val="-2"/>
          <w:sz w:val="24"/>
          <w:szCs w:val="24"/>
        </w:rPr>
        <w:t>средства.</w:t>
      </w:r>
    </w:p>
    <w:p w14:paraId="2C21BA5B" w14:textId="77777777" w:rsidR="006D789E" w:rsidRPr="00C10004" w:rsidRDefault="006D789E" w:rsidP="00C10004">
      <w:pPr>
        <w:tabs>
          <w:tab w:val="left" w:pos="709"/>
          <w:tab w:val="left" w:pos="851"/>
          <w:tab w:val="left" w:pos="7797"/>
        </w:tabs>
        <w:spacing w:line="360" w:lineRule="auto"/>
        <w:ind w:right="-7"/>
        <w:jc w:val="both"/>
        <w:rPr>
          <w:rFonts w:ascii="Times New Roman" w:hAnsi="Times New Roman" w:cs="Times New Roman"/>
          <w:b/>
        </w:rPr>
      </w:pPr>
      <w:bookmarkStart w:id="182" w:name="_Toc140098724"/>
      <w:r w:rsidRPr="00C10004">
        <w:rPr>
          <w:rFonts w:ascii="Times New Roman" w:hAnsi="Times New Roman" w:cs="Times New Roman"/>
          <w:b/>
        </w:rPr>
        <w:t>Наблюдаемая депрессия</w:t>
      </w:r>
      <w:bookmarkEnd w:id="182"/>
    </w:p>
    <w:p w14:paraId="24F6FEA4" w14:textId="6116197F" w:rsidR="006D789E" w:rsidRPr="007103C4" w:rsidRDefault="00C10004" w:rsidP="00C10004">
      <w:pPr>
        <w:pStyle w:val="a4"/>
        <w:tabs>
          <w:tab w:val="left" w:pos="709"/>
          <w:tab w:val="left" w:pos="851"/>
          <w:tab w:val="left" w:pos="7797"/>
        </w:tabs>
        <w:ind w:right="-7"/>
        <w:contextualSpacing/>
        <w:jc w:val="both"/>
        <w:rPr>
          <w:color w:val="000000" w:themeColor="text1"/>
        </w:rPr>
      </w:pPr>
      <w:r>
        <w:rPr>
          <w:color w:val="000000" w:themeColor="text1"/>
        </w:rPr>
        <w:tab/>
      </w:r>
      <w:r w:rsidR="006D789E" w:rsidRPr="007103C4">
        <w:rPr>
          <w:color w:val="000000" w:themeColor="text1"/>
        </w:rPr>
        <w:t>Основана</w:t>
      </w:r>
      <w:r w:rsidR="006D789E" w:rsidRPr="007103C4">
        <w:rPr>
          <w:color w:val="000000" w:themeColor="text1"/>
          <w:spacing w:val="-5"/>
        </w:rPr>
        <w:t xml:space="preserve"> </w:t>
      </w:r>
      <w:r w:rsidR="006D789E" w:rsidRPr="007103C4">
        <w:rPr>
          <w:color w:val="000000" w:themeColor="text1"/>
        </w:rPr>
        <w:t>на</w:t>
      </w:r>
      <w:r w:rsidR="006D789E" w:rsidRPr="007103C4">
        <w:rPr>
          <w:color w:val="000000" w:themeColor="text1"/>
          <w:spacing w:val="-5"/>
        </w:rPr>
        <w:t xml:space="preserve"> </w:t>
      </w:r>
      <w:r w:rsidR="006D789E" w:rsidRPr="007103C4">
        <w:rPr>
          <w:color w:val="000000" w:themeColor="text1"/>
        </w:rPr>
        <w:t>наблюдениях</w:t>
      </w:r>
      <w:r w:rsidR="006D789E" w:rsidRPr="007103C4">
        <w:rPr>
          <w:color w:val="000000" w:themeColor="text1"/>
          <w:spacing w:val="-5"/>
        </w:rPr>
        <w:t xml:space="preserve"> </w:t>
      </w:r>
      <w:r w:rsidR="006D789E" w:rsidRPr="007103C4">
        <w:rPr>
          <w:color w:val="000000" w:themeColor="text1"/>
        </w:rPr>
        <w:t>интервьюера</w:t>
      </w:r>
      <w:r w:rsidR="006D789E" w:rsidRPr="007103C4">
        <w:rPr>
          <w:color w:val="000000" w:themeColor="text1"/>
          <w:spacing w:val="-5"/>
        </w:rPr>
        <w:t xml:space="preserve"> </w:t>
      </w:r>
      <w:r w:rsidR="006D789E" w:rsidRPr="007103C4">
        <w:rPr>
          <w:color w:val="000000" w:themeColor="text1"/>
        </w:rPr>
        <w:t>в</w:t>
      </w:r>
      <w:r w:rsidR="006D789E" w:rsidRPr="007103C4">
        <w:rPr>
          <w:color w:val="000000" w:themeColor="text1"/>
          <w:spacing w:val="-5"/>
        </w:rPr>
        <w:t xml:space="preserve"> </w:t>
      </w:r>
      <w:r w:rsidR="006D789E" w:rsidRPr="007103C4">
        <w:rPr>
          <w:color w:val="000000" w:themeColor="text1"/>
        </w:rPr>
        <w:t>ходе</w:t>
      </w:r>
      <w:r w:rsidR="006D789E" w:rsidRPr="007103C4">
        <w:rPr>
          <w:color w:val="000000" w:themeColor="text1"/>
          <w:spacing w:val="-7"/>
        </w:rPr>
        <w:t xml:space="preserve"> </w:t>
      </w:r>
      <w:r w:rsidR="006D789E" w:rsidRPr="007103C4">
        <w:rPr>
          <w:color w:val="000000" w:themeColor="text1"/>
        </w:rPr>
        <w:t>всего</w:t>
      </w:r>
      <w:r w:rsidR="006D789E" w:rsidRPr="007103C4">
        <w:rPr>
          <w:color w:val="000000" w:themeColor="text1"/>
          <w:spacing w:val="-5"/>
        </w:rPr>
        <w:t xml:space="preserve"> </w:t>
      </w:r>
      <w:r w:rsidR="006D789E" w:rsidRPr="007103C4">
        <w:rPr>
          <w:color w:val="000000" w:themeColor="text1"/>
        </w:rPr>
        <w:t>опроса.</w:t>
      </w:r>
      <w:r w:rsidR="006D789E" w:rsidRPr="007103C4">
        <w:rPr>
          <w:color w:val="000000" w:themeColor="text1"/>
          <w:spacing w:val="-2"/>
        </w:rPr>
        <w:t xml:space="preserve"> </w:t>
      </w:r>
      <w:r w:rsidR="006D789E" w:rsidRPr="007103C4">
        <w:rPr>
          <w:color w:val="000000" w:themeColor="text1"/>
        </w:rPr>
        <w:t>Вопрос</w:t>
      </w:r>
      <w:r w:rsidR="006D789E" w:rsidRPr="007103C4">
        <w:rPr>
          <w:color w:val="000000" w:themeColor="text1"/>
          <w:spacing w:val="-3"/>
        </w:rPr>
        <w:t xml:space="preserve"> </w:t>
      </w:r>
      <w:r w:rsidR="006D789E" w:rsidRPr="007103C4">
        <w:rPr>
          <w:color w:val="000000" w:themeColor="text1"/>
        </w:rPr>
        <w:t>"Хочется</w:t>
      </w:r>
      <w:r w:rsidR="006D789E" w:rsidRPr="007103C4">
        <w:rPr>
          <w:color w:val="000000" w:themeColor="text1"/>
          <w:spacing w:val="-4"/>
        </w:rPr>
        <w:t xml:space="preserve"> </w:t>
      </w:r>
      <w:r w:rsidR="006D789E" w:rsidRPr="007103C4">
        <w:rPr>
          <w:color w:val="000000" w:themeColor="text1"/>
        </w:rPr>
        <w:t>ли</w:t>
      </w:r>
      <w:r w:rsidR="006D789E" w:rsidRPr="007103C4">
        <w:rPr>
          <w:color w:val="000000" w:themeColor="text1"/>
          <w:spacing w:val="-3"/>
        </w:rPr>
        <w:t xml:space="preserve"> </w:t>
      </w:r>
      <w:r w:rsidR="006D789E" w:rsidRPr="007103C4">
        <w:rPr>
          <w:color w:val="000000" w:themeColor="text1"/>
        </w:rPr>
        <w:t>Вам плакать?", заданный в соответствующих пунктах опроса, может дать информацию, полезную для этого наблюдения.</w:t>
      </w:r>
    </w:p>
    <w:p w14:paraId="32939B4B" w14:textId="77777777" w:rsidR="006D789E" w:rsidRPr="007103C4" w:rsidRDefault="006D789E" w:rsidP="00ED707D">
      <w:pPr>
        <w:pStyle w:val="ab"/>
        <w:widowControl w:val="0"/>
        <w:numPr>
          <w:ilvl w:val="0"/>
          <w:numId w:val="87"/>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pacing w:val="-2"/>
          <w:sz w:val="24"/>
          <w:szCs w:val="24"/>
        </w:rPr>
        <w:t>Отсутствует</w:t>
      </w:r>
    </w:p>
    <w:p w14:paraId="63B94B2F" w14:textId="77777777" w:rsidR="006D789E" w:rsidRPr="007103C4" w:rsidRDefault="006D789E" w:rsidP="00ED707D">
      <w:pPr>
        <w:pStyle w:val="ab"/>
        <w:widowControl w:val="0"/>
        <w:numPr>
          <w:ilvl w:val="0"/>
          <w:numId w:val="87"/>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Легкая</w:t>
      </w:r>
      <w:r w:rsidRPr="007103C4">
        <w:rPr>
          <w:color w:val="000000" w:themeColor="text1"/>
          <w:spacing w:val="-5"/>
          <w:sz w:val="24"/>
          <w:szCs w:val="24"/>
        </w:rPr>
        <w:t xml:space="preserve"> </w:t>
      </w:r>
      <w:r w:rsidRPr="007103C4">
        <w:rPr>
          <w:color w:val="000000" w:themeColor="text1"/>
          <w:sz w:val="24"/>
          <w:szCs w:val="24"/>
        </w:rPr>
        <w:t>степень</w:t>
      </w:r>
      <w:r w:rsidRPr="007103C4">
        <w:rPr>
          <w:color w:val="000000" w:themeColor="text1"/>
          <w:spacing w:val="-2"/>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Пациент</w:t>
      </w:r>
      <w:r w:rsidRPr="007103C4">
        <w:rPr>
          <w:color w:val="000000" w:themeColor="text1"/>
          <w:spacing w:val="-4"/>
          <w:sz w:val="24"/>
          <w:szCs w:val="24"/>
        </w:rPr>
        <w:t xml:space="preserve"> </w:t>
      </w:r>
      <w:r w:rsidRPr="007103C4">
        <w:rPr>
          <w:color w:val="000000" w:themeColor="text1"/>
          <w:sz w:val="24"/>
          <w:szCs w:val="24"/>
        </w:rPr>
        <w:t>кажется</w:t>
      </w:r>
      <w:r w:rsidRPr="007103C4">
        <w:rPr>
          <w:color w:val="000000" w:themeColor="text1"/>
          <w:spacing w:val="-4"/>
          <w:sz w:val="24"/>
          <w:szCs w:val="24"/>
        </w:rPr>
        <w:t xml:space="preserve"> </w:t>
      </w:r>
      <w:r w:rsidRPr="007103C4">
        <w:rPr>
          <w:color w:val="000000" w:themeColor="text1"/>
          <w:sz w:val="24"/>
          <w:szCs w:val="24"/>
        </w:rPr>
        <w:t>грустным</w:t>
      </w:r>
      <w:r w:rsidRPr="007103C4">
        <w:rPr>
          <w:color w:val="000000" w:themeColor="text1"/>
          <w:spacing w:val="-3"/>
          <w:sz w:val="24"/>
          <w:szCs w:val="24"/>
        </w:rPr>
        <w:t xml:space="preserve"> </w:t>
      </w:r>
      <w:r w:rsidRPr="007103C4">
        <w:rPr>
          <w:color w:val="000000" w:themeColor="text1"/>
          <w:sz w:val="24"/>
          <w:szCs w:val="24"/>
        </w:rPr>
        <w:t>и</w:t>
      </w:r>
      <w:r w:rsidRPr="007103C4">
        <w:rPr>
          <w:color w:val="000000" w:themeColor="text1"/>
          <w:spacing w:val="-4"/>
          <w:sz w:val="24"/>
          <w:szCs w:val="24"/>
        </w:rPr>
        <w:t xml:space="preserve"> </w:t>
      </w:r>
      <w:r w:rsidRPr="007103C4">
        <w:rPr>
          <w:color w:val="000000" w:themeColor="text1"/>
          <w:sz w:val="24"/>
          <w:szCs w:val="24"/>
        </w:rPr>
        <w:t>мрачным</w:t>
      </w:r>
      <w:r w:rsidRPr="007103C4">
        <w:rPr>
          <w:color w:val="000000" w:themeColor="text1"/>
          <w:spacing w:val="-6"/>
          <w:sz w:val="24"/>
          <w:szCs w:val="24"/>
        </w:rPr>
        <w:t xml:space="preserve"> </w:t>
      </w:r>
      <w:r w:rsidRPr="007103C4">
        <w:rPr>
          <w:color w:val="000000" w:themeColor="text1"/>
          <w:sz w:val="24"/>
          <w:szCs w:val="24"/>
        </w:rPr>
        <w:t>даже</w:t>
      </w:r>
      <w:r w:rsidRPr="007103C4">
        <w:rPr>
          <w:color w:val="000000" w:themeColor="text1"/>
          <w:spacing w:val="-6"/>
          <w:sz w:val="24"/>
          <w:szCs w:val="24"/>
        </w:rPr>
        <w:t xml:space="preserve"> </w:t>
      </w:r>
      <w:r w:rsidRPr="007103C4">
        <w:rPr>
          <w:color w:val="000000" w:themeColor="text1"/>
          <w:sz w:val="24"/>
          <w:szCs w:val="24"/>
        </w:rPr>
        <w:t>при</w:t>
      </w:r>
      <w:r w:rsidRPr="007103C4">
        <w:rPr>
          <w:color w:val="000000" w:themeColor="text1"/>
          <w:spacing w:val="-4"/>
          <w:sz w:val="24"/>
          <w:szCs w:val="24"/>
        </w:rPr>
        <w:t xml:space="preserve"> </w:t>
      </w:r>
      <w:r w:rsidRPr="007103C4">
        <w:rPr>
          <w:color w:val="000000" w:themeColor="text1"/>
          <w:sz w:val="24"/>
          <w:szCs w:val="24"/>
        </w:rPr>
        <w:t>эмоционально нейтральном обсуждении вопросов интервьюера.</w:t>
      </w:r>
    </w:p>
    <w:p w14:paraId="56863A17" w14:textId="77777777" w:rsidR="006D789E" w:rsidRPr="007103C4" w:rsidRDefault="006D789E" w:rsidP="00ED707D">
      <w:pPr>
        <w:pStyle w:val="ab"/>
        <w:widowControl w:val="0"/>
        <w:numPr>
          <w:ilvl w:val="0"/>
          <w:numId w:val="87"/>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Средняя</w:t>
      </w:r>
      <w:r w:rsidRPr="007103C4">
        <w:rPr>
          <w:color w:val="000000" w:themeColor="text1"/>
          <w:spacing w:val="-3"/>
          <w:sz w:val="24"/>
          <w:szCs w:val="24"/>
        </w:rPr>
        <w:t xml:space="preserve"> </w:t>
      </w:r>
      <w:r w:rsidRPr="007103C4">
        <w:rPr>
          <w:color w:val="000000" w:themeColor="text1"/>
          <w:sz w:val="24"/>
          <w:szCs w:val="24"/>
        </w:rPr>
        <w:t>степень</w:t>
      </w:r>
      <w:r w:rsidRPr="007103C4">
        <w:rPr>
          <w:color w:val="000000" w:themeColor="text1"/>
          <w:spacing w:val="-1"/>
          <w:sz w:val="24"/>
          <w:szCs w:val="24"/>
        </w:rPr>
        <w:t xml:space="preserve"> </w:t>
      </w:r>
      <w:r w:rsidRPr="007103C4">
        <w:rPr>
          <w:color w:val="000000" w:themeColor="text1"/>
          <w:sz w:val="24"/>
          <w:szCs w:val="24"/>
        </w:rPr>
        <w:t>-</w:t>
      </w:r>
      <w:r w:rsidRPr="007103C4">
        <w:rPr>
          <w:color w:val="000000" w:themeColor="text1"/>
          <w:spacing w:val="-4"/>
          <w:sz w:val="24"/>
          <w:szCs w:val="24"/>
        </w:rPr>
        <w:t xml:space="preserve"> </w:t>
      </w:r>
      <w:r w:rsidRPr="007103C4">
        <w:rPr>
          <w:color w:val="000000" w:themeColor="text1"/>
          <w:sz w:val="24"/>
          <w:szCs w:val="24"/>
        </w:rPr>
        <w:t>Пациент</w:t>
      </w:r>
      <w:r w:rsidRPr="007103C4">
        <w:rPr>
          <w:color w:val="000000" w:themeColor="text1"/>
          <w:spacing w:val="-5"/>
          <w:sz w:val="24"/>
          <w:szCs w:val="24"/>
        </w:rPr>
        <w:t xml:space="preserve"> </w:t>
      </w:r>
      <w:r w:rsidRPr="007103C4">
        <w:rPr>
          <w:color w:val="000000" w:themeColor="text1"/>
          <w:sz w:val="24"/>
          <w:szCs w:val="24"/>
        </w:rPr>
        <w:t>кажется</w:t>
      </w:r>
      <w:r w:rsidRPr="007103C4">
        <w:rPr>
          <w:color w:val="000000" w:themeColor="text1"/>
          <w:spacing w:val="-3"/>
          <w:sz w:val="24"/>
          <w:szCs w:val="24"/>
        </w:rPr>
        <w:t xml:space="preserve"> </w:t>
      </w:r>
      <w:r w:rsidRPr="007103C4">
        <w:rPr>
          <w:color w:val="000000" w:themeColor="text1"/>
          <w:sz w:val="24"/>
          <w:szCs w:val="24"/>
        </w:rPr>
        <w:t>грустным</w:t>
      </w:r>
      <w:r w:rsidRPr="007103C4">
        <w:rPr>
          <w:color w:val="000000" w:themeColor="text1"/>
          <w:spacing w:val="-4"/>
          <w:sz w:val="24"/>
          <w:szCs w:val="24"/>
        </w:rPr>
        <w:t xml:space="preserve"> </w:t>
      </w:r>
      <w:r w:rsidRPr="007103C4">
        <w:rPr>
          <w:color w:val="000000" w:themeColor="text1"/>
          <w:sz w:val="24"/>
          <w:szCs w:val="24"/>
        </w:rPr>
        <w:t>и</w:t>
      </w:r>
      <w:r w:rsidRPr="007103C4">
        <w:rPr>
          <w:color w:val="000000" w:themeColor="text1"/>
          <w:spacing w:val="-3"/>
          <w:sz w:val="24"/>
          <w:szCs w:val="24"/>
        </w:rPr>
        <w:t xml:space="preserve"> </w:t>
      </w:r>
      <w:r w:rsidRPr="007103C4">
        <w:rPr>
          <w:color w:val="000000" w:themeColor="text1"/>
          <w:sz w:val="24"/>
          <w:szCs w:val="24"/>
        </w:rPr>
        <w:t>мрачным</w:t>
      </w:r>
      <w:r w:rsidRPr="007103C4">
        <w:rPr>
          <w:color w:val="000000" w:themeColor="text1"/>
          <w:spacing w:val="-5"/>
          <w:sz w:val="24"/>
          <w:szCs w:val="24"/>
        </w:rPr>
        <w:t xml:space="preserve"> </w:t>
      </w:r>
      <w:r w:rsidRPr="007103C4">
        <w:rPr>
          <w:color w:val="000000" w:themeColor="text1"/>
          <w:sz w:val="24"/>
          <w:szCs w:val="24"/>
        </w:rPr>
        <w:t>в</w:t>
      </w:r>
      <w:r w:rsidRPr="007103C4">
        <w:rPr>
          <w:color w:val="000000" w:themeColor="text1"/>
          <w:spacing w:val="-4"/>
          <w:sz w:val="24"/>
          <w:szCs w:val="24"/>
        </w:rPr>
        <w:t xml:space="preserve"> </w:t>
      </w:r>
      <w:r w:rsidRPr="007103C4">
        <w:rPr>
          <w:color w:val="000000" w:themeColor="text1"/>
          <w:sz w:val="24"/>
          <w:szCs w:val="24"/>
        </w:rPr>
        <w:t>ходе</w:t>
      </w:r>
      <w:r w:rsidRPr="007103C4">
        <w:rPr>
          <w:color w:val="000000" w:themeColor="text1"/>
          <w:spacing w:val="-4"/>
          <w:sz w:val="24"/>
          <w:szCs w:val="24"/>
        </w:rPr>
        <w:t xml:space="preserve"> </w:t>
      </w:r>
      <w:r w:rsidRPr="007103C4">
        <w:rPr>
          <w:color w:val="000000" w:themeColor="text1"/>
          <w:sz w:val="24"/>
          <w:szCs w:val="24"/>
        </w:rPr>
        <w:t>всего</w:t>
      </w:r>
      <w:r w:rsidRPr="007103C4">
        <w:rPr>
          <w:color w:val="000000" w:themeColor="text1"/>
          <w:spacing w:val="-4"/>
          <w:sz w:val="24"/>
          <w:szCs w:val="24"/>
        </w:rPr>
        <w:t xml:space="preserve"> </w:t>
      </w:r>
      <w:r w:rsidRPr="007103C4">
        <w:rPr>
          <w:color w:val="000000" w:themeColor="text1"/>
          <w:sz w:val="24"/>
          <w:szCs w:val="24"/>
        </w:rPr>
        <w:t>опроса,</w:t>
      </w:r>
      <w:r w:rsidRPr="007103C4">
        <w:rPr>
          <w:color w:val="000000" w:themeColor="text1"/>
          <w:spacing w:val="-3"/>
          <w:sz w:val="24"/>
          <w:szCs w:val="24"/>
        </w:rPr>
        <w:t xml:space="preserve"> </w:t>
      </w:r>
      <w:r w:rsidRPr="007103C4">
        <w:rPr>
          <w:color w:val="000000" w:themeColor="text1"/>
          <w:sz w:val="24"/>
          <w:szCs w:val="24"/>
        </w:rPr>
        <w:t>говорит унылым монотонным голосом и временами плачет или готов расплакаться.</w:t>
      </w:r>
    </w:p>
    <w:p w14:paraId="3492BD35" w14:textId="77777777" w:rsidR="00C10004" w:rsidRDefault="006D789E" w:rsidP="00ED707D">
      <w:pPr>
        <w:pStyle w:val="ab"/>
        <w:widowControl w:val="0"/>
        <w:numPr>
          <w:ilvl w:val="0"/>
          <w:numId w:val="87"/>
        </w:numPr>
        <w:tabs>
          <w:tab w:val="left" w:pos="709"/>
          <w:tab w:val="left" w:pos="851"/>
          <w:tab w:val="left" w:pos="1603"/>
          <w:tab w:val="left" w:pos="7797"/>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Тяжелая</w:t>
      </w:r>
      <w:r w:rsidRPr="007103C4">
        <w:rPr>
          <w:color w:val="000000" w:themeColor="text1"/>
          <w:spacing w:val="-4"/>
          <w:sz w:val="24"/>
          <w:szCs w:val="24"/>
        </w:rPr>
        <w:t xml:space="preserve"> </w:t>
      </w:r>
      <w:r w:rsidRPr="007103C4">
        <w:rPr>
          <w:color w:val="000000" w:themeColor="text1"/>
          <w:sz w:val="24"/>
          <w:szCs w:val="24"/>
        </w:rPr>
        <w:t>степень</w:t>
      </w:r>
      <w:r w:rsidRPr="007103C4">
        <w:rPr>
          <w:color w:val="000000" w:themeColor="text1"/>
          <w:spacing w:val="-2"/>
          <w:sz w:val="24"/>
          <w:szCs w:val="24"/>
        </w:rPr>
        <w:t xml:space="preserve"> </w:t>
      </w:r>
      <w:r w:rsidRPr="007103C4">
        <w:rPr>
          <w:color w:val="000000" w:themeColor="text1"/>
          <w:sz w:val="24"/>
          <w:szCs w:val="24"/>
        </w:rPr>
        <w:t>-</w:t>
      </w:r>
      <w:r w:rsidRPr="007103C4">
        <w:rPr>
          <w:color w:val="000000" w:themeColor="text1"/>
          <w:spacing w:val="-5"/>
          <w:sz w:val="24"/>
          <w:szCs w:val="24"/>
        </w:rPr>
        <w:t xml:space="preserve"> </w:t>
      </w:r>
      <w:r w:rsidRPr="007103C4">
        <w:rPr>
          <w:color w:val="000000" w:themeColor="text1"/>
          <w:sz w:val="24"/>
          <w:szCs w:val="24"/>
        </w:rPr>
        <w:t>пациент</w:t>
      </w:r>
      <w:r w:rsidRPr="007103C4">
        <w:rPr>
          <w:color w:val="000000" w:themeColor="text1"/>
          <w:spacing w:val="-6"/>
          <w:sz w:val="24"/>
          <w:szCs w:val="24"/>
        </w:rPr>
        <w:t xml:space="preserve"> </w:t>
      </w:r>
      <w:r w:rsidRPr="007103C4">
        <w:rPr>
          <w:color w:val="000000" w:themeColor="text1"/>
          <w:sz w:val="24"/>
          <w:szCs w:val="24"/>
        </w:rPr>
        <w:t>замолкает</w:t>
      </w:r>
      <w:r w:rsidRPr="007103C4">
        <w:rPr>
          <w:color w:val="000000" w:themeColor="text1"/>
          <w:spacing w:val="-4"/>
          <w:sz w:val="24"/>
          <w:szCs w:val="24"/>
        </w:rPr>
        <w:t xml:space="preserve"> </w:t>
      </w:r>
      <w:r w:rsidRPr="007103C4">
        <w:rPr>
          <w:color w:val="000000" w:themeColor="text1"/>
          <w:sz w:val="24"/>
          <w:szCs w:val="24"/>
        </w:rPr>
        <w:t>при</w:t>
      </w:r>
      <w:r w:rsidRPr="007103C4">
        <w:rPr>
          <w:color w:val="000000" w:themeColor="text1"/>
          <w:spacing w:val="-4"/>
          <w:sz w:val="24"/>
          <w:szCs w:val="24"/>
        </w:rPr>
        <w:t xml:space="preserve"> </w:t>
      </w:r>
      <w:r w:rsidRPr="007103C4">
        <w:rPr>
          <w:color w:val="000000" w:themeColor="text1"/>
          <w:sz w:val="24"/>
          <w:szCs w:val="24"/>
        </w:rPr>
        <w:t>обсуждении</w:t>
      </w:r>
      <w:r w:rsidRPr="007103C4">
        <w:rPr>
          <w:color w:val="000000" w:themeColor="text1"/>
          <w:spacing w:val="-4"/>
          <w:sz w:val="24"/>
          <w:szCs w:val="24"/>
        </w:rPr>
        <w:t xml:space="preserve"> </w:t>
      </w:r>
      <w:r w:rsidRPr="007103C4">
        <w:rPr>
          <w:color w:val="000000" w:themeColor="text1"/>
          <w:sz w:val="24"/>
          <w:szCs w:val="24"/>
        </w:rPr>
        <w:t>огорчающих</w:t>
      </w:r>
      <w:r w:rsidRPr="007103C4">
        <w:rPr>
          <w:color w:val="000000" w:themeColor="text1"/>
          <w:spacing w:val="-5"/>
          <w:sz w:val="24"/>
          <w:szCs w:val="24"/>
        </w:rPr>
        <w:t xml:space="preserve"> </w:t>
      </w:r>
      <w:r w:rsidRPr="007103C4">
        <w:rPr>
          <w:color w:val="000000" w:themeColor="text1"/>
          <w:sz w:val="24"/>
          <w:szCs w:val="24"/>
        </w:rPr>
        <w:t>его</w:t>
      </w:r>
      <w:r w:rsidRPr="007103C4">
        <w:rPr>
          <w:color w:val="000000" w:themeColor="text1"/>
          <w:spacing w:val="-5"/>
          <w:sz w:val="24"/>
          <w:szCs w:val="24"/>
        </w:rPr>
        <w:t xml:space="preserve"> </w:t>
      </w:r>
      <w:r w:rsidRPr="007103C4">
        <w:rPr>
          <w:color w:val="000000" w:themeColor="text1"/>
          <w:sz w:val="24"/>
          <w:szCs w:val="24"/>
        </w:rPr>
        <w:t>вопросов,</w:t>
      </w:r>
      <w:r w:rsidRPr="007103C4">
        <w:rPr>
          <w:color w:val="000000" w:themeColor="text1"/>
          <w:spacing w:val="-4"/>
          <w:sz w:val="24"/>
          <w:szCs w:val="24"/>
        </w:rPr>
        <w:t xml:space="preserve"> </w:t>
      </w:r>
      <w:r w:rsidRPr="007103C4">
        <w:rPr>
          <w:color w:val="000000" w:themeColor="text1"/>
          <w:sz w:val="24"/>
          <w:szCs w:val="24"/>
        </w:rPr>
        <w:t>часто тяжело вздыхает и плачет в открытую или находится в состоянии скорбного оцепенения.</w:t>
      </w:r>
      <w:bookmarkStart w:id="183" w:name="_Toc140098725"/>
      <w:bookmarkStart w:id="184" w:name="_Toc140170172"/>
    </w:p>
    <w:p w14:paraId="32140CC0" w14:textId="2EB017ED" w:rsidR="00C10004" w:rsidRPr="00C10004" w:rsidRDefault="00C10004" w:rsidP="00C10004">
      <w:pPr>
        <w:pStyle w:val="ab"/>
        <w:widowControl w:val="0"/>
        <w:tabs>
          <w:tab w:val="left" w:pos="709"/>
          <w:tab w:val="left" w:pos="851"/>
          <w:tab w:val="left" w:pos="1603"/>
          <w:tab w:val="left" w:pos="7797"/>
        </w:tabs>
        <w:autoSpaceDE w:val="0"/>
        <w:autoSpaceDN w:val="0"/>
        <w:spacing w:line="360" w:lineRule="auto"/>
        <w:ind w:left="0" w:right="-7"/>
        <w:jc w:val="both"/>
        <w:rPr>
          <w:b/>
          <w:bCs/>
          <w:color w:val="000000" w:themeColor="text1"/>
          <w:sz w:val="28"/>
          <w:szCs w:val="28"/>
        </w:rPr>
      </w:pPr>
      <w:r w:rsidRPr="00C10004">
        <w:rPr>
          <w:b/>
          <w:bCs/>
          <w:sz w:val="28"/>
          <w:szCs w:val="28"/>
        </w:rPr>
        <w:t>Шкала</w:t>
      </w:r>
      <w:r w:rsidRPr="00C10004">
        <w:rPr>
          <w:b/>
          <w:bCs/>
          <w:spacing w:val="-1"/>
          <w:sz w:val="28"/>
          <w:szCs w:val="28"/>
        </w:rPr>
        <w:t xml:space="preserve"> </w:t>
      </w:r>
      <w:r w:rsidRPr="00C10004">
        <w:rPr>
          <w:b/>
          <w:bCs/>
          <w:sz w:val="28"/>
          <w:szCs w:val="28"/>
        </w:rPr>
        <w:t>личностного</w:t>
      </w:r>
      <w:r w:rsidRPr="00C10004">
        <w:rPr>
          <w:b/>
          <w:bCs/>
          <w:spacing w:val="-2"/>
          <w:sz w:val="28"/>
          <w:szCs w:val="28"/>
        </w:rPr>
        <w:t xml:space="preserve"> </w:t>
      </w:r>
      <w:r w:rsidRPr="00C10004">
        <w:rPr>
          <w:b/>
          <w:bCs/>
          <w:sz w:val="28"/>
          <w:szCs w:val="28"/>
        </w:rPr>
        <w:t>и</w:t>
      </w:r>
      <w:r w:rsidRPr="00C10004">
        <w:rPr>
          <w:b/>
          <w:bCs/>
          <w:spacing w:val="-2"/>
          <w:sz w:val="28"/>
          <w:szCs w:val="28"/>
        </w:rPr>
        <w:t xml:space="preserve"> </w:t>
      </w:r>
      <w:r w:rsidRPr="00C10004">
        <w:rPr>
          <w:b/>
          <w:bCs/>
          <w:sz w:val="28"/>
          <w:szCs w:val="28"/>
        </w:rPr>
        <w:t>социального</w:t>
      </w:r>
      <w:r w:rsidRPr="00C10004">
        <w:rPr>
          <w:b/>
          <w:bCs/>
          <w:spacing w:val="-1"/>
          <w:sz w:val="28"/>
          <w:szCs w:val="28"/>
        </w:rPr>
        <w:t xml:space="preserve"> </w:t>
      </w:r>
      <w:r w:rsidRPr="00C10004">
        <w:rPr>
          <w:b/>
          <w:bCs/>
          <w:spacing w:val="-2"/>
          <w:sz w:val="28"/>
          <w:szCs w:val="28"/>
        </w:rPr>
        <w:t>функционирования</w:t>
      </w:r>
      <w:bookmarkEnd w:id="183"/>
      <w:bookmarkEnd w:id="184"/>
    </w:p>
    <w:p w14:paraId="3522F352" w14:textId="77777777" w:rsidR="00C10004" w:rsidRPr="00725B4F" w:rsidRDefault="00C10004" w:rsidP="00C10004">
      <w:pPr>
        <w:spacing w:line="360" w:lineRule="auto"/>
        <w:ind w:right="-7"/>
        <w:contextualSpacing/>
        <w:jc w:val="both"/>
        <w:rPr>
          <w:rFonts w:ascii="Times New Roman" w:hAnsi="Times New Roman" w:cs="Times New Roman"/>
        </w:rPr>
      </w:pPr>
      <w:r w:rsidRPr="00C10004">
        <w:rPr>
          <w:rFonts w:ascii="Times New Roman" w:hAnsi="Times New Roman" w:cs="Times New Roman"/>
          <w:b/>
        </w:rPr>
        <w:t>Оригинальное</w:t>
      </w:r>
      <w:r w:rsidRPr="00725B4F">
        <w:rPr>
          <w:rFonts w:ascii="Times New Roman" w:hAnsi="Times New Roman" w:cs="Times New Roman"/>
          <w:b/>
          <w:spacing w:val="-3"/>
        </w:rPr>
        <w:t xml:space="preserve"> </w:t>
      </w:r>
      <w:r w:rsidRPr="00C10004">
        <w:rPr>
          <w:rFonts w:ascii="Times New Roman" w:hAnsi="Times New Roman" w:cs="Times New Roman"/>
          <w:b/>
        </w:rPr>
        <w:t>название</w:t>
      </w:r>
      <w:r w:rsidRPr="00725B4F">
        <w:rPr>
          <w:rFonts w:ascii="Times New Roman" w:hAnsi="Times New Roman" w:cs="Times New Roman"/>
          <w:b/>
        </w:rPr>
        <w:t>:</w:t>
      </w:r>
      <w:r w:rsidRPr="00725B4F">
        <w:rPr>
          <w:rFonts w:ascii="Times New Roman" w:hAnsi="Times New Roman" w:cs="Times New Roman"/>
          <w:b/>
          <w:spacing w:val="-4"/>
        </w:rPr>
        <w:t xml:space="preserve"> </w:t>
      </w:r>
      <w:r w:rsidRPr="00C10004">
        <w:rPr>
          <w:rFonts w:ascii="Times New Roman" w:hAnsi="Times New Roman" w:cs="Times New Roman"/>
          <w:lang w:val="en-US"/>
        </w:rPr>
        <w:t>Personal</w:t>
      </w:r>
      <w:r w:rsidRPr="00725B4F">
        <w:rPr>
          <w:rFonts w:ascii="Times New Roman" w:hAnsi="Times New Roman" w:cs="Times New Roman"/>
          <w:spacing w:val="-3"/>
        </w:rPr>
        <w:t xml:space="preserve"> </w:t>
      </w:r>
      <w:r w:rsidRPr="00C10004">
        <w:rPr>
          <w:rFonts w:ascii="Times New Roman" w:hAnsi="Times New Roman" w:cs="Times New Roman"/>
          <w:lang w:val="en-US"/>
        </w:rPr>
        <w:t>and</w:t>
      </w:r>
      <w:r w:rsidRPr="00725B4F">
        <w:rPr>
          <w:rFonts w:ascii="Times New Roman" w:hAnsi="Times New Roman" w:cs="Times New Roman"/>
          <w:spacing w:val="-2"/>
        </w:rPr>
        <w:t xml:space="preserve"> </w:t>
      </w:r>
      <w:r w:rsidRPr="00C10004">
        <w:rPr>
          <w:rFonts w:ascii="Times New Roman" w:hAnsi="Times New Roman" w:cs="Times New Roman"/>
          <w:lang w:val="en-US"/>
        </w:rPr>
        <w:t>Social</w:t>
      </w:r>
      <w:r w:rsidRPr="00725B4F">
        <w:rPr>
          <w:rFonts w:ascii="Times New Roman" w:hAnsi="Times New Roman" w:cs="Times New Roman"/>
          <w:spacing w:val="-1"/>
        </w:rPr>
        <w:t xml:space="preserve"> </w:t>
      </w:r>
      <w:r w:rsidRPr="00C10004">
        <w:rPr>
          <w:rFonts w:ascii="Times New Roman" w:hAnsi="Times New Roman" w:cs="Times New Roman"/>
          <w:lang w:val="en-US"/>
        </w:rPr>
        <w:t>Performance</w:t>
      </w:r>
      <w:r w:rsidRPr="00725B4F">
        <w:rPr>
          <w:rFonts w:ascii="Times New Roman" w:hAnsi="Times New Roman" w:cs="Times New Roman"/>
          <w:spacing w:val="-4"/>
        </w:rPr>
        <w:t xml:space="preserve"> </w:t>
      </w:r>
      <w:r w:rsidRPr="00C10004">
        <w:rPr>
          <w:rFonts w:ascii="Times New Roman" w:hAnsi="Times New Roman" w:cs="Times New Roman"/>
          <w:lang w:val="en-US"/>
        </w:rPr>
        <w:t>scale</w:t>
      </w:r>
      <w:r w:rsidRPr="00725B4F">
        <w:rPr>
          <w:rFonts w:ascii="Times New Roman" w:hAnsi="Times New Roman" w:cs="Times New Roman"/>
          <w:spacing w:val="-2"/>
        </w:rPr>
        <w:t xml:space="preserve"> (</w:t>
      </w:r>
      <w:r w:rsidRPr="00C10004">
        <w:rPr>
          <w:rFonts w:ascii="Times New Roman" w:hAnsi="Times New Roman" w:cs="Times New Roman"/>
          <w:spacing w:val="-2"/>
          <w:lang w:val="en-US"/>
        </w:rPr>
        <w:t>PSP</w:t>
      </w:r>
      <w:r w:rsidRPr="00725B4F">
        <w:rPr>
          <w:rFonts w:ascii="Times New Roman" w:hAnsi="Times New Roman" w:cs="Times New Roman"/>
          <w:spacing w:val="-2"/>
        </w:rPr>
        <w:t>)</w:t>
      </w:r>
    </w:p>
    <w:p w14:paraId="7D8D7F7B" w14:textId="77777777" w:rsidR="00C10004" w:rsidRPr="007103C4" w:rsidRDefault="00C10004" w:rsidP="00C10004">
      <w:pPr>
        <w:pStyle w:val="a4"/>
        <w:ind w:right="-7"/>
        <w:contextualSpacing/>
        <w:jc w:val="both"/>
        <w:rPr>
          <w:lang w:val="en-US"/>
        </w:rPr>
      </w:pPr>
      <w:r w:rsidRPr="007103C4">
        <w:rPr>
          <w:b/>
        </w:rPr>
        <w:t>Источник</w:t>
      </w:r>
      <w:r w:rsidRPr="007103C4">
        <w:rPr>
          <w:b/>
          <w:lang w:val="en-US"/>
        </w:rPr>
        <w:t xml:space="preserve">: </w:t>
      </w:r>
      <w:r w:rsidRPr="007103C4">
        <w:rPr>
          <w:lang w:val="en-US"/>
        </w:rPr>
        <w:t>Morosini PL, Magliano L, Brambilla L, Ugolini S, Pioli R. Development, reliability and acceptability of a new version of the DSM-IV Social and Occupational Functioning Assessment Scale (SOFAS) to assess routine social functioning. Acta Psychiatrica Scandinavica 2000: 101: 323-329.</w:t>
      </w:r>
    </w:p>
    <w:p w14:paraId="6BA424F7" w14:textId="77777777" w:rsidR="00C10004" w:rsidRPr="000F735C" w:rsidRDefault="00C10004" w:rsidP="00C10004">
      <w:pPr>
        <w:spacing w:line="360" w:lineRule="auto"/>
        <w:ind w:right="-7"/>
        <w:jc w:val="both"/>
        <w:rPr>
          <w:rFonts w:ascii="Times New Roman" w:hAnsi="Times New Roman" w:cs="Times New Roman"/>
          <w:b/>
        </w:rPr>
      </w:pPr>
      <w:bookmarkStart w:id="185" w:name="_Toc140098726"/>
      <w:r w:rsidRPr="000F735C">
        <w:rPr>
          <w:rFonts w:ascii="Times New Roman" w:hAnsi="Times New Roman" w:cs="Times New Roman"/>
          <w:b/>
        </w:rPr>
        <w:lastRenderedPageBreak/>
        <w:t>Тип (подчеркнуть):</w:t>
      </w:r>
      <w:bookmarkEnd w:id="185"/>
    </w:p>
    <w:p w14:paraId="132B0E45" w14:textId="77777777" w:rsidR="00C10004" w:rsidRPr="007103C4" w:rsidRDefault="00C10004" w:rsidP="000F735C">
      <w:pPr>
        <w:pStyle w:val="ab"/>
        <w:widowControl w:val="0"/>
        <w:numPr>
          <w:ilvl w:val="0"/>
          <w:numId w:val="25"/>
        </w:numPr>
        <w:tabs>
          <w:tab w:val="left" w:pos="709"/>
          <w:tab w:val="left" w:pos="1502"/>
        </w:tabs>
        <w:autoSpaceDE w:val="0"/>
        <w:autoSpaceDN w:val="0"/>
        <w:spacing w:line="360" w:lineRule="auto"/>
        <w:ind w:left="0" w:right="-7" w:firstLine="0"/>
        <w:jc w:val="both"/>
        <w:rPr>
          <w:sz w:val="24"/>
          <w:szCs w:val="24"/>
        </w:rPr>
      </w:pPr>
      <w:r w:rsidRPr="007103C4">
        <w:rPr>
          <w:spacing w:val="-4"/>
          <w:sz w:val="24"/>
          <w:szCs w:val="24"/>
          <w:u w:val="single"/>
        </w:rPr>
        <w:t>шкала</w:t>
      </w:r>
    </w:p>
    <w:p w14:paraId="75CF2E53" w14:textId="77777777" w:rsidR="00C10004" w:rsidRPr="007103C4" w:rsidRDefault="00C10004" w:rsidP="000F735C">
      <w:pPr>
        <w:pStyle w:val="ab"/>
        <w:widowControl w:val="0"/>
        <w:numPr>
          <w:ilvl w:val="0"/>
          <w:numId w:val="25"/>
        </w:numPr>
        <w:tabs>
          <w:tab w:val="left" w:pos="709"/>
          <w:tab w:val="left" w:pos="1502"/>
        </w:tabs>
        <w:autoSpaceDE w:val="0"/>
        <w:autoSpaceDN w:val="0"/>
        <w:spacing w:line="360" w:lineRule="auto"/>
        <w:ind w:left="0" w:right="-7" w:firstLine="0"/>
        <w:jc w:val="both"/>
        <w:rPr>
          <w:sz w:val="24"/>
          <w:szCs w:val="24"/>
        </w:rPr>
      </w:pPr>
      <w:r w:rsidRPr="007103C4">
        <w:rPr>
          <w:spacing w:val="-2"/>
          <w:sz w:val="24"/>
          <w:szCs w:val="24"/>
        </w:rPr>
        <w:t>индекс</w:t>
      </w:r>
    </w:p>
    <w:p w14:paraId="28312E60" w14:textId="77777777" w:rsidR="00C10004" w:rsidRPr="007103C4" w:rsidRDefault="00C10004" w:rsidP="000F735C">
      <w:pPr>
        <w:pStyle w:val="ab"/>
        <w:widowControl w:val="0"/>
        <w:numPr>
          <w:ilvl w:val="0"/>
          <w:numId w:val="25"/>
        </w:numPr>
        <w:tabs>
          <w:tab w:val="left" w:pos="709"/>
          <w:tab w:val="left" w:pos="1502"/>
        </w:tabs>
        <w:autoSpaceDE w:val="0"/>
        <w:autoSpaceDN w:val="0"/>
        <w:spacing w:line="360" w:lineRule="auto"/>
        <w:ind w:left="0" w:right="-7" w:firstLine="0"/>
        <w:jc w:val="both"/>
        <w:rPr>
          <w:sz w:val="24"/>
          <w:szCs w:val="24"/>
        </w:rPr>
      </w:pPr>
      <w:r w:rsidRPr="007103C4">
        <w:rPr>
          <w:spacing w:val="-2"/>
          <w:sz w:val="24"/>
          <w:szCs w:val="24"/>
        </w:rPr>
        <w:t>опросник</w:t>
      </w:r>
    </w:p>
    <w:p w14:paraId="01CCD50C" w14:textId="77777777" w:rsidR="00C10004" w:rsidRPr="007103C4" w:rsidRDefault="00C10004" w:rsidP="000F735C">
      <w:pPr>
        <w:pStyle w:val="ab"/>
        <w:widowControl w:val="0"/>
        <w:numPr>
          <w:ilvl w:val="0"/>
          <w:numId w:val="25"/>
        </w:numPr>
        <w:tabs>
          <w:tab w:val="left" w:pos="0"/>
          <w:tab w:val="left" w:pos="5807"/>
        </w:tabs>
        <w:autoSpaceDE w:val="0"/>
        <w:autoSpaceDN w:val="0"/>
        <w:spacing w:line="360" w:lineRule="auto"/>
        <w:ind w:left="709" w:right="797" w:hanging="709"/>
        <w:jc w:val="both"/>
        <w:rPr>
          <w:sz w:val="24"/>
          <w:szCs w:val="24"/>
        </w:rPr>
      </w:pPr>
      <w:r w:rsidRPr="007103C4">
        <w:rPr>
          <w:sz w:val="24"/>
          <w:szCs w:val="24"/>
        </w:rPr>
        <w:t xml:space="preserve">другое (уточнить): </w:t>
      </w:r>
      <w:r w:rsidRPr="007103C4">
        <w:rPr>
          <w:sz w:val="24"/>
          <w:szCs w:val="24"/>
          <w:u w:val="single"/>
        </w:rPr>
        <w:tab/>
      </w:r>
    </w:p>
    <w:p w14:paraId="2A15DB5E" w14:textId="77777777" w:rsidR="00C10004" w:rsidRPr="000F735C" w:rsidRDefault="00C10004" w:rsidP="000F735C">
      <w:pPr>
        <w:spacing w:line="360" w:lineRule="auto"/>
        <w:ind w:right="-7" w:firstLine="709"/>
        <w:jc w:val="both"/>
        <w:rPr>
          <w:rFonts w:ascii="Times New Roman" w:hAnsi="Times New Roman" w:cs="Times New Roman"/>
        </w:rPr>
      </w:pPr>
      <w:r w:rsidRPr="000F735C">
        <w:rPr>
          <w:rFonts w:ascii="Times New Roman" w:hAnsi="Times New Roman" w:cs="Times New Roman"/>
          <w:b/>
        </w:rPr>
        <w:t>Назначение</w:t>
      </w:r>
      <w:r w:rsidRPr="000F735C">
        <w:rPr>
          <w:rFonts w:ascii="Times New Roman" w:hAnsi="Times New Roman" w:cs="Times New Roman"/>
        </w:rPr>
        <w:t>: Проведение оценки социального функционирования у пациентов шизофренией Содержание: оценивается степень затруднений, которые испытывал больной за последние 7 дней в 4-х основных областях социального функционирования: социально полезная деятельность, отношения с близкими и</w:t>
      </w:r>
      <w:r w:rsidRPr="000F735C">
        <w:rPr>
          <w:rFonts w:ascii="Times New Roman" w:hAnsi="Times New Roman" w:cs="Times New Roman"/>
        </w:rPr>
        <w:tab/>
        <w:t xml:space="preserve">прочие социальные отношения, самообслуживание, а также беспокоящее и агрессивное поведение. </w:t>
      </w:r>
    </w:p>
    <w:p w14:paraId="0395F7E3" w14:textId="77777777" w:rsidR="00C10004" w:rsidRPr="000F735C" w:rsidRDefault="00C10004" w:rsidP="000F735C">
      <w:pPr>
        <w:spacing w:line="360" w:lineRule="auto"/>
        <w:ind w:right="-7" w:firstLine="709"/>
        <w:jc w:val="both"/>
        <w:rPr>
          <w:rFonts w:ascii="Times New Roman" w:hAnsi="Times New Roman" w:cs="Times New Roman"/>
        </w:rPr>
      </w:pPr>
      <w:r w:rsidRPr="000F735C">
        <w:rPr>
          <w:rFonts w:ascii="Times New Roman" w:hAnsi="Times New Roman" w:cs="Times New Roman"/>
          <w:b/>
        </w:rPr>
        <w:t>Баллы</w:t>
      </w:r>
      <w:r w:rsidRPr="000F735C">
        <w:rPr>
          <w:rFonts w:ascii="Times New Roman" w:hAnsi="Times New Roman" w:cs="Times New Roman"/>
        </w:rPr>
        <w:t xml:space="preserve"> выставляются по шкале от 1 до 100, разделенной на 10 равных интервалов,где каждый интервал соответствует определенной степени затруднений в социальном функционировании.</w:t>
      </w:r>
    </w:p>
    <w:p w14:paraId="2B536947" w14:textId="77777777" w:rsidR="00C10004" w:rsidRPr="000F735C" w:rsidRDefault="00C10004" w:rsidP="000F735C">
      <w:pPr>
        <w:pStyle w:val="a4"/>
        <w:ind w:right="-7" w:firstLine="709"/>
        <w:contextualSpacing/>
        <w:jc w:val="both"/>
      </w:pPr>
      <w:r w:rsidRPr="000F735C">
        <w:rPr>
          <w:b/>
        </w:rPr>
        <w:t>Интерпретация</w:t>
      </w:r>
      <w:r w:rsidRPr="000F735C">
        <w:t>: Суммарный балл 71 до 100: небольшие нарушения социального функционирования, баллов; суммарный балл от 31 до 70 – значительные нарушения социального функционирования; более серьезные затруднения различной степени тяжести; суммарный балл от 1 до 30 баллов - трудности в социальном и социально ориентированном функционировании настолько значительны, что такие больные нуждаются в постоянном уходе и надзоре.</w:t>
      </w:r>
    </w:p>
    <w:p w14:paraId="5B895D33" w14:textId="77777777" w:rsidR="00C10004" w:rsidRPr="000F735C" w:rsidRDefault="00C10004" w:rsidP="000F735C">
      <w:pPr>
        <w:pStyle w:val="4"/>
        <w:spacing w:line="360" w:lineRule="auto"/>
        <w:ind w:left="0" w:right="-7" w:firstLine="709"/>
        <w:contextualSpacing/>
        <w:jc w:val="both"/>
        <w:rPr>
          <w:i w:val="0"/>
        </w:rPr>
      </w:pPr>
      <w:r w:rsidRPr="000F735C">
        <w:rPr>
          <w:i w:val="0"/>
        </w:rPr>
        <w:t>Инструкция</w:t>
      </w:r>
      <w:r w:rsidRPr="000F735C">
        <w:rPr>
          <w:i w:val="0"/>
          <w:spacing w:val="-3"/>
        </w:rPr>
        <w:t xml:space="preserve"> </w:t>
      </w:r>
      <w:r w:rsidRPr="000F735C">
        <w:rPr>
          <w:i w:val="0"/>
        </w:rPr>
        <w:t>по</w:t>
      </w:r>
      <w:r w:rsidRPr="000F735C">
        <w:rPr>
          <w:i w:val="0"/>
          <w:spacing w:val="-3"/>
        </w:rPr>
        <w:t xml:space="preserve"> </w:t>
      </w:r>
      <w:r w:rsidRPr="000F735C">
        <w:rPr>
          <w:i w:val="0"/>
        </w:rPr>
        <w:t>работе</w:t>
      </w:r>
      <w:r w:rsidRPr="000F735C">
        <w:rPr>
          <w:i w:val="0"/>
          <w:spacing w:val="-3"/>
        </w:rPr>
        <w:t xml:space="preserve"> </w:t>
      </w:r>
      <w:r w:rsidRPr="000F735C">
        <w:rPr>
          <w:i w:val="0"/>
        </w:rPr>
        <w:t>со</w:t>
      </w:r>
      <w:r w:rsidRPr="000F735C">
        <w:rPr>
          <w:i w:val="0"/>
          <w:spacing w:val="-3"/>
        </w:rPr>
        <w:t xml:space="preserve"> </w:t>
      </w:r>
      <w:r w:rsidRPr="000F735C">
        <w:rPr>
          <w:i w:val="0"/>
        </w:rPr>
        <w:t xml:space="preserve">шкалой </w:t>
      </w:r>
      <w:r w:rsidRPr="000F735C">
        <w:rPr>
          <w:i w:val="0"/>
          <w:spacing w:val="-5"/>
        </w:rPr>
        <w:t>PSP</w:t>
      </w:r>
    </w:p>
    <w:p w14:paraId="2A4795DA" w14:textId="77777777" w:rsidR="00C10004" w:rsidRPr="000F735C" w:rsidRDefault="00C10004" w:rsidP="000F735C">
      <w:pPr>
        <w:pStyle w:val="ab"/>
        <w:tabs>
          <w:tab w:val="left" w:pos="1622"/>
        </w:tabs>
        <w:spacing w:line="360" w:lineRule="auto"/>
        <w:ind w:left="0" w:right="-7" w:firstLine="709"/>
        <w:jc w:val="both"/>
        <w:rPr>
          <w:sz w:val="24"/>
          <w:szCs w:val="24"/>
        </w:rPr>
      </w:pPr>
      <w:r w:rsidRPr="000F735C">
        <w:rPr>
          <w:sz w:val="24"/>
          <w:szCs w:val="24"/>
        </w:rPr>
        <w:t>С помощью шкалы</w:t>
      </w:r>
      <w:r w:rsidRPr="000F735C">
        <w:rPr>
          <w:spacing w:val="-2"/>
          <w:sz w:val="24"/>
          <w:szCs w:val="24"/>
        </w:rPr>
        <w:t xml:space="preserve"> </w:t>
      </w:r>
      <w:r w:rsidRPr="000F735C">
        <w:rPr>
          <w:sz w:val="24"/>
          <w:szCs w:val="24"/>
        </w:rPr>
        <w:t>PSP</w:t>
      </w:r>
      <w:r w:rsidRPr="000F735C">
        <w:rPr>
          <w:spacing w:val="-3"/>
          <w:sz w:val="24"/>
          <w:szCs w:val="24"/>
        </w:rPr>
        <w:t xml:space="preserve"> </w:t>
      </w:r>
      <w:r w:rsidRPr="000F735C">
        <w:rPr>
          <w:sz w:val="24"/>
          <w:szCs w:val="24"/>
        </w:rPr>
        <w:t>оценивается степень затруднений, которые испытывал больной за последние 7 дней в 4-х основных областях социального функционирования: социально полезная деятельность, отношения с близкими и прочие социальные отношения, самообслуживание,</w:t>
      </w:r>
      <w:r w:rsidRPr="000F735C">
        <w:rPr>
          <w:spacing w:val="5"/>
          <w:sz w:val="24"/>
          <w:szCs w:val="24"/>
        </w:rPr>
        <w:t xml:space="preserve"> </w:t>
      </w:r>
      <w:r w:rsidRPr="000F735C">
        <w:rPr>
          <w:sz w:val="24"/>
          <w:szCs w:val="24"/>
        </w:rPr>
        <w:t>а</w:t>
      </w:r>
      <w:r w:rsidRPr="000F735C">
        <w:rPr>
          <w:spacing w:val="7"/>
          <w:sz w:val="24"/>
          <w:szCs w:val="24"/>
        </w:rPr>
        <w:t xml:space="preserve"> </w:t>
      </w:r>
      <w:r w:rsidRPr="000F735C">
        <w:rPr>
          <w:sz w:val="24"/>
          <w:szCs w:val="24"/>
        </w:rPr>
        <w:t>так</w:t>
      </w:r>
      <w:r w:rsidRPr="000F735C">
        <w:rPr>
          <w:spacing w:val="54"/>
          <w:sz w:val="24"/>
          <w:szCs w:val="24"/>
        </w:rPr>
        <w:t xml:space="preserve"> </w:t>
      </w:r>
      <w:r w:rsidRPr="000F735C">
        <w:rPr>
          <w:sz w:val="24"/>
          <w:szCs w:val="24"/>
        </w:rPr>
        <w:t>же</w:t>
      </w:r>
      <w:r w:rsidRPr="000F735C">
        <w:rPr>
          <w:spacing w:val="7"/>
          <w:sz w:val="24"/>
          <w:szCs w:val="24"/>
        </w:rPr>
        <w:t xml:space="preserve"> </w:t>
      </w:r>
      <w:r w:rsidRPr="000F735C">
        <w:rPr>
          <w:sz w:val="24"/>
          <w:szCs w:val="24"/>
        </w:rPr>
        <w:t>беспокоящее</w:t>
      </w:r>
      <w:r w:rsidRPr="000F735C">
        <w:rPr>
          <w:spacing w:val="7"/>
          <w:sz w:val="24"/>
          <w:szCs w:val="24"/>
        </w:rPr>
        <w:t xml:space="preserve"> </w:t>
      </w:r>
      <w:r w:rsidRPr="000F735C">
        <w:rPr>
          <w:sz w:val="24"/>
          <w:szCs w:val="24"/>
        </w:rPr>
        <w:t>(т.е.</w:t>
      </w:r>
      <w:r w:rsidRPr="000F735C">
        <w:rPr>
          <w:spacing w:val="7"/>
          <w:sz w:val="24"/>
          <w:szCs w:val="24"/>
        </w:rPr>
        <w:t xml:space="preserve"> </w:t>
      </w:r>
      <w:r w:rsidRPr="000F735C">
        <w:rPr>
          <w:sz w:val="24"/>
          <w:szCs w:val="24"/>
        </w:rPr>
        <w:t>нарушающее</w:t>
      </w:r>
      <w:r w:rsidRPr="000F735C">
        <w:rPr>
          <w:spacing w:val="7"/>
          <w:sz w:val="24"/>
          <w:szCs w:val="24"/>
        </w:rPr>
        <w:t xml:space="preserve"> </w:t>
      </w:r>
      <w:r w:rsidRPr="000F735C">
        <w:rPr>
          <w:sz w:val="24"/>
          <w:szCs w:val="24"/>
        </w:rPr>
        <w:t>спокойствие</w:t>
      </w:r>
      <w:r w:rsidRPr="000F735C">
        <w:rPr>
          <w:spacing w:val="7"/>
          <w:sz w:val="24"/>
          <w:szCs w:val="24"/>
        </w:rPr>
        <w:t xml:space="preserve"> </w:t>
      </w:r>
      <w:r w:rsidRPr="000F735C">
        <w:rPr>
          <w:spacing w:val="-2"/>
          <w:sz w:val="24"/>
          <w:szCs w:val="24"/>
        </w:rPr>
        <w:t xml:space="preserve">окружающих) </w:t>
      </w:r>
      <w:r w:rsidRPr="000F735C">
        <w:rPr>
          <w:sz w:val="24"/>
          <w:szCs w:val="24"/>
        </w:rPr>
        <w:t>и агрессивное поведение. Баллы выставляются по шкале от 1 до 100, разделенной на 10 равных интервалов, где каждый интервал соответствует определенной степени затруднений в социальном функционировании.</w:t>
      </w:r>
    </w:p>
    <w:p w14:paraId="174CA331" w14:textId="77777777" w:rsidR="00C10004" w:rsidRPr="000F735C" w:rsidRDefault="00C10004" w:rsidP="000F735C">
      <w:pPr>
        <w:pStyle w:val="ab"/>
        <w:tabs>
          <w:tab w:val="left" w:pos="1622"/>
        </w:tabs>
        <w:spacing w:line="360" w:lineRule="auto"/>
        <w:ind w:left="0" w:right="-7" w:firstLine="709"/>
        <w:jc w:val="both"/>
        <w:rPr>
          <w:sz w:val="24"/>
          <w:szCs w:val="24"/>
        </w:rPr>
      </w:pPr>
      <w:r w:rsidRPr="000F735C">
        <w:rPr>
          <w:sz w:val="24"/>
          <w:szCs w:val="24"/>
        </w:rPr>
        <w:t>Больные,</w:t>
      </w:r>
      <w:r w:rsidRPr="000F735C">
        <w:rPr>
          <w:spacing w:val="-1"/>
          <w:sz w:val="24"/>
          <w:szCs w:val="24"/>
        </w:rPr>
        <w:t xml:space="preserve"> </w:t>
      </w:r>
      <w:r w:rsidRPr="000F735C">
        <w:rPr>
          <w:sz w:val="24"/>
          <w:szCs w:val="24"/>
        </w:rPr>
        <w:t>набравшие</w:t>
      </w:r>
      <w:r w:rsidRPr="000F735C">
        <w:rPr>
          <w:spacing w:val="-2"/>
          <w:sz w:val="24"/>
          <w:szCs w:val="24"/>
        </w:rPr>
        <w:t xml:space="preserve"> </w:t>
      </w:r>
      <w:r w:rsidRPr="000F735C">
        <w:rPr>
          <w:sz w:val="24"/>
          <w:szCs w:val="24"/>
        </w:rPr>
        <w:t>от</w:t>
      </w:r>
      <w:r w:rsidRPr="000F735C">
        <w:rPr>
          <w:spacing w:val="-1"/>
          <w:sz w:val="24"/>
          <w:szCs w:val="24"/>
        </w:rPr>
        <w:t xml:space="preserve"> </w:t>
      </w:r>
      <w:r w:rsidRPr="000F735C">
        <w:rPr>
          <w:sz w:val="24"/>
          <w:szCs w:val="24"/>
        </w:rPr>
        <w:t>71</w:t>
      </w:r>
      <w:r w:rsidRPr="000F735C">
        <w:rPr>
          <w:spacing w:val="-1"/>
          <w:sz w:val="24"/>
          <w:szCs w:val="24"/>
        </w:rPr>
        <w:t xml:space="preserve"> </w:t>
      </w:r>
      <w:r w:rsidRPr="000F735C">
        <w:rPr>
          <w:sz w:val="24"/>
          <w:szCs w:val="24"/>
        </w:rPr>
        <w:t>до</w:t>
      </w:r>
      <w:r w:rsidRPr="000F735C">
        <w:rPr>
          <w:spacing w:val="-1"/>
          <w:sz w:val="24"/>
          <w:szCs w:val="24"/>
        </w:rPr>
        <w:t xml:space="preserve"> </w:t>
      </w:r>
      <w:r w:rsidRPr="000F735C">
        <w:rPr>
          <w:sz w:val="24"/>
          <w:szCs w:val="24"/>
        </w:rPr>
        <w:t>100</w:t>
      </w:r>
      <w:r w:rsidRPr="000F735C">
        <w:rPr>
          <w:spacing w:val="-1"/>
          <w:sz w:val="24"/>
          <w:szCs w:val="24"/>
        </w:rPr>
        <w:t xml:space="preserve"> </w:t>
      </w:r>
      <w:r w:rsidRPr="000F735C">
        <w:rPr>
          <w:sz w:val="24"/>
          <w:szCs w:val="24"/>
        </w:rPr>
        <w:t>баллов,</w:t>
      </w:r>
      <w:r w:rsidRPr="000F735C">
        <w:rPr>
          <w:spacing w:val="-2"/>
          <w:sz w:val="24"/>
          <w:szCs w:val="24"/>
        </w:rPr>
        <w:t xml:space="preserve"> </w:t>
      </w:r>
      <w:r w:rsidRPr="000F735C">
        <w:rPr>
          <w:sz w:val="24"/>
          <w:szCs w:val="24"/>
        </w:rPr>
        <w:t>испытывают</w:t>
      </w:r>
      <w:r w:rsidRPr="000F735C">
        <w:rPr>
          <w:spacing w:val="-1"/>
          <w:sz w:val="24"/>
          <w:szCs w:val="24"/>
        </w:rPr>
        <w:t xml:space="preserve"> </w:t>
      </w:r>
      <w:r w:rsidRPr="000F735C">
        <w:rPr>
          <w:sz w:val="24"/>
          <w:szCs w:val="24"/>
        </w:rPr>
        <w:t>небольшие</w:t>
      </w:r>
      <w:r w:rsidRPr="000F735C">
        <w:rPr>
          <w:spacing w:val="-2"/>
          <w:sz w:val="24"/>
          <w:szCs w:val="24"/>
        </w:rPr>
        <w:t xml:space="preserve"> </w:t>
      </w:r>
      <w:r w:rsidRPr="000F735C">
        <w:rPr>
          <w:sz w:val="24"/>
          <w:szCs w:val="24"/>
        </w:rPr>
        <w:t>затруднения,</w:t>
      </w:r>
      <w:r w:rsidRPr="000F735C">
        <w:rPr>
          <w:spacing w:val="-1"/>
          <w:sz w:val="24"/>
          <w:szCs w:val="24"/>
        </w:rPr>
        <w:t xml:space="preserve"> </w:t>
      </w:r>
      <w:r w:rsidRPr="000F735C">
        <w:rPr>
          <w:sz w:val="24"/>
          <w:szCs w:val="24"/>
        </w:rPr>
        <w:t>от</w:t>
      </w:r>
      <w:r w:rsidRPr="000F735C">
        <w:rPr>
          <w:spacing w:val="-1"/>
          <w:sz w:val="24"/>
          <w:szCs w:val="24"/>
        </w:rPr>
        <w:t xml:space="preserve"> </w:t>
      </w:r>
      <w:r w:rsidRPr="000F735C">
        <w:rPr>
          <w:sz w:val="24"/>
          <w:szCs w:val="24"/>
        </w:rPr>
        <w:t>31</w:t>
      </w:r>
      <w:r w:rsidRPr="000F735C">
        <w:rPr>
          <w:spacing w:val="-1"/>
          <w:sz w:val="24"/>
          <w:szCs w:val="24"/>
        </w:rPr>
        <w:t xml:space="preserve"> </w:t>
      </w:r>
      <w:r w:rsidRPr="000F735C">
        <w:rPr>
          <w:sz w:val="24"/>
          <w:szCs w:val="24"/>
        </w:rPr>
        <w:t>до 70 – более серьезные затруднения различной степени тяжести; у</w:t>
      </w:r>
      <w:r w:rsidRPr="000F735C">
        <w:rPr>
          <w:spacing w:val="-4"/>
          <w:sz w:val="24"/>
          <w:szCs w:val="24"/>
        </w:rPr>
        <w:t xml:space="preserve"> </w:t>
      </w:r>
      <w:r w:rsidRPr="000F735C">
        <w:rPr>
          <w:sz w:val="24"/>
          <w:szCs w:val="24"/>
        </w:rPr>
        <w:t>больных, набравших от 1 до 30 баллов, трудности в социальном и социально ориентированном функционировании настолько значительны, что такие больные нуждаются в постоянном надзоре.</w:t>
      </w:r>
    </w:p>
    <w:p w14:paraId="66DAD718" w14:textId="77777777" w:rsidR="00C10004" w:rsidRPr="000F735C" w:rsidRDefault="00C10004" w:rsidP="000F735C">
      <w:pPr>
        <w:pStyle w:val="4"/>
        <w:spacing w:line="360" w:lineRule="auto"/>
        <w:ind w:left="0" w:right="-7"/>
        <w:contextualSpacing/>
        <w:jc w:val="both"/>
        <w:rPr>
          <w:i w:val="0"/>
        </w:rPr>
      </w:pPr>
      <w:r w:rsidRPr="000F735C">
        <w:rPr>
          <w:i w:val="0"/>
        </w:rPr>
        <w:t>Как</w:t>
      </w:r>
      <w:r w:rsidRPr="000F735C">
        <w:rPr>
          <w:i w:val="0"/>
          <w:spacing w:val="-2"/>
        </w:rPr>
        <w:t xml:space="preserve"> </w:t>
      </w:r>
      <w:r w:rsidRPr="000F735C">
        <w:rPr>
          <w:i w:val="0"/>
        </w:rPr>
        <w:t>заполнять</w:t>
      </w:r>
      <w:r w:rsidRPr="000F735C">
        <w:rPr>
          <w:i w:val="0"/>
          <w:spacing w:val="-3"/>
        </w:rPr>
        <w:t xml:space="preserve"> </w:t>
      </w:r>
      <w:r w:rsidRPr="000F735C">
        <w:rPr>
          <w:i w:val="0"/>
        </w:rPr>
        <w:t>шкалу</w:t>
      </w:r>
      <w:r w:rsidRPr="000F735C">
        <w:rPr>
          <w:i w:val="0"/>
          <w:spacing w:val="-1"/>
        </w:rPr>
        <w:t xml:space="preserve"> </w:t>
      </w:r>
      <w:r w:rsidRPr="000F735C">
        <w:rPr>
          <w:i w:val="0"/>
          <w:spacing w:val="-5"/>
        </w:rPr>
        <w:t>PSP</w:t>
      </w:r>
    </w:p>
    <w:p w14:paraId="1E7862E6" w14:textId="152AC838" w:rsidR="00C10004" w:rsidRPr="000F735C" w:rsidRDefault="000F735C" w:rsidP="000F735C">
      <w:pPr>
        <w:tabs>
          <w:tab w:val="left" w:pos="709"/>
          <w:tab w:val="left" w:pos="1489"/>
        </w:tabs>
        <w:spacing w:line="360" w:lineRule="auto"/>
        <w:ind w:right="-7"/>
        <w:contextualSpacing/>
        <w:jc w:val="both"/>
        <w:rPr>
          <w:rFonts w:ascii="Times New Roman" w:hAnsi="Times New Roman" w:cs="Times New Roman"/>
          <w:i/>
        </w:rPr>
      </w:pPr>
      <w:r>
        <w:rPr>
          <w:rFonts w:ascii="Times New Roman" w:hAnsi="Times New Roman" w:cs="Times New Roman"/>
        </w:rPr>
        <w:tab/>
      </w:r>
      <w:r w:rsidR="00C10004" w:rsidRPr="000F735C">
        <w:rPr>
          <w:rFonts w:ascii="Times New Roman" w:hAnsi="Times New Roman" w:cs="Times New Roman"/>
        </w:rPr>
        <w:t>Впишите</w:t>
      </w:r>
      <w:r w:rsidR="00C10004" w:rsidRPr="000F735C">
        <w:rPr>
          <w:rFonts w:ascii="Times New Roman" w:hAnsi="Times New Roman" w:cs="Times New Roman"/>
          <w:spacing w:val="-10"/>
        </w:rPr>
        <w:t xml:space="preserve"> </w:t>
      </w:r>
      <w:r w:rsidR="00C10004" w:rsidRPr="000F735C">
        <w:rPr>
          <w:rFonts w:ascii="Times New Roman" w:hAnsi="Times New Roman" w:cs="Times New Roman"/>
        </w:rPr>
        <w:t>номер</w:t>
      </w:r>
      <w:r w:rsidR="00C10004" w:rsidRPr="000F735C">
        <w:rPr>
          <w:rFonts w:ascii="Times New Roman" w:hAnsi="Times New Roman" w:cs="Times New Roman"/>
          <w:spacing w:val="-10"/>
        </w:rPr>
        <w:t xml:space="preserve"> </w:t>
      </w:r>
      <w:r w:rsidR="00C10004" w:rsidRPr="000F735C">
        <w:rPr>
          <w:rFonts w:ascii="Times New Roman" w:hAnsi="Times New Roman" w:cs="Times New Roman"/>
        </w:rPr>
        <w:t>индивидуальной</w:t>
      </w:r>
      <w:r w:rsidR="00C10004" w:rsidRPr="000F735C">
        <w:rPr>
          <w:rFonts w:ascii="Times New Roman" w:hAnsi="Times New Roman" w:cs="Times New Roman"/>
          <w:spacing w:val="-10"/>
        </w:rPr>
        <w:t xml:space="preserve"> </w:t>
      </w:r>
      <w:r w:rsidR="00C10004" w:rsidRPr="000F735C">
        <w:rPr>
          <w:rFonts w:ascii="Times New Roman" w:hAnsi="Times New Roman" w:cs="Times New Roman"/>
        </w:rPr>
        <w:t>карты</w:t>
      </w:r>
      <w:r w:rsidR="00C10004" w:rsidRPr="000F735C">
        <w:rPr>
          <w:rFonts w:ascii="Times New Roman" w:hAnsi="Times New Roman" w:cs="Times New Roman"/>
          <w:spacing w:val="-9"/>
        </w:rPr>
        <w:t xml:space="preserve"> </w:t>
      </w:r>
      <w:r w:rsidR="00C10004" w:rsidRPr="000F735C">
        <w:rPr>
          <w:rFonts w:ascii="Times New Roman" w:hAnsi="Times New Roman" w:cs="Times New Roman"/>
        </w:rPr>
        <w:t>пациента</w:t>
      </w:r>
      <w:r w:rsidR="00C10004" w:rsidRPr="000F735C">
        <w:rPr>
          <w:rFonts w:ascii="Times New Roman" w:hAnsi="Times New Roman" w:cs="Times New Roman"/>
          <w:spacing w:val="-8"/>
        </w:rPr>
        <w:t xml:space="preserve"> </w:t>
      </w:r>
      <w:r w:rsidR="00C10004" w:rsidRPr="000F735C">
        <w:rPr>
          <w:rFonts w:ascii="Times New Roman" w:hAnsi="Times New Roman" w:cs="Times New Roman"/>
        </w:rPr>
        <w:t>(CRF)</w:t>
      </w:r>
      <w:r w:rsidR="00C10004" w:rsidRPr="000F735C">
        <w:rPr>
          <w:rFonts w:ascii="Times New Roman" w:hAnsi="Times New Roman" w:cs="Times New Roman"/>
          <w:spacing w:val="-8"/>
        </w:rPr>
        <w:t xml:space="preserve"> </w:t>
      </w:r>
      <w:r w:rsidR="00C10004" w:rsidRPr="000F735C">
        <w:rPr>
          <w:rFonts w:ascii="Times New Roman" w:hAnsi="Times New Roman" w:cs="Times New Roman"/>
        </w:rPr>
        <w:t>и</w:t>
      </w:r>
      <w:r w:rsidR="00C10004" w:rsidRPr="000F735C">
        <w:rPr>
          <w:rFonts w:ascii="Times New Roman" w:hAnsi="Times New Roman" w:cs="Times New Roman"/>
          <w:spacing w:val="-8"/>
        </w:rPr>
        <w:t xml:space="preserve"> </w:t>
      </w:r>
      <w:r w:rsidR="00C10004" w:rsidRPr="000F735C">
        <w:rPr>
          <w:rFonts w:ascii="Times New Roman" w:hAnsi="Times New Roman" w:cs="Times New Roman"/>
        </w:rPr>
        <w:t>инициалы</w:t>
      </w:r>
      <w:r w:rsidR="00C10004" w:rsidRPr="000F735C">
        <w:rPr>
          <w:rFonts w:ascii="Times New Roman" w:hAnsi="Times New Roman" w:cs="Times New Roman"/>
          <w:spacing w:val="-10"/>
        </w:rPr>
        <w:t xml:space="preserve"> </w:t>
      </w:r>
      <w:r w:rsidR="00C10004" w:rsidRPr="000F735C">
        <w:rPr>
          <w:rFonts w:ascii="Times New Roman" w:hAnsi="Times New Roman" w:cs="Times New Roman"/>
        </w:rPr>
        <w:t>пациента</w:t>
      </w:r>
      <w:r w:rsidR="00C10004" w:rsidRPr="000F735C">
        <w:rPr>
          <w:rFonts w:ascii="Times New Roman" w:hAnsi="Times New Roman" w:cs="Times New Roman"/>
          <w:spacing w:val="-10"/>
        </w:rPr>
        <w:t xml:space="preserve"> </w:t>
      </w:r>
      <w:r w:rsidR="00C10004" w:rsidRPr="000F735C">
        <w:rPr>
          <w:rFonts w:ascii="Times New Roman" w:hAnsi="Times New Roman" w:cs="Times New Roman"/>
        </w:rPr>
        <w:t>в</w:t>
      </w:r>
      <w:r w:rsidR="00C10004" w:rsidRPr="000F735C">
        <w:rPr>
          <w:rFonts w:ascii="Times New Roman" w:hAnsi="Times New Roman" w:cs="Times New Roman"/>
          <w:spacing w:val="-5"/>
        </w:rPr>
        <w:t xml:space="preserve"> </w:t>
      </w:r>
      <w:r w:rsidR="00C10004" w:rsidRPr="000F735C">
        <w:rPr>
          <w:rFonts w:ascii="Times New Roman" w:hAnsi="Times New Roman" w:cs="Times New Roman"/>
          <w:b/>
          <w:i/>
        </w:rPr>
        <w:t>РАБОЧИЙ</w:t>
      </w:r>
      <w:r w:rsidR="00C10004" w:rsidRPr="000F735C">
        <w:rPr>
          <w:rFonts w:ascii="Times New Roman" w:hAnsi="Times New Roman" w:cs="Times New Roman"/>
          <w:b/>
          <w:i/>
          <w:spacing w:val="-8"/>
        </w:rPr>
        <w:t xml:space="preserve"> </w:t>
      </w:r>
      <w:r w:rsidR="00C10004" w:rsidRPr="000F735C">
        <w:rPr>
          <w:rFonts w:ascii="Times New Roman" w:hAnsi="Times New Roman" w:cs="Times New Roman"/>
          <w:b/>
          <w:i/>
        </w:rPr>
        <w:t>БЛАНК</w:t>
      </w:r>
      <w:r w:rsidR="00C10004" w:rsidRPr="000F735C">
        <w:rPr>
          <w:rFonts w:ascii="Times New Roman" w:hAnsi="Times New Roman" w:cs="Times New Roman"/>
          <w:b/>
          <w:i/>
          <w:spacing w:val="-9"/>
        </w:rPr>
        <w:t xml:space="preserve"> </w:t>
      </w:r>
      <w:r w:rsidR="00C10004" w:rsidRPr="000F735C">
        <w:rPr>
          <w:rFonts w:ascii="Times New Roman" w:hAnsi="Times New Roman" w:cs="Times New Roman"/>
          <w:b/>
          <w:i/>
          <w:spacing w:val="-5"/>
        </w:rPr>
        <w:t xml:space="preserve">PSP </w:t>
      </w:r>
      <w:r w:rsidR="00C10004" w:rsidRPr="000F735C">
        <w:rPr>
          <w:rFonts w:ascii="Times New Roman" w:hAnsi="Times New Roman" w:cs="Times New Roman"/>
        </w:rPr>
        <w:t>в</w:t>
      </w:r>
      <w:r w:rsidR="00C10004" w:rsidRPr="000F735C">
        <w:rPr>
          <w:rFonts w:ascii="Times New Roman" w:hAnsi="Times New Roman" w:cs="Times New Roman"/>
          <w:spacing w:val="-12"/>
        </w:rPr>
        <w:t xml:space="preserve"> </w:t>
      </w:r>
      <w:r w:rsidR="00C10004" w:rsidRPr="000F735C">
        <w:rPr>
          <w:rFonts w:ascii="Times New Roman" w:hAnsi="Times New Roman" w:cs="Times New Roman"/>
        </w:rPr>
        <w:t>соответствующую</w:t>
      </w:r>
      <w:r w:rsidR="00C10004" w:rsidRPr="000F735C">
        <w:rPr>
          <w:rFonts w:ascii="Times New Roman" w:hAnsi="Times New Roman" w:cs="Times New Roman"/>
          <w:spacing w:val="-11"/>
        </w:rPr>
        <w:t xml:space="preserve"> </w:t>
      </w:r>
      <w:r w:rsidR="00C10004" w:rsidRPr="000F735C">
        <w:rPr>
          <w:rFonts w:ascii="Times New Roman" w:hAnsi="Times New Roman" w:cs="Times New Roman"/>
        </w:rPr>
        <w:t>графу</w:t>
      </w:r>
      <w:r w:rsidR="00C10004" w:rsidRPr="000F735C">
        <w:rPr>
          <w:rFonts w:ascii="Times New Roman" w:hAnsi="Times New Roman" w:cs="Times New Roman"/>
          <w:spacing w:val="-9"/>
        </w:rPr>
        <w:t xml:space="preserve"> </w:t>
      </w:r>
      <w:r w:rsidR="00C10004" w:rsidRPr="000F735C">
        <w:rPr>
          <w:rFonts w:ascii="Times New Roman" w:hAnsi="Times New Roman" w:cs="Times New Roman"/>
          <w:b/>
          <w:i/>
        </w:rPr>
        <w:t>ИНСТРУКЦИЙ</w:t>
      </w:r>
      <w:r w:rsidR="00C10004" w:rsidRPr="000F735C">
        <w:rPr>
          <w:rFonts w:ascii="Times New Roman" w:hAnsi="Times New Roman" w:cs="Times New Roman"/>
          <w:b/>
          <w:i/>
          <w:spacing w:val="-10"/>
        </w:rPr>
        <w:t xml:space="preserve"> </w:t>
      </w:r>
      <w:r w:rsidR="00C10004" w:rsidRPr="000F735C">
        <w:rPr>
          <w:rFonts w:ascii="Times New Roman" w:hAnsi="Times New Roman" w:cs="Times New Roman"/>
          <w:b/>
          <w:i/>
        </w:rPr>
        <w:t>ПО</w:t>
      </w:r>
      <w:r w:rsidR="00C10004" w:rsidRPr="000F735C">
        <w:rPr>
          <w:rFonts w:ascii="Times New Roman" w:hAnsi="Times New Roman" w:cs="Times New Roman"/>
          <w:b/>
          <w:i/>
          <w:spacing w:val="-12"/>
        </w:rPr>
        <w:t xml:space="preserve"> </w:t>
      </w:r>
      <w:r w:rsidR="00C10004" w:rsidRPr="000F735C">
        <w:rPr>
          <w:rFonts w:ascii="Times New Roman" w:hAnsi="Times New Roman" w:cs="Times New Roman"/>
          <w:b/>
          <w:i/>
        </w:rPr>
        <w:t>ВЫСТАВЛЕНИЮ</w:t>
      </w:r>
      <w:r w:rsidR="00C10004" w:rsidRPr="000F735C">
        <w:rPr>
          <w:rFonts w:ascii="Times New Roman" w:hAnsi="Times New Roman" w:cs="Times New Roman"/>
          <w:b/>
          <w:i/>
          <w:spacing w:val="-12"/>
        </w:rPr>
        <w:t xml:space="preserve"> </w:t>
      </w:r>
      <w:r w:rsidR="00C10004" w:rsidRPr="000F735C">
        <w:rPr>
          <w:rFonts w:ascii="Times New Roman" w:hAnsi="Times New Roman" w:cs="Times New Roman"/>
          <w:b/>
          <w:i/>
        </w:rPr>
        <w:t>БАЛЛОВ</w:t>
      </w:r>
      <w:r w:rsidR="00C10004" w:rsidRPr="000F735C">
        <w:rPr>
          <w:rFonts w:ascii="Times New Roman" w:hAnsi="Times New Roman" w:cs="Times New Roman"/>
          <w:b/>
          <w:i/>
          <w:spacing w:val="-11"/>
        </w:rPr>
        <w:t xml:space="preserve"> </w:t>
      </w:r>
      <w:r w:rsidR="00C10004" w:rsidRPr="000F735C">
        <w:rPr>
          <w:rFonts w:ascii="Times New Roman" w:hAnsi="Times New Roman" w:cs="Times New Roman"/>
          <w:b/>
          <w:i/>
        </w:rPr>
        <w:t>ПО</w:t>
      </w:r>
      <w:r w:rsidR="00C10004" w:rsidRPr="000F735C">
        <w:rPr>
          <w:rFonts w:ascii="Times New Roman" w:hAnsi="Times New Roman" w:cs="Times New Roman"/>
          <w:b/>
          <w:i/>
          <w:spacing w:val="-9"/>
        </w:rPr>
        <w:t xml:space="preserve"> </w:t>
      </w:r>
      <w:r w:rsidR="00C10004" w:rsidRPr="000F735C">
        <w:rPr>
          <w:rFonts w:ascii="Times New Roman" w:hAnsi="Times New Roman" w:cs="Times New Roman"/>
          <w:b/>
          <w:i/>
        </w:rPr>
        <w:t>ШКАЛЕ</w:t>
      </w:r>
      <w:r w:rsidR="00C10004" w:rsidRPr="000F735C">
        <w:rPr>
          <w:rFonts w:ascii="Times New Roman" w:hAnsi="Times New Roman" w:cs="Times New Roman"/>
          <w:b/>
          <w:i/>
          <w:spacing w:val="-8"/>
        </w:rPr>
        <w:t xml:space="preserve"> </w:t>
      </w:r>
      <w:r w:rsidR="00C10004" w:rsidRPr="000F735C">
        <w:rPr>
          <w:rFonts w:ascii="Times New Roman" w:hAnsi="Times New Roman" w:cs="Times New Roman"/>
          <w:b/>
          <w:i/>
          <w:spacing w:val="-4"/>
        </w:rPr>
        <w:t>PSP</w:t>
      </w:r>
      <w:r w:rsidR="00C10004" w:rsidRPr="000F735C">
        <w:rPr>
          <w:rFonts w:ascii="Times New Roman" w:hAnsi="Times New Roman" w:cs="Times New Roman"/>
          <w:i/>
          <w:spacing w:val="-4"/>
        </w:rPr>
        <w:t>.</w:t>
      </w:r>
    </w:p>
    <w:p w14:paraId="66211932" w14:textId="77777777" w:rsidR="00C10004" w:rsidRPr="000F735C" w:rsidRDefault="00C10004" w:rsidP="000F735C">
      <w:pPr>
        <w:pStyle w:val="ab"/>
        <w:tabs>
          <w:tab w:val="left" w:pos="1701"/>
        </w:tabs>
        <w:spacing w:line="360" w:lineRule="auto"/>
        <w:ind w:left="0" w:right="-7"/>
        <w:jc w:val="both"/>
        <w:rPr>
          <w:b/>
          <w:i/>
          <w:spacing w:val="-5"/>
          <w:sz w:val="24"/>
          <w:szCs w:val="24"/>
        </w:rPr>
      </w:pPr>
      <w:r w:rsidRPr="000F735C">
        <w:rPr>
          <w:sz w:val="24"/>
          <w:szCs w:val="24"/>
        </w:rPr>
        <w:lastRenderedPageBreak/>
        <w:t>Заполните</w:t>
      </w:r>
      <w:r w:rsidRPr="000F735C">
        <w:rPr>
          <w:spacing w:val="16"/>
          <w:sz w:val="24"/>
          <w:szCs w:val="24"/>
        </w:rPr>
        <w:t xml:space="preserve"> </w:t>
      </w:r>
      <w:r w:rsidRPr="000F735C">
        <w:rPr>
          <w:b/>
          <w:i/>
          <w:sz w:val="24"/>
          <w:szCs w:val="24"/>
        </w:rPr>
        <w:t>РАБОЧИЙ</w:t>
      </w:r>
      <w:r w:rsidRPr="000F735C">
        <w:rPr>
          <w:b/>
          <w:i/>
          <w:spacing w:val="18"/>
          <w:sz w:val="24"/>
          <w:szCs w:val="24"/>
        </w:rPr>
        <w:t xml:space="preserve"> </w:t>
      </w:r>
      <w:r w:rsidRPr="000F735C">
        <w:rPr>
          <w:b/>
          <w:i/>
          <w:sz w:val="24"/>
          <w:szCs w:val="24"/>
        </w:rPr>
        <w:t>БЛАНК</w:t>
      </w:r>
      <w:r w:rsidRPr="000F735C">
        <w:rPr>
          <w:b/>
          <w:i/>
          <w:spacing w:val="20"/>
          <w:sz w:val="24"/>
          <w:szCs w:val="24"/>
        </w:rPr>
        <w:t xml:space="preserve"> </w:t>
      </w:r>
      <w:r w:rsidRPr="000F735C">
        <w:rPr>
          <w:b/>
          <w:i/>
          <w:spacing w:val="-5"/>
          <w:sz w:val="24"/>
          <w:szCs w:val="24"/>
        </w:rPr>
        <w:t>PSP</w:t>
      </w:r>
    </w:p>
    <w:p w14:paraId="42AC8F14" w14:textId="59279BE9" w:rsidR="00C10004" w:rsidRPr="000F735C" w:rsidRDefault="00C10004" w:rsidP="00ED707D">
      <w:pPr>
        <w:pStyle w:val="ab"/>
        <w:widowControl w:val="0"/>
        <w:numPr>
          <w:ilvl w:val="0"/>
          <w:numId w:val="97"/>
        </w:numPr>
        <w:tabs>
          <w:tab w:val="left" w:pos="709"/>
        </w:tabs>
        <w:autoSpaceDE w:val="0"/>
        <w:autoSpaceDN w:val="0"/>
        <w:spacing w:line="360" w:lineRule="auto"/>
        <w:ind w:left="0" w:right="-7" w:firstLine="0"/>
        <w:jc w:val="both"/>
        <w:rPr>
          <w:sz w:val="24"/>
          <w:szCs w:val="24"/>
        </w:rPr>
      </w:pPr>
      <w:r w:rsidRPr="000F735C">
        <w:rPr>
          <w:sz w:val="24"/>
          <w:szCs w:val="24"/>
        </w:rPr>
        <w:t>Оцените</w:t>
      </w:r>
      <w:r w:rsidRPr="000F735C">
        <w:rPr>
          <w:spacing w:val="-5"/>
          <w:sz w:val="24"/>
          <w:szCs w:val="24"/>
        </w:rPr>
        <w:t xml:space="preserve"> </w:t>
      </w:r>
      <w:r w:rsidRPr="000F735C">
        <w:rPr>
          <w:sz w:val="24"/>
          <w:szCs w:val="24"/>
        </w:rPr>
        <w:t>степень</w:t>
      </w:r>
      <w:r w:rsidRPr="000F735C">
        <w:rPr>
          <w:spacing w:val="-6"/>
          <w:sz w:val="24"/>
          <w:szCs w:val="24"/>
        </w:rPr>
        <w:t xml:space="preserve"> </w:t>
      </w:r>
      <w:r w:rsidRPr="000F735C">
        <w:rPr>
          <w:sz w:val="24"/>
          <w:szCs w:val="24"/>
        </w:rPr>
        <w:t>затруднений,</w:t>
      </w:r>
      <w:r w:rsidRPr="000F735C">
        <w:rPr>
          <w:spacing w:val="-4"/>
          <w:sz w:val="24"/>
          <w:szCs w:val="24"/>
        </w:rPr>
        <w:t xml:space="preserve"> </w:t>
      </w:r>
      <w:r w:rsidRPr="000F735C">
        <w:rPr>
          <w:sz w:val="24"/>
          <w:szCs w:val="24"/>
        </w:rPr>
        <w:t>испытываемых</w:t>
      </w:r>
      <w:r w:rsidRPr="000F735C">
        <w:rPr>
          <w:spacing w:val="-3"/>
          <w:sz w:val="24"/>
          <w:szCs w:val="24"/>
        </w:rPr>
        <w:t xml:space="preserve"> </w:t>
      </w:r>
      <w:r w:rsidRPr="000F735C">
        <w:rPr>
          <w:sz w:val="24"/>
          <w:szCs w:val="24"/>
        </w:rPr>
        <w:t>больным</w:t>
      </w:r>
      <w:r w:rsidRPr="000F735C">
        <w:rPr>
          <w:spacing w:val="-6"/>
          <w:sz w:val="24"/>
          <w:szCs w:val="24"/>
        </w:rPr>
        <w:t xml:space="preserve"> </w:t>
      </w:r>
      <w:r w:rsidRPr="000F735C">
        <w:rPr>
          <w:sz w:val="24"/>
          <w:szCs w:val="24"/>
        </w:rPr>
        <w:t>на</w:t>
      </w:r>
      <w:r w:rsidRPr="000F735C">
        <w:rPr>
          <w:spacing w:val="-5"/>
          <w:sz w:val="24"/>
          <w:szCs w:val="24"/>
        </w:rPr>
        <w:t xml:space="preserve"> </w:t>
      </w:r>
      <w:r w:rsidRPr="000F735C">
        <w:rPr>
          <w:sz w:val="24"/>
          <w:szCs w:val="24"/>
        </w:rPr>
        <w:t>протяжении</w:t>
      </w:r>
      <w:r w:rsidRPr="000F735C">
        <w:rPr>
          <w:spacing w:val="40"/>
          <w:sz w:val="24"/>
          <w:szCs w:val="24"/>
        </w:rPr>
        <w:t xml:space="preserve"> </w:t>
      </w:r>
      <w:r w:rsidRPr="000F735C">
        <w:rPr>
          <w:b/>
          <w:sz w:val="24"/>
          <w:szCs w:val="24"/>
        </w:rPr>
        <w:t>последних</w:t>
      </w:r>
      <w:r w:rsidRPr="000F735C">
        <w:rPr>
          <w:b/>
          <w:spacing w:val="-4"/>
          <w:sz w:val="24"/>
          <w:szCs w:val="24"/>
        </w:rPr>
        <w:t xml:space="preserve"> </w:t>
      </w:r>
      <w:r w:rsidRPr="000F735C">
        <w:rPr>
          <w:b/>
          <w:sz w:val="24"/>
          <w:szCs w:val="24"/>
        </w:rPr>
        <w:t xml:space="preserve">7-ми </w:t>
      </w:r>
      <w:r w:rsidRPr="000F735C">
        <w:rPr>
          <w:b/>
          <w:spacing w:val="-2"/>
          <w:sz w:val="24"/>
          <w:szCs w:val="24"/>
        </w:rPr>
        <w:t>дней</w:t>
      </w:r>
      <w:r w:rsidRPr="000F735C">
        <w:rPr>
          <w:spacing w:val="-2"/>
          <w:sz w:val="24"/>
          <w:szCs w:val="24"/>
        </w:rPr>
        <w:t>:</w:t>
      </w:r>
    </w:p>
    <w:p w14:paraId="70F9D3E5" w14:textId="77777777" w:rsidR="00C10004" w:rsidRPr="000F735C" w:rsidRDefault="00C10004" w:rsidP="00ED707D">
      <w:pPr>
        <w:pStyle w:val="ab"/>
        <w:widowControl w:val="0"/>
        <w:numPr>
          <w:ilvl w:val="0"/>
          <w:numId w:val="96"/>
        </w:numPr>
        <w:tabs>
          <w:tab w:val="left" w:pos="0"/>
          <w:tab w:val="left" w:pos="709"/>
          <w:tab w:val="left" w:pos="1701"/>
        </w:tabs>
        <w:autoSpaceDE w:val="0"/>
        <w:autoSpaceDN w:val="0"/>
        <w:spacing w:line="360" w:lineRule="auto"/>
        <w:ind w:left="0" w:right="-7" w:firstLine="0"/>
        <w:jc w:val="both"/>
        <w:rPr>
          <w:sz w:val="24"/>
          <w:szCs w:val="24"/>
        </w:rPr>
      </w:pPr>
      <w:r w:rsidRPr="000F735C">
        <w:rPr>
          <w:sz w:val="24"/>
          <w:szCs w:val="24"/>
        </w:rPr>
        <w:t>в</w:t>
      </w:r>
      <w:r w:rsidRPr="000F735C">
        <w:rPr>
          <w:spacing w:val="-10"/>
          <w:sz w:val="24"/>
          <w:szCs w:val="24"/>
        </w:rPr>
        <w:t xml:space="preserve"> </w:t>
      </w:r>
      <w:r w:rsidRPr="000F735C">
        <w:rPr>
          <w:sz w:val="24"/>
          <w:szCs w:val="24"/>
        </w:rPr>
        <w:t>социально</w:t>
      </w:r>
      <w:r w:rsidRPr="000F735C">
        <w:rPr>
          <w:spacing w:val="-10"/>
          <w:sz w:val="24"/>
          <w:szCs w:val="24"/>
        </w:rPr>
        <w:t xml:space="preserve"> </w:t>
      </w:r>
      <w:r w:rsidRPr="000F735C">
        <w:rPr>
          <w:sz w:val="24"/>
          <w:szCs w:val="24"/>
        </w:rPr>
        <w:t>полезной</w:t>
      </w:r>
      <w:r w:rsidRPr="000F735C">
        <w:rPr>
          <w:spacing w:val="-10"/>
          <w:sz w:val="24"/>
          <w:szCs w:val="24"/>
        </w:rPr>
        <w:t xml:space="preserve"> </w:t>
      </w:r>
      <w:r w:rsidRPr="000F735C">
        <w:rPr>
          <w:sz w:val="24"/>
          <w:szCs w:val="24"/>
        </w:rPr>
        <w:t>деятельности,</w:t>
      </w:r>
      <w:r w:rsidRPr="000F735C">
        <w:rPr>
          <w:spacing w:val="-10"/>
          <w:sz w:val="24"/>
          <w:szCs w:val="24"/>
        </w:rPr>
        <w:t xml:space="preserve"> </w:t>
      </w:r>
      <w:r w:rsidRPr="000F735C">
        <w:rPr>
          <w:sz w:val="24"/>
          <w:szCs w:val="24"/>
        </w:rPr>
        <w:t>включая</w:t>
      </w:r>
      <w:r w:rsidRPr="000F735C">
        <w:rPr>
          <w:spacing w:val="-10"/>
          <w:sz w:val="24"/>
          <w:szCs w:val="24"/>
        </w:rPr>
        <w:t xml:space="preserve"> </w:t>
      </w:r>
      <w:r w:rsidRPr="000F735C">
        <w:rPr>
          <w:sz w:val="24"/>
          <w:szCs w:val="24"/>
        </w:rPr>
        <w:t>работу</w:t>
      </w:r>
      <w:r w:rsidRPr="000F735C">
        <w:rPr>
          <w:spacing w:val="-14"/>
          <w:sz w:val="24"/>
          <w:szCs w:val="24"/>
        </w:rPr>
        <w:t xml:space="preserve"> </w:t>
      </w:r>
      <w:r w:rsidRPr="000F735C">
        <w:rPr>
          <w:sz w:val="24"/>
          <w:szCs w:val="24"/>
        </w:rPr>
        <w:t>и</w:t>
      </w:r>
      <w:r w:rsidRPr="000F735C">
        <w:rPr>
          <w:spacing w:val="-2"/>
          <w:sz w:val="24"/>
          <w:szCs w:val="24"/>
        </w:rPr>
        <w:t xml:space="preserve"> учебу</w:t>
      </w:r>
    </w:p>
    <w:p w14:paraId="3B42EC08" w14:textId="77777777" w:rsidR="00C10004" w:rsidRPr="000F735C" w:rsidRDefault="00C10004" w:rsidP="00ED707D">
      <w:pPr>
        <w:pStyle w:val="ab"/>
        <w:widowControl w:val="0"/>
        <w:numPr>
          <w:ilvl w:val="0"/>
          <w:numId w:val="96"/>
        </w:numPr>
        <w:tabs>
          <w:tab w:val="left" w:pos="0"/>
          <w:tab w:val="left" w:pos="709"/>
          <w:tab w:val="left" w:pos="1701"/>
        </w:tabs>
        <w:autoSpaceDE w:val="0"/>
        <w:autoSpaceDN w:val="0"/>
        <w:spacing w:line="360" w:lineRule="auto"/>
        <w:ind w:left="0" w:right="-7" w:firstLine="0"/>
        <w:jc w:val="both"/>
        <w:rPr>
          <w:sz w:val="24"/>
          <w:szCs w:val="24"/>
        </w:rPr>
      </w:pPr>
      <w:r w:rsidRPr="000F735C">
        <w:rPr>
          <w:sz w:val="24"/>
          <w:szCs w:val="24"/>
        </w:rPr>
        <w:t>в</w:t>
      </w:r>
      <w:r w:rsidRPr="000F735C">
        <w:rPr>
          <w:spacing w:val="-6"/>
          <w:sz w:val="24"/>
          <w:szCs w:val="24"/>
        </w:rPr>
        <w:t xml:space="preserve"> </w:t>
      </w:r>
      <w:r w:rsidRPr="000F735C">
        <w:rPr>
          <w:sz w:val="24"/>
          <w:szCs w:val="24"/>
        </w:rPr>
        <w:t>отношениях</w:t>
      </w:r>
      <w:r w:rsidRPr="000F735C">
        <w:rPr>
          <w:spacing w:val="-1"/>
          <w:sz w:val="24"/>
          <w:szCs w:val="24"/>
        </w:rPr>
        <w:t xml:space="preserve"> </w:t>
      </w:r>
      <w:r w:rsidRPr="000F735C">
        <w:rPr>
          <w:sz w:val="24"/>
          <w:szCs w:val="24"/>
        </w:rPr>
        <w:t>с</w:t>
      </w:r>
      <w:r w:rsidRPr="000F735C">
        <w:rPr>
          <w:spacing w:val="-4"/>
          <w:sz w:val="24"/>
          <w:szCs w:val="24"/>
        </w:rPr>
        <w:t xml:space="preserve"> </w:t>
      </w:r>
      <w:r w:rsidRPr="000F735C">
        <w:rPr>
          <w:sz w:val="24"/>
          <w:szCs w:val="24"/>
        </w:rPr>
        <w:t>близкими</w:t>
      </w:r>
      <w:r w:rsidRPr="000F735C">
        <w:rPr>
          <w:spacing w:val="-2"/>
          <w:sz w:val="24"/>
          <w:szCs w:val="24"/>
        </w:rPr>
        <w:t xml:space="preserve"> </w:t>
      </w:r>
      <w:r w:rsidRPr="000F735C">
        <w:rPr>
          <w:sz w:val="24"/>
          <w:szCs w:val="24"/>
        </w:rPr>
        <w:t>и</w:t>
      </w:r>
      <w:r w:rsidRPr="000F735C">
        <w:rPr>
          <w:spacing w:val="-5"/>
          <w:sz w:val="24"/>
          <w:szCs w:val="24"/>
        </w:rPr>
        <w:t xml:space="preserve"> </w:t>
      </w:r>
      <w:r w:rsidRPr="000F735C">
        <w:rPr>
          <w:sz w:val="24"/>
          <w:szCs w:val="24"/>
        </w:rPr>
        <w:t>прочих</w:t>
      </w:r>
      <w:r w:rsidRPr="000F735C">
        <w:rPr>
          <w:spacing w:val="-1"/>
          <w:sz w:val="24"/>
          <w:szCs w:val="24"/>
        </w:rPr>
        <w:t xml:space="preserve"> </w:t>
      </w:r>
      <w:r w:rsidRPr="000F735C">
        <w:rPr>
          <w:sz w:val="24"/>
          <w:szCs w:val="24"/>
        </w:rPr>
        <w:t xml:space="preserve">социальных </w:t>
      </w:r>
      <w:r w:rsidRPr="000F735C">
        <w:rPr>
          <w:spacing w:val="-2"/>
          <w:sz w:val="24"/>
          <w:szCs w:val="24"/>
        </w:rPr>
        <w:t>отношениях,</w:t>
      </w:r>
    </w:p>
    <w:p w14:paraId="1165C1DB" w14:textId="77777777" w:rsidR="00C10004" w:rsidRPr="000F735C" w:rsidRDefault="00C10004" w:rsidP="00ED707D">
      <w:pPr>
        <w:pStyle w:val="ab"/>
        <w:widowControl w:val="0"/>
        <w:numPr>
          <w:ilvl w:val="0"/>
          <w:numId w:val="96"/>
        </w:numPr>
        <w:tabs>
          <w:tab w:val="left" w:pos="0"/>
          <w:tab w:val="left" w:pos="709"/>
          <w:tab w:val="left" w:pos="1701"/>
        </w:tabs>
        <w:autoSpaceDE w:val="0"/>
        <w:autoSpaceDN w:val="0"/>
        <w:spacing w:line="360" w:lineRule="auto"/>
        <w:ind w:left="0" w:right="-7" w:firstLine="0"/>
        <w:jc w:val="both"/>
        <w:rPr>
          <w:sz w:val="24"/>
          <w:szCs w:val="24"/>
        </w:rPr>
      </w:pPr>
      <w:r w:rsidRPr="000F735C">
        <w:rPr>
          <w:sz w:val="24"/>
          <w:szCs w:val="24"/>
        </w:rPr>
        <w:t>в</w:t>
      </w:r>
      <w:r w:rsidRPr="000F735C">
        <w:rPr>
          <w:spacing w:val="-13"/>
          <w:sz w:val="24"/>
          <w:szCs w:val="24"/>
        </w:rPr>
        <w:t xml:space="preserve"> </w:t>
      </w:r>
      <w:r w:rsidRPr="000F735C">
        <w:rPr>
          <w:sz w:val="24"/>
          <w:szCs w:val="24"/>
        </w:rPr>
        <w:t>самообслуживании</w:t>
      </w:r>
      <w:r w:rsidRPr="000F735C">
        <w:rPr>
          <w:spacing w:val="-14"/>
          <w:sz w:val="24"/>
          <w:szCs w:val="24"/>
        </w:rPr>
        <w:t xml:space="preserve"> </w:t>
      </w:r>
      <w:r w:rsidRPr="000F735C">
        <w:rPr>
          <w:spacing w:val="-5"/>
          <w:sz w:val="24"/>
          <w:szCs w:val="24"/>
        </w:rPr>
        <w:t>и,</w:t>
      </w:r>
    </w:p>
    <w:p w14:paraId="07CAA4F6" w14:textId="77777777" w:rsidR="00C10004" w:rsidRPr="007103C4" w:rsidRDefault="00C10004" w:rsidP="00ED707D">
      <w:pPr>
        <w:pStyle w:val="ab"/>
        <w:widowControl w:val="0"/>
        <w:numPr>
          <w:ilvl w:val="0"/>
          <w:numId w:val="96"/>
        </w:numPr>
        <w:tabs>
          <w:tab w:val="left" w:pos="0"/>
          <w:tab w:val="left" w:pos="709"/>
          <w:tab w:val="left" w:pos="1701"/>
        </w:tabs>
        <w:autoSpaceDE w:val="0"/>
        <w:autoSpaceDN w:val="0"/>
        <w:spacing w:line="360" w:lineRule="auto"/>
        <w:ind w:left="0" w:right="-7" w:firstLine="0"/>
        <w:jc w:val="both"/>
        <w:rPr>
          <w:sz w:val="24"/>
          <w:szCs w:val="24"/>
        </w:rPr>
      </w:pPr>
      <w:r w:rsidRPr="007103C4">
        <w:rPr>
          <w:sz w:val="24"/>
          <w:szCs w:val="24"/>
        </w:rPr>
        <w:t>степень</w:t>
      </w:r>
      <w:r w:rsidRPr="007103C4">
        <w:rPr>
          <w:spacing w:val="-14"/>
          <w:sz w:val="24"/>
          <w:szCs w:val="24"/>
        </w:rPr>
        <w:t xml:space="preserve"> </w:t>
      </w:r>
      <w:r w:rsidRPr="007103C4">
        <w:rPr>
          <w:sz w:val="24"/>
          <w:szCs w:val="24"/>
        </w:rPr>
        <w:t>беспокоящего</w:t>
      </w:r>
      <w:r w:rsidRPr="007103C4">
        <w:rPr>
          <w:spacing w:val="-14"/>
          <w:sz w:val="24"/>
          <w:szCs w:val="24"/>
        </w:rPr>
        <w:t xml:space="preserve"> </w:t>
      </w:r>
      <w:r w:rsidRPr="007103C4">
        <w:rPr>
          <w:sz w:val="24"/>
          <w:szCs w:val="24"/>
        </w:rPr>
        <w:t>и</w:t>
      </w:r>
      <w:r w:rsidRPr="007103C4">
        <w:rPr>
          <w:spacing w:val="-14"/>
          <w:sz w:val="24"/>
          <w:szCs w:val="24"/>
        </w:rPr>
        <w:t xml:space="preserve"> </w:t>
      </w:r>
      <w:r w:rsidRPr="007103C4">
        <w:rPr>
          <w:sz w:val="24"/>
          <w:szCs w:val="24"/>
        </w:rPr>
        <w:t>агрессивного</w:t>
      </w:r>
      <w:r w:rsidRPr="007103C4">
        <w:rPr>
          <w:spacing w:val="-13"/>
          <w:sz w:val="24"/>
          <w:szCs w:val="24"/>
        </w:rPr>
        <w:t xml:space="preserve"> </w:t>
      </w:r>
      <w:r w:rsidRPr="007103C4">
        <w:rPr>
          <w:spacing w:val="-2"/>
          <w:sz w:val="24"/>
          <w:szCs w:val="24"/>
        </w:rPr>
        <w:t>поведения</w:t>
      </w:r>
    </w:p>
    <w:p w14:paraId="04271FE7" w14:textId="77777777" w:rsidR="00C10004" w:rsidRPr="007103C4" w:rsidRDefault="00C10004" w:rsidP="00C10004">
      <w:pPr>
        <w:pStyle w:val="a4"/>
        <w:tabs>
          <w:tab w:val="left" w:pos="1701"/>
        </w:tabs>
        <w:ind w:left="1418" w:right="797"/>
        <w:contextualSpacing/>
        <w:jc w:val="both"/>
      </w:pPr>
    </w:p>
    <w:p w14:paraId="6BFF8CAC" w14:textId="77777777" w:rsidR="00C10004" w:rsidRPr="007103C4" w:rsidRDefault="00C10004" w:rsidP="00ED707D">
      <w:pPr>
        <w:pStyle w:val="ab"/>
        <w:widowControl w:val="0"/>
        <w:numPr>
          <w:ilvl w:val="0"/>
          <w:numId w:val="97"/>
        </w:numPr>
        <w:tabs>
          <w:tab w:val="left" w:pos="709"/>
        </w:tabs>
        <w:autoSpaceDE w:val="0"/>
        <w:autoSpaceDN w:val="0"/>
        <w:spacing w:line="360" w:lineRule="auto"/>
        <w:ind w:left="0" w:right="-7" w:firstLine="0"/>
        <w:jc w:val="both"/>
        <w:rPr>
          <w:sz w:val="24"/>
          <w:szCs w:val="24"/>
        </w:rPr>
      </w:pPr>
      <w:r w:rsidRPr="007103C4">
        <w:rPr>
          <w:sz w:val="24"/>
          <w:szCs w:val="24"/>
        </w:rPr>
        <w:t>Для</w:t>
      </w:r>
      <w:r w:rsidRPr="007103C4">
        <w:rPr>
          <w:spacing w:val="-6"/>
          <w:sz w:val="24"/>
          <w:szCs w:val="24"/>
        </w:rPr>
        <w:t xml:space="preserve"> </w:t>
      </w:r>
      <w:r w:rsidRPr="007103C4">
        <w:rPr>
          <w:sz w:val="24"/>
          <w:szCs w:val="24"/>
        </w:rPr>
        <w:t>того</w:t>
      </w:r>
      <w:r w:rsidRPr="007103C4">
        <w:rPr>
          <w:spacing w:val="-5"/>
          <w:sz w:val="24"/>
          <w:szCs w:val="24"/>
        </w:rPr>
        <w:t xml:space="preserve"> </w:t>
      </w:r>
      <w:r w:rsidRPr="007103C4">
        <w:rPr>
          <w:sz w:val="24"/>
          <w:szCs w:val="24"/>
        </w:rPr>
        <w:t>чтобы</w:t>
      </w:r>
      <w:r w:rsidRPr="007103C4">
        <w:rPr>
          <w:spacing w:val="-5"/>
          <w:sz w:val="24"/>
          <w:szCs w:val="24"/>
        </w:rPr>
        <w:t xml:space="preserve"> </w:t>
      </w:r>
      <w:r w:rsidRPr="007103C4">
        <w:rPr>
          <w:sz w:val="24"/>
          <w:szCs w:val="24"/>
        </w:rPr>
        <w:t>оценить</w:t>
      </w:r>
      <w:r w:rsidRPr="007103C4">
        <w:rPr>
          <w:spacing w:val="-5"/>
          <w:sz w:val="24"/>
          <w:szCs w:val="24"/>
        </w:rPr>
        <w:t xml:space="preserve"> </w:t>
      </w:r>
      <w:r w:rsidRPr="007103C4">
        <w:rPr>
          <w:sz w:val="24"/>
          <w:szCs w:val="24"/>
        </w:rPr>
        <w:t>степень</w:t>
      </w:r>
      <w:r w:rsidRPr="007103C4">
        <w:rPr>
          <w:spacing w:val="-5"/>
          <w:sz w:val="24"/>
          <w:szCs w:val="24"/>
        </w:rPr>
        <w:t xml:space="preserve"> </w:t>
      </w:r>
      <w:r w:rsidRPr="007103C4">
        <w:rPr>
          <w:sz w:val="24"/>
          <w:szCs w:val="24"/>
        </w:rPr>
        <w:t>затруднений,</w:t>
      </w:r>
      <w:r w:rsidRPr="007103C4">
        <w:rPr>
          <w:spacing w:val="-5"/>
          <w:sz w:val="24"/>
          <w:szCs w:val="24"/>
        </w:rPr>
        <w:t xml:space="preserve"> </w:t>
      </w:r>
      <w:r w:rsidRPr="007103C4">
        <w:rPr>
          <w:sz w:val="24"/>
          <w:szCs w:val="24"/>
        </w:rPr>
        <w:t>следуйте</w:t>
      </w:r>
      <w:r w:rsidRPr="007103C4">
        <w:rPr>
          <w:spacing w:val="-6"/>
          <w:sz w:val="24"/>
          <w:szCs w:val="24"/>
        </w:rPr>
        <w:t xml:space="preserve"> </w:t>
      </w:r>
      <w:r w:rsidRPr="007103C4">
        <w:rPr>
          <w:sz w:val="24"/>
          <w:szCs w:val="24"/>
        </w:rPr>
        <w:t>предписанным</w:t>
      </w:r>
      <w:r w:rsidRPr="007103C4">
        <w:rPr>
          <w:spacing w:val="-7"/>
          <w:sz w:val="24"/>
          <w:szCs w:val="24"/>
        </w:rPr>
        <w:t xml:space="preserve"> </w:t>
      </w:r>
      <w:r w:rsidRPr="007103C4">
        <w:rPr>
          <w:sz w:val="24"/>
          <w:szCs w:val="24"/>
        </w:rPr>
        <w:t xml:space="preserve">операциональным критериям оценки. Обратите внимание, что имеются два различных набора критериев: один – для </w:t>
      </w:r>
      <w:r w:rsidRPr="007103C4">
        <w:rPr>
          <w:b/>
          <w:sz w:val="24"/>
          <w:szCs w:val="24"/>
        </w:rPr>
        <w:t>областей a-c,</w:t>
      </w:r>
      <w:r w:rsidRPr="007103C4">
        <w:rPr>
          <w:b/>
          <w:spacing w:val="40"/>
          <w:sz w:val="24"/>
          <w:szCs w:val="24"/>
        </w:rPr>
        <w:t xml:space="preserve"> </w:t>
      </w:r>
      <w:r w:rsidRPr="007103C4">
        <w:rPr>
          <w:sz w:val="24"/>
          <w:szCs w:val="24"/>
        </w:rPr>
        <w:t xml:space="preserve">и отдельный – для </w:t>
      </w:r>
      <w:r w:rsidRPr="007103C4">
        <w:rPr>
          <w:b/>
          <w:sz w:val="24"/>
          <w:szCs w:val="24"/>
        </w:rPr>
        <w:t>области d</w:t>
      </w:r>
      <w:r w:rsidRPr="007103C4">
        <w:rPr>
          <w:sz w:val="24"/>
          <w:szCs w:val="24"/>
        </w:rPr>
        <w:t>.</w:t>
      </w:r>
    </w:p>
    <w:p w14:paraId="24150683" w14:textId="43811732" w:rsidR="00C10004" w:rsidRPr="007103C4" w:rsidRDefault="00C10004" w:rsidP="00ED707D">
      <w:pPr>
        <w:pStyle w:val="ab"/>
        <w:widowControl w:val="0"/>
        <w:numPr>
          <w:ilvl w:val="0"/>
          <w:numId w:val="97"/>
        </w:numPr>
        <w:tabs>
          <w:tab w:val="left" w:pos="709"/>
          <w:tab w:val="left" w:pos="1580"/>
          <w:tab w:val="left" w:pos="1581"/>
          <w:tab w:val="left" w:pos="1701"/>
        </w:tabs>
        <w:autoSpaceDE w:val="0"/>
        <w:autoSpaceDN w:val="0"/>
        <w:spacing w:line="360" w:lineRule="auto"/>
        <w:ind w:left="0" w:right="-7" w:firstLine="0"/>
        <w:jc w:val="both"/>
        <w:rPr>
          <w:b/>
          <w:sz w:val="24"/>
          <w:szCs w:val="24"/>
        </w:rPr>
      </w:pPr>
      <w:r w:rsidRPr="007103C4">
        <w:rPr>
          <w:sz w:val="24"/>
          <w:szCs w:val="24"/>
        </w:rPr>
        <w:t>Оцените</w:t>
      </w:r>
      <w:r w:rsidRPr="007103C4">
        <w:rPr>
          <w:spacing w:val="-5"/>
          <w:sz w:val="24"/>
          <w:szCs w:val="24"/>
        </w:rPr>
        <w:t xml:space="preserve"> </w:t>
      </w:r>
      <w:r w:rsidRPr="007103C4">
        <w:rPr>
          <w:sz w:val="24"/>
          <w:szCs w:val="24"/>
        </w:rPr>
        <w:t>частоту</w:t>
      </w:r>
      <w:r w:rsidRPr="007103C4">
        <w:rPr>
          <w:spacing w:val="-7"/>
          <w:sz w:val="24"/>
          <w:szCs w:val="24"/>
        </w:rPr>
        <w:t xml:space="preserve"> </w:t>
      </w:r>
      <w:r w:rsidRPr="007103C4">
        <w:rPr>
          <w:sz w:val="24"/>
          <w:szCs w:val="24"/>
        </w:rPr>
        <w:t>беспокоящего</w:t>
      </w:r>
      <w:r w:rsidRPr="007103C4">
        <w:rPr>
          <w:spacing w:val="-5"/>
          <w:sz w:val="24"/>
          <w:szCs w:val="24"/>
        </w:rPr>
        <w:t xml:space="preserve"> </w:t>
      </w:r>
      <w:r w:rsidRPr="007103C4">
        <w:rPr>
          <w:sz w:val="24"/>
          <w:szCs w:val="24"/>
        </w:rPr>
        <w:t>и</w:t>
      </w:r>
      <w:r w:rsidRPr="007103C4">
        <w:rPr>
          <w:spacing w:val="-4"/>
          <w:sz w:val="24"/>
          <w:szCs w:val="24"/>
        </w:rPr>
        <w:t xml:space="preserve"> </w:t>
      </w:r>
      <w:r w:rsidRPr="007103C4">
        <w:rPr>
          <w:sz w:val="24"/>
          <w:szCs w:val="24"/>
        </w:rPr>
        <w:t>агрессивного</w:t>
      </w:r>
      <w:r w:rsidRPr="007103C4">
        <w:rPr>
          <w:spacing w:val="-4"/>
          <w:sz w:val="24"/>
          <w:szCs w:val="24"/>
        </w:rPr>
        <w:t xml:space="preserve"> </w:t>
      </w:r>
      <w:r w:rsidRPr="007103C4">
        <w:rPr>
          <w:sz w:val="24"/>
          <w:szCs w:val="24"/>
        </w:rPr>
        <w:t>поведения</w:t>
      </w:r>
      <w:r w:rsidRPr="007103C4">
        <w:rPr>
          <w:spacing w:val="-4"/>
          <w:sz w:val="24"/>
          <w:szCs w:val="24"/>
        </w:rPr>
        <w:t xml:space="preserve"> </w:t>
      </w:r>
      <w:r w:rsidRPr="007103C4">
        <w:rPr>
          <w:sz w:val="24"/>
          <w:szCs w:val="24"/>
        </w:rPr>
        <w:t xml:space="preserve">больного </w:t>
      </w:r>
      <w:r w:rsidRPr="007103C4">
        <w:rPr>
          <w:b/>
          <w:sz w:val="24"/>
          <w:szCs w:val="24"/>
        </w:rPr>
        <w:t>(область</w:t>
      </w:r>
      <w:r w:rsidRPr="007103C4">
        <w:rPr>
          <w:b/>
          <w:spacing w:val="-4"/>
          <w:sz w:val="24"/>
          <w:szCs w:val="24"/>
        </w:rPr>
        <w:t xml:space="preserve"> </w:t>
      </w:r>
      <w:r w:rsidRPr="007103C4">
        <w:rPr>
          <w:b/>
          <w:sz w:val="24"/>
          <w:szCs w:val="24"/>
        </w:rPr>
        <w:t>d)</w:t>
      </w:r>
      <w:r w:rsidRPr="007103C4">
        <w:rPr>
          <w:b/>
          <w:spacing w:val="-4"/>
          <w:sz w:val="24"/>
          <w:szCs w:val="24"/>
        </w:rPr>
        <w:t xml:space="preserve"> </w:t>
      </w:r>
      <w:r w:rsidRPr="007103C4">
        <w:rPr>
          <w:sz w:val="24"/>
          <w:szCs w:val="24"/>
        </w:rPr>
        <w:t xml:space="preserve">в течение </w:t>
      </w:r>
      <w:r w:rsidRPr="007103C4">
        <w:rPr>
          <w:b/>
          <w:sz w:val="24"/>
          <w:szCs w:val="24"/>
        </w:rPr>
        <w:t>последних 7 дней</w:t>
      </w:r>
    </w:p>
    <w:p w14:paraId="55A7A48F" w14:textId="6070C202" w:rsidR="00C10004" w:rsidRDefault="00C10004" w:rsidP="00671D31">
      <w:pPr>
        <w:pStyle w:val="a4"/>
        <w:tabs>
          <w:tab w:val="left" w:pos="709"/>
          <w:tab w:val="left" w:pos="1701"/>
        </w:tabs>
        <w:ind w:right="-7"/>
        <w:contextualSpacing/>
        <w:jc w:val="both"/>
      </w:pPr>
      <w:r w:rsidRPr="007103C4">
        <w:t>Если агрессивное поведение возникало лишь один раз, но обстоятельства возникновения поведения</w:t>
      </w:r>
      <w:r w:rsidRPr="007103C4">
        <w:rPr>
          <w:spacing w:val="-4"/>
        </w:rPr>
        <w:t xml:space="preserve"> </w:t>
      </w:r>
      <w:r w:rsidRPr="007103C4">
        <w:t>и/</w:t>
      </w:r>
      <w:r w:rsidRPr="007103C4">
        <w:rPr>
          <w:spacing w:val="-6"/>
        </w:rPr>
        <w:t xml:space="preserve"> </w:t>
      </w:r>
      <w:r w:rsidRPr="007103C4">
        <w:t>или</w:t>
      </w:r>
      <w:r w:rsidRPr="007103C4">
        <w:rPr>
          <w:spacing w:val="-6"/>
        </w:rPr>
        <w:t xml:space="preserve"> </w:t>
      </w:r>
      <w:r w:rsidRPr="007103C4">
        <w:t>история</w:t>
      </w:r>
      <w:r w:rsidRPr="007103C4">
        <w:rPr>
          <w:spacing w:val="-4"/>
        </w:rPr>
        <w:t xml:space="preserve"> </w:t>
      </w:r>
      <w:r w:rsidRPr="007103C4">
        <w:t>болезни</w:t>
      </w:r>
      <w:r w:rsidRPr="007103C4">
        <w:rPr>
          <w:spacing w:val="-4"/>
        </w:rPr>
        <w:t xml:space="preserve"> </w:t>
      </w:r>
      <w:r w:rsidRPr="007103C4">
        <w:t>пациента</w:t>
      </w:r>
      <w:r w:rsidRPr="007103C4">
        <w:rPr>
          <w:spacing w:val="-5"/>
        </w:rPr>
        <w:t xml:space="preserve"> </w:t>
      </w:r>
      <w:r w:rsidRPr="007103C4">
        <w:t>дают</w:t>
      </w:r>
      <w:r w:rsidRPr="007103C4">
        <w:rPr>
          <w:spacing w:val="-4"/>
        </w:rPr>
        <w:t xml:space="preserve"> </w:t>
      </w:r>
      <w:r w:rsidRPr="007103C4">
        <w:t>оценивающему</w:t>
      </w:r>
      <w:r w:rsidRPr="007103C4">
        <w:rPr>
          <w:spacing w:val="-8"/>
        </w:rPr>
        <w:t xml:space="preserve"> </w:t>
      </w:r>
      <w:r w:rsidRPr="007103C4">
        <w:t>основания</w:t>
      </w:r>
      <w:r w:rsidRPr="007103C4">
        <w:rPr>
          <w:spacing w:val="-4"/>
        </w:rPr>
        <w:t xml:space="preserve"> </w:t>
      </w:r>
      <w:r w:rsidRPr="007103C4">
        <w:t>полагать,</w:t>
      </w:r>
      <w:r w:rsidRPr="007103C4">
        <w:rPr>
          <w:spacing w:val="-4"/>
        </w:rPr>
        <w:t xml:space="preserve"> </w:t>
      </w:r>
      <w:r w:rsidRPr="007103C4">
        <w:t>что оно не повторится в ближайшем будущем, то степень выраженности может быть уменьшена на 1 балл (например, с «сильного» на «значительный»).</w:t>
      </w:r>
    </w:p>
    <w:p w14:paraId="1C2C7FDD" w14:textId="77777777" w:rsidR="00661E3E" w:rsidRPr="007103C4" w:rsidRDefault="00661E3E" w:rsidP="00661E3E">
      <w:pPr>
        <w:pStyle w:val="4"/>
        <w:tabs>
          <w:tab w:val="left" w:pos="1701"/>
        </w:tabs>
        <w:spacing w:line="360" w:lineRule="auto"/>
        <w:ind w:left="0" w:right="-7"/>
        <w:contextualSpacing/>
        <w:jc w:val="both"/>
        <w:rPr>
          <w:i w:val="0"/>
        </w:rPr>
      </w:pPr>
      <w:r w:rsidRPr="007103C4">
        <w:rPr>
          <w:b w:val="0"/>
          <w:i w:val="0"/>
        </w:rPr>
        <w:t>Следуйте</w:t>
      </w:r>
      <w:r w:rsidRPr="007103C4">
        <w:rPr>
          <w:b w:val="0"/>
          <w:i w:val="0"/>
          <w:spacing w:val="4"/>
        </w:rPr>
        <w:t xml:space="preserve"> </w:t>
      </w:r>
      <w:r w:rsidRPr="007103C4">
        <w:t>ИНСТРУКЦИЯМ</w:t>
      </w:r>
      <w:r w:rsidRPr="007103C4">
        <w:rPr>
          <w:spacing w:val="5"/>
        </w:rPr>
        <w:t xml:space="preserve"> </w:t>
      </w:r>
      <w:r w:rsidRPr="007103C4">
        <w:t>П</w:t>
      </w:r>
      <w:r w:rsidRPr="007103C4">
        <w:rPr>
          <w:spacing w:val="64"/>
        </w:rPr>
        <w:t>О</w:t>
      </w:r>
      <w:r w:rsidRPr="007103C4">
        <w:t>ВЫСТАВЛЕНИЮ</w:t>
      </w:r>
      <w:r w:rsidRPr="007103C4">
        <w:rPr>
          <w:spacing w:val="5"/>
        </w:rPr>
        <w:t xml:space="preserve"> </w:t>
      </w:r>
      <w:r w:rsidRPr="007103C4">
        <w:t>БАЛЛОВ ПО ШКАЛЕ</w:t>
      </w:r>
      <w:r w:rsidRPr="007103C4">
        <w:rPr>
          <w:spacing w:val="12"/>
        </w:rPr>
        <w:t xml:space="preserve"> </w:t>
      </w:r>
      <w:r w:rsidRPr="007103C4">
        <w:rPr>
          <w:spacing w:val="-5"/>
        </w:rPr>
        <w:t>PSP</w:t>
      </w:r>
    </w:p>
    <w:p w14:paraId="1D66A1B4" w14:textId="77777777" w:rsidR="00890297" w:rsidRPr="00890297" w:rsidRDefault="00661E3E" w:rsidP="00ED707D">
      <w:pPr>
        <w:pStyle w:val="ab"/>
        <w:widowControl w:val="0"/>
        <w:numPr>
          <w:ilvl w:val="0"/>
          <w:numId w:val="97"/>
        </w:numPr>
        <w:tabs>
          <w:tab w:val="left" w:pos="709"/>
          <w:tab w:val="left" w:pos="2127"/>
          <w:tab w:val="left" w:pos="2268"/>
        </w:tabs>
        <w:autoSpaceDE w:val="0"/>
        <w:autoSpaceDN w:val="0"/>
        <w:spacing w:line="360" w:lineRule="auto"/>
        <w:ind w:left="0" w:right="-7" w:firstLine="0"/>
        <w:jc w:val="both"/>
        <w:rPr>
          <w:b/>
          <w:sz w:val="24"/>
          <w:szCs w:val="24"/>
        </w:rPr>
      </w:pPr>
      <w:r w:rsidRPr="007103C4">
        <w:rPr>
          <w:sz w:val="24"/>
          <w:szCs w:val="24"/>
        </w:rPr>
        <w:t>В</w:t>
      </w:r>
      <w:r w:rsidRPr="007103C4">
        <w:rPr>
          <w:spacing w:val="-11"/>
          <w:sz w:val="24"/>
          <w:szCs w:val="24"/>
        </w:rPr>
        <w:t xml:space="preserve"> </w:t>
      </w:r>
      <w:r w:rsidRPr="007103C4">
        <w:rPr>
          <w:sz w:val="24"/>
          <w:szCs w:val="24"/>
        </w:rPr>
        <w:t>рабочем</w:t>
      </w:r>
      <w:r w:rsidRPr="007103C4">
        <w:rPr>
          <w:spacing w:val="-11"/>
          <w:sz w:val="24"/>
          <w:szCs w:val="24"/>
        </w:rPr>
        <w:t xml:space="preserve"> </w:t>
      </w:r>
      <w:r w:rsidRPr="007103C4">
        <w:rPr>
          <w:sz w:val="24"/>
          <w:szCs w:val="24"/>
        </w:rPr>
        <w:t>бланке</w:t>
      </w:r>
      <w:r w:rsidRPr="007103C4">
        <w:rPr>
          <w:spacing w:val="-10"/>
          <w:sz w:val="24"/>
          <w:szCs w:val="24"/>
        </w:rPr>
        <w:t xml:space="preserve"> </w:t>
      </w:r>
      <w:r w:rsidRPr="007103C4">
        <w:rPr>
          <w:sz w:val="24"/>
          <w:szCs w:val="24"/>
        </w:rPr>
        <w:t>выберите</w:t>
      </w:r>
      <w:r w:rsidRPr="007103C4">
        <w:rPr>
          <w:spacing w:val="-10"/>
          <w:sz w:val="24"/>
          <w:szCs w:val="24"/>
        </w:rPr>
        <w:t xml:space="preserve"> </w:t>
      </w:r>
      <w:r w:rsidRPr="007103C4">
        <w:rPr>
          <w:sz w:val="24"/>
          <w:szCs w:val="24"/>
        </w:rPr>
        <w:t>10-балльный</w:t>
      </w:r>
      <w:r w:rsidRPr="007103C4">
        <w:rPr>
          <w:spacing w:val="-9"/>
          <w:sz w:val="24"/>
          <w:szCs w:val="24"/>
        </w:rPr>
        <w:t xml:space="preserve"> </w:t>
      </w:r>
      <w:r w:rsidRPr="007103C4">
        <w:rPr>
          <w:sz w:val="24"/>
          <w:szCs w:val="24"/>
        </w:rPr>
        <w:t>интервал</w:t>
      </w:r>
      <w:r w:rsidRPr="007103C4">
        <w:rPr>
          <w:spacing w:val="-10"/>
          <w:sz w:val="24"/>
          <w:szCs w:val="24"/>
        </w:rPr>
        <w:t xml:space="preserve"> </w:t>
      </w:r>
      <w:r w:rsidRPr="007103C4">
        <w:rPr>
          <w:sz w:val="24"/>
          <w:szCs w:val="24"/>
        </w:rPr>
        <w:t>на</w:t>
      </w:r>
      <w:r w:rsidRPr="007103C4">
        <w:rPr>
          <w:spacing w:val="-10"/>
          <w:sz w:val="24"/>
          <w:szCs w:val="24"/>
        </w:rPr>
        <w:t xml:space="preserve"> </w:t>
      </w:r>
      <w:r w:rsidRPr="007103C4">
        <w:rPr>
          <w:sz w:val="24"/>
          <w:szCs w:val="24"/>
        </w:rPr>
        <w:t>основании</w:t>
      </w:r>
      <w:r w:rsidRPr="007103C4">
        <w:rPr>
          <w:spacing w:val="-11"/>
          <w:sz w:val="24"/>
          <w:szCs w:val="24"/>
        </w:rPr>
        <w:t xml:space="preserve"> </w:t>
      </w:r>
      <w:r w:rsidRPr="007103C4">
        <w:rPr>
          <w:sz w:val="24"/>
          <w:szCs w:val="24"/>
        </w:rPr>
        <w:t>ответов</w:t>
      </w:r>
      <w:r w:rsidRPr="007103C4">
        <w:rPr>
          <w:spacing w:val="-10"/>
          <w:sz w:val="24"/>
          <w:szCs w:val="24"/>
        </w:rPr>
        <w:t xml:space="preserve"> </w:t>
      </w:r>
      <w:r w:rsidRPr="007103C4">
        <w:rPr>
          <w:sz w:val="24"/>
          <w:szCs w:val="24"/>
        </w:rPr>
        <w:t>по</w:t>
      </w:r>
      <w:r w:rsidRPr="007103C4">
        <w:rPr>
          <w:spacing w:val="-6"/>
          <w:sz w:val="24"/>
          <w:szCs w:val="24"/>
        </w:rPr>
        <w:t xml:space="preserve"> </w:t>
      </w:r>
      <w:r w:rsidRPr="007103C4">
        <w:rPr>
          <w:b/>
          <w:sz w:val="24"/>
          <w:szCs w:val="24"/>
        </w:rPr>
        <w:t>областям</w:t>
      </w:r>
      <w:r w:rsidRPr="007103C4">
        <w:rPr>
          <w:b/>
          <w:spacing w:val="-9"/>
          <w:sz w:val="24"/>
          <w:szCs w:val="24"/>
        </w:rPr>
        <w:t xml:space="preserve"> </w:t>
      </w:r>
      <w:r w:rsidRPr="007103C4">
        <w:rPr>
          <w:b/>
          <w:sz w:val="24"/>
          <w:szCs w:val="24"/>
        </w:rPr>
        <w:t>a-</w:t>
      </w:r>
      <w:r w:rsidRPr="007103C4">
        <w:rPr>
          <w:b/>
          <w:spacing w:val="-10"/>
          <w:sz w:val="24"/>
          <w:szCs w:val="24"/>
        </w:rPr>
        <w:t>d</w:t>
      </w:r>
    </w:p>
    <w:p w14:paraId="665DB739" w14:textId="77777777" w:rsidR="0087272B" w:rsidRPr="0087272B" w:rsidRDefault="00890297" w:rsidP="00ED707D">
      <w:pPr>
        <w:pStyle w:val="ab"/>
        <w:widowControl w:val="0"/>
        <w:numPr>
          <w:ilvl w:val="0"/>
          <w:numId w:val="97"/>
        </w:numPr>
        <w:tabs>
          <w:tab w:val="left" w:pos="709"/>
          <w:tab w:val="left" w:pos="2127"/>
          <w:tab w:val="left" w:pos="2268"/>
        </w:tabs>
        <w:autoSpaceDE w:val="0"/>
        <w:autoSpaceDN w:val="0"/>
        <w:spacing w:line="360" w:lineRule="auto"/>
        <w:ind w:left="0" w:right="-7" w:firstLine="0"/>
        <w:jc w:val="both"/>
        <w:rPr>
          <w:b/>
          <w:sz w:val="24"/>
          <w:szCs w:val="24"/>
        </w:rPr>
      </w:pPr>
      <w:r w:rsidRPr="00890297">
        <w:rPr>
          <w:sz w:val="24"/>
          <w:szCs w:val="24"/>
        </w:rPr>
        <w:t>Выберите</w:t>
      </w:r>
      <w:r w:rsidRPr="00890297">
        <w:rPr>
          <w:spacing w:val="-5"/>
          <w:sz w:val="24"/>
          <w:szCs w:val="24"/>
        </w:rPr>
        <w:t xml:space="preserve"> </w:t>
      </w:r>
      <w:r w:rsidRPr="00890297">
        <w:rPr>
          <w:sz w:val="24"/>
          <w:szCs w:val="24"/>
        </w:rPr>
        <w:t>заключительный</w:t>
      </w:r>
      <w:r w:rsidRPr="00890297">
        <w:rPr>
          <w:spacing w:val="-4"/>
          <w:sz w:val="24"/>
          <w:szCs w:val="24"/>
        </w:rPr>
        <w:t xml:space="preserve"> </w:t>
      </w:r>
      <w:r w:rsidRPr="00890297">
        <w:rPr>
          <w:sz w:val="24"/>
          <w:szCs w:val="24"/>
        </w:rPr>
        <w:t>балл</w:t>
      </w:r>
      <w:r w:rsidRPr="00890297">
        <w:rPr>
          <w:spacing w:val="-5"/>
          <w:sz w:val="24"/>
          <w:szCs w:val="24"/>
        </w:rPr>
        <w:t xml:space="preserve"> </w:t>
      </w:r>
      <w:r w:rsidRPr="00890297">
        <w:rPr>
          <w:sz w:val="24"/>
          <w:szCs w:val="24"/>
        </w:rPr>
        <w:t>в</w:t>
      </w:r>
      <w:r w:rsidRPr="00890297">
        <w:rPr>
          <w:spacing w:val="-5"/>
          <w:sz w:val="24"/>
          <w:szCs w:val="24"/>
        </w:rPr>
        <w:t xml:space="preserve"> </w:t>
      </w:r>
      <w:r w:rsidRPr="00890297">
        <w:rPr>
          <w:sz w:val="24"/>
          <w:szCs w:val="24"/>
        </w:rPr>
        <w:t>пределах</w:t>
      </w:r>
      <w:r w:rsidRPr="00890297">
        <w:rPr>
          <w:spacing w:val="-2"/>
          <w:sz w:val="24"/>
          <w:szCs w:val="24"/>
        </w:rPr>
        <w:t xml:space="preserve"> </w:t>
      </w:r>
      <w:r w:rsidRPr="00890297">
        <w:rPr>
          <w:sz w:val="24"/>
          <w:szCs w:val="24"/>
        </w:rPr>
        <w:t>выбранного</w:t>
      </w:r>
      <w:r w:rsidRPr="00890297">
        <w:rPr>
          <w:spacing w:val="-4"/>
          <w:sz w:val="24"/>
          <w:szCs w:val="24"/>
        </w:rPr>
        <w:t xml:space="preserve"> </w:t>
      </w:r>
      <w:r w:rsidRPr="00890297">
        <w:rPr>
          <w:sz w:val="24"/>
          <w:szCs w:val="24"/>
        </w:rPr>
        <w:t>Вами</w:t>
      </w:r>
      <w:r w:rsidRPr="00890297">
        <w:rPr>
          <w:spacing w:val="-4"/>
          <w:sz w:val="24"/>
          <w:szCs w:val="24"/>
        </w:rPr>
        <w:t xml:space="preserve"> </w:t>
      </w:r>
      <w:r w:rsidRPr="00890297">
        <w:rPr>
          <w:sz w:val="24"/>
          <w:szCs w:val="24"/>
        </w:rPr>
        <w:t>10-ти</w:t>
      </w:r>
      <w:r w:rsidRPr="00890297">
        <w:rPr>
          <w:spacing w:val="-4"/>
          <w:sz w:val="24"/>
          <w:szCs w:val="24"/>
        </w:rPr>
        <w:t xml:space="preserve"> </w:t>
      </w:r>
      <w:r w:rsidRPr="00890297">
        <w:rPr>
          <w:sz w:val="24"/>
          <w:szCs w:val="24"/>
        </w:rPr>
        <w:t xml:space="preserve">балльного интервала, учитывая уровень функционирования в других областях, указанных </w:t>
      </w:r>
      <w:r w:rsidRPr="00890297">
        <w:rPr>
          <w:w w:val="105"/>
          <w:sz w:val="24"/>
          <w:szCs w:val="24"/>
        </w:rPr>
        <w:t>в</w:t>
      </w:r>
      <w:r w:rsidRPr="00890297">
        <w:rPr>
          <w:spacing w:val="-16"/>
          <w:w w:val="105"/>
          <w:sz w:val="24"/>
          <w:szCs w:val="24"/>
        </w:rPr>
        <w:t xml:space="preserve"> </w:t>
      </w:r>
      <w:r w:rsidRPr="00890297">
        <w:rPr>
          <w:b/>
          <w:i/>
          <w:w w:val="105"/>
          <w:sz w:val="24"/>
          <w:szCs w:val="24"/>
        </w:rPr>
        <w:t>ИНСТРУКЦИЯХ</w:t>
      </w:r>
      <w:r w:rsidRPr="00890297">
        <w:rPr>
          <w:b/>
          <w:i/>
          <w:spacing w:val="-16"/>
          <w:w w:val="105"/>
          <w:sz w:val="24"/>
          <w:szCs w:val="24"/>
        </w:rPr>
        <w:t xml:space="preserve"> </w:t>
      </w:r>
      <w:r w:rsidRPr="00890297">
        <w:rPr>
          <w:b/>
          <w:i/>
          <w:w w:val="115"/>
          <w:sz w:val="24"/>
          <w:szCs w:val="24"/>
        </w:rPr>
        <w:t>ПО</w:t>
      </w:r>
      <w:r w:rsidRPr="00890297">
        <w:rPr>
          <w:b/>
          <w:i/>
          <w:spacing w:val="25"/>
          <w:w w:val="115"/>
          <w:sz w:val="24"/>
          <w:szCs w:val="24"/>
        </w:rPr>
        <w:t xml:space="preserve"> </w:t>
      </w:r>
      <w:r w:rsidRPr="00890297">
        <w:rPr>
          <w:b/>
          <w:i/>
          <w:w w:val="105"/>
          <w:sz w:val="24"/>
          <w:szCs w:val="24"/>
        </w:rPr>
        <w:t>ВЫСТАВЛЕНИЮ</w:t>
      </w:r>
      <w:r w:rsidRPr="00890297">
        <w:rPr>
          <w:b/>
          <w:i/>
          <w:spacing w:val="-16"/>
          <w:w w:val="105"/>
          <w:sz w:val="24"/>
          <w:szCs w:val="24"/>
        </w:rPr>
        <w:t xml:space="preserve"> </w:t>
      </w:r>
      <w:r w:rsidRPr="00890297">
        <w:rPr>
          <w:b/>
          <w:i/>
          <w:sz w:val="24"/>
          <w:szCs w:val="24"/>
        </w:rPr>
        <w:t>БАЛЛОВ ПО ШКАЛЕ</w:t>
      </w:r>
      <w:r w:rsidRPr="00890297">
        <w:rPr>
          <w:i/>
          <w:spacing w:val="12"/>
          <w:sz w:val="24"/>
          <w:szCs w:val="24"/>
        </w:rPr>
        <w:t xml:space="preserve"> </w:t>
      </w:r>
      <w:r w:rsidRPr="00890297">
        <w:rPr>
          <w:b/>
          <w:i/>
          <w:w w:val="105"/>
          <w:sz w:val="24"/>
          <w:szCs w:val="24"/>
        </w:rPr>
        <w:t>PSP</w:t>
      </w:r>
      <w:r w:rsidRPr="00890297">
        <w:rPr>
          <w:b/>
          <w:spacing w:val="-15"/>
          <w:w w:val="105"/>
          <w:sz w:val="24"/>
          <w:szCs w:val="24"/>
        </w:rPr>
        <w:t xml:space="preserve"> </w:t>
      </w:r>
      <w:r w:rsidRPr="00890297">
        <w:rPr>
          <w:w w:val="105"/>
          <w:sz w:val="24"/>
          <w:szCs w:val="24"/>
        </w:rPr>
        <w:t>(пункт</w:t>
      </w:r>
      <w:r w:rsidRPr="00890297">
        <w:rPr>
          <w:spacing w:val="-16"/>
          <w:w w:val="105"/>
          <w:sz w:val="24"/>
          <w:szCs w:val="24"/>
        </w:rPr>
        <w:t xml:space="preserve"> </w:t>
      </w:r>
      <w:r w:rsidRPr="00890297">
        <w:rPr>
          <w:spacing w:val="-5"/>
          <w:w w:val="105"/>
          <w:sz w:val="24"/>
          <w:szCs w:val="24"/>
        </w:rPr>
        <w:t>5).</w:t>
      </w:r>
    </w:p>
    <w:p w14:paraId="6CBE1FF6" w14:textId="4381D1E3" w:rsidR="00890297" w:rsidRPr="0087272B" w:rsidRDefault="00890297" w:rsidP="00ED707D">
      <w:pPr>
        <w:pStyle w:val="ab"/>
        <w:widowControl w:val="0"/>
        <w:numPr>
          <w:ilvl w:val="0"/>
          <w:numId w:val="97"/>
        </w:numPr>
        <w:tabs>
          <w:tab w:val="left" w:pos="709"/>
          <w:tab w:val="left" w:pos="2127"/>
          <w:tab w:val="left" w:pos="2268"/>
        </w:tabs>
        <w:autoSpaceDE w:val="0"/>
        <w:autoSpaceDN w:val="0"/>
        <w:spacing w:line="360" w:lineRule="auto"/>
        <w:ind w:left="0" w:right="-7" w:firstLine="0"/>
        <w:jc w:val="both"/>
        <w:rPr>
          <w:b/>
          <w:sz w:val="24"/>
          <w:szCs w:val="24"/>
        </w:rPr>
      </w:pPr>
      <w:r w:rsidRPr="0087272B">
        <w:rPr>
          <w:sz w:val="24"/>
          <w:szCs w:val="24"/>
        </w:rPr>
        <w:t>Впишите</w:t>
      </w:r>
      <w:r w:rsidRPr="0087272B">
        <w:rPr>
          <w:spacing w:val="-4"/>
          <w:sz w:val="24"/>
          <w:szCs w:val="24"/>
        </w:rPr>
        <w:t xml:space="preserve"> </w:t>
      </w:r>
      <w:r w:rsidRPr="0087272B">
        <w:rPr>
          <w:sz w:val="24"/>
          <w:szCs w:val="24"/>
        </w:rPr>
        <w:t>заключительный</w:t>
      </w:r>
      <w:r w:rsidRPr="0087272B">
        <w:rPr>
          <w:spacing w:val="-3"/>
          <w:sz w:val="24"/>
          <w:szCs w:val="24"/>
        </w:rPr>
        <w:t xml:space="preserve"> </w:t>
      </w:r>
      <w:r w:rsidRPr="0087272B">
        <w:rPr>
          <w:sz w:val="24"/>
          <w:szCs w:val="24"/>
        </w:rPr>
        <w:t>балл</w:t>
      </w:r>
      <w:r w:rsidRPr="0087272B">
        <w:rPr>
          <w:spacing w:val="-4"/>
          <w:sz w:val="24"/>
          <w:szCs w:val="24"/>
        </w:rPr>
        <w:t xml:space="preserve"> </w:t>
      </w:r>
      <w:r w:rsidRPr="0087272B">
        <w:rPr>
          <w:sz w:val="24"/>
          <w:szCs w:val="24"/>
        </w:rPr>
        <w:t>в</w:t>
      </w:r>
      <w:r w:rsidRPr="0087272B">
        <w:rPr>
          <w:spacing w:val="80"/>
          <w:w w:val="150"/>
          <w:sz w:val="24"/>
          <w:szCs w:val="24"/>
        </w:rPr>
        <w:t xml:space="preserve"> </w:t>
      </w:r>
      <w:r w:rsidRPr="0087272B">
        <w:rPr>
          <w:b/>
          <w:i/>
          <w:sz w:val="24"/>
          <w:szCs w:val="24"/>
          <w:lang w:val="en-US"/>
        </w:rPr>
        <w:t>CRF</w:t>
      </w:r>
      <w:r w:rsidRPr="0087272B">
        <w:rPr>
          <w:sz w:val="24"/>
          <w:szCs w:val="24"/>
        </w:rPr>
        <w:t>,</w:t>
      </w:r>
      <w:r w:rsidRPr="0087272B">
        <w:rPr>
          <w:spacing w:val="-2"/>
          <w:sz w:val="24"/>
          <w:szCs w:val="24"/>
        </w:rPr>
        <w:t xml:space="preserve"> </w:t>
      </w:r>
      <w:r w:rsidRPr="0087272B">
        <w:rPr>
          <w:sz w:val="24"/>
          <w:szCs w:val="24"/>
        </w:rPr>
        <w:t>а</w:t>
      </w:r>
      <w:r w:rsidRPr="0087272B">
        <w:rPr>
          <w:spacing w:val="-3"/>
          <w:sz w:val="24"/>
          <w:szCs w:val="24"/>
        </w:rPr>
        <w:t xml:space="preserve"> </w:t>
      </w:r>
      <w:r w:rsidRPr="0087272B">
        <w:rPr>
          <w:sz w:val="24"/>
          <w:szCs w:val="24"/>
        </w:rPr>
        <w:t>также</w:t>
      </w:r>
      <w:r w:rsidRPr="0087272B">
        <w:rPr>
          <w:spacing w:val="-2"/>
          <w:sz w:val="24"/>
          <w:szCs w:val="24"/>
        </w:rPr>
        <w:t xml:space="preserve"> </w:t>
      </w:r>
      <w:r w:rsidRPr="0087272B">
        <w:rPr>
          <w:sz w:val="24"/>
          <w:szCs w:val="24"/>
        </w:rPr>
        <w:t>впишите</w:t>
      </w:r>
      <w:r w:rsidRPr="0087272B">
        <w:rPr>
          <w:spacing w:val="-3"/>
          <w:sz w:val="24"/>
          <w:szCs w:val="24"/>
        </w:rPr>
        <w:t xml:space="preserve"> </w:t>
      </w:r>
      <w:r w:rsidRPr="0087272B">
        <w:rPr>
          <w:sz w:val="24"/>
          <w:szCs w:val="24"/>
        </w:rPr>
        <w:t>инициалы</w:t>
      </w:r>
      <w:r w:rsidRPr="0087272B">
        <w:rPr>
          <w:spacing w:val="-3"/>
          <w:sz w:val="24"/>
          <w:szCs w:val="24"/>
        </w:rPr>
        <w:t xml:space="preserve"> </w:t>
      </w:r>
      <w:r w:rsidRPr="0087272B">
        <w:rPr>
          <w:sz w:val="24"/>
          <w:szCs w:val="24"/>
        </w:rPr>
        <w:t>оценивающего</w:t>
      </w:r>
      <w:r w:rsidRPr="0087272B">
        <w:rPr>
          <w:spacing w:val="-3"/>
          <w:sz w:val="24"/>
          <w:szCs w:val="24"/>
        </w:rPr>
        <w:t xml:space="preserve"> </w:t>
      </w:r>
      <w:r w:rsidRPr="0087272B">
        <w:rPr>
          <w:sz w:val="24"/>
          <w:szCs w:val="24"/>
        </w:rPr>
        <w:t>и дату заполнения.</w:t>
      </w:r>
    </w:p>
    <w:p w14:paraId="7E7F1A75" w14:textId="6BC88272" w:rsidR="009C6C26" w:rsidRPr="007103C4" w:rsidRDefault="009C6C26" w:rsidP="009C6C26">
      <w:pPr>
        <w:pStyle w:val="a4"/>
        <w:tabs>
          <w:tab w:val="left" w:pos="1843"/>
          <w:tab w:val="left" w:pos="3976"/>
          <w:tab w:val="left" w:pos="7317"/>
        </w:tabs>
        <w:ind w:right="797"/>
        <w:contextualSpacing/>
        <w:jc w:val="both"/>
        <w:rPr>
          <w:color w:val="000000" w:themeColor="text1"/>
        </w:rPr>
      </w:pPr>
      <w:r w:rsidRPr="007103C4">
        <w:rPr>
          <w:color w:val="000000" w:themeColor="text1"/>
        </w:rPr>
        <w:t>РАБОЧИЙ</w:t>
      </w:r>
      <w:r w:rsidRPr="007103C4">
        <w:rPr>
          <w:color w:val="000000" w:themeColor="text1"/>
          <w:spacing w:val="-5"/>
        </w:rPr>
        <w:t xml:space="preserve"> </w:t>
      </w:r>
      <w:r w:rsidRPr="007103C4">
        <w:rPr>
          <w:color w:val="000000" w:themeColor="text1"/>
        </w:rPr>
        <w:t>БЛАНК</w:t>
      </w:r>
      <w:r w:rsidRPr="007103C4">
        <w:rPr>
          <w:color w:val="000000" w:themeColor="text1"/>
          <w:spacing w:val="-3"/>
        </w:rPr>
        <w:t xml:space="preserve"> </w:t>
      </w:r>
      <w:r w:rsidRPr="007103C4">
        <w:rPr>
          <w:color w:val="000000" w:themeColor="text1"/>
          <w:spacing w:val="-5"/>
        </w:rPr>
        <w:t>PSP</w:t>
      </w:r>
      <w:r>
        <w:rPr>
          <w:color w:val="000000" w:themeColor="text1"/>
        </w:rPr>
        <w:t xml:space="preserve"> </w:t>
      </w:r>
      <w:r w:rsidRPr="007103C4">
        <w:rPr>
          <w:color w:val="000000" w:themeColor="text1"/>
        </w:rPr>
        <w:t>Инициалы</w:t>
      </w:r>
      <w:r w:rsidRPr="007103C4">
        <w:rPr>
          <w:color w:val="000000" w:themeColor="text1"/>
          <w:spacing w:val="-6"/>
        </w:rPr>
        <w:t xml:space="preserve"> </w:t>
      </w:r>
      <w:r w:rsidRPr="007103C4">
        <w:rPr>
          <w:color w:val="000000" w:themeColor="text1"/>
          <w:spacing w:val="-2"/>
        </w:rPr>
        <w:t>пациента:</w:t>
      </w:r>
      <w:r>
        <w:rPr>
          <w:color w:val="000000" w:themeColor="text1"/>
        </w:rPr>
        <w:t xml:space="preserve">_______ </w:t>
      </w:r>
      <w:r w:rsidRPr="007103C4">
        <w:rPr>
          <w:color w:val="000000" w:themeColor="text1"/>
        </w:rPr>
        <w:t>номер</w:t>
      </w:r>
      <w:r w:rsidRPr="007103C4">
        <w:rPr>
          <w:color w:val="000000" w:themeColor="text1"/>
          <w:spacing w:val="-2"/>
        </w:rPr>
        <w:t xml:space="preserve"> </w:t>
      </w:r>
      <w:r w:rsidRPr="007103C4">
        <w:rPr>
          <w:color w:val="000000" w:themeColor="text1"/>
          <w:spacing w:val="-4"/>
        </w:rPr>
        <w:t>и/б:</w:t>
      </w:r>
      <w:r>
        <w:rPr>
          <w:color w:val="000000" w:themeColor="text1"/>
          <w:spacing w:val="-4"/>
        </w:rPr>
        <w:t>______________</w:t>
      </w:r>
    </w:p>
    <w:p w14:paraId="34FA420C" w14:textId="77777777" w:rsidR="009C6C26" w:rsidRPr="007103C4" w:rsidRDefault="009C6C26" w:rsidP="00ED707D">
      <w:pPr>
        <w:pStyle w:val="ab"/>
        <w:widowControl w:val="0"/>
        <w:numPr>
          <w:ilvl w:val="0"/>
          <w:numId w:val="98"/>
        </w:numPr>
        <w:tabs>
          <w:tab w:val="left" w:pos="709"/>
          <w:tab w:val="left" w:pos="1697"/>
          <w:tab w:val="left" w:pos="1698"/>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Оцените, пожалуйста, больного в соответствии с уровнем нарушения функционирования,</w:t>
      </w:r>
      <w:r w:rsidRPr="007103C4">
        <w:rPr>
          <w:color w:val="000000" w:themeColor="text1"/>
          <w:spacing w:val="-6"/>
          <w:sz w:val="24"/>
          <w:szCs w:val="24"/>
        </w:rPr>
        <w:t xml:space="preserve"> </w:t>
      </w:r>
      <w:r w:rsidRPr="007103C4">
        <w:rPr>
          <w:color w:val="000000" w:themeColor="text1"/>
          <w:sz w:val="24"/>
          <w:szCs w:val="24"/>
        </w:rPr>
        <w:t>наблюдавшимся</w:t>
      </w:r>
      <w:r w:rsidRPr="007103C4">
        <w:rPr>
          <w:color w:val="000000" w:themeColor="text1"/>
          <w:spacing w:val="-1"/>
          <w:sz w:val="24"/>
          <w:szCs w:val="24"/>
        </w:rPr>
        <w:t xml:space="preserve"> </w:t>
      </w:r>
      <w:r w:rsidRPr="007103C4">
        <w:rPr>
          <w:color w:val="000000" w:themeColor="text1"/>
          <w:sz w:val="24"/>
          <w:szCs w:val="24"/>
        </w:rPr>
        <w:t>у</w:t>
      </w:r>
      <w:r w:rsidRPr="007103C4">
        <w:rPr>
          <w:color w:val="000000" w:themeColor="text1"/>
          <w:spacing w:val="-8"/>
          <w:sz w:val="24"/>
          <w:szCs w:val="24"/>
        </w:rPr>
        <w:t xml:space="preserve"> </w:t>
      </w:r>
      <w:r w:rsidRPr="007103C4">
        <w:rPr>
          <w:color w:val="000000" w:themeColor="text1"/>
          <w:sz w:val="24"/>
          <w:szCs w:val="24"/>
        </w:rPr>
        <w:t>него/нее за</w:t>
      </w:r>
      <w:r w:rsidRPr="007103C4">
        <w:rPr>
          <w:color w:val="000000" w:themeColor="text1"/>
          <w:spacing w:val="-4"/>
          <w:sz w:val="24"/>
          <w:szCs w:val="24"/>
        </w:rPr>
        <w:t xml:space="preserve"> </w:t>
      </w:r>
      <w:r w:rsidRPr="007103C4">
        <w:rPr>
          <w:color w:val="000000" w:themeColor="text1"/>
          <w:sz w:val="24"/>
          <w:szCs w:val="24"/>
        </w:rPr>
        <w:t>последние</w:t>
      </w:r>
      <w:r w:rsidRPr="007103C4">
        <w:rPr>
          <w:color w:val="000000" w:themeColor="text1"/>
          <w:spacing w:val="-4"/>
          <w:sz w:val="24"/>
          <w:szCs w:val="24"/>
        </w:rPr>
        <w:t xml:space="preserve"> </w:t>
      </w:r>
      <w:r w:rsidRPr="007103C4">
        <w:rPr>
          <w:color w:val="000000" w:themeColor="text1"/>
          <w:sz w:val="24"/>
          <w:szCs w:val="24"/>
        </w:rPr>
        <w:t>7</w:t>
      </w:r>
      <w:r w:rsidRPr="007103C4">
        <w:rPr>
          <w:color w:val="000000" w:themeColor="text1"/>
          <w:spacing w:val="-3"/>
          <w:sz w:val="24"/>
          <w:szCs w:val="24"/>
        </w:rPr>
        <w:t xml:space="preserve"> </w:t>
      </w:r>
      <w:r w:rsidRPr="007103C4">
        <w:rPr>
          <w:color w:val="000000" w:themeColor="text1"/>
          <w:sz w:val="24"/>
          <w:szCs w:val="24"/>
        </w:rPr>
        <w:t>дней.</w:t>
      </w:r>
      <w:r w:rsidRPr="007103C4">
        <w:rPr>
          <w:color w:val="000000" w:themeColor="text1"/>
          <w:spacing w:val="-4"/>
          <w:sz w:val="24"/>
          <w:szCs w:val="24"/>
        </w:rPr>
        <w:t xml:space="preserve"> </w:t>
      </w:r>
      <w:r w:rsidRPr="007103C4">
        <w:rPr>
          <w:color w:val="000000" w:themeColor="text1"/>
          <w:sz w:val="24"/>
          <w:szCs w:val="24"/>
        </w:rPr>
        <w:t>В</w:t>
      </w:r>
      <w:r w:rsidRPr="007103C4">
        <w:rPr>
          <w:color w:val="000000" w:themeColor="text1"/>
          <w:spacing w:val="-5"/>
          <w:sz w:val="24"/>
          <w:szCs w:val="24"/>
        </w:rPr>
        <w:t xml:space="preserve"> </w:t>
      </w:r>
      <w:r w:rsidRPr="007103C4">
        <w:rPr>
          <w:color w:val="000000" w:themeColor="text1"/>
          <w:sz w:val="24"/>
          <w:szCs w:val="24"/>
        </w:rPr>
        <w:t>этой</w:t>
      </w:r>
      <w:r w:rsidRPr="007103C4">
        <w:rPr>
          <w:color w:val="000000" w:themeColor="text1"/>
          <w:spacing w:val="-3"/>
          <w:sz w:val="24"/>
          <w:szCs w:val="24"/>
        </w:rPr>
        <w:t xml:space="preserve"> </w:t>
      </w:r>
      <w:r w:rsidRPr="007103C4">
        <w:rPr>
          <w:color w:val="000000" w:themeColor="text1"/>
          <w:sz w:val="24"/>
          <w:szCs w:val="24"/>
        </w:rPr>
        <w:t>шкале оцениваются нарушения в 4 –х основных областях функционирования:</w:t>
      </w:r>
    </w:p>
    <w:p w14:paraId="7FC48CDD" w14:textId="77777777" w:rsidR="009C6C26" w:rsidRDefault="009C6C26" w:rsidP="009C6C26">
      <w:pPr>
        <w:pStyle w:val="a4"/>
        <w:tabs>
          <w:tab w:val="left" w:pos="709"/>
          <w:tab w:val="left" w:pos="1843"/>
          <w:tab w:val="left" w:pos="2552"/>
          <w:tab w:val="left" w:pos="3686"/>
          <w:tab w:val="left" w:pos="4962"/>
          <w:tab w:val="left" w:pos="6521"/>
        </w:tabs>
        <w:ind w:right="-7"/>
        <w:contextualSpacing/>
        <w:jc w:val="both"/>
        <w:rPr>
          <w:color w:val="000000" w:themeColor="text1"/>
          <w:spacing w:val="-2"/>
        </w:rPr>
      </w:pPr>
      <w:r w:rsidRPr="007103C4">
        <w:rPr>
          <w:color w:val="000000" w:themeColor="text1"/>
          <w:spacing w:val="-2"/>
        </w:rPr>
        <w:t>Отсутствует</w:t>
      </w:r>
      <w:r>
        <w:rPr>
          <w:color w:val="000000" w:themeColor="text1"/>
        </w:rPr>
        <w:t xml:space="preserve">, </w:t>
      </w:r>
      <w:r w:rsidRPr="007103C4">
        <w:rPr>
          <w:color w:val="000000" w:themeColor="text1"/>
          <w:spacing w:val="-2"/>
        </w:rPr>
        <w:t>Слабое</w:t>
      </w:r>
      <w:r>
        <w:rPr>
          <w:color w:val="000000" w:themeColor="text1"/>
        </w:rPr>
        <w:t xml:space="preserve">, </w:t>
      </w:r>
      <w:r w:rsidRPr="007103C4">
        <w:rPr>
          <w:color w:val="000000" w:themeColor="text1"/>
          <w:spacing w:val="-2"/>
        </w:rPr>
        <w:t>Заметное</w:t>
      </w:r>
      <w:r>
        <w:rPr>
          <w:color w:val="000000" w:themeColor="text1"/>
        </w:rPr>
        <w:t xml:space="preserve">, </w:t>
      </w:r>
      <w:r w:rsidRPr="007103C4">
        <w:rPr>
          <w:color w:val="000000" w:themeColor="text1"/>
          <w:spacing w:val="-2"/>
        </w:rPr>
        <w:t>Значительное</w:t>
      </w:r>
      <w:r>
        <w:rPr>
          <w:color w:val="000000" w:themeColor="text1"/>
        </w:rPr>
        <w:t xml:space="preserve">, </w:t>
      </w:r>
      <w:r w:rsidRPr="007103C4">
        <w:rPr>
          <w:color w:val="000000" w:themeColor="text1"/>
        </w:rPr>
        <w:t>Сильное</w:t>
      </w:r>
      <w:r>
        <w:rPr>
          <w:color w:val="000000" w:themeColor="text1"/>
          <w:spacing w:val="27"/>
        </w:rPr>
        <w:t xml:space="preserve">, </w:t>
      </w:r>
      <w:r w:rsidRPr="007103C4">
        <w:rPr>
          <w:color w:val="000000" w:themeColor="text1"/>
          <w:spacing w:val="-2"/>
        </w:rPr>
        <w:t>Очень сильное</w:t>
      </w:r>
    </w:p>
    <w:p w14:paraId="256F0FC4" w14:textId="77777777" w:rsidR="00742AE8" w:rsidRPr="007103C4" w:rsidRDefault="00742AE8" w:rsidP="00ED707D">
      <w:pPr>
        <w:pStyle w:val="ab"/>
        <w:widowControl w:val="0"/>
        <w:numPr>
          <w:ilvl w:val="1"/>
          <w:numId w:val="98"/>
        </w:numPr>
        <w:tabs>
          <w:tab w:val="left" w:pos="709"/>
          <w:tab w:val="left" w:pos="1560"/>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социально</w:t>
      </w:r>
      <w:r w:rsidRPr="007103C4">
        <w:rPr>
          <w:color w:val="000000" w:themeColor="text1"/>
          <w:spacing w:val="-5"/>
          <w:sz w:val="24"/>
          <w:szCs w:val="24"/>
        </w:rPr>
        <w:t xml:space="preserve"> </w:t>
      </w:r>
      <w:r w:rsidRPr="007103C4">
        <w:rPr>
          <w:color w:val="000000" w:themeColor="text1"/>
          <w:sz w:val="24"/>
          <w:szCs w:val="24"/>
        </w:rPr>
        <w:t>полезная</w:t>
      </w:r>
      <w:r w:rsidRPr="007103C4">
        <w:rPr>
          <w:color w:val="000000" w:themeColor="text1"/>
          <w:spacing w:val="-2"/>
          <w:sz w:val="24"/>
          <w:szCs w:val="24"/>
        </w:rPr>
        <w:t xml:space="preserve"> </w:t>
      </w:r>
      <w:r w:rsidRPr="007103C4">
        <w:rPr>
          <w:color w:val="000000" w:themeColor="text1"/>
          <w:sz w:val="24"/>
          <w:szCs w:val="24"/>
        </w:rPr>
        <w:t>деятельность;</w:t>
      </w:r>
      <w:r w:rsidRPr="007103C4">
        <w:rPr>
          <w:color w:val="000000" w:themeColor="text1"/>
          <w:spacing w:val="-2"/>
          <w:sz w:val="24"/>
          <w:szCs w:val="24"/>
        </w:rPr>
        <w:t xml:space="preserve"> </w:t>
      </w:r>
      <w:r w:rsidRPr="007103C4">
        <w:rPr>
          <w:color w:val="000000" w:themeColor="text1"/>
          <w:sz w:val="24"/>
          <w:szCs w:val="24"/>
        </w:rPr>
        <w:t>включая</w:t>
      </w:r>
      <w:r w:rsidRPr="007103C4">
        <w:rPr>
          <w:color w:val="000000" w:themeColor="text1"/>
          <w:spacing w:val="-3"/>
          <w:sz w:val="24"/>
          <w:szCs w:val="24"/>
        </w:rPr>
        <w:t xml:space="preserve"> </w:t>
      </w:r>
      <w:r w:rsidRPr="007103C4">
        <w:rPr>
          <w:color w:val="000000" w:themeColor="text1"/>
          <w:sz w:val="24"/>
          <w:szCs w:val="24"/>
        </w:rPr>
        <w:t>работу</w:t>
      </w:r>
      <w:r w:rsidRPr="007103C4">
        <w:rPr>
          <w:color w:val="000000" w:themeColor="text1"/>
          <w:spacing w:val="-7"/>
          <w:sz w:val="24"/>
          <w:szCs w:val="24"/>
        </w:rPr>
        <w:t xml:space="preserve"> </w:t>
      </w:r>
      <w:r w:rsidRPr="007103C4">
        <w:rPr>
          <w:color w:val="000000" w:themeColor="text1"/>
          <w:sz w:val="24"/>
          <w:szCs w:val="24"/>
        </w:rPr>
        <w:t>и</w:t>
      </w:r>
      <w:r w:rsidRPr="007103C4">
        <w:rPr>
          <w:color w:val="000000" w:themeColor="text1"/>
          <w:spacing w:val="3"/>
          <w:sz w:val="24"/>
          <w:szCs w:val="24"/>
        </w:rPr>
        <w:t xml:space="preserve"> </w:t>
      </w:r>
      <w:r w:rsidRPr="007103C4">
        <w:rPr>
          <w:color w:val="000000" w:themeColor="text1"/>
          <w:spacing w:val="-2"/>
          <w:sz w:val="24"/>
          <w:szCs w:val="24"/>
        </w:rPr>
        <w:t>учебу</w:t>
      </w:r>
    </w:p>
    <w:p w14:paraId="30BCA513" w14:textId="77777777" w:rsidR="00742AE8" w:rsidRPr="007103C4" w:rsidRDefault="00742AE8" w:rsidP="00ED707D">
      <w:pPr>
        <w:pStyle w:val="ab"/>
        <w:widowControl w:val="0"/>
        <w:numPr>
          <w:ilvl w:val="1"/>
          <w:numId w:val="98"/>
        </w:numPr>
        <w:tabs>
          <w:tab w:val="left" w:pos="709"/>
          <w:tab w:val="left" w:pos="1560"/>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отношения</w:t>
      </w:r>
      <w:r w:rsidRPr="007103C4">
        <w:rPr>
          <w:color w:val="000000" w:themeColor="text1"/>
          <w:spacing w:val="-5"/>
          <w:sz w:val="24"/>
          <w:szCs w:val="24"/>
        </w:rPr>
        <w:t xml:space="preserve"> </w:t>
      </w:r>
      <w:r w:rsidRPr="007103C4">
        <w:rPr>
          <w:color w:val="000000" w:themeColor="text1"/>
          <w:sz w:val="24"/>
          <w:szCs w:val="24"/>
        </w:rPr>
        <w:t>с</w:t>
      </w:r>
      <w:r w:rsidRPr="007103C4">
        <w:rPr>
          <w:color w:val="000000" w:themeColor="text1"/>
          <w:spacing w:val="-3"/>
          <w:sz w:val="24"/>
          <w:szCs w:val="24"/>
        </w:rPr>
        <w:t xml:space="preserve"> </w:t>
      </w:r>
      <w:r w:rsidRPr="007103C4">
        <w:rPr>
          <w:color w:val="000000" w:themeColor="text1"/>
          <w:sz w:val="24"/>
          <w:szCs w:val="24"/>
        </w:rPr>
        <w:t>близкими</w:t>
      </w:r>
      <w:r w:rsidRPr="007103C4">
        <w:rPr>
          <w:color w:val="000000" w:themeColor="text1"/>
          <w:spacing w:val="-3"/>
          <w:sz w:val="24"/>
          <w:szCs w:val="24"/>
        </w:rPr>
        <w:t xml:space="preserve"> </w:t>
      </w:r>
      <w:r w:rsidRPr="007103C4">
        <w:rPr>
          <w:color w:val="000000" w:themeColor="text1"/>
          <w:sz w:val="24"/>
          <w:szCs w:val="24"/>
        </w:rPr>
        <w:t>и</w:t>
      </w:r>
      <w:r w:rsidRPr="007103C4">
        <w:rPr>
          <w:color w:val="000000" w:themeColor="text1"/>
          <w:spacing w:val="-3"/>
          <w:sz w:val="24"/>
          <w:szCs w:val="24"/>
        </w:rPr>
        <w:t xml:space="preserve"> </w:t>
      </w:r>
      <w:r w:rsidRPr="007103C4">
        <w:rPr>
          <w:color w:val="000000" w:themeColor="text1"/>
          <w:sz w:val="24"/>
          <w:szCs w:val="24"/>
        </w:rPr>
        <w:t>прочие</w:t>
      </w:r>
      <w:r w:rsidRPr="007103C4">
        <w:rPr>
          <w:color w:val="000000" w:themeColor="text1"/>
          <w:spacing w:val="-3"/>
          <w:sz w:val="24"/>
          <w:szCs w:val="24"/>
        </w:rPr>
        <w:t xml:space="preserve"> </w:t>
      </w:r>
      <w:r w:rsidRPr="007103C4">
        <w:rPr>
          <w:color w:val="000000" w:themeColor="text1"/>
          <w:sz w:val="24"/>
          <w:szCs w:val="24"/>
        </w:rPr>
        <w:t>социальные</w:t>
      </w:r>
      <w:r w:rsidRPr="007103C4">
        <w:rPr>
          <w:color w:val="000000" w:themeColor="text1"/>
          <w:spacing w:val="-3"/>
          <w:sz w:val="24"/>
          <w:szCs w:val="24"/>
        </w:rPr>
        <w:t xml:space="preserve"> </w:t>
      </w:r>
      <w:r w:rsidRPr="007103C4">
        <w:rPr>
          <w:color w:val="000000" w:themeColor="text1"/>
          <w:spacing w:val="-2"/>
          <w:sz w:val="24"/>
          <w:szCs w:val="24"/>
        </w:rPr>
        <w:t>отношения</w:t>
      </w:r>
    </w:p>
    <w:p w14:paraId="50159FB2" w14:textId="77777777" w:rsidR="00742AE8" w:rsidRPr="007103C4" w:rsidRDefault="00742AE8" w:rsidP="00ED707D">
      <w:pPr>
        <w:pStyle w:val="ab"/>
        <w:widowControl w:val="0"/>
        <w:numPr>
          <w:ilvl w:val="1"/>
          <w:numId w:val="98"/>
        </w:numPr>
        <w:tabs>
          <w:tab w:val="left" w:pos="709"/>
          <w:tab w:val="left" w:pos="1560"/>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pacing w:val="-2"/>
          <w:sz w:val="24"/>
          <w:szCs w:val="24"/>
        </w:rPr>
        <w:t>самообслуживание</w:t>
      </w:r>
    </w:p>
    <w:p w14:paraId="004FCA91" w14:textId="77777777" w:rsidR="00742AE8" w:rsidRDefault="00742AE8" w:rsidP="00ED707D">
      <w:pPr>
        <w:pStyle w:val="ab"/>
        <w:widowControl w:val="0"/>
        <w:numPr>
          <w:ilvl w:val="1"/>
          <w:numId w:val="98"/>
        </w:numPr>
        <w:tabs>
          <w:tab w:val="left" w:pos="709"/>
          <w:tab w:val="left" w:pos="1560"/>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беспокоящее</w:t>
      </w:r>
      <w:r w:rsidRPr="007103C4">
        <w:rPr>
          <w:color w:val="000000" w:themeColor="text1"/>
          <w:spacing w:val="-3"/>
          <w:sz w:val="24"/>
          <w:szCs w:val="24"/>
        </w:rPr>
        <w:t xml:space="preserve"> </w:t>
      </w:r>
      <w:r w:rsidRPr="007103C4">
        <w:rPr>
          <w:color w:val="000000" w:themeColor="text1"/>
          <w:sz w:val="24"/>
          <w:szCs w:val="24"/>
        </w:rPr>
        <w:t>и</w:t>
      </w:r>
      <w:r w:rsidRPr="007103C4">
        <w:rPr>
          <w:color w:val="000000" w:themeColor="text1"/>
          <w:spacing w:val="-3"/>
          <w:sz w:val="24"/>
          <w:szCs w:val="24"/>
        </w:rPr>
        <w:t xml:space="preserve"> </w:t>
      </w:r>
      <w:r w:rsidRPr="007103C4">
        <w:rPr>
          <w:color w:val="000000" w:themeColor="text1"/>
          <w:sz w:val="24"/>
          <w:szCs w:val="24"/>
        </w:rPr>
        <w:t>агрессивное</w:t>
      </w:r>
      <w:r w:rsidRPr="007103C4">
        <w:rPr>
          <w:color w:val="000000" w:themeColor="text1"/>
          <w:spacing w:val="-2"/>
          <w:sz w:val="24"/>
          <w:szCs w:val="24"/>
        </w:rPr>
        <w:t xml:space="preserve"> поведение</w:t>
      </w:r>
    </w:p>
    <w:p w14:paraId="17DF6D90" w14:textId="74045E41" w:rsidR="00742AE8" w:rsidRPr="00742AE8" w:rsidRDefault="00742AE8" w:rsidP="00ED707D">
      <w:pPr>
        <w:pStyle w:val="ab"/>
        <w:numPr>
          <w:ilvl w:val="0"/>
          <w:numId w:val="98"/>
        </w:numPr>
        <w:tabs>
          <w:tab w:val="left" w:pos="709"/>
          <w:tab w:val="left" w:pos="1560"/>
          <w:tab w:val="left" w:pos="1843"/>
        </w:tabs>
        <w:autoSpaceDE w:val="0"/>
        <w:autoSpaceDN w:val="0"/>
        <w:spacing w:line="360" w:lineRule="auto"/>
        <w:ind w:left="0" w:right="-7" w:firstLine="0"/>
        <w:jc w:val="both"/>
        <w:rPr>
          <w:color w:val="000000" w:themeColor="text1"/>
          <w:sz w:val="24"/>
          <w:szCs w:val="24"/>
        </w:rPr>
      </w:pPr>
      <w:r w:rsidRPr="00742AE8">
        <w:rPr>
          <w:color w:val="000000" w:themeColor="text1"/>
          <w:sz w:val="24"/>
          <w:szCs w:val="24"/>
        </w:rPr>
        <w:lastRenderedPageBreak/>
        <w:t>Шкалой</w:t>
      </w:r>
      <w:r w:rsidRPr="00742AE8">
        <w:rPr>
          <w:color w:val="000000" w:themeColor="text1"/>
          <w:spacing w:val="-4"/>
          <w:sz w:val="24"/>
          <w:szCs w:val="24"/>
        </w:rPr>
        <w:t xml:space="preserve"> </w:t>
      </w:r>
      <w:r w:rsidRPr="00742AE8">
        <w:rPr>
          <w:color w:val="000000" w:themeColor="text1"/>
          <w:sz w:val="24"/>
          <w:szCs w:val="24"/>
        </w:rPr>
        <w:t>предусмотрено</w:t>
      </w:r>
      <w:r w:rsidRPr="00742AE8">
        <w:rPr>
          <w:color w:val="000000" w:themeColor="text1"/>
          <w:spacing w:val="-5"/>
          <w:sz w:val="24"/>
          <w:szCs w:val="24"/>
        </w:rPr>
        <w:t xml:space="preserve"> </w:t>
      </w:r>
      <w:r w:rsidRPr="00742AE8">
        <w:rPr>
          <w:color w:val="000000" w:themeColor="text1"/>
          <w:sz w:val="24"/>
          <w:szCs w:val="24"/>
        </w:rPr>
        <w:t>2</w:t>
      </w:r>
      <w:r w:rsidRPr="00742AE8">
        <w:rPr>
          <w:color w:val="000000" w:themeColor="text1"/>
          <w:spacing w:val="-4"/>
          <w:sz w:val="24"/>
          <w:szCs w:val="24"/>
        </w:rPr>
        <w:t xml:space="preserve"> </w:t>
      </w:r>
      <w:r w:rsidRPr="00742AE8">
        <w:rPr>
          <w:color w:val="000000" w:themeColor="text1"/>
          <w:sz w:val="24"/>
          <w:szCs w:val="24"/>
        </w:rPr>
        <w:t>набора</w:t>
      </w:r>
      <w:r w:rsidRPr="00742AE8">
        <w:rPr>
          <w:color w:val="000000" w:themeColor="text1"/>
          <w:spacing w:val="-6"/>
          <w:sz w:val="24"/>
          <w:szCs w:val="24"/>
        </w:rPr>
        <w:t xml:space="preserve"> </w:t>
      </w:r>
      <w:r w:rsidRPr="00742AE8">
        <w:rPr>
          <w:color w:val="000000" w:themeColor="text1"/>
          <w:sz w:val="24"/>
          <w:szCs w:val="24"/>
        </w:rPr>
        <w:t>операциональных</w:t>
      </w:r>
      <w:r w:rsidRPr="00742AE8">
        <w:rPr>
          <w:color w:val="000000" w:themeColor="text1"/>
          <w:spacing w:val="-6"/>
          <w:sz w:val="24"/>
          <w:szCs w:val="24"/>
        </w:rPr>
        <w:t xml:space="preserve"> </w:t>
      </w:r>
      <w:r w:rsidRPr="00742AE8">
        <w:rPr>
          <w:color w:val="000000" w:themeColor="text1"/>
          <w:sz w:val="24"/>
          <w:szCs w:val="24"/>
        </w:rPr>
        <w:t>критериев</w:t>
      </w:r>
      <w:r w:rsidRPr="00742AE8">
        <w:rPr>
          <w:color w:val="000000" w:themeColor="text1"/>
          <w:spacing w:val="-3"/>
          <w:sz w:val="24"/>
          <w:szCs w:val="24"/>
        </w:rPr>
        <w:t xml:space="preserve"> </w:t>
      </w:r>
      <w:r w:rsidRPr="00742AE8">
        <w:rPr>
          <w:color w:val="000000" w:themeColor="text1"/>
          <w:sz w:val="24"/>
          <w:szCs w:val="24"/>
        </w:rPr>
        <w:t>для</w:t>
      </w:r>
      <w:r w:rsidRPr="00742AE8">
        <w:rPr>
          <w:color w:val="000000" w:themeColor="text1"/>
          <w:spacing w:val="-5"/>
          <w:sz w:val="24"/>
          <w:szCs w:val="24"/>
        </w:rPr>
        <w:t xml:space="preserve"> </w:t>
      </w:r>
      <w:r w:rsidRPr="00742AE8">
        <w:rPr>
          <w:color w:val="000000" w:themeColor="text1"/>
          <w:sz w:val="24"/>
          <w:szCs w:val="24"/>
        </w:rPr>
        <w:t>оценки</w:t>
      </w:r>
      <w:r w:rsidRPr="00742AE8">
        <w:rPr>
          <w:color w:val="000000" w:themeColor="text1"/>
          <w:spacing w:val="-5"/>
          <w:sz w:val="24"/>
          <w:szCs w:val="24"/>
        </w:rPr>
        <w:t xml:space="preserve"> </w:t>
      </w:r>
      <w:r w:rsidRPr="00742AE8">
        <w:rPr>
          <w:color w:val="000000" w:themeColor="text1"/>
          <w:sz w:val="24"/>
          <w:szCs w:val="24"/>
        </w:rPr>
        <w:t>степени затруднений: один - для областей а-с, и отдельный – для области d.</w:t>
      </w:r>
    </w:p>
    <w:p w14:paraId="183B5D5A" w14:textId="77777777" w:rsidR="00742AE8" w:rsidRPr="007103C4" w:rsidRDefault="00742AE8" w:rsidP="00742AE8">
      <w:pPr>
        <w:pStyle w:val="a4"/>
        <w:tabs>
          <w:tab w:val="left" w:pos="709"/>
          <w:tab w:val="left" w:pos="1843"/>
        </w:tabs>
        <w:ind w:right="797"/>
        <w:contextualSpacing/>
        <w:jc w:val="both"/>
        <w:rPr>
          <w:color w:val="000000" w:themeColor="text1"/>
        </w:rPr>
      </w:pPr>
      <w:r w:rsidRPr="007103C4">
        <w:rPr>
          <w:color w:val="000000" w:themeColor="text1"/>
        </w:rPr>
        <w:t>Степени</w:t>
      </w:r>
      <w:r w:rsidRPr="007103C4">
        <w:rPr>
          <w:color w:val="000000" w:themeColor="text1"/>
          <w:spacing w:val="-6"/>
        </w:rPr>
        <w:t xml:space="preserve"> </w:t>
      </w:r>
      <w:r w:rsidRPr="007103C4">
        <w:rPr>
          <w:color w:val="000000" w:themeColor="text1"/>
        </w:rPr>
        <w:t>выраженности</w:t>
      </w:r>
      <w:r w:rsidRPr="007103C4">
        <w:rPr>
          <w:color w:val="000000" w:themeColor="text1"/>
          <w:spacing w:val="-5"/>
        </w:rPr>
        <w:t xml:space="preserve"> </w:t>
      </w:r>
      <w:r w:rsidRPr="007103C4">
        <w:rPr>
          <w:color w:val="000000" w:themeColor="text1"/>
        </w:rPr>
        <w:t>для</w:t>
      </w:r>
      <w:r w:rsidRPr="007103C4">
        <w:rPr>
          <w:color w:val="000000" w:themeColor="text1"/>
          <w:spacing w:val="-3"/>
        </w:rPr>
        <w:t xml:space="preserve"> </w:t>
      </w:r>
      <w:r w:rsidRPr="007103C4">
        <w:rPr>
          <w:color w:val="000000" w:themeColor="text1"/>
        </w:rPr>
        <w:t>областей</w:t>
      </w:r>
      <w:r w:rsidRPr="007103C4">
        <w:rPr>
          <w:color w:val="000000" w:themeColor="text1"/>
          <w:spacing w:val="1"/>
        </w:rPr>
        <w:t xml:space="preserve"> </w:t>
      </w:r>
      <w:r w:rsidRPr="007103C4">
        <w:rPr>
          <w:color w:val="000000" w:themeColor="text1"/>
        </w:rPr>
        <w:t>a-</w:t>
      </w:r>
      <w:r w:rsidRPr="007103C4">
        <w:rPr>
          <w:color w:val="000000" w:themeColor="text1"/>
          <w:spacing w:val="-10"/>
        </w:rPr>
        <w:t>c</w:t>
      </w:r>
    </w:p>
    <w:p w14:paraId="387916D8" w14:textId="77777777" w:rsidR="00742AE8" w:rsidRPr="007103C4" w:rsidRDefault="00742AE8" w:rsidP="00ED707D">
      <w:pPr>
        <w:pStyle w:val="ab"/>
        <w:widowControl w:val="0"/>
        <w:numPr>
          <w:ilvl w:val="0"/>
          <w:numId w:val="99"/>
        </w:numPr>
        <w:tabs>
          <w:tab w:val="left" w:pos="709"/>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pacing w:val="-2"/>
          <w:sz w:val="24"/>
          <w:szCs w:val="24"/>
        </w:rPr>
        <w:t>Отсутствует</w:t>
      </w:r>
    </w:p>
    <w:p w14:paraId="186E2B72" w14:textId="77777777" w:rsidR="00742AE8" w:rsidRPr="007103C4" w:rsidRDefault="00742AE8" w:rsidP="00ED707D">
      <w:pPr>
        <w:pStyle w:val="ab"/>
        <w:widowControl w:val="0"/>
        <w:numPr>
          <w:ilvl w:val="0"/>
          <w:numId w:val="99"/>
        </w:numPr>
        <w:tabs>
          <w:tab w:val="left" w:pos="709"/>
          <w:tab w:val="left" w:pos="1843"/>
          <w:tab w:val="left" w:pos="1821"/>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Слабо</w:t>
      </w:r>
      <w:r w:rsidRPr="007103C4">
        <w:rPr>
          <w:color w:val="000000" w:themeColor="text1"/>
          <w:spacing w:val="-10"/>
          <w:sz w:val="24"/>
          <w:szCs w:val="24"/>
        </w:rPr>
        <w:t xml:space="preserve"> </w:t>
      </w:r>
      <w:r w:rsidRPr="007103C4">
        <w:rPr>
          <w:color w:val="000000" w:themeColor="text1"/>
          <w:sz w:val="24"/>
          <w:szCs w:val="24"/>
        </w:rPr>
        <w:t>выражено:</w:t>
      </w:r>
      <w:r w:rsidRPr="007103C4">
        <w:rPr>
          <w:color w:val="000000" w:themeColor="text1"/>
          <w:spacing w:val="-10"/>
          <w:sz w:val="24"/>
          <w:szCs w:val="24"/>
        </w:rPr>
        <w:t xml:space="preserve"> </w:t>
      </w:r>
      <w:r w:rsidRPr="007103C4">
        <w:rPr>
          <w:color w:val="000000" w:themeColor="text1"/>
          <w:sz w:val="24"/>
          <w:szCs w:val="24"/>
        </w:rPr>
        <w:t>об</w:t>
      </w:r>
      <w:r w:rsidRPr="007103C4">
        <w:rPr>
          <w:color w:val="000000" w:themeColor="text1"/>
          <w:spacing w:val="-10"/>
          <w:sz w:val="24"/>
          <w:szCs w:val="24"/>
        </w:rPr>
        <w:t xml:space="preserve"> </w:t>
      </w:r>
      <w:r w:rsidRPr="007103C4">
        <w:rPr>
          <w:color w:val="000000" w:themeColor="text1"/>
          <w:sz w:val="24"/>
          <w:szCs w:val="24"/>
        </w:rPr>
        <w:t>этом</w:t>
      </w:r>
      <w:r w:rsidRPr="007103C4">
        <w:rPr>
          <w:color w:val="000000" w:themeColor="text1"/>
          <w:spacing w:val="-11"/>
          <w:sz w:val="24"/>
          <w:szCs w:val="24"/>
        </w:rPr>
        <w:t xml:space="preserve"> </w:t>
      </w:r>
      <w:r w:rsidRPr="007103C4">
        <w:rPr>
          <w:color w:val="000000" w:themeColor="text1"/>
          <w:sz w:val="24"/>
          <w:szCs w:val="24"/>
        </w:rPr>
        <w:t>известно</w:t>
      </w:r>
      <w:r w:rsidRPr="007103C4">
        <w:rPr>
          <w:color w:val="000000" w:themeColor="text1"/>
          <w:spacing w:val="-10"/>
          <w:sz w:val="24"/>
          <w:szCs w:val="24"/>
        </w:rPr>
        <w:t xml:space="preserve"> </w:t>
      </w:r>
      <w:r w:rsidRPr="007103C4">
        <w:rPr>
          <w:color w:val="000000" w:themeColor="text1"/>
          <w:sz w:val="24"/>
          <w:szCs w:val="24"/>
        </w:rPr>
        <w:t>только</w:t>
      </w:r>
      <w:r w:rsidRPr="007103C4">
        <w:rPr>
          <w:color w:val="000000" w:themeColor="text1"/>
          <w:spacing w:val="-10"/>
          <w:sz w:val="24"/>
          <w:szCs w:val="24"/>
        </w:rPr>
        <w:t xml:space="preserve"> </w:t>
      </w:r>
      <w:r w:rsidRPr="007103C4">
        <w:rPr>
          <w:color w:val="000000" w:themeColor="text1"/>
          <w:sz w:val="24"/>
          <w:szCs w:val="24"/>
        </w:rPr>
        <w:t>очень</w:t>
      </w:r>
      <w:r w:rsidRPr="007103C4">
        <w:rPr>
          <w:color w:val="000000" w:themeColor="text1"/>
          <w:spacing w:val="-10"/>
          <w:sz w:val="24"/>
          <w:szCs w:val="24"/>
        </w:rPr>
        <w:t xml:space="preserve"> </w:t>
      </w:r>
      <w:r w:rsidRPr="007103C4">
        <w:rPr>
          <w:color w:val="000000" w:themeColor="text1"/>
          <w:sz w:val="24"/>
          <w:szCs w:val="24"/>
        </w:rPr>
        <w:t>близким</w:t>
      </w:r>
      <w:r w:rsidRPr="007103C4">
        <w:rPr>
          <w:color w:val="000000" w:themeColor="text1"/>
          <w:spacing w:val="-11"/>
          <w:sz w:val="24"/>
          <w:szCs w:val="24"/>
        </w:rPr>
        <w:t xml:space="preserve"> </w:t>
      </w:r>
      <w:r w:rsidRPr="007103C4">
        <w:rPr>
          <w:color w:val="000000" w:themeColor="text1"/>
          <w:spacing w:val="-2"/>
          <w:sz w:val="24"/>
          <w:szCs w:val="24"/>
        </w:rPr>
        <w:t>людям</w:t>
      </w:r>
    </w:p>
    <w:p w14:paraId="5585791F" w14:textId="77777777" w:rsidR="00742AE8" w:rsidRPr="007103C4" w:rsidRDefault="00742AE8" w:rsidP="00ED707D">
      <w:pPr>
        <w:pStyle w:val="ab"/>
        <w:widowControl w:val="0"/>
        <w:numPr>
          <w:ilvl w:val="0"/>
          <w:numId w:val="99"/>
        </w:numPr>
        <w:tabs>
          <w:tab w:val="left" w:pos="709"/>
          <w:tab w:val="left" w:pos="1843"/>
          <w:tab w:val="left" w:pos="1828"/>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Заметно выражено: затруднения очевидны любому человеку из окружения больного, но не оказывают существенного негативного влияния на способность больного выполнять свои функции в этой области, учитывая социо-культурный статус больного, его возраст, пол и уровень образования</w:t>
      </w:r>
    </w:p>
    <w:p w14:paraId="7C8489C0" w14:textId="77777777" w:rsidR="00742AE8" w:rsidRPr="007103C4" w:rsidRDefault="00742AE8" w:rsidP="00ED707D">
      <w:pPr>
        <w:pStyle w:val="ab"/>
        <w:widowControl w:val="0"/>
        <w:numPr>
          <w:ilvl w:val="0"/>
          <w:numId w:val="99"/>
        </w:numPr>
        <w:tabs>
          <w:tab w:val="left" w:pos="709"/>
          <w:tab w:val="left" w:pos="1753"/>
          <w:tab w:val="left" w:pos="1754"/>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Значительно выражено: затруднения сильно препятствуют выполнению функций в данной области; тем не менее, больной все еще способен функционировать без профессиональной или социальной помощи, хотя бы даже не всегда адекватно и/или эпизодически;</w:t>
      </w:r>
      <w:r w:rsidRPr="007103C4">
        <w:rPr>
          <w:color w:val="000000" w:themeColor="text1"/>
          <w:spacing w:val="-7"/>
          <w:sz w:val="24"/>
          <w:szCs w:val="24"/>
        </w:rPr>
        <w:t xml:space="preserve"> </w:t>
      </w:r>
      <w:r w:rsidRPr="007103C4">
        <w:rPr>
          <w:color w:val="000000" w:themeColor="text1"/>
          <w:sz w:val="24"/>
          <w:szCs w:val="24"/>
        </w:rPr>
        <w:t>при</w:t>
      </w:r>
      <w:r w:rsidRPr="007103C4">
        <w:rPr>
          <w:color w:val="000000" w:themeColor="text1"/>
          <w:spacing w:val="-7"/>
          <w:sz w:val="24"/>
          <w:szCs w:val="24"/>
        </w:rPr>
        <w:t xml:space="preserve"> </w:t>
      </w:r>
      <w:r w:rsidRPr="007103C4">
        <w:rPr>
          <w:color w:val="000000" w:themeColor="text1"/>
          <w:sz w:val="24"/>
          <w:szCs w:val="24"/>
        </w:rPr>
        <w:t>посторонней</w:t>
      </w:r>
      <w:r w:rsidRPr="007103C4">
        <w:rPr>
          <w:color w:val="000000" w:themeColor="text1"/>
          <w:spacing w:val="-7"/>
          <w:sz w:val="24"/>
          <w:szCs w:val="24"/>
        </w:rPr>
        <w:t xml:space="preserve"> </w:t>
      </w:r>
      <w:r w:rsidRPr="007103C4">
        <w:rPr>
          <w:color w:val="000000" w:themeColor="text1"/>
          <w:sz w:val="24"/>
          <w:szCs w:val="24"/>
        </w:rPr>
        <w:t>помощи</w:t>
      </w:r>
      <w:r w:rsidRPr="007103C4">
        <w:rPr>
          <w:color w:val="000000" w:themeColor="text1"/>
          <w:spacing w:val="-5"/>
          <w:sz w:val="24"/>
          <w:szCs w:val="24"/>
        </w:rPr>
        <w:t xml:space="preserve"> </w:t>
      </w:r>
      <w:r w:rsidRPr="007103C4">
        <w:rPr>
          <w:color w:val="000000" w:themeColor="text1"/>
          <w:sz w:val="24"/>
          <w:szCs w:val="24"/>
        </w:rPr>
        <w:t>он/она</w:t>
      </w:r>
      <w:r w:rsidRPr="007103C4">
        <w:rPr>
          <w:color w:val="000000" w:themeColor="text1"/>
          <w:spacing w:val="-6"/>
          <w:sz w:val="24"/>
          <w:szCs w:val="24"/>
        </w:rPr>
        <w:t xml:space="preserve"> </w:t>
      </w:r>
      <w:r w:rsidRPr="007103C4">
        <w:rPr>
          <w:color w:val="000000" w:themeColor="text1"/>
          <w:sz w:val="24"/>
          <w:szCs w:val="24"/>
        </w:rPr>
        <w:t>способен</w:t>
      </w:r>
      <w:r w:rsidRPr="007103C4">
        <w:rPr>
          <w:color w:val="000000" w:themeColor="text1"/>
          <w:spacing w:val="-5"/>
          <w:sz w:val="24"/>
          <w:szCs w:val="24"/>
        </w:rPr>
        <w:t xml:space="preserve"> </w:t>
      </w:r>
      <w:r w:rsidRPr="007103C4">
        <w:rPr>
          <w:color w:val="000000" w:themeColor="text1"/>
          <w:sz w:val="24"/>
          <w:szCs w:val="24"/>
        </w:rPr>
        <w:t>достичь</w:t>
      </w:r>
      <w:r w:rsidRPr="007103C4">
        <w:rPr>
          <w:color w:val="000000" w:themeColor="text1"/>
          <w:spacing w:val="-5"/>
          <w:sz w:val="24"/>
          <w:szCs w:val="24"/>
        </w:rPr>
        <w:t xml:space="preserve"> </w:t>
      </w:r>
      <w:r w:rsidRPr="007103C4">
        <w:rPr>
          <w:color w:val="000000" w:themeColor="text1"/>
          <w:sz w:val="24"/>
          <w:szCs w:val="24"/>
        </w:rPr>
        <w:t>предыдущего</w:t>
      </w:r>
      <w:r w:rsidRPr="007103C4">
        <w:rPr>
          <w:color w:val="000000" w:themeColor="text1"/>
          <w:spacing w:val="-1"/>
          <w:sz w:val="24"/>
          <w:szCs w:val="24"/>
        </w:rPr>
        <w:t xml:space="preserve"> </w:t>
      </w:r>
      <w:r w:rsidRPr="007103C4">
        <w:rPr>
          <w:color w:val="000000" w:themeColor="text1"/>
          <w:sz w:val="24"/>
          <w:szCs w:val="24"/>
        </w:rPr>
        <w:t xml:space="preserve">уровня </w:t>
      </w:r>
      <w:r w:rsidRPr="007103C4">
        <w:rPr>
          <w:color w:val="000000" w:themeColor="text1"/>
          <w:spacing w:val="-2"/>
          <w:sz w:val="24"/>
          <w:szCs w:val="24"/>
        </w:rPr>
        <w:t>функционирования</w:t>
      </w:r>
    </w:p>
    <w:p w14:paraId="03A595BF" w14:textId="77777777" w:rsidR="00742AE8" w:rsidRPr="007103C4" w:rsidRDefault="00742AE8" w:rsidP="00ED707D">
      <w:pPr>
        <w:pStyle w:val="ab"/>
        <w:widowControl w:val="0"/>
        <w:numPr>
          <w:ilvl w:val="0"/>
          <w:numId w:val="99"/>
        </w:numPr>
        <w:tabs>
          <w:tab w:val="left" w:pos="709"/>
          <w:tab w:val="left" w:pos="1843"/>
          <w:tab w:val="left" w:pos="1985"/>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Сильно выражено: имеющиеся затруднения делают невозможным функционирование в</w:t>
      </w:r>
      <w:r w:rsidRPr="007103C4">
        <w:rPr>
          <w:color w:val="000000" w:themeColor="text1"/>
          <w:spacing w:val="-4"/>
          <w:sz w:val="24"/>
          <w:szCs w:val="24"/>
        </w:rPr>
        <w:t xml:space="preserve"> </w:t>
      </w:r>
      <w:r w:rsidRPr="007103C4">
        <w:rPr>
          <w:color w:val="000000" w:themeColor="text1"/>
          <w:sz w:val="24"/>
          <w:szCs w:val="24"/>
        </w:rPr>
        <w:t>этой</w:t>
      </w:r>
      <w:r w:rsidRPr="007103C4">
        <w:rPr>
          <w:color w:val="000000" w:themeColor="text1"/>
          <w:spacing w:val="-2"/>
          <w:sz w:val="24"/>
          <w:szCs w:val="24"/>
        </w:rPr>
        <w:t xml:space="preserve"> </w:t>
      </w:r>
      <w:r w:rsidRPr="007103C4">
        <w:rPr>
          <w:color w:val="000000" w:themeColor="text1"/>
          <w:sz w:val="24"/>
          <w:szCs w:val="24"/>
        </w:rPr>
        <w:t>области</w:t>
      </w:r>
      <w:r w:rsidRPr="007103C4">
        <w:rPr>
          <w:color w:val="000000" w:themeColor="text1"/>
          <w:spacing w:val="-3"/>
          <w:sz w:val="24"/>
          <w:szCs w:val="24"/>
        </w:rPr>
        <w:t xml:space="preserve"> </w:t>
      </w:r>
      <w:r w:rsidRPr="007103C4">
        <w:rPr>
          <w:color w:val="000000" w:themeColor="text1"/>
          <w:sz w:val="24"/>
          <w:szCs w:val="24"/>
        </w:rPr>
        <w:t>без</w:t>
      </w:r>
      <w:r w:rsidRPr="007103C4">
        <w:rPr>
          <w:color w:val="000000" w:themeColor="text1"/>
          <w:spacing w:val="-5"/>
          <w:sz w:val="24"/>
          <w:szCs w:val="24"/>
        </w:rPr>
        <w:t xml:space="preserve"> </w:t>
      </w:r>
      <w:r w:rsidRPr="007103C4">
        <w:rPr>
          <w:color w:val="000000" w:themeColor="text1"/>
          <w:sz w:val="24"/>
          <w:szCs w:val="24"/>
        </w:rPr>
        <w:t>профессиональной</w:t>
      </w:r>
      <w:r w:rsidRPr="007103C4">
        <w:rPr>
          <w:color w:val="000000" w:themeColor="text1"/>
          <w:spacing w:val="-5"/>
          <w:sz w:val="24"/>
          <w:szCs w:val="24"/>
        </w:rPr>
        <w:t xml:space="preserve"> </w:t>
      </w:r>
      <w:r w:rsidRPr="007103C4">
        <w:rPr>
          <w:color w:val="000000" w:themeColor="text1"/>
          <w:sz w:val="24"/>
          <w:szCs w:val="24"/>
        </w:rPr>
        <w:t>помощи,</w:t>
      </w:r>
      <w:r w:rsidRPr="007103C4">
        <w:rPr>
          <w:color w:val="000000" w:themeColor="text1"/>
          <w:spacing w:val="-3"/>
          <w:sz w:val="24"/>
          <w:szCs w:val="24"/>
        </w:rPr>
        <w:t xml:space="preserve"> </w:t>
      </w:r>
      <w:r w:rsidRPr="007103C4">
        <w:rPr>
          <w:color w:val="000000" w:themeColor="text1"/>
          <w:sz w:val="24"/>
          <w:szCs w:val="24"/>
        </w:rPr>
        <w:t>или</w:t>
      </w:r>
      <w:r w:rsidRPr="007103C4">
        <w:rPr>
          <w:color w:val="000000" w:themeColor="text1"/>
          <w:spacing w:val="-3"/>
          <w:sz w:val="24"/>
          <w:szCs w:val="24"/>
        </w:rPr>
        <w:t xml:space="preserve"> </w:t>
      </w:r>
      <w:r w:rsidRPr="007103C4">
        <w:rPr>
          <w:color w:val="000000" w:themeColor="text1"/>
          <w:sz w:val="24"/>
          <w:szCs w:val="24"/>
        </w:rPr>
        <w:t>ведут</w:t>
      </w:r>
      <w:r w:rsidRPr="007103C4">
        <w:rPr>
          <w:color w:val="000000" w:themeColor="text1"/>
          <w:spacing w:val="-3"/>
          <w:sz w:val="24"/>
          <w:szCs w:val="24"/>
        </w:rPr>
        <w:t xml:space="preserve"> </w:t>
      </w:r>
      <w:r w:rsidRPr="007103C4">
        <w:rPr>
          <w:color w:val="000000" w:themeColor="text1"/>
          <w:sz w:val="24"/>
          <w:szCs w:val="24"/>
        </w:rPr>
        <w:t>к</w:t>
      </w:r>
      <w:r w:rsidRPr="007103C4">
        <w:rPr>
          <w:color w:val="000000" w:themeColor="text1"/>
          <w:spacing w:val="-3"/>
          <w:sz w:val="24"/>
          <w:szCs w:val="24"/>
        </w:rPr>
        <w:t xml:space="preserve"> </w:t>
      </w:r>
      <w:r w:rsidRPr="007103C4">
        <w:rPr>
          <w:color w:val="000000" w:themeColor="text1"/>
          <w:sz w:val="24"/>
          <w:szCs w:val="24"/>
        </w:rPr>
        <w:t>деструктивному</w:t>
      </w:r>
      <w:r w:rsidRPr="007103C4">
        <w:rPr>
          <w:color w:val="000000" w:themeColor="text1"/>
          <w:spacing w:val="-8"/>
          <w:sz w:val="24"/>
          <w:szCs w:val="24"/>
        </w:rPr>
        <w:t xml:space="preserve"> </w:t>
      </w:r>
      <w:r w:rsidRPr="007103C4">
        <w:rPr>
          <w:color w:val="000000" w:themeColor="text1"/>
          <w:sz w:val="24"/>
          <w:szCs w:val="24"/>
        </w:rPr>
        <w:t>поведению,</w:t>
      </w:r>
      <w:r w:rsidRPr="007103C4">
        <w:rPr>
          <w:color w:val="000000" w:themeColor="text1"/>
          <w:spacing w:val="-3"/>
          <w:sz w:val="24"/>
          <w:szCs w:val="24"/>
        </w:rPr>
        <w:t xml:space="preserve"> </w:t>
      </w:r>
      <w:r w:rsidRPr="007103C4">
        <w:rPr>
          <w:color w:val="000000" w:themeColor="text1"/>
          <w:sz w:val="24"/>
          <w:szCs w:val="24"/>
        </w:rPr>
        <w:t>но тем не менее, опасность для жизни отсутствует</w:t>
      </w:r>
    </w:p>
    <w:p w14:paraId="026E71C5" w14:textId="77777777" w:rsidR="00742AE8" w:rsidRDefault="00742AE8" w:rsidP="00ED707D">
      <w:pPr>
        <w:pStyle w:val="ab"/>
        <w:widowControl w:val="0"/>
        <w:numPr>
          <w:ilvl w:val="0"/>
          <w:numId w:val="99"/>
        </w:numPr>
        <w:tabs>
          <w:tab w:val="left" w:pos="709"/>
          <w:tab w:val="left" w:pos="1753"/>
          <w:tab w:val="left" w:pos="1754"/>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Очень сильно выражено: нарушения и затруднения настолько выражены, что жизнь больного находится в опасности</w:t>
      </w:r>
    </w:p>
    <w:p w14:paraId="1F8580BD" w14:textId="77777777" w:rsidR="008A125A" w:rsidRPr="007103C4" w:rsidRDefault="008A125A" w:rsidP="008A125A">
      <w:pPr>
        <w:pStyle w:val="4"/>
        <w:tabs>
          <w:tab w:val="left" w:pos="709"/>
          <w:tab w:val="left" w:pos="1843"/>
        </w:tabs>
        <w:spacing w:line="360" w:lineRule="auto"/>
        <w:ind w:left="0" w:right="-7"/>
        <w:contextualSpacing/>
        <w:jc w:val="both"/>
        <w:rPr>
          <w:color w:val="000000" w:themeColor="text1"/>
        </w:rPr>
      </w:pPr>
      <w:r w:rsidRPr="007103C4">
        <w:rPr>
          <w:color w:val="000000" w:themeColor="text1"/>
        </w:rPr>
        <w:t>Степени</w:t>
      </w:r>
      <w:r w:rsidRPr="007103C4">
        <w:rPr>
          <w:color w:val="000000" w:themeColor="text1"/>
          <w:spacing w:val="-3"/>
        </w:rPr>
        <w:t xml:space="preserve"> </w:t>
      </w:r>
      <w:r w:rsidRPr="007103C4">
        <w:rPr>
          <w:color w:val="000000" w:themeColor="text1"/>
        </w:rPr>
        <w:t>выраженности</w:t>
      </w:r>
      <w:r w:rsidRPr="007103C4">
        <w:rPr>
          <w:color w:val="000000" w:themeColor="text1"/>
          <w:spacing w:val="-2"/>
        </w:rPr>
        <w:t xml:space="preserve"> </w:t>
      </w:r>
      <w:r w:rsidRPr="007103C4">
        <w:rPr>
          <w:color w:val="000000" w:themeColor="text1"/>
        </w:rPr>
        <w:t>для</w:t>
      </w:r>
      <w:r w:rsidRPr="007103C4">
        <w:rPr>
          <w:color w:val="000000" w:themeColor="text1"/>
          <w:spacing w:val="-3"/>
        </w:rPr>
        <w:t xml:space="preserve"> </w:t>
      </w:r>
      <w:r w:rsidRPr="007103C4">
        <w:rPr>
          <w:color w:val="000000" w:themeColor="text1"/>
        </w:rPr>
        <w:t>области</w:t>
      </w:r>
      <w:r w:rsidRPr="007103C4">
        <w:rPr>
          <w:color w:val="000000" w:themeColor="text1"/>
          <w:spacing w:val="-2"/>
        </w:rPr>
        <w:t xml:space="preserve"> </w:t>
      </w:r>
      <w:r w:rsidRPr="007103C4">
        <w:rPr>
          <w:color w:val="000000" w:themeColor="text1"/>
          <w:spacing w:val="-10"/>
        </w:rPr>
        <w:t>d</w:t>
      </w:r>
    </w:p>
    <w:p w14:paraId="5FA88832" w14:textId="77777777" w:rsidR="008A125A" w:rsidRPr="007103C4" w:rsidRDefault="008A125A" w:rsidP="00ED707D">
      <w:pPr>
        <w:pStyle w:val="ab"/>
        <w:widowControl w:val="0"/>
        <w:numPr>
          <w:ilvl w:val="0"/>
          <w:numId w:val="100"/>
        </w:numPr>
        <w:tabs>
          <w:tab w:val="left" w:pos="709"/>
          <w:tab w:val="left" w:pos="1753"/>
          <w:tab w:val="left" w:pos="1754"/>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pacing w:val="-2"/>
          <w:sz w:val="24"/>
          <w:szCs w:val="24"/>
        </w:rPr>
        <w:t>Отсутствует</w:t>
      </w:r>
    </w:p>
    <w:p w14:paraId="5F7DCAD4" w14:textId="77777777" w:rsidR="008A125A" w:rsidRPr="007103C4" w:rsidRDefault="008A125A" w:rsidP="00ED707D">
      <w:pPr>
        <w:pStyle w:val="ab"/>
        <w:widowControl w:val="0"/>
        <w:numPr>
          <w:ilvl w:val="0"/>
          <w:numId w:val="100"/>
        </w:numPr>
        <w:tabs>
          <w:tab w:val="left" w:pos="709"/>
          <w:tab w:val="left" w:pos="1843"/>
          <w:tab w:val="left" w:pos="1821"/>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Слабо</w:t>
      </w:r>
      <w:r w:rsidRPr="007103C4">
        <w:rPr>
          <w:color w:val="000000" w:themeColor="text1"/>
          <w:spacing w:val="-13"/>
          <w:sz w:val="24"/>
          <w:szCs w:val="24"/>
        </w:rPr>
        <w:t xml:space="preserve"> </w:t>
      </w:r>
      <w:r w:rsidRPr="007103C4">
        <w:rPr>
          <w:color w:val="000000" w:themeColor="text1"/>
          <w:sz w:val="24"/>
          <w:szCs w:val="24"/>
        </w:rPr>
        <w:t>выражено:</w:t>
      </w:r>
      <w:r w:rsidRPr="007103C4">
        <w:rPr>
          <w:color w:val="000000" w:themeColor="text1"/>
          <w:spacing w:val="-12"/>
          <w:sz w:val="24"/>
          <w:szCs w:val="24"/>
        </w:rPr>
        <w:t xml:space="preserve"> </w:t>
      </w:r>
      <w:r w:rsidRPr="007103C4">
        <w:rPr>
          <w:color w:val="000000" w:themeColor="text1"/>
          <w:sz w:val="24"/>
          <w:szCs w:val="24"/>
        </w:rPr>
        <w:t>держится</w:t>
      </w:r>
      <w:r w:rsidRPr="007103C4">
        <w:rPr>
          <w:color w:val="000000" w:themeColor="text1"/>
          <w:spacing w:val="-12"/>
          <w:sz w:val="24"/>
          <w:szCs w:val="24"/>
        </w:rPr>
        <w:t xml:space="preserve"> </w:t>
      </w:r>
      <w:r w:rsidRPr="007103C4">
        <w:rPr>
          <w:color w:val="000000" w:themeColor="text1"/>
          <w:sz w:val="24"/>
          <w:szCs w:val="24"/>
        </w:rPr>
        <w:t>грубовато,</w:t>
      </w:r>
      <w:r w:rsidRPr="007103C4">
        <w:rPr>
          <w:color w:val="000000" w:themeColor="text1"/>
          <w:spacing w:val="-11"/>
          <w:sz w:val="24"/>
          <w:szCs w:val="24"/>
        </w:rPr>
        <w:t xml:space="preserve"> </w:t>
      </w:r>
      <w:r w:rsidRPr="007103C4">
        <w:rPr>
          <w:color w:val="000000" w:themeColor="text1"/>
          <w:sz w:val="24"/>
          <w:szCs w:val="24"/>
        </w:rPr>
        <w:t>замкнуто</w:t>
      </w:r>
      <w:r w:rsidRPr="007103C4">
        <w:rPr>
          <w:color w:val="000000" w:themeColor="text1"/>
          <w:spacing w:val="-12"/>
          <w:sz w:val="24"/>
          <w:szCs w:val="24"/>
        </w:rPr>
        <w:t xml:space="preserve"> </w:t>
      </w:r>
      <w:r w:rsidRPr="007103C4">
        <w:rPr>
          <w:color w:val="000000" w:themeColor="text1"/>
          <w:sz w:val="24"/>
          <w:szCs w:val="24"/>
        </w:rPr>
        <w:t>или</w:t>
      </w:r>
      <w:r w:rsidRPr="007103C4">
        <w:rPr>
          <w:color w:val="000000" w:themeColor="text1"/>
          <w:spacing w:val="-12"/>
          <w:sz w:val="24"/>
          <w:szCs w:val="24"/>
        </w:rPr>
        <w:t xml:space="preserve"> </w:t>
      </w:r>
      <w:r w:rsidRPr="007103C4">
        <w:rPr>
          <w:color w:val="000000" w:themeColor="text1"/>
          <w:sz w:val="24"/>
          <w:szCs w:val="24"/>
        </w:rPr>
        <w:t>постоянно</w:t>
      </w:r>
      <w:r w:rsidRPr="007103C4">
        <w:rPr>
          <w:color w:val="000000" w:themeColor="text1"/>
          <w:spacing w:val="-12"/>
          <w:sz w:val="24"/>
          <w:szCs w:val="24"/>
        </w:rPr>
        <w:t xml:space="preserve"> </w:t>
      </w:r>
      <w:r w:rsidRPr="007103C4">
        <w:rPr>
          <w:color w:val="000000" w:themeColor="text1"/>
          <w:spacing w:val="-2"/>
          <w:sz w:val="24"/>
          <w:szCs w:val="24"/>
        </w:rPr>
        <w:t>жалуется</w:t>
      </w:r>
    </w:p>
    <w:p w14:paraId="77DB154F" w14:textId="77777777" w:rsidR="008A125A" w:rsidRPr="007103C4" w:rsidRDefault="008A125A" w:rsidP="00ED707D">
      <w:pPr>
        <w:pStyle w:val="ab"/>
        <w:widowControl w:val="0"/>
        <w:numPr>
          <w:ilvl w:val="0"/>
          <w:numId w:val="100"/>
        </w:numPr>
        <w:tabs>
          <w:tab w:val="left" w:pos="709"/>
          <w:tab w:val="left" w:pos="1843"/>
          <w:tab w:val="left" w:pos="1828"/>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Заметно выражено: например, говорит слишком громко или разговаривает с другими слишком фамильярно или принимает пищу социально неприемлемым образом</w:t>
      </w:r>
    </w:p>
    <w:p w14:paraId="2ACD5FED" w14:textId="77777777" w:rsidR="008A125A" w:rsidRPr="007103C4" w:rsidRDefault="008A125A" w:rsidP="00ED707D">
      <w:pPr>
        <w:pStyle w:val="ab"/>
        <w:widowControl w:val="0"/>
        <w:numPr>
          <w:ilvl w:val="0"/>
          <w:numId w:val="100"/>
        </w:numPr>
        <w:tabs>
          <w:tab w:val="left" w:pos="709"/>
          <w:tab w:val="left" w:pos="1753"/>
          <w:tab w:val="left" w:pos="1754"/>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Значительно выражено: публично оскорбляет других, ломает или портит вещи, поведение</w:t>
      </w:r>
      <w:r w:rsidRPr="007103C4">
        <w:rPr>
          <w:color w:val="000000" w:themeColor="text1"/>
          <w:spacing w:val="-5"/>
          <w:sz w:val="24"/>
          <w:szCs w:val="24"/>
        </w:rPr>
        <w:t xml:space="preserve"> </w:t>
      </w:r>
      <w:r w:rsidRPr="007103C4">
        <w:rPr>
          <w:color w:val="000000" w:themeColor="text1"/>
          <w:sz w:val="24"/>
          <w:szCs w:val="24"/>
        </w:rPr>
        <w:t>часто</w:t>
      </w:r>
      <w:r w:rsidRPr="007103C4">
        <w:rPr>
          <w:color w:val="000000" w:themeColor="text1"/>
          <w:spacing w:val="-4"/>
          <w:sz w:val="24"/>
          <w:szCs w:val="24"/>
        </w:rPr>
        <w:t xml:space="preserve"> </w:t>
      </w:r>
      <w:r w:rsidRPr="007103C4">
        <w:rPr>
          <w:color w:val="000000" w:themeColor="text1"/>
          <w:sz w:val="24"/>
          <w:szCs w:val="24"/>
        </w:rPr>
        <w:t>социально</w:t>
      </w:r>
      <w:r w:rsidRPr="007103C4">
        <w:rPr>
          <w:color w:val="000000" w:themeColor="text1"/>
          <w:spacing w:val="-4"/>
          <w:sz w:val="24"/>
          <w:szCs w:val="24"/>
        </w:rPr>
        <w:t xml:space="preserve"> </w:t>
      </w:r>
      <w:r w:rsidRPr="007103C4">
        <w:rPr>
          <w:color w:val="000000" w:themeColor="text1"/>
          <w:sz w:val="24"/>
          <w:szCs w:val="24"/>
        </w:rPr>
        <w:t>неприемлемо,</w:t>
      </w:r>
      <w:r w:rsidRPr="007103C4">
        <w:rPr>
          <w:color w:val="000000" w:themeColor="text1"/>
          <w:spacing w:val="-4"/>
          <w:sz w:val="24"/>
          <w:szCs w:val="24"/>
        </w:rPr>
        <w:t xml:space="preserve"> </w:t>
      </w:r>
      <w:r w:rsidRPr="007103C4">
        <w:rPr>
          <w:color w:val="000000" w:themeColor="text1"/>
          <w:sz w:val="24"/>
          <w:szCs w:val="24"/>
        </w:rPr>
        <w:t>но</w:t>
      </w:r>
      <w:r w:rsidRPr="007103C4">
        <w:rPr>
          <w:color w:val="000000" w:themeColor="text1"/>
          <w:spacing w:val="-4"/>
          <w:sz w:val="24"/>
          <w:szCs w:val="24"/>
        </w:rPr>
        <w:t xml:space="preserve"> </w:t>
      </w:r>
      <w:r w:rsidRPr="007103C4">
        <w:rPr>
          <w:color w:val="000000" w:themeColor="text1"/>
          <w:sz w:val="24"/>
          <w:szCs w:val="24"/>
        </w:rPr>
        <w:t>не</w:t>
      </w:r>
      <w:r w:rsidRPr="007103C4">
        <w:rPr>
          <w:color w:val="000000" w:themeColor="text1"/>
          <w:spacing w:val="-5"/>
          <w:sz w:val="24"/>
          <w:szCs w:val="24"/>
        </w:rPr>
        <w:t xml:space="preserve"> </w:t>
      </w:r>
      <w:r w:rsidRPr="007103C4">
        <w:rPr>
          <w:color w:val="000000" w:themeColor="text1"/>
          <w:sz w:val="24"/>
          <w:szCs w:val="24"/>
        </w:rPr>
        <w:t>опасно</w:t>
      </w:r>
      <w:r w:rsidRPr="007103C4">
        <w:rPr>
          <w:color w:val="000000" w:themeColor="text1"/>
          <w:spacing w:val="-4"/>
          <w:sz w:val="24"/>
          <w:szCs w:val="24"/>
        </w:rPr>
        <w:t xml:space="preserve"> </w:t>
      </w:r>
      <w:r w:rsidRPr="007103C4">
        <w:rPr>
          <w:color w:val="000000" w:themeColor="text1"/>
          <w:sz w:val="24"/>
          <w:szCs w:val="24"/>
        </w:rPr>
        <w:t>(например,</w:t>
      </w:r>
      <w:r w:rsidRPr="007103C4">
        <w:rPr>
          <w:color w:val="000000" w:themeColor="text1"/>
          <w:spacing w:val="-4"/>
          <w:sz w:val="24"/>
          <w:szCs w:val="24"/>
        </w:rPr>
        <w:t xml:space="preserve"> </w:t>
      </w:r>
      <w:r w:rsidRPr="007103C4">
        <w:rPr>
          <w:color w:val="000000" w:themeColor="text1"/>
          <w:sz w:val="24"/>
          <w:szCs w:val="24"/>
        </w:rPr>
        <w:t>публично</w:t>
      </w:r>
      <w:r w:rsidRPr="007103C4">
        <w:rPr>
          <w:color w:val="000000" w:themeColor="text1"/>
          <w:spacing w:val="-4"/>
          <w:sz w:val="24"/>
          <w:szCs w:val="24"/>
        </w:rPr>
        <w:t xml:space="preserve"> </w:t>
      </w:r>
      <w:r w:rsidRPr="007103C4">
        <w:rPr>
          <w:color w:val="000000" w:themeColor="text1"/>
          <w:sz w:val="24"/>
          <w:szCs w:val="24"/>
        </w:rPr>
        <w:t>оголяется или мочится)</w:t>
      </w:r>
    </w:p>
    <w:p w14:paraId="23E5D40D" w14:textId="77777777" w:rsidR="008A125A" w:rsidRPr="007103C4" w:rsidRDefault="008A125A" w:rsidP="00ED707D">
      <w:pPr>
        <w:pStyle w:val="ab"/>
        <w:widowControl w:val="0"/>
        <w:numPr>
          <w:ilvl w:val="0"/>
          <w:numId w:val="100"/>
        </w:numPr>
        <w:tabs>
          <w:tab w:val="left" w:pos="709"/>
          <w:tab w:val="left" w:pos="1745"/>
          <w:tab w:val="left" w:pos="1746"/>
          <w:tab w:val="left" w:pos="1843"/>
        </w:tabs>
        <w:autoSpaceDE w:val="0"/>
        <w:autoSpaceDN w:val="0"/>
        <w:spacing w:line="360" w:lineRule="auto"/>
        <w:ind w:left="0" w:right="-7" w:firstLine="0"/>
        <w:jc w:val="both"/>
        <w:rPr>
          <w:color w:val="000000" w:themeColor="text1"/>
          <w:sz w:val="24"/>
          <w:szCs w:val="24"/>
        </w:rPr>
      </w:pPr>
      <w:r w:rsidRPr="007103C4">
        <w:rPr>
          <w:color w:val="000000" w:themeColor="text1"/>
          <w:sz w:val="24"/>
          <w:szCs w:val="24"/>
        </w:rPr>
        <w:t>Сильно</w:t>
      </w:r>
      <w:r w:rsidRPr="007103C4">
        <w:rPr>
          <w:color w:val="000000" w:themeColor="text1"/>
          <w:spacing w:val="-4"/>
          <w:sz w:val="24"/>
          <w:szCs w:val="24"/>
        </w:rPr>
        <w:t xml:space="preserve"> </w:t>
      </w:r>
      <w:r w:rsidRPr="007103C4">
        <w:rPr>
          <w:color w:val="000000" w:themeColor="text1"/>
          <w:sz w:val="24"/>
          <w:szCs w:val="24"/>
        </w:rPr>
        <w:t>выражено:</w:t>
      </w:r>
      <w:r w:rsidRPr="007103C4">
        <w:rPr>
          <w:color w:val="000000" w:themeColor="text1"/>
          <w:spacing w:val="-4"/>
          <w:sz w:val="24"/>
          <w:szCs w:val="24"/>
        </w:rPr>
        <w:t xml:space="preserve"> </w:t>
      </w:r>
      <w:r w:rsidRPr="007103C4">
        <w:rPr>
          <w:color w:val="000000" w:themeColor="text1"/>
          <w:sz w:val="24"/>
          <w:szCs w:val="24"/>
        </w:rPr>
        <w:t>частые</w:t>
      </w:r>
      <w:r w:rsidRPr="007103C4">
        <w:rPr>
          <w:color w:val="000000" w:themeColor="text1"/>
          <w:spacing w:val="-6"/>
          <w:sz w:val="24"/>
          <w:szCs w:val="24"/>
        </w:rPr>
        <w:t xml:space="preserve"> </w:t>
      </w:r>
      <w:r w:rsidRPr="007103C4">
        <w:rPr>
          <w:color w:val="000000" w:themeColor="text1"/>
          <w:sz w:val="24"/>
          <w:szCs w:val="24"/>
        </w:rPr>
        <w:t>вербальные</w:t>
      </w:r>
      <w:r w:rsidRPr="007103C4">
        <w:rPr>
          <w:color w:val="000000" w:themeColor="text1"/>
          <w:spacing w:val="-6"/>
          <w:sz w:val="24"/>
          <w:szCs w:val="24"/>
        </w:rPr>
        <w:t xml:space="preserve"> </w:t>
      </w:r>
      <w:r w:rsidRPr="007103C4">
        <w:rPr>
          <w:color w:val="000000" w:themeColor="text1"/>
          <w:sz w:val="24"/>
          <w:szCs w:val="24"/>
        </w:rPr>
        <w:t>угрозы</w:t>
      </w:r>
      <w:r w:rsidRPr="007103C4">
        <w:rPr>
          <w:color w:val="000000" w:themeColor="text1"/>
          <w:spacing w:val="-4"/>
          <w:sz w:val="24"/>
          <w:szCs w:val="24"/>
        </w:rPr>
        <w:t xml:space="preserve"> </w:t>
      </w:r>
      <w:r w:rsidRPr="007103C4">
        <w:rPr>
          <w:color w:val="000000" w:themeColor="text1"/>
          <w:sz w:val="24"/>
          <w:szCs w:val="24"/>
        </w:rPr>
        <w:t>или</w:t>
      </w:r>
      <w:r w:rsidRPr="007103C4">
        <w:rPr>
          <w:color w:val="000000" w:themeColor="text1"/>
          <w:spacing w:val="-3"/>
          <w:sz w:val="24"/>
          <w:szCs w:val="24"/>
        </w:rPr>
        <w:t xml:space="preserve"> </w:t>
      </w:r>
      <w:r w:rsidRPr="007103C4">
        <w:rPr>
          <w:color w:val="000000" w:themeColor="text1"/>
          <w:sz w:val="24"/>
          <w:szCs w:val="24"/>
        </w:rPr>
        <w:t>частое</w:t>
      </w:r>
      <w:r w:rsidRPr="007103C4">
        <w:rPr>
          <w:color w:val="000000" w:themeColor="text1"/>
          <w:spacing w:val="-5"/>
          <w:sz w:val="24"/>
          <w:szCs w:val="24"/>
        </w:rPr>
        <w:t xml:space="preserve"> </w:t>
      </w:r>
      <w:r w:rsidRPr="007103C4">
        <w:rPr>
          <w:color w:val="000000" w:themeColor="text1"/>
          <w:sz w:val="24"/>
          <w:szCs w:val="24"/>
        </w:rPr>
        <w:t>физическое</w:t>
      </w:r>
      <w:r w:rsidRPr="007103C4">
        <w:rPr>
          <w:color w:val="000000" w:themeColor="text1"/>
          <w:spacing w:val="-5"/>
          <w:sz w:val="24"/>
          <w:szCs w:val="24"/>
        </w:rPr>
        <w:t xml:space="preserve"> </w:t>
      </w:r>
      <w:r w:rsidRPr="007103C4">
        <w:rPr>
          <w:color w:val="000000" w:themeColor="text1"/>
          <w:sz w:val="24"/>
          <w:szCs w:val="24"/>
        </w:rPr>
        <w:t>насилие,</w:t>
      </w:r>
      <w:r w:rsidRPr="007103C4">
        <w:rPr>
          <w:color w:val="000000" w:themeColor="text1"/>
          <w:spacing w:val="-4"/>
          <w:sz w:val="24"/>
          <w:szCs w:val="24"/>
        </w:rPr>
        <w:t xml:space="preserve"> </w:t>
      </w:r>
      <w:r w:rsidRPr="007103C4">
        <w:rPr>
          <w:color w:val="000000" w:themeColor="text1"/>
          <w:sz w:val="24"/>
          <w:szCs w:val="24"/>
        </w:rPr>
        <w:t>без намерения или возможности нанести серьезный физический ущерб.</w:t>
      </w:r>
    </w:p>
    <w:p w14:paraId="60CFBA57" w14:textId="227B0339" w:rsidR="00661E3E" w:rsidRDefault="008A125A" w:rsidP="008A125A">
      <w:pPr>
        <w:pStyle w:val="a4"/>
        <w:tabs>
          <w:tab w:val="left" w:pos="709"/>
          <w:tab w:val="left" w:pos="1560"/>
          <w:tab w:val="left" w:pos="1701"/>
        </w:tabs>
        <w:ind w:right="-7"/>
        <w:contextualSpacing/>
        <w:jc w:val="both"/>
        <w:rPr>
          <w:color w:val="000000" w:themeColor="text1"/>
        </w:rPr>
      </w:pPr>
      <w:r w:rsidRPr="007103C4">
        <w:rPr>
          <w:color w:val="000000" w:themeColor="text1"/>
        </w:rPr>
        <w:t>Очень сильно выражено: определяется как частые агрессивные поступки с целью нанести серьезный физический ущерб., или как поступки, которые с большой вероятностью могут привести к серьезному физическому ущербу.</w:t>
      </w:r>
    </w:p>
    <w:p w14:paraId="3A447851" w14:textId="0A30D535" w:rsidR="008A125A" w:rsidRPr="008647AE" w:rsidRDefault="008A125A" w:rsidP="00ED707D">
      <w:pPr>
        <w:pStyle w:val="ab"/>
        <w:numPr>
          <w:ilvl w:val="0"/>
          <w:numId w:val="98"/>
        </w:numPr>
        <w:tabs>
          <w:tab w:val="left" w:pos="709"/>
          <w:tab w:val="left" w:pos="1560"/>
          <w:tab w:val="left" w:pos="1843"/>
        </w:tabs>
        <w:autoSpaceDE w:val="0"/>
        <w:autoSpaceDN w:val="0"/>
        <w:spacing w:line="360" w:lineRule="auto"/>
        <w:ind w:left="0" w:right="-7" w:firstLine="0"/>
        <w:jc w:val="both"/>
        <w:rPr>
          <w:color w:val="000000" w:themeColor="text1"/>
          <w:sz w:val="24"/>
          <w:szCs w:val="24"/>
        </w:rPr>
      </w:pPr>
      <w:r w:rsidRPr="008647AE">
        <w:rPr>
          <w:b/>
          <w:color w:val="000000" w:themeColor="text1"/>
          <w:sz w:val="24"/>
          <w:szCs w:val="24"/>
        </w:rPr>
        <w:t>Оцените</w:t>
      </w:r>
      <w:r w:rsidRPr="008647AE">
        <w:rPr>
          <w:b/>
          <w:color w:val="000000" w:themeColor="text1"/>
          <w:spacing w:val="-5"/>
          <w:sz w:val="24"/>
          <w:szCs w:val="24"/>
        </w:rPr>
        <w:t xml:space="preserve"> </w:t>
      </w:r>
      <w:r w:rsidRPr="008647AE">
        <w:rPr>
          <w:b/>
          <w:color w:val="000000" w:themeColor="text1"/>
          <w:sz w:val="24"/>
          <w:szCs w:val="24"/>
        </w:rPr>
        <w:t>частоту</w:t>
      </w:r>
      <w:r w:rsidRPr="008647AE">
        <w:rPr>
          <w:b/>
          <w:color w:val="000000" w:themeColor="text1"/>
          <w:spacing w:val="-4"/>
          <w:sz w:val="24"/>
          <w:szCs w:val="24"/>
        </w:rPr>
        <w:t xml:space="preserve"> </w:t>
      </w:r>
      <w:r w:rsidRPr="008647AE">
        <w:rPr>
          <w:b/>
          <w:color w:val="000000" w:themeColor="text1"/>
          <w:sz w:val="24"/>
          <w:szCs w:val="24"/>
        </w:rPr>
        <w:t>беспокоящего</w:t>
      </w:r>
      <w:r w:rsidRPr="008647AE">
        <w:rPr>
          <w:b/>
          <w:color w:val="000000" w:themeColor="text1"/>
          <w:spacing w:val="-4"/>
          <w:sz w:val="24"/>
          <w:szCs w:val="24"/>
        </w:rPr>
        <w:t xml:space="preserve"> </w:t>
      </w:r>
      <w:r w:rsidRPr="008647AE">
        <w:rPr>
          <w:b/>
          <w:color w:val="000000" w:themeColor="text1"/>
          <w:sz w:val="24"/>
          <w:szCs w:val="24"/>
        </w:rPr>
        <w:t>и</w:t>
      </w:r>
      <w:r w:rsidRPr="008647AE">
        <w:rPr>
          <w:b/>
          <w:color w:val="000000" w:themeColor="text1"/>
          <w:spacing w:val="-4"/>
          <w:sz w:val="24"/>
          <w:szCs w:val="24"/>
        </w:rPr>
        <w:t xml:space="preserve"> </w:t>
      </w:r>
      <w:r w:rsidRPr="008647AE">
        <w:rPr>
          <w:b/>
          <w:color w:val="000000" w:themeColor="text1"/>
          <w:sz w:val="24"/>
          <w:szCs w:val="24"/>
        </w:rPr>
        <w:t>агрессивного</w:t>
      </w:r>
      <w:r w:rsidRPr="008647AE">
        <w:rPr>
          <w:b/>
          <w:color w:val="000000" w:themeColor="text1"/>
          <w:spacing w:val="-4"/>
          <w:sz w:val="24"/>
          <w:szCs w:val="24"/>
        </w:rPr>
        <w:t xml:space="preserve"> </w:t>
      </w:r>
      <w:r w:rsidRPr="008647AE">
        <w:rPr>
          <w:b/>
          <w:color w:val="000000" w:themeColor="text1"/>
          <w:sz w:val="24"/>
          <w:szCs w:val="24"/>
        </w:rPr>
        <w:t>поведения</w:t>
      </w:r>
      <w:r w:rsidRPr="008647AE">
        <w:rPr>
          <w:b/>
          <w:color w:val="000000" w:themeColor="text1"/>
          <w:spacing w:val="-4"/>
          <w:sz w:val="24"/>
          <w:szCs w:val="24"/>
        </w:rPr>
        <w:t xml:space="preserve"> </w:t>
      </w:r>
      <w:r w:rsidRPr="008647AE">
        <w:rPr>
          <w:b/>
          <w:color w:val="000000" w:themeColor="text1"/>
          <w:sz w:val="24"/>
          <w:szCs w:val="24"/>
        </w:rPr>
        <w:t>у пациента</w:t>
      </w:r>
      <w:r w:rsidRPr="008647AE">
        <w:rPr>
          <w:b/>
          <w:color w:val="000000" w:themeColor="text1"/>
          <w:spacing w:val="-4"/>
          <w:sz w:val="24"/>
          <w:szCs w:val="24"/>
        </w:rPr>
        <w:t xml:space="preserve"> </w:t>
      </w:r>
      <w:r w:rsidRPr="008647AE">
        <w:rPr>
          <w:b/>
          <w:color w:val="000000" w:themeColor="text1"/>
          <w:sz w:val="24"/>
          <w:szCs w:val="24"/>
        </w:rPr>
        <w:t>(область</w:t>
      </w:r>
      <w:r w:rsidRPr="008647AE">
        <w:rPr>
          <w:b/>
          <w:color w:val="000000" w:themeColor="text1"/>
          <w:spacing w:val="-4"/>
          <w:sz w:val="24"/>
          <w:szCs w:val="24"/>
        </w:rPr>
        <w:t xml:space="preserve"> </w:t>
      </w:r>
      <w:r w:rsidRPr="008647AE">
        <w:rPr>
          <w:b/>
          <w:color w:val="000000" w:themeColor="text1"/>
          <w:sz w:val="24"/>
          <w:szCs w:val="24"/>
        </w:rPr>
        <w:t>d)</w:t>
      </w:r>
      <w:r w:rsidRPr="008647AE">
        <w:rPr>
          <w:b/>
          <w:color w:val="000000" w:themeColor="text1"/>
          <w:spacing w:val="-4"/>
          <w:sz w:val="24"/>
          <w:szCs w:val="24"/>
        </w:rPr>
        <w:t xml:space="preserve"> </w:t>
      </w:r>
      <w:r w:rsidRPr="008647AE">
        <w:rPr>
          <w:b/>
          <w:color w:val="000000" w:themeColor="text1"/>
          <w:sz w:val="24"/>
          <w:szCs w:val="24"/>
        </w:rPr>
        <w:t xml:space="preserve">в течение последних 7 дней. </w:t>
      </w:r>
      <w:r w:rsidRPr="008647AE">
        <w:rPr>
          <w:color w:val="000000" w:themeColor="text1"/>
          <w:sz w:val="24"/>
          <w:szCs w:val="24"/>
        </w:rPr>
        <w:t xml:space="preserve">Если агрессивное поведение возникало лишь один раз, но обстоятельства возникновения поведения и/ или история болезни пациента дают </w:t>
      </w:r>
      <w:r w:rsidRPr="008647AE">
        <w:rPr>
          <w:color w:val="000000" w:themeColor="text1"/>
          <w:sz w:val="24"/>
          <w:szCs w:val="24"/>
        </w:rPr>
        <w:lastRenderedPageBreak/>
        <w:t>оценивающему основания полагать, что оно не повторится в ближайшем будущем, то степень</w:t>
      </w:r>
      <w:r w:rsidRPr="008647AE">
        <w:rPr>
          <w:color w:val="000000" w:themeColor="text1"/>
          <w:spacing w:val="-4"/>
          <w:sz w:val="24"/>
          <w:szCs w:val="24"/>
        </w:rPr>
        <w:t xml:space="preserve"> </w:t>
      </w:r>
      <w:r w:rsidRPr="008647AE">
        <w:rPr>
          <w:color w:val="000000" w:themeColor="text1"/>
          <w:sz w:val="24"/>
          <w:szCs w:val="24"/>
        </w:rPr>
        <w:t>выраженности</w:t>
      </w:r>
      <w:r w:rsidRPr="008647AE">
        <w:rPr>
          <w:color w:val="000000" w:themeColor="text1"/>
          <w:spacing w:val="-4"/>
          <w:sz w:val="24"/>
          <w:szCs w:val="24"/>
        </w:rPr>
        <w:t xml:space="preserve"> </w:t>
      </w:r>
      <w:r w:rsidRPr="008647AE">
        <w:rPr>
          <w:color w:val="000000" w:themeColor="text1"/>
          <w:sz w:val="24"/>
          <w:szCs w:val="24"/>
        </w:rPr>
        <w:t>может</w:t>
      </w:r>
      <w:r w:rsidRPr="008647AE">
        <w:rPr>
          <w:color w:val="000000" w:themeColor="text1"/>
          <w:spacing w:val="-1"/>
          <w:sz w:val="24"/>
          <w:szCs w:val="24"/>
        </w:rPr>
        <w:t xml:space="preserve"> </w:t>
      </w:r>
      <w:r w:rsidRPr="008647AE">
        <w:rPr>
          <w:color w:val="000000" w:themeColor="text1"/>
          <w:sz w:val="24"/>
          <w:szCs w:val="24"/>
        </w:rPr>
        <w:t>быть</w:t>
      </w:r>
      <w:r w:rsidRPr="008647AE">
        <w:rPr>
          <w:color w:val="000000" w:themeColor="text1"/>
          <w:spacing w:val="1"/>
          <w:sz w:val="24"/>
          <w:szCs w:val="24"/>
        </w:rPr>
        <w:t xml:space="preserve"> </w:t>
      </w:r>
      <w:r w:rsidRPr="008647AE">
        <w:rPr>
          <w:color w:val="000000" w:themeColor="text1"/>
          <w:sz w:val="24"/>
          <w:szCs w:val="24"/>
        </w:rPr>
        <w:t>уменьшена</w:t>
      </w:r>
      <w:r w:rsidRPr="008647AE">
        <w:rPr>
          <w:color w:val="000000" w:themeColor="text1"/>
          <w:spacing w:val="-3"/>
          <w:sz w:val="24"/>
          <w:szCs w:val="24"/>
        </w:rPr>
        <w:t xml:space="preserve"> </w:t>
      </w:r>
      <w:r w:rsidRPr="008647AE">
        <w:rPr>
          <w:color w:val="000000" w:themeColor="text1"/>
          <w:sz w:val="24"/>
          <w:szCs w:val="24"/>
        </w:rPr>
        <w:t>на</w:t>
      </w:r>
      <w:r w:rsidRPr="008647AE">
        <w:rPr>
          <w:color w:val="000000" w:themeColor="text1"/>
          <w:spacing w:val="-2"/>
          <w:sz w:val="24"/>
          <w:szCs w:val="24"/>
        </w:rPr>
        <w:t xml:space="preserve"> </w:t>
      </w:r>
      <w:r w:rsidRPr="008647AE">
        <w:rPr>
          <w:color w:val="000000" w:themeColor="text1"/>
          <w:sz w:val="24"/>
          <w:szCs w:val="24"/>
        </w:rPr>
        <w:t>1</w:t>
      </w:r>
      <w:r w:rsidRPr="008647AE">
        <w:rPr>
          <w:color w:val="000000" w:themeColor="text1"/>
          <w:spacing w:val="-2"/>
          <w:sz w:val="24"/>
          <w:szCs w:val="24"/>
        </w:rPr>
        <w:t xml:space="preserve"> </w:t>
      </w:r>
      <w:r w:rsidRPr="008647AE">
        <w:rPr>
          <w:color w:val="000000" w:themeColor="text1"/>
          <w:sz w:val="24"/>
          <w:szCs w:val="24"/>
        </w:rPr>
        <w:t>балл</w:t>
      </w:r>
      <w:r w:rsidRPr="008647AE">
        <w:rPr>
          <w:color w:val="000000" w:themeColor="text1"/>
          <w:spacing w:val="-3"/>
          <w:sz w:val="24"/>
          <w:szCs w:val="24"/>
        </w:rPr>
        <w:t xml:space="preserve"> </w:t>
      </w:r>
      <w:r w:rsidRPr="008647AE">
        <w:rPr>
          <w:color w:val="000000" w:themeColor="text1"/>
          <w:sz w:val="24"/>
          <w:szCs w:val="24"/>
        </w:rPr>
        <w:t>(например,</w:t>
      </w:r>
      <w:r w:rsidRPr="008647AE">
        <w:rPr>
          <w:color w:val="000000" w:themeColor="text1"/>
          <w:spacing w:val="-1"/>
          <w:sz w:val="24"/>
          <w:szCs w:val="24"/>
        </w:rPr>
        <w:t xml:space="preserve"> </w:t>
      </w:r>
      <w:r w:rsidRPr="008647AE">
        <w:rPr>
          <w:color w:val="000000" w:themeColor="text1"/>
          <w:sz w:val="24"/>
          <w:szCs w:val="24"/>
        </w:rPr>
        <w:t>с</w:t>
      </w:r>
      <w:r w:rsidRPr="008647AE">
        <w:rPr>
          <w:color w:val="000000" w:themeColor="text1"/>
          <w:spacing w:val="-3"/>
          <w:sz w:val="24"/>
          <w:szCs w:val="24"/>
        </w:rPr>
        <w:t xml:space="preserve"> </w:t>
      </w:r>
      <w:r w:rsidRPr="008647AE">
        <w:rPr>
          <w:color w:val="000000" w:themeColor="text1"/>
          <w:sz w:val="24"/>
          <w:szCs w:val="24"/>
        </w:rPr>
        <w:t>«сильного»</w:t>
      </w:r>
      <w:r w:rsidRPr="008647AE">
        <w:rPr>
          <w:color w:val="000000" w:themeColor="text1"/>
          <w:spacing w:val="-9"/>
          <w:sz w:val="24"/>
          <w:szCs w:val="24"/>
        </w:rPr>
        <w:t xml:space="preserve"> </w:t>
      </w:r>
      <w:r w:rsidRPr="008647AE">
        <w:rPr>
          <w:color w:val="000000" w:themeColor="text1"/>
          <w:spacing w:val="-5"/>
          <w:sz w:val="24"/>
          <w:szCs w:val="24"/>
        </w:rPr>
        <w:t xml:space="preserve">на </w:t>
      </w:r>
      <w:r w:rsidRPr="008647AE">
        <w:rPr>
          <w:color w:val="000000" w:themeColor="text1"/>
          <w:spacing w:val="-2"/>
          <w:sz w:val="24"/>
          <w:szCs w:val="24"/>
        </w:rPr>
        <w:t>«значительный»).</w:t>
      </w:r>
    </w:p>
    <w:p w14:paraId="6915EE52" w14:textId="77777777" w:rsidR="00FA79A3" w:rsidRPr="007103C4" w:rsidRDefault="00FA79A3" w:rsidP="00FA79A3">
      <w:pPr>
        <w:pStyle w:val="4"/>
        <w:tabs>
          <w:tab w:val="left" w:pos="6663"/>
          <w:tab w:val="left" w:pos="7513"/>
        </w:tabs>
        <w:spacing w:line="360" w:lineRule="auto"/>
        <w:ind w:left="0" w:right="-7"/>
        <w:contextualSpacing/>
        <w:jc w:val="both"/>
        <w:rPr>
          <w:color w:val="000000" w:themeColor="text1"/>
        </w:rPr>
      </w:pPr>
      <w:r w:rsidRPr="007103C4">
        <w:rPr>
          <w:color w:val="000000" w:themeColor="text1"/>
          <w:w w:val="105"/>
        </w:rPr>
        <w:t>ИНСТРУКЦИИ ПО ВЫСТАВЛЕНИЮ БАЛЛОВ ПО Ш</w:t>
      </w:r>
      <w:r w:rsidRPr="007103C4">
        <w:rPr>
          <w:color w:val="000000" w:themeColor="text1"/>
          <w:w w:val="110"/>
        </w:rPr>
        <w:t>КАЛЕ PSP</w:t>
      </w:r>
    </w:p>
    <w:p w14:paraId="6DD1B843" w14:textId="77777777" w:rsidR="003F3CD9" w:rsidRPr="003F3CD9" w:rsidRDefault="003F3CD9" w:rsidP="003F3CD9">
      <w:pPr>
        <w:tabs>
          <w:tab w:val="left" w:pos="709"/>
        </w:tabs>
        <w:spacing w:line="360" w:lineRule="auto"/>
        <w:ind w:right="-7"/>
        <w:contextualSpacing/>
        <w:jc w:val="both"/>
        <w:rPr>
          <w:rFonts w:ascii="Times New Roman" w:hAnsi="Times New Roman" w:cs="Times New Roman"/>
          <w:b/>
          <w:i/>
          <w:color w:val="000000" w:themeColor="text1"/>
        </w:rPr>
      </w:pPr>
      <w:r w:rsidRPr="003F3CD9">
        <w:rPr>
          <w:rFonts w:ascii="Times New Roman" w:hAnsi="Times New Roman" w:cs="Times New Roman"/>
          <w:b/>
          <w:i/>
          <w:color w:val="000000" w:themeColor="text1"/>
        </w:rPr>
        <w:t>Выберите</w:t>
      </w:r>
      <w:r w:rsidRPr="003F3CD9">
        <w:rPr>
          <w:rFonts w:ascii="Times New Roman" w:hAnsi="Times New Roman" w:cs="Times New Roman"/>
          <w:b/>
          <w:i/>
          <w:color w:val="000000" w:themeColor="text1"/>
          <w:spacing w:val="-2"/>
        </w:rPr>
        <w:t xml:space="preserve"> </w:t>
      </w:r>
      <w:r w:rsidRPr="003F3CD9">
        <w:rPr>
          <w:rFonts w:ascii="Times New Roman" w:hAnsi="Times New Roman" w:cs="Times New Roman"/>
          <w:b/>
          <w:i/>
          <w:color w:val="000000" w:themeColor="text1"/>
        </w:rPr>
        <w:t>10-балльный</w:t>
      </w:r>
      <w:r w:rsidRPr="003F3CD9">
        <w:rPr>
          <w:rFonts w:ascii="Times New Roman" w:hAnsi="Times New Roman" w:cs="Times New Roman"/>
          <w:b/>
          <w:i/>
          <w:color w:val="000000" w:themeColor="text1"/>
          <w:spacing w:val="35"/>
        </w:rPr>
        <w:t xml:space="preserve"> </w:t>
      </w:r>
      <w:r w:rsidRPr="003F3CD9">
        <w:rPr>
          <w:rFonts w:ascii="Times New Roman" w:hAnsi="Times New Roman" w:cs="Times New Roman"/>
          <w:b/>
          <w:i/>
          <w:color w:val="000000" w:themeColor="text1"/>
          <w:spacing w:val="-2"/>
        </w:rPr>
        <w:t>интервал</w:t>
      </w:r>
    </w:p>
    <w:p w14:paraId="2FAF7798" w14:textId="3A23510C" w:rsidR="003F3CD9" w:rsidRPr="003F3CD9" w:rsidRDefault="003F3CD9" w:rsidP="003F3CD9">
      <w:pPr>
        <w:tabs>
          <w:tab w:val="left" w:pos="709"/>
        </w:tabs>
        <w:spacing w:line="360" w:lineRule="auto"/>
        <w:ind w:right="-7"/>
        <w:contextualSpacing/>
        <w:jc w:val="both"/>
        <w:rPr>
          <w:rFonts w:ascii="Times New Roman" w:hAnsi="Times New Roman" w:cs="Times New Roman"/>
          <w:i/>
          <w:color w:val="000000" w:themeColor="text1"/>
        </w:rPr>
      </w:pPr>
      <w:r>
        <w:rPr>
          <w:rFonts w:ascii="Times New Roman" w:hAnsi="Times New Roman" w:cs="Times New Roman"/>
          <w:i/>
          <w:color w:val="000000" w:themeColor="text1"/>
        </w:rPr>
        <w:tab/>
      </w:r>
      <w:r w:rsidRPr="003F3CD9">
        <w:rPr>
          <w:rFonts w:ascii="Times New Roman" w:hAnsi="Times New Roman" w:cs="Times New Roman"/>
          <w:i/>
          <w:color w:val="000000" w:themeColor="text1"/>
        </w:rPr>
        <w:t>Выбор 10-балльного интервала производится по четырем</w:t>
      </w:r>
      <w:r w:rsidRPr="003F3CD9">
        <w:rPr>
          <w:rFonts w:ascii="Times New Roman" w:hAnsi="Times New Roman" w:cs="Times New Roman"/>
          <w:i/>
          <w:color w:val="000000" w:themeColor="text1"/>
          <w:spacing w:val="40"/>
        </w:rPr>
        <w:t xml:space="preserve"> </w:t>
      </w:r>
      <w:r w:rsidRPr="003F3CD9">
        <w:rPr>
          <w:rFonts w:ascii="Times New Roman" w:hAnsi="Times New Roman" w:cs="Times New Roman"/>
          <w:i/>
          <w:color w:val="000000" w:themeColor="text1"/>
        </w:rPr>
        <w:t>основным</w:t>
      </w:r>
      <w:r w:rsidRPr="003F3CD9">
        <w:rPr>
          <w:rFonts w:ascii="Times New Roman" w:hAnsi="Times New Roman" w:cs="Times New Roman"/>
          <w:i/>
          <w:color w:val="000000" w:themeColor="text1"/>
          <w:spacing w:val="-2"/>
        </w:rPr>
        <w:t xml:space="preserve"> </w:t>
      </w:r>
      <w:r w:rsidRPr="003F3CD9">
        <w:rPr>
          <w:rFonts w:ascii="Times New Roman" w:hAnsi="Times New Roman" w:cs="Times New Roman"/>
          <w:i/>
          <w:color w:val="000000" w:themeColor="text1"/>
        </w:rPr>
        <w:t>областям:</w:t>
      </w:r>
      <w:r w:rsidRPr="003F3CD9">
        <w:rPr>
          <w:rFonts w:ascii="Times New Roman" w:hAnsi="Times New Roman" w:cs="Times New Roman"/>
          <w:i/>
          <w:color w:val="000000" w:themeColor="text1"/>
          <w:spacing w:val="-2"/>
        </w:rPr>
        <w:t xml:space="preserve"> </w:t>
      </w:r>
      <w:r w:rsidRPr="003F3CD9">
        <w:rPr>
          <w:rFonts w:ascii="Times New Roman" w:hAnsi="Times New Roman" w:cs="Times New Roman"/>
          <w:i/>
          <w:color w:val="000000" w:themeColor="text1"/>
        </w:rPr>
        <w:t>(a)</w:t>
      </w:r>
      <w:r w:rsidRPr="003F3CD9">
        <w:rPr>
          <w:rFonts w:ascii="Times New Roman" w:hAnsi="Times New Roman" w:cs="Times New Roman"/>
          <w:i/>
          <w:color w:val="000000" w:themeColor="text1"/>
          <w:spacing w:val="-5"/>
        </w:rPr>
        <w:t xml:space="preserve"> </w:t>
      </w:r>
      <w:r w:rsidRPr="003F3CD9">
        <w:rPr>
          <w:rFonts w:ascii="Times New Roman" w:hAnsi="Times New Roman" w:cs="Times New Roman"/>
          <w:i/>
          <w:color w:val="000000" w:themeColor="text1"/>
        </w:rPr>
        <w:t>социально</w:t>
      </w:r>
      <w:r w:rsidRPr="003F3CD9">
        <w:rPr>
          <w:rFonts w:ascii="Times New Roman" w:hAnsi="Times New Roman" w:cs="Times New Roman"/>
          <w:i/>
          <w:color w:val="000000" w:themeColor="text1"/>
          <w:spacing w:val="-2"/>
        </w:rPr>
        <w:t xml:space="preserve"> </w:t>
      </w:r>
      <w:r w:rsidRPr="003F3CD9">
        <w:rPr>
          <w:rFonts w:ascii="Times New Roman" w:hAnsi="Times New Roman" w:cs="Times New Roman"/>
          <w:i/>
          <w:color w:val="000000" w:themeColor="text1"/>
        </w:rPr>
        <w:t>полезная</w:t>
      </w:r>
      <w:r w:rsidRPr="003F3CD9">
        <w:rPr>
          <w:rFonts w:ascii="Times New Roman" w:hAnsi="Times New Roman" w:cs="Times New Roman"/>
          <w:i/>
          <w:color w:val="000000" w:themeColor="text1"/>
          <w:spacing w:val="-3"/>
        </w:rPr>
        <w:t xml:space="preserve"> </w:t>
      </w:r>
      <w:r w:rsidRPr="003F3CD9">
        <w:rPr>
          <w:rFonts w:ascii="Times New Roman" w:hAnsi="Times New Roman" w:cs="Times New Roman"/>
          <w:i/>
          <w:color w:val="000000" w:themeColor="text1"/>
        </w:rPr>
        <w:t>деятельность,</w:t>
      </w:r>
      <w:r w:rsidRPr="003F3CD9">
        <w:rPr>
          <w:rFonts w:ascii="Times New Roman" w:hAnsi="Times New Roman" w:cs="Times New Roman"/>
          <w:i/>
          <w:color w:val="000000" w:themeColor="text1"/>
          <w:spacing w:val="-2"/>
        </w:rPr>
        <w:t xml:space="preserve"> </w:t>
      </w:r>
      <w:r w:rsidRPr="003F3CD9">
        <w:rPr>
          <w:rFonts w:ascii="Times New Roman" w:hAnsi="Times New Roman" w:cs="Times New Roman"/>
          <w:i/>
          <w:color w:val="000000" w:themeColor="text1"/>
        </w:rPr>
        <w:t xml:space="preserve">включая работу и учебу; (b) отношения с близкими и прочие социальные отношения, (c) самообслуживание, (d) беспокоящее и агрессивное </w:t>
      </w:r>
      <w:r w:rsidRPr="003F3CD9">
        <w:rPr>
          <w:rFonts w:ascii="Times New Roman" w:hAnsi="Times New Roman" w:cs="Times New Roman"/>
          <w:i/>
          <w:color w:val="000000" w:themeColor="text1"/>
          <w:spacing w:val="-2"/>
        </w:rPr>
        <w:t>поведение</w:t>
      </w:r>
    </w:p>
    <w:p w14:paraId="798BE1AD" w14:textId="77E90BA1" w:rsidR="003F3CD9" w:rsidRPr="003F3CD9" w:rsidRDefault="003F3CD9" w:rsidP="003F3CD9">
      <w:pPr>
        <w:pStyle w:val="a4"/>
        <w:tabs>
          <w:tab w:val="left" w:pos="709"/>
        </w:tabs>
        <w:ind w:right="-7"/>
        <w:contextualSpacing/>
        <w:jc w:val="both"/>
        <w:rPr>
          <w:color w:val="000000" w:themeColor="text1"/>
        </w:rPr>
      </w:pPr>
      <w:r>
        <w:rPr>
          <w:color w:val="000000" w:themeColor="text1"/>
        </w:rPr>
        <w:tab/>
      </w:r>
      <w:r w:rsidRPr="003F3CD9">
        <w:rPr>
          <w:color w:val="000000" w:themeColor="text1"/>
        </w:rPr>
        <w:t>Полноценное функционирование во всех четырех основных областях. Положительные качества больного высоко оцениваются окружающими, он успешно справляется с повседневными проблемами, его интересы и деятельность разнообразны</w:t>
      </w:r>
    </w:p>
    <w:p w14:paraId="065D936D" w14:textId="42700A43" w:rsidR="003F3CD9" w:rsidRPr="003F3CD9" w:rsidRDefault="003F3CD9" w:rsidP="003F3CD9">
      <w:pPr>
        <w:pStyle w:val="a4"/>
        <w:tabs>
          <w:tab w:val="left" w:pos="709"/>
        </w:tabs>
        <w:ind w:right="-7"/>
        <w:contextualSpacing/>
        <w:jc w:val="both"/>
        <w:rPr>
          <w:color w:val="000000" w:themeColor="text1"/>
        </w:rPr>
      </w:pPr>
      <w:r>
        <w:rPr>
          <w:color w:val="000000" w:themeColor="text1"/>
        </w:rPr>
        <w:tab/>
      </w:r>
      <w:r w:rsidRPr="003F3CD9">
        <w:rPr>
          <w:color w:val="000000" w:themeColor="text1"/>
        </w:rPr>
        <w:t>Хороший</w:t>
      </w:r>
      <w:r w:rsidRPr="003F3CD9">
        <w:rPr>
          <w:color w:val="000000" w:themeColor="text1"/>
          <w:spacing w:val="-5"/>
        </w:rPr>
        <w:t xml:space="preserve"> </w:t>
      </w:r>
      <w:r w:rsidRPr="003F3CD9">
        <w:rPr>
          <w:color w:val="000000" w:themeColor="text1"/>
        </w:rPr>
        <w:t>уровень</w:t>
      </w:r>
      <w:r w:rsidRPr="003F3CD9">
        <w:rPr>
          <w:color w:val="000000" w:themeColor="text1"/>
          <w:spacing w:val="-7"/>
        </w:rPr>
        <w:t xml:space="preserve"> </w:t>
      </w:r>
      <w:r w:rsidRPr="003F3CD9">
        <w:rPr>
          <w:color w:val="000000" w:themeColor="text1"/>
        </w:rPr>
        <w:t>функционирования</w:t>
      </w:r>
      <w:r w:rsidRPr="003F3CD9">
        <w:rPr>
          <w:color w:val="000000" w:themeColor="text1"/>
          <w:spacing w:val="-10"/>
        </w:rPr>
        <w:t xml:space="preserve"> </w:t>
      </w:r>
      <w:r w:rsidRPr="003F3CD9">
        <w:rPr>
          <w:color w:val="000000" w:themeColor="text1"/>
        </w:rPr>
        <w:t>во</w:t>
      </w:r>
      <w:r w:rsidRPr="003F3CD9">
        <w:rPr>
          <w:color w:val="000000" w:themeColor="text1"/>
          <w:spacing w:val="-8"/>
        </w:rPr>
        <w:t xml:space="preserve"> </w:t>
      </w:r>
      <w:r w:rsidRPr="003F3CD9">
        <w:rPr>
          <w:color w:val="000000" w:themeColor="text1"/>
        </w:rPr>
        <w:t>всех</w:t>
      </w:r>
      <w:r w:rsidRPr="003F3CD9">
        <w:rPr>
          <w:color w:val="000000" w:themeColor="text1"/>
          <w:spacing w:val="-6"/>
        </w:rPr>
        <w:t xml:space="preserve"> </w:t>
      </w:r>
      <w:r w:rsidRPr="003F3CD9">
        <w:rPr>
          <w:color w:val="000000" w:themeColor="text1"/>
        </w:rPr>
        <w:t>четырех</w:t>
      </w:r>
      <w:r w:rsidRPr="003F3CD9">
        <w:rPr>
          <w:color w:val="000000" w:themeColor="text1"/>
          <w:spacing w:val="-6"/>
        </w:rPr>
        <w:t xml:space="preserve"> </w:t>
      </w:r>
      <w:r w:rsidRPr="003F3CD9">
        <w:rPr>
          <w:color w:val="000000" w:themeColor="text1"/>
        </w:rPr>
        <w:t>основных областях, наличие лишь таких проблем или затруднений, с которыми сталкиваются все люди</w:t>
      </w:r>
    </w:p>
    <w:p w14:paraId="4EED6D86" w14:textId="77777777" w:rsidR="003F3CD9" w:rsidRPr="003F3CD9" w:rsidRDefault="003F3CD9" w:rsidP="003F3CD9">
      <w:pPr>
        <w:pStyle w:val="a4"/>
        <w:tabs>
          <w:tab w:val="left" w:pos="709"/>
        </w:tabs>
        <w:ind w:right="-7"/>
        <w:contextualSpacing/>
        <w:jc w:val="both"/>
        <w:rPr>
          <w:b/>
          <w:color w:val="000000" w:themeColor="text1"/>
        </w:rPr>
      </w:pPr>
      <w:r w:rsidRPr="003F3CD9">
        <w:rPr>
          <w:color w:val="000000" w:themeColor="text1"/>
        </w:rPr>
        <w:t>Небольшие</w:t>
      </w:r>
      <w:r w:rsidRPr="003F3CD9">
        <w:rPr>
          <w:color w:val="000000" w:themeColor="text1"/>
          <w:spacing w:val="-4"/>
        </w:rPr>
        <w:t xml:space="preserve"> </w:t>
      </w:r>
      <w:r w:rsidRPr="003F3CD9">
        <w:rPr>
          <w:color w:val="000000" w:themeColor="text1"/>
        </w:rPr>
        <w:t>затруднения</w:t>
      </w:r>
      <w:r w:rsidRPr="003F3CD9">
        <w:rPr>
          <w:color w:val="000000" w:themeColor="text1"/>
          <w:spacing w:val="-2"/>
        </w:rPr>
        <w:t xml:space="preserve"> </w:t>
      </w:r>
      <w:r w:rsidRPr="003F3CD9">
        <w:rPr>
          <w:color w:val="000000" w:themeColor="text1"/>
        </w:rPr>
        <w:t>в</w:t>
      </w:r>
      <w:r w:rsidRPr="003F3CD9">
        <w:rPr>
          <w:color w:val="000000" w:themeColor="text1"/>
          <w:spacing w:val="-3"/>
        </w:rPr>
        <w:t xml:space="preserve"> </w:t>
      </w:r>
      <w:r w:rsidRPr="003F3CD9">
        <w:rPr>
          <w:color w:val="000000" w:themeColor="text1"/>
        </w:rPr>
        <w:t>одной</w:t>
      </w:r>
      <w:r w:rsidRPr="003F3CD9">
        <w:rPr>
          <w:color w:val="000000" w:themeColor="text1"/>
          <w:spacing w:val="-2"/>
        </w:rPr>
        <w:t xml:space="preserve"> </w:t>
      </w:r>
      <w:r w:rsidRPr="003F3CD9">
        <w:rPr>
          <w:color w:val="000000" w:themeColor="text1"/>
        </w:rPr>
        <w:t>или</w:t>
      </w:r>
      <w:r w:rsidRPr="003F3CD9">
        <w:rPr>
          <w:color w:val="000000" w:themeColor="text1"/>
          <w:spacing w:val="-1"/>
        </w:rPr>
        <w:t xml:space="preserve"> </w:t>
      </w:r>
      <w:r w:rsidRPr="003F3CD9">
        <w:rPr>
          <w:color w:val="000000" w:themeColor="text1"/>
        </w:rPr>
        <w:t>более</w:t>
      </w:r>
      <w:r w:rsidRPr="003F3CD9">
        <w:rPr>
          <w:color w:val="000000" w:themeColor="text1"/>
          <w:spacing w:val="-3"/>
        </w:rPr>
        <w:t xml:space="preserve"> </w:t>
      </w:r>
      <w:r w:rsidRPr="003F3CD9">
        <w:rPr>
          <w:color w:val="000000" w:themeColor="text1"/>
        </w:rPr>
        <w:t>областях</w:t>
      </w:r>
      <w:r w:rsidRPr="003F3CD9">
        <w:rPr>
          <w:color w:val="000000" w:themeColor="text1"/>
          <w:spacing w:val="4"/>
        </w:rPr>
        <w:t xml:space="preserve"> </w:t>
      </w:r>
      <w:r w:rsidRPr="003F3CD9">
        <w:rPr>
          <w:b/>
          <w:color w:val="000000" w:themeColor="text1"/>
        </w:rPr>
        <w:t>a-</w:t>
      </w:r>
      <w:r w:rsidRPr="003F3CD9">
        <w:rPr>
          <w:b/>
          <w:color w:val="000000" w:themeColor="text1"/>
          <w:spacing w:val="-10"/>
        </w:rPr>
        <w:t>c</w:t>
      </w:r>
    </w:p>
    <w:p w14:paraId="058F9EFA" w14:textId="5F468008" w:rsidR="003F3CD9" w:rsidRPr="003F3CD9" w:rsidRDefault="003F3CD9" w:rsidP="003F3CD9">
      <w:pPr>
        <w:pStyle w:val="a4"/>
        <w:tabs>
          <w:tab w:val="left" w:pos="709"/>
        </w:tabs>
        <w:ind w:right="-7"/>
        <w:contextualSpacing/>
        <w:jc w:val="both"/>
        <w:rPr>
          <w:b/>
          <w:color w:val="000000" w:themeColor="text1"/>
        </w:rPr>
      </w:pPr>
      <w:r>
        <w:rPr>
          <w:color w:val="000000" w:themeColor="text1"/>
        </w:rPr>
        <w:tab/>
      </w:r>
      <w:r w:rsidRPr="003F3CD9">
        <w:rPr>
          <w:color w:val="000000" w:themeColor="text1"/>
        </w:rPr>
        <w:t>Заметные,</w:t>
      </w:r>
      <w:r w:rsidRPr="003F3CD9">
        <w:rPr>
          <w:color w:val="000000" w:themeColor="text1"/>
          <w:spacing w:val="-6"/>
        </w:rPr>
        <w:t xml:space="preserve"> </w:t>
      </w:r>
      <w:r w:rsidRPr="003F3CD9">
        <w:rPr>
          <w:color w:val="000000" w:themeColor="text1"/>
        </w:rPr>
        <w:t>но</w:t>
      </w:r>
      <w:r w:rsidRPr="003F3CD9">
        <w:rPr>
          <w:color w:val="000000" w:themeColor="text1"/>
          <w:spacing w:val="-6"/>
        </w:rPr>
        <w:t xml:space="preserve"> </w:t>
      </w:r>
      <w:r w:rsidRPr="003F3CD9">
        <w:rPr>
          <w:color w:val="000000" w:themeColor="text1"/>
        </w:rPr>
        <w:t>не</w:t>
      </w:r>
      <w:r w:rsidRPr="003F3CD9">
        <w:rPr>
          <w:color w:val="000000" w:themeColor="text1"/>
          <w:spacing w:val="-5"/>
        </w:rPr>
        <w:t xml:space="preserve"> </w:t>
      </w:r>
      <w:r w:rsidRPr="003F3CD9">
        <w:rPr>
          <w:color w:val="000000" w:themeColor="text1"/>
        </w:rPr>
        <w:t>достигающие</w:t>
      </w:r>
      <w:r w:rsidRPr="003F3CD9">
        <w:rPr>
          <w:color w:val="000000" w:themeColor="text1"/>
          <w:spacing w:val="-7"/>
        </w:rPr>
        <w:t xml:space="preserve"> </w:t>
      </w:r>
      <w:r w:rsidRPr="003F3CD9">
        <w:rPr>
          <w:color w:val="000000" w:themeColor="text1"/>
        </w:rPr>
        <w:t>значительного</w:t>
      </w:r>
      <w:r w:rsidRPr="003F3CD9">
        <w:rPr>
          <w:color w:val="000000" w:themeColor="text1"/>
          <w:spacing w:val="-4"/>
        </w:rPr>
        <w:t xml:space="preserve"> </w:t>
      </w:r>
      <w:r w:rsidRPr="003F3CD9">
        <w:rPr>
          <w:color w:val="000000" w:themeColor="text1"/>
        </w:rPr>
        <w:t>уровня</w:t>
      </w:r>
      <w:r w:rsidRPr="003F3CD9">
        <w:rPr>
          <w:color w:val="000000" w:themeColor="text1"/>
          <w:spacing w:val="-6"/>
        </w:rPr>
        <w:t xml:space="preserve"> </w:t>
      </w:r>
      <w:r w:rsidRPr="003F3CD9">
        <w:rPr>
          <w:color w:val="000000" w:themeColor="text1"/>
        </w:rPr>
        <w:t>затруднения</w:t>
      </w:r>
      <w:r w:rsidRPr="003F3CD9">
        <w:rPr>
          <w:color w:val="000000" w:themeColor="text1"/>
          <w:spacing w:val="-6"/>
        </w:rPr>
        <w:t xml:space="preserve"> </w:t>
      </w:r>
      <w:r w:rsidRPr="003F3CD9">
        <w:rPr>
          <w:color w:val="000000" w:themeColor="text1"/>
        </w:rPr>
        <w:t>в одной</w:t>
      </w:r>
      <w:r w:rsidRPr="003F3CD9">
        <w:rPr>
          <w:color w:val="000000" w:themeColor="text1"/>
          <w:spacing w:val="-6"/>
        </w:rPr>
        <w:t xml:space="preserve"> </w:t>
      </w:r>
      <w:r w:rsidRPr="003F3CD9">
        <w:rPr>
          <w:color w:val="000000" w:themeColor="text1"/>
        </w:rPr>
        <w:t>или более</w:t>
      </w:r>
      <w:r w:rsidRPr="003F3CD9">
        <w:rPr>
          <w:color w:val="000000" w:themeColor="text1"/>
          <w:spacing w:val="-3"/>
        </w:rPr>
        <w:t xml:space="preserve"> </w:t>
      </w:r>
      <w:r w:rsidRPr="003F3CD9">
        <w:rPr>
          <w:color w:val="000000" w:themeColor="text1"/>
        </w:rPr>
        <w:t>областях</w:t>
      </w:r>
      <w:r w:rsidRPr="003F3CD9">
        <w:rPr>
          <w:color w:val="000000" w:themeColor="text1"/>
          <w:spacing w:val="3"/>
        </w:rPr>
        <w:t xml:space="preserve"> </w:t>
      </w:r>
      <w:r w:rsidRPr="003F3CD9">
        <w:rPr>
          <w:b/>
          <w:color w:val="000000" w:themeColor="text1"/>
        </w:rPr>
        <w:t>a-c</w:t>
      </w:r>
      <w:r w:rsidRPr="003F3CD9">
        <w:rPr>
          <w:b/>
          <w:color w:val="000000" w:themeColor="text1"/>
          <w:spacing w:val="-2"/>
        </w:rPr>
        <w:t xml:space="preserve"> </w:t>
      </w:r>
      <w:r w:rsidRPr="003F3CD9">
        <w:rPr>
          <w:color w:val="000000" w:themeColor="text1"/>
        </w:rPr>
        <w:t>или</w:t>
      </w:r>
      <w:r w:rsidRPr="003F3CD9">
        <w:rPr>
          <w:color w:val="000000" w:themeColor="text1"/>
          <w:spacing w:val="-3"/>
        </w:rPr>
        <w:t xml:space="preserve"> </w:t>
      </w:r>
      <w:r w:rsidRPr="003F3CD9">
        <w:rPr>
          <w:color w:val="000000" w:themeColor="text1"/>
        </w:rPr>
        <w:t>небольшие</w:t>
      </w:r>
      <w:r w:rsidRPr="003F3CD9">
        <w:rPr>
          <w:color w:val="000000" w:themeColor="text1"/>
          <w:spacing w:val="-2"/>
        </w:rPr>
        <w:t xml:space="preserve"> </w:t>
      </w:r>
      <w:r w:rsidRPr="003F3CD9">
        <w:rPr>
          <w:color w:val="000000" w:themeColor="text1"/>
        </w:rPr>
        <w:t>проблемы</w:t>
      </w:r>
      <w:r w:rsidRPr="003F3CD9">
        <w:rPr>
          <w:color w:val="000000" w:themeColor="text1"/>
          <w:spacing w:val="-1"/>
        </w:rPr>
        <w:t xml:space="preserve"> </w:t>
      </w:r>
      <w:r w:rsidRPr="003F3CD9">
        <w:rPr>
          <w:color w:val="000000" w:themeColor="text1"/>
        </w:rPr>
        <w:t>в</w:t>
      </w:r>
      <w:r w:rsidRPr="003F3CD9">
        <w:rPr>
          <w:color w:val="000000" w:themeColor="text1"/>
          <w:spacing w:val="-2"/>
        </w:rPr>
        <w:t xml:space="preserve"> </w:t>
      </w:r>
      <w:r w:rsidRPr="003F3CD9">
        <w:rPr>
          <w:color w:val="000000" w:themeColor="text1"/>
        </w:rPr>
        <w:t>области</w:t>
      </w:r>
      <w:r w:rsidRPr="003F3CD9">
        <w:rPr>
          <w:color w:val="000000" w:themeColor="text1"/>
          <w:spacing w:val="2"/>
        </w:rPr>
        <w:t xml:space="preserve"> </w:t>
      </w:r>
      <w:r w:rsidRPr="003F3CD9">
        <w:rPr>
          <w:b/>
          <w:color w:val="000000" w:themeColor="text1"/>
          <w:spacing w:val="-10"/>
        </w:rPr>
        <w:t>d</w:t>
      </w:r>
    </w:p>
    <w:p w14:paraId="71D28282" w14:textId="77777777" w:rsidR="003F3CD9" w:rsidRPr="003F3CD9" w:rsidRDefault="003F3CD9" w:rsidP="003F3CD9">
      <w:pPr>
        <w:pStyle w:val="a4"/>
        <w:tabs>
          <w:tab w:val="left" w:pos="709"/>
        </w:tabs>
        <w:ind w:right="-7"/>
        <w:contextualSpacing/>
        <w:jc w:val="both"/>
        <w:rPr>
          <w:b/>
          <w:color w:val="000000" w:themeColor="text1"/>
        </w:rPr>
      </w:pPr>
      <w:r w:rsidRPr="003F3CD9">
        <w:rPr>
          <w:color w:val="000000" w:themeColor="text1"/>
        </w:rPr>
        <w:t>Значительные</w:t>
      </w:r>
      <w:r w:rsidRPr="003F3CD9">
        <w:rPr>
          <w:color w:val="000000" w:themeColor="text1"/>
          <w:spacing w:val="-6"/>
        </w:rPr>
        <w:t xml:space="preserve"> </w:t>
      </w:r>
      <w:r w:rsidRPr="003F3CD9">
        <w:rPr>
          <w:color w:val="000000" w:themeColor="text1"/>
        </w:rPr>
        <w:t>затруднения</w:t>
      </w:r>
      <w:r w:rsidRPr="003F3CD9">
        <w:rPr>
          <w:color w:val="000000" w:themeColor="text1"/>
          <w:spacing w:val="-4"/>
        </w:rPr>
        <w:t xml:space="preserve"> </w:t>
      </w:r>
      <w:r w:rsidRPr="003F3CD9">
        <w:rPr>
          <w:color w:val="000000" w:themeColor="text1"/>
        </w:rPr>
        <w:t>в</w:t>
      </w:r>
      <w:r w:rsidRPr="003F3CD9">
        <w:rPr>
          <w:color w:val="000000" w:themeColor="text1"/>
          <w:spacing w:val="-5"/>
        </w:rPr>
        <w:t xml:space="preserve"> </w:t>
      </w:r>
      <w:r w:rsidRPr="003F3CD9">
        <w:rPr>
          <w:color w:val="000000" w:themeColor="text1"/>
        </w:rPr>
        <w:t>одной</w:t>
      </w:r>
      <w:r w:rsidRPr="003F3CD9">
        <w:rPr>
          <w:color w:val="000000" w:themeColor="text1"/>
          <w:spacing w:val="-4"/>
        </w:rPr>
        <w:t xml:space="preserve"> </w:t>
      </w:r>
      <w:r w:rsidRPr="003F3CD9">
        <w:rPr>
          <w:color w:val="000000" w:themeColor="text1"/>
        </w:rPr>
        <w:t>из</w:t>
      </w:r>
      <w:r w:rsidRPr="003F3CD9">
        <w:rPr>
          <w:color w:val="000000" w:themeColor="text1"/>
          <w:spacing w:val="-6"/>
        </w:rPr>
        <w:t xml:space="preserve"> </w:t>
      </w:r>
      <w:r w:rsidRPr="003F3CD9">
        <w:rPr>
          <w:color w:val="000000" w:themeColor="text1"/>
        </w:rPr>
        <w:t>областей</w:t>
      </w:r>
      <w:r w:rsidRPr="003F3CD9">
        <w:rPr>
          <w:color w:val="000000" w:themeColor="text1"/>
          <w:spacing w:val="-3"/>
        </w:rPr>
        <w:t xml:space="preserve"> </w:t>
      </w:r>
      <w:r w:rsidRPr="003F3CD9">
        <w:rPr>
          <w:b/>
          <w:color w:val="000000" w:themeColor="text1"/>
        </w:rPr>
        <w:t>a-c</w:t>
      </w:r>
      <w:r w:rsidRPr="003F3CD9">
        <w:rPr>
          <w:b/>
          <w:color w:val="000000" w:themeColor="text1"/>
          <w:spacing w:val="-5"/>
        </w:rPr>
        <w:t xml:space="preserve"> </w:t>
      </w:r>
      <w:r w:rsidRPr="003F3CD9">
        <w:rPr>
          <w:color w:val="000000" w:themeColor="text1"/>
        </w:rPr>
        <w:t>или</w:t>
      </w:r>
      <w:r w:rsidRPr="003F3CD9">
        <w:rPr>
          <w:color w:val="000000" w:themeColor="text1"/>
          <w:spacing w:val="-3"/>
        </w:rPr>
        <w:t xml:space="preserve"> </w:t>
      </w:r>
      <w:r w:rsidRPr="003F3CD9">
        <w:rPr>
          <w:color w:val="000000" w:themeColor="text1"/>
        </w:rPr>
        <w:t xml:space="preserve">заметные проблемы в области </w:t>
      </w:r>
      <w:r w:rsidRPr="003F3CD9">
        <w:rPr>
          <w:b/>
          <w:color w:val="000000" w:themeColor="text1"/>
        </w:rPr>
        <w:t>d</w:t>
      </w:r>
    </w:p>
    <w:p w14:paraId="33E59D14" w14:textId="77777777" w:rsidR="003F3CD9" w:rsidRPr="003F3CD9" w:rsidRDefault="003F3CD9" w:rsidP="003F3CD9">
      <w:pPr>
        <w:pStyle w:val="a4"/>
        <w:tabs>
          <w:tab w:val="left" w:pos="709"/>
        </w:tabs>
        <w:ind w:right="-7"/>
        <w:contextualSpacing/>
        <w:jc w:val="both"/>
        <w:rPr>
          <w:b/>
          <w:color w:val="000000" w:themeColor="text1"/>
        </w:rPr>
      </w:pPr>
      <w:r w:rsidRPr="003F3CD9">
        <w:rPr>
          <w:color w:val="000000" w:themeColor="text1"/>
        </w:rPr>
        <w:t>Значительные</w:t>
      </w:r>
      <w:r w:rsidRPr="003F3CD9">
        <w:rPr>
          <w:color w:val="000000" w:themeColor="text1"/>
          <w:spacing w:val="-6"/>
        </w:rPr>
        <w:t xml:space="preserve"> </w:t>
      </w:r>
      <w:r w:rsidRPr="003F3CD9">
        <w:rPr>
          <w:color w:val="000000" w:themeColor="text1"/>
        </w:rPr>
        <w:t>затруднения</w:t>
      </w:r>
      <w:r w:rsidRPr="003F3CD9">
        <w:rPr>
          <w:color w:val="000000" w:themeColor="text1"/>
          <w:spacing w:val="-4"/>
        </w:rPr>
        <w:t xml:space="preserve"> </w:t>
      </w:r>
      <w:r w:rsidRPr="003F3CD9">
        <w:rPr>
          <w:color w:val="000000" w:themeColor="text1"/>
        </w:rPr>
        <w:t>в</w:t>
      </w:r>
      <w:r w:rsidRPr="003F3CD9">
        <w:rPr>
          <w:color w:val="000000" w:themeColor="text1"/>
          <w:spacing w:val="-5"/>
        </w:rPr>
        <w:t xml:space="preserve"> </w:t>
      </w:r>
      <w:r w:rsidRPr="003F3CD9">
        <w:rPr>
          <w:color w:val="000000" w:themeColor="text1"/>
        </w:rPr>
        <w:t>двух</w:t>
      </w:r>
      <w:r w:rsidRPr="003F3CD9">
        <w:rPr>
          <w:color w:val="000000" w:themeColor="text1"/>
          <w:spacing w:val="-3"/>
        </w:rPr>
        <w:t xml:space="preserve"> </w:t>
      </w:r>
      <w:r w:rsidRPr="003F3CD9">
        <w:rPr>
          <w:color w:val="000000" w:themeColor="text1"/>
        </w:rPr>
        <w:t>или</w:t>
      </w:r>
      <w:r w:rsidRPr="003F3CD9">
        <w:rPr>
          <w:color w:val="000000" w:themeColor="text1"/>
          <w:spacing w:val="-4"/>
        </w:rPr>
        <w:t xml:space="preserve"> </w:t>
      </w:r>
      <w:r w:rsidRPr="003F3CD9">
        <w:rPr>
          <w:color w:val="000000" w:themeColor="text1"/>
        </w:rPr>
        <w:t>более</w:t>
      </w:r>
      <w:r w:rsidRPr="003F3CD9">
        <w:rPr>
          <w:color w:val="000000" w:themeColor="text1"/>
          <w:spacing w:val="-6"/>
        </w:rPr>
        <w:t xml:space="preserve"> </w:t>
      </w:r>
      <w:r w:rsidRPr="003F3CD9">
        <w:rPr>
          <w:color w:val="000000" w:themeColor="text1"/>
        </w:rPr>
        <w:t>чем</w:t>
      </w:r>
      <w:r w:rsidRPr="003F3CD9">
        <w:rPr>
          <w:color w:val="000000" w:themeColor="text1"/>
          <w:spacing w:val="-5"/>
        </w:rPr>
        <w:t xml:space="preserve"> </w:t>
      </w:r>
      <w:r w:rsidRPr="003F3CD9">
        <w:rPr>
          <w:color w:val="000000" w:themeColor="text1"/>
        </w:rPr>
        <w:t>в</w:t>
      </w:r>
      <w:r w:rsidRPr="003F3CD9">
        <w:rPr>
          <w:color w:val="000000" w:themeColor="text1"/>
          <w:spacing w:val="-5"/>
        </w:rPr>
        <w:t xml:space="preserve"> </w:t>
      </w:r>
      <w:r w:rsidRPr="003F3CD9">
        <w:rPr>
          <w:color w:val="000000" w:themeColor="text1"/>
        </w:rPr>
        <w:t>двух</w:t>
      </w:r>
      <w:r w:rsidRPr="003F3CD9">
        <w:rPr>
          <w:color w:val="000000" w:themeColor="text1"/>
          <w:spacing w:val="-3"/>
        </w:rPr>
        <w:t xml:space="preserve"> </w:t>
      </w:r>
      <w:r w:rsidRPr="003F3CD9">
        <w:rPr>
          <w:color w:val="000000" w:themeColor="text1"/>
        </w:rPr>
        <w:t xml:space="preserve">областях </w:t>
      </w:r>
      <w:r w:rsidRPr="003F3CD9">
        <w:rPr>
          <w:b/>
          <w:color w:val="000000" w:themeColor="text1"/>
        </w:rPr>
        <w:t>а-с</w:t>
      </w:r>
      <w:r w:rsidRPr="003F3CD9">
        <w:rPr>
          <w:color w:val="000000" w:themeColor="text1"/>
        </w:rPr>
        <w:t xml:space="preserve">, или сильно выраженные затруднения в одной из областей </w:t>
      </w:r>
      <w:r w:rsidRPr="003F3CD9">
        <w:rPr>
          <w:b/>
          <w:color w:val="000000" w:themeColor="text1"/>
        </w:rPr>
        <w:t>a-c</w:t>
      </w:r>
      <w:r w:rsidRPr="003F3CD9">
        <w:rPr>
          <w:color w:val="000000" w:themeColor="text1"/>
        </w:rPr>
        <w:t xml:space="preserve">, сопровождающиеся или не сопровождающиеся заметными проблемами в области </w:t>
      </w:r>
      <w:r w:rsidRPr="003F3CD9">
        <w:rPr>
          <w:b/>
          <w:color w:val="000000" w:themeColor="text1"/>
        </w:rPr>
        <w:t>d</w:t>
      </w:r>
    </w:p>
    <w:p w14:paraId="0AC7D8D1" w14:textId="77777777" w:rsidR="003F3CD9" w:rsidRPr="003F3CD9" w:rsidRDefault="003F3CD9" w:rsidP="003F3CD9">
      <w:pPr>
        <w:pStyle w:val="a4"/>
        <w:tabs>
          <w:tab w:val="left" w:pos="709"/>
        </w:tabs>
        <w:ind w:right="-7"/>
        <w:contextualSpacing/>
        <w:jc w:val="both"/>
        <w:rPr>
          <w:b/>
          <w:color w:val="000000" w:themeColor="text1"/>
        </w:rPr>
      </w:pPr>
      <w:r w:rsidRPr="003F3CD9">
        <w:rPr>
          <w:color w:val="000000" w:themeColor="text1"/>
        </w:rPr>
        <w:t>Сильно</w:t>
      </w:r>
      <w:r w:rsidRPr="003F3CD9">
        <w:rPr>
          <w:color w:val="000000" w:themeColor="text1"/>
          <w:spacing w:val="-5"/>
        </w:rPr>
        <w:t xml:space="preserve"> </w:t>
      </w:r>
      <w:r w:rsidRPr="003F3CD9">
        <w:rPr>
          <w:color w:val="000000" w:themeColor="text1"/>
        </w:rPr>
        <w:t>выраженные</w:t>
      </w:r>
      <w:r w:rsidRPr="003F3CD9">
        <w:rPr>
          <w:color w:val="000000" w:themeColor="text1"/>
          <w:spacing w:val="-7"/>
        </w:rPr>
        <w:t xml:space="preserve"> </w:t>
      </w:r>
      <w:r w:rsidRPr="003F3CD9">
        <w:rPr>
          <w:color w:val="000000" w:themeColor="text1"/>
        </w:rPr>
        <w:t>затруднения</w:t>
      </w:r>
      <w:r w:rsidRPr="003F3CD9">
        <w:rPr>
          <w:color w:val="000000" w:themeColor="text1"/>
          <w:spacing w:val="-5"/>
        </w:rPr>
        <w:t xml:space="preserve"> </w:t>
      </w:r>
      <w:r w:rsidRPr="003F3CD9">
        <w:rPr>
          <w:color w:val="000000" w:themeColor="text1"/>
        </w:rPr>
        <w:t>в</w:t>
      </w:r>
      <w:r w:rsidRPr="003F3CD9">
        <w:rPr>
          <w:color w:val="000000" w:themeColor="text1"/>
          <w:spacing w:val="-6"/>
        </w:rPr>
        <w:t xml:space="preserve"> </w:t>
      </w:r>
      <w:r w:rsidRPr="003F3CD9">
        <w:rPr>
          <w:color w:val="000000" w:themeColor="text1"/>
        </w:rPr>
        <w:t>одной</w:t>
      </w:r>
      <w:r w:rsidRPr="003F3CD9">
        <w:rPr>
          <w:color w:val="000000" w:themeColor="text1"/>
          <w:spacing w:val="-7"/>
        </w:rPr>
        <w:t xml:space="preserve"> </w:t>
      </w:r>
      <w:r w:rsidRPr="003F3CD9">
        <w:rPr>
          <w:color w:val="000000" w:themeColor="text1"/>
        </w:rPr>
        <w:t>и</w:t>
      </w:r>
      <w:r w:rsidRPr="003F3CD9">
        <w:rPr>
          <w:color w:val="000000" w:themeColor="text1"/>
          <w:spacing w:val="-5"/>
        </w:rPr>
        <w:t xml:space="preserve"> </w:t>
      </w:r>
      <w:r w:rsidRPr="003F3CD9">
        <w:rPr>
          <w:color w:val="000000" w:themeColor="text1"/>
        </w:rPr>
        <w:t xml:space="preserve">значительные затруднения, по крайней мере, в одной из областей </w:t>
      </w:r>
      <w:r w:rsidRPr="003F3CD9">
        <w:rPr>
          <w:b/>
          <w:color w:val="000000" w:themeColor="text1"/>
        </w:rPr>
        <w:t>a-c</w:t>
      </w:r>
      <w:r w:rsidRPr="003F3CD9">
        <w:rPr>
          <w:color w:val="000000" w:themeColor="text1"/>
        </w:rPr>
        <w:t xml:space="preserve">, или значительные проблемы в области </w:t>
      </w:r>
      <w:r w:rsidRPr="003F3CD9">
        <w:rPr>
          <w:b/>
          <w:color w:val="000000" w:themeColor="text1"/>
        </w:rPr>
        <w:t>d</w:t>
      </w:r>
    </w:p>
    <w:p w14:paraId="2FD58785" w14:textId="2EAAAEFD" w:rsidR="003F3CD9" w:rsidRPr="003F3CD9" w:rsidRDefault="003F3CD9" w:rsidP="003F3CD9">
      <w:pPr>
        <w:pStyle w:val="a4"/>
        <w:tabs>
          <w:tab w:val="left" w:pos="709"/>
        </w:tabs>
        <w:ind w:right="-7"/>
        <w:contextualSpacing/>
        <w:jc w:val="both"/>
        <w:rPr>
          <w:b/>
          <w:color w:val="000000" w:themeColor="text1"/>
        </w:rPr>
      </w:pPr>
      <w:r>
        <w:rPr>
          <w:color w:val="000000" w:themeColor="text1"/>
        </w:rPr>
        <w:tab/>
      </w:r>
      <w:r w:rsidRPr="003F3CD9">
        <w:rPr>
          <w:color w:val="000000" w:themeColor="text1"/>
        </w:rPr>
        <w:t>Сильно</w:t>
      </w:r>
      <w:r w:rsidRPr="003F3CD9">
        <w:rPr>
          <w:color w:val="000000" w:themeColor="text1"/>
          <w:spacing w:val="-5"/>
        </w:rPr>
        <w:t xml:space="preserve"> </w:t>
      </w:r>
      <w:r w:rsidRPr="003F3CD9">
        <w:rPr>
          <w:color w:val="000000" w:themeColor="text1"/>
        </w:rPr>
        <w:t>выраженные</w:t>
      </w:r>
      <w:r w:rsidRPr="003F3CD9">
        <w:rPr>
          <w:color w:val="000000" w:themeColor="text1"/>
          <w:spacing w:val="-7"/>
        </w:rPr>
        <w:t xml:space="preserve"> </w:t>
      </w:r>
      <w:r w:rsidRPr="003F3CD9">
        <w:rPr>
          <w:color w:val="000000" w:themeColor="text1"/>
        </w:rPr>
        <w:t>затруднения</w:t>
      </w:r>
      <w:r w:rsidRPr="003F3CD9">
        <w:rPr>
          <w:color w:val="000000" w:themeColor="text1"/>
          <w:spacing w:val="-5"/>
        </w:rPr>
        <w:t xml:space="preserve"> </w:t>
      </w:r>
      <w:r w:rsidRPr="003F3CD9">
        <w:rPr>
          <w:color w:val="000000" w:themeColor="text1"/>
        </w:rPr>
        <w:t>в</w:t>
      </w:r>
      <w:r w:rsidRPr="003F3CD9">
        <w:rPr>
          <w:color w:val="000000" w:themeColor="text1"/>
          <w:spacing w:val="-6"/>
        </w:rPr>
        <w:t xml:space="preserve"> </w:t>
      </w:r>
      <w:r w:rsidRPr="003F3CD9">
        <w:rPr>
          <w:color w:val="000000" w:themeColor="text1"/>
        </w:rPr>
        <w:t>двух</w:t>
      </w:r>
      <w:r w:rsidRPr="003F3CD9">
        <w:rPr>
          <w:color w:val="000000" w:themeColor="text1"/>
          <w:spacing w:val="-3"/>
        </w:rPr>
        <w:t xml:space="preserve"> </w:t>
      </w:r>
      <w:r w:rsidRPr="003F3CD9">
        <w:rPr>
          <w:color w:val="000000" w:themeColor="text1"/>
        </w:rPr>
        <w:t xml:space="preserve">областях </w:t>
      </w:r>
      <w:r w:rsidRPr="003F3CD9">
        <w:rPr>
          <w:b/>
          <w:color w:val="000000" w:themeColor="text1"/>
        </w:rPr>
        <w:t>a-c</w:t>
      </w:r>
      <w:r w:rsidRPr="003F3CD9">
        <w:rPr>
          <w:b/>
          <w:color w:val="000000" w:themeColor="text1"/>
          <w:spacing w:val="-6"/>
        </w:rPr>
        <w:t xml:space="preserve"> </w:t>
      </w:r>
      <w:r w:rsidRPr="003F3CD9">
        <w:rPr>
          <w:color w:val="000000" w:themeColor="text1"/>
        </w:rPr>
        <w:t>или</w:t>
      </w:r>
      <w:r w:rsidRPr="003F3CD9">
        <w:rPr>
          <w:color w:val="000000" w:themeColor="text1"/>
          <w:spacing w:val="-4"/>
        </w:rPr>
        <w:t xml:space="preserve"> </w:t>
      </w:r>
      <w:r w:rsidRPr="003F3CD9">
        <w:rPr>
          <w:color w:val="000000" w:themeColor="text1"/>
        </w:rPr>
        <w:t xml:space="preserve">сильно выраженные проблемы в области </w:t>
      </w:r>
      <w:r w:rsidRPr="003F3CD9">
        <w:rPr>
          <w:b/>
          <w:color w:val="000000" w:themeColor="text1"/>
        </w:rPr>
        <w:t xml:space="preserve">d, </w:t>
      </w:r>
      <w:r w:rsidRPr="003F3CD9">
        <w:rPr>
          <w:color w:val="000000" w:themeColor="text1"/>
        </w:rPr>
        <w:t xml:space="preserve">сопровождающиеся или не сопровождающиеся нарушениями в областях </w:t>
      </w:r>
      <w:r w:rsidRPr="003F3CD9">
        <w:rPr>
          <w:b/>
          <w:color w:val="000000" w:themeColor="text1"/>
        </w:rPr>
        <w:t>a-c</w:t>
      </w:r>
    </w:p>
    <w:p w14:paraId="2DBCB8A2" w14:textId="77777777" w:rsidR="003F3CD9" w:rsidRPr="003F3CD9" w:rsidRDefault="003F3CD9" w:rsidP="003F3CD9">
      <w:pPr>
        <w:pStyle w:val="a4"/>
        <w:tabs>
          <w:tab w:val="left" w:pos="709"/>
        </w:tabs>
        <w:ind w:right="-7"/>
        <w:contextualSpacing/>
        <w:jc w:val="both"/>
        <w:rPr>
          <w:color w:val="000000" w:themeColor="text1"/>
        </w:rPr>
      </w:pPr>
      <w:r w:rsidRPr="003F3CD9">
        <w:rPr>
          <w:color w:val="000000" w:themeColor="text1"/>
        </w:rPr>
        <w:t xml:space="preserve">Сильно выраженные нарушения во всех областях </w:t>
      </w:r>
      <w:r w:rsidRPr="003F3CD9">
        <w:rPr>
          <w:b/>
          <w:color w:val="000000" w:themeColor="text1"/>
        </w:rPr>
        <w:t xml:space="preserve">a-d </w:t>
      </w:r>
      <w:r w:rsidRPr="003F3CD9">
        <w:rPr>
          <w:color w:val="000000" w:themeColor="text1"/>
        </w:rPr>
        <w:t>или очень сильно</w:t>
      </w:r>
      <w:r w:rsidRPr="003F3CD9">
        <w:rPr>
          <w:color w:val="000000" w:themeColor="text1"/>
          <w:spacing w:val="-2"/>
        </w:rPr>
        <w:t xml:space="preserve"> </w:t>
      </w:r>
      <w:r w:rsidRPr="003F3CD9">
        <w:rPr>
          <w:color w:val="000000" w:themeColor="text1"/>
        </w:rPr>
        <w:t>выраженные</w:t>
      </w:r>
      <w:r w:rsidRPr="003F3CD9">
        <w:rPr>
          <w:color w:val="000000" w:themeColor="text1"/>
          <w:spacing w:val="-4"/>
        </w:rPr>
        <w:t xml:space="preserve"> </w:t>
      </w:r>
      <w:r w:rsidRPr="003F3CD9">
        <w:rPr>
          <w:color w:val="000000" w:themeColor="text1"/>
        </w:rPr>
        <w:t>проблемы</w:t>
      </w:r>
      <w:r w:rsidRPr="003F3CD9">
        <w:rPr>
          <w:color w:val="000000" w:themeColor="text1"/>
          <w:spacing w:val="-2"/>
        </w:rPr>
        <w:t xml:space="preserve"> </w:t>
      </w:r>
      <w:r w:rsidRPr="003F3CD9">
        <w:rPr>
          <w:color w:val="000000" w:themeColor="text1"/>
        </w:rPr>
        <w:t>в</w:t>
      </w:r>
      <w:r w:rsidRPr="003F3CD9">
        <w:rPr>
          <w:color w:val="000000" w:themeColor="text1"/>
          <w:spacing w:val="-3"/>
        </w:rPr>
        <w:t xml:space="preserve"> </w:t>
      </w:r>
      <w:r w:rsidRPr="003F3CD9">
        <w:rPr>
          <w:color w:val="000000" w:themeColor="text1"/>
        </w:rPr>
        <w:t xml:space="preserve">области </w:t>
      </w:r>
      <w:r w:rsidRPr="003F3CD9">
        <w:rPr>
          <w:b/>
          <w:color w:val="000000" w:themeColor="text1"/>
        </w:rPr>
        <w:t>d,</w:t>
      </w:r>
      <w:r w:rsidRPr="003F3CD9">
        <w:rPr>
          <w:b/>
          <w:color w:val="000000" w:themeColor="text1"/>
          <w:spacing w:val="-2"/>
        </w:rPr>
        <w:t xml:space="preserve"> </w:t>
      </w:r>
      <w:r w:rsidRPr="003F3CD9">
        <w:rPr>
          <w:color w:val="000000" w:themeColor="text1"/>
        </w:rPr>
        <w:t>сопровождающиеся</w:t>
      </w:r>
      <w:r w:rsidRPr="003F3CD9">
        <w:rPr>
          <w:color w:val="000000" w:themeColor="text1"/>
          <w:spacing w:val="-2"/>
        </w:rPr>
        <w:t xml:space="preserve"> </w:t>
      </w:r>
      <w:r w:rsidRPr="003F3CD9">
        <w:rPr>
          <w:color w:val="000000" w:themeColor="text1"/>
        </w:rPr>
        <w:t>или не</w:t>
      </w:r>
      <w:r w:rsidRPr="003F3CD9">
        <w:rPr>
          <w:color w:val="000000" w:themeColor="text1"/>
          <w:spacing w:val="-4"/>
        </w:rPr>
        <w:t xml:space="preserve"> </w:t>
      </w:r>
      <w:r w:rsidRPr="003F3CD9">
        <w:rPr>
          <w:color w:val="000000" w:themeColor="text1"/>
        </w:rPr>
        <w:t>сопровождающиеся</w:t>
      </w:r>
      <w:r w:rsidRPr="003F3CD9">
        <w:rPr>
          <w:color w:val="000000" w:themeColor="text1"/>
          <w:spacing w:val="-3"/>
        </w:rPr>
        <w:t xml:space="preserve"> </w:t>
      </w:r>
      <w:r w:rsidRPr="003F3CD9">
        <w:rPr>
          <w:color w:val="000000" w:themeColor="text1"/>
        </w:rPr>
        <w:t>нарушениями</w:t>
      </w:r>
      <w:r w:rsidRPr="003F3CD9">
        <w:rPr>
          <w:color w:val="000000" w:themeColor="text1"/>
          <w:spacing w:val="-3"/>
        </w:rPr>
        <w:t xml:space="preserve"> </w:t>
      </w:r>
      <w:r w:rsidRPr="003F3CD9">
        <w:rPr>
          <w:color w:val="000000" w:themeColor="text1"/>
        </w:rPr>
        <w:t>в</w:t>
      </w:r>
      <w:r w:rsidRPr="003F3CD9">
        <w:rPr>
          <w:color w:val="000000" w:themeColor="text1"/>
          <w:spacing w:val="-4"/>
        </w:rPr>
        <w:t xml:space="preserve"> </w:t>
      </w:r>
      <w:r w:rsidRPr="003F3CD9">
        <w:rPr>
          <w:color w:val="000000" w:themeColor="text1"/>
        </w:rPr>
        <w:t>основных</w:t>
      </w:r>
      <w:r w:rsidRPr="003F3CD9">
        <w:rPr>
          <w:color w:val="000000" w:themeColor="text1"/>
          <w:spacing w:val="-1"/>
        </w:rPr>
        <w:t xml:space="preserve"> </w:t>
      </w:r>
      <w:r w:rsidRPr="003F3CD9">
        <w:rPr>
          <w:color w:val="000000" w:themeColor="text1"/>
        </w:rPr>
        <w:t xml:space="preserve">областях </w:t>
      </w:r>
      <w:r w:rsidRPr="003F3CD9">
        <w:rPr>
          <w:b/>
          <w:color w:val="000000" w:themeColor="text1"/>
        </w:rPr>
        <w:t>a-c</w:t>
      </w:r>
      <w:r w:rsidRPr="003F3CD9">
        <w:rPr>
          <w:color w:val="000000" w:themeColor="text1"/>
        </w:rPr>
        <w:t>.</w:t>
      </w:r>
      <w:r w:rsidRPr="003F3CD9">
        <w:rPr>
          <w:color w:val="000000" w:themeColor="text1"/>
          <w:spacing w:val="-3"/>
        </w:rPr>
        <w:t xml:space="preserve"> </w:t>
      </w:r>
      <w:r w:rsidRPr="003F3CD9">
        <w:rPr>
          <w:color w:val="000000" w:themeColor="text1"/>
        </w:rPr>
        <w:t>Если больной</w:t>
      </w:r>
      <w:r w:rsidRPr="003F3CD9">
        <w:rPr>
          <w:color w:val="000000" w:themeColor="text1"/>
          <w:spacing w:val="-4"/>
        </w:rPr>
        <w:t xml:space="preserve"> </w:t>
      </w:r>
      <w:r w:rsidRPr="003F3CD9">
        <w:rPr>
          <w:color w:val="000000" w:themeColor="text1"/>
        </w:rPr>
        <w:t>реагирует</w:t>
      </w:r>
      <w:r w:rsidRPr="003F3CD9">
        <w:rPr>
          <w:color w:val="000000" w:themeColor="text1"/>
          <w:spacing w:val="-4"/>
        </w:rPr>
        <w:t xml:space="preserve"> </w:t>
      </w:r>
      <w:r w:rsidRPr="003F3CD9">
        <w:rPr>
          <w:color w:val="000000" w:themeColor="text1"/>
        </w:rPr>
        <w:t>на</w:t>
      </w:r>
      <w:r w:rsidRPr="003F3CD9">
        <w:rPr>
          <w:color w:val="000000" w:themeColor="text1"/>
          <w:spacing w:val="-5"/>
        </w:rPr>
        <w:t xml:space="preserve"> </w:t>
      </w:r>
      <w:r w:rsidRPr="003F3CD9">
        <w:rPr>
          <w:color w:val="000000" w:themeColor="text1"/>
        </w:rPr>
        <w:t>внешние</w:t>
      </w:r>
      <w:r w:rsidRPr="003F3CD9">
        <w:rPr>
          <w:color w:val="000000" w:themeColor="text1"/>
          <w:spacing w:val="-5"/>
        </w:rPr>
        <w:t xml:space="preserve"> </w:t>
      </w:r>
      <w:r w:rsidRPr="003F3CD9">
        <w:rPr>
          <w:color w:val="000000" w:themeColor="text1"/>
        </w:rPr>
        <w:t>стимулы,</w:t>
      </w:r>
      <w:r w:rsidRPr="003F3CD9">
        <w:rPr>
          <w:color w:val="000000" w:themeColor="text1"/>
          <w:spacing w:val="-5"/>
        </w:rPr>
        <w:t xml:space="preserve"> </w:t>
      </w:r>
      <w:r w:rsidRPr="003F3CD9">
        <w:rPr>
          <w:color w:val="000000" w:themeColor="text1"/>
        </w:rPr>
        <w:t>он</w:t>
      </w:r>
      <w:r w:rsidRPr="003F3CD9">
        <w:rPr>
          <w:color w:val="000000" w:themeColor="text1"/>
          <w:spacing w:val="-4"/>
        </w:rPr>
        <w:t xml:space="preserve"> </w:t>
      </w:r>
      <w:r w:rsidRPr="003F3CD9">
        <w:rPr>
          <w:color w:val="000000" w:themeColor="text1"/>
        </w:rPr>
        <w:t>попадает</w:t>
      </w:r>
      <w:r w:rsidRPr="003F3CD9">
        <w:rPr>
          <w:color w:val="000000" w:themeColor="text1"/>
          <w:spacing w:val="-4"/>
        </w:rPr>
        <w:t xml:space="preserve"> </w:t>
      </w:r>
      <w:r w:rsidRPr="003F3CD9">
        <w:rPr>
          <w:color w:val="000000" w:themeColor="text1"/>
        </w:rPr>
        <w:t>в</w:t>
      </w:r>
      <w:r w:rsidRPr="003F3CD9">
        <w:rPr>
          <w:color w:val="000000" w:themeColor="text1"/>
          <w:spacing w:val="-5"/>
        </w:rPr>
        <w:t xml:space="preserve"> </w:t>
      </w:r>
      <w:r w:rsidRPr="003F3CD9">
        <w:rPr>
          <w:color w:val="000000" w:themeColor="text1"/>
        </w:rPr>
        <w:t>интервал</w:t>
      </w:r>
      <w:r w:rsidRPr="003F3CD9">
        <w:rPr>
          <w:color w:val="000000" w:themeColor="text1"/>
          <w:spacing w:val="-5"/>
        </w:rPr>
        <w:t xml:space="preserve"> </w:t>
      </w:r>
      <w:r w:rsidRPr="003F3CD9">
        <w:rPr>
          <w:color w:val="000000" w:themeColor="text1"/>
        </w:rPr>
        <w:t>20- 16 баллов; если нет, то – в интервал 15-11 баллов.</w:t>
      </w:r>
    </w:p>
    <w:p w14:paraId="7C7471FB" w14:textId="6507F1F4" w:rsidR="003F3CD9" w:rsidRPr="003F3CD9" w:rsidRDefault="003F3CD9" w:rsidP="003F3CD9">
      <w:pPr>
        <w:pStyle w:val="a4"/>
        <w:tabs>
          <w:tab w:val="left" w:pos="709"/>
        </w:tabs>
        <w:ind w:right="-7"/>
        <w:contextualSpacing/>
        <w:jc w:val="both"/>
        <w:rPr>
          <w:color w:val="000000" w:themeColor="text1"/>
        </w:rPr>
      </w:pPr>
      <w:r>
        <w:rPr>
          <w:color w:val="000000" w:themeColor="text1"/>
        </w:rPr>
        <w:tab/>
      </w:r>
      <w:r w:rsidRPr="003F3CD9">
        <w:rPr>
          <w:color w:val="000000" w:themeColor="text1"/>
        </w:rPr>
        <w:t>Аспонтанность в сочетании с грубейшими нарушениями поведения без опасности для жизни больного (баллы 6-10) или с опасностью для жизни больного, например, угроза гибели вследствие</w:t>
      </w:r>
      <w:r w:rsidRPr="003F3CD9">
        <w:rPr>
          <w:color w:val="000000" w:themeColor="text1"/>
          <w:spacing w:val="-10"/>
        </w:rPr>
        <w:t xml:space="preserve"> </w:t>
      </w:r>
      <w:r w:rsidRPr="003F3CD9">
        <w:rPr>
          <w:color w:val="000000" w:themeColor="text1"/>
        </w:rPr>
        <w:t>голодания,</w:t>
      </w:r>
      <w:r w:rsidRPr="003F3CD9">
        <w:rPr>
          <w:color w:val="000000" w:themeColor="text1"/>
          <w:spacing w:val="-10"/>
        </w:rPr>
        <w:t xml:space="preserve"> </w:t>
      </w:r>
      <w:r w:rsidRPr="003F3CD9">
        <w:rPr>
          <w:color w:val="000000" w:themeColor="text1"/>
        </w:rPr>
        <w:t>обезвоживания,</w:t>
      </w:r>
      <w:r w:rsidRPr="003F3CD9">
        <w:rPr>
          <w:color w:val="000000" w:themeColor="text1"/>
          <w:spacing w:val="-10"/>
        </w:rPr>
        <w:t xml:space="preserve"> </w:t>
      </w:r>
      <w:r w:rsidRPr="003F3CD9">
        <w:rPr>
          <w:color w:val="000000" w:themeColor="text1"/>
        </w:rPr>
        <w:t>инфекций,</w:t>
      </w:r>
      <w:r w:rsidRPr="003F3CD9">
        <w:rPr>
          <w:color w:val="000000" w:themeColor="text1"/>
          <w:spacing w:val="-10"/>
        </w:rPr>
        <w:t xml:space="preserve"> </w:t>
      </w:r>
      <w:r w:rsidRPr="003F3CD9">
        <w:rPr>
          <w:color w:val="000000" w:themeColor="text1"/>
        </w:rPr>
        <w:t>неспособности оценить опасную ситуацию (баллы 5-1).</w:t>
      </w:r>
    </w:p>
    <w:p w14:paraId="700A0BE5" w14:textId="77777777" w:rsidR="003F3CD9" w:rsidRPr="003F3CD9" w:rsidRDefault="003F3CD9" w:rsidP="003F3CD9">
      <w:pPr>
        <w:pStyle w:val="4"/>
        <w:tabs>
          <w:tab w:val="left" w:pos="709"/>
        </w:tabs>
        <w:spacing w:line="360" w:lineRule="auto"/>
        <w:ind w:left="0" w:right="-7"/>
        <w:contextualSpacing/>
        <w:jc w:val="both"/>
        <w:rPr>
          <w:i w:val="0"/>
          <w:color w:val="000000" w:themeColor="text1"/>
        </w:rPr>
      </w:pPr>
      <w:r w:rsidRPr="003F3CD9">
        <w:rPr>
          <w:i w:val="0"/>
          <w:color w:val="000000" w:themeColor="text1"/>
        </w:rPr>
        <w:t>Выберите</w:t>
      </w:r>
      <w:r w:rsidRPr="003F3CD9">
        <w:rPr>
          <w:i w:val="0"/>
          <w:color w:val="000000" w:themeColor="text1"/>
          <w:spacing w:val="-2"/>
        </w:rPr>
        <w:t xml:space="preserve"> </w:t>
      </w:r>
      <w:r w:rsidRPr="003F3CD9">
        <w:rPr>
          <w:i w:val="0"/>
          <w:color w:val="000000" w:themeColor="text1"/>
        </w:rPr>
        <w:t>балл</w:t>
      </w:r>
      <w:r w:rsidRPr="003F3CD9">
        <w:rPr>
          <w:i w:val="0"/>
          <w:color w:val="000000" w:themeColor="text1"/>
          <w:spacing w:val="-2"/>
        </w:rPr>
        <w:t xml:space="preserve"> </w:t>
      </w:r>
      <w:r w:rsidRPr="003F3CD9">
        <w:rPr>
          <w:i w:val="0"/>
          <w:color w:val="000000" w:themeColor="text1"/>
        </w:rPr>
        <w:t>в</w:t>
      </w:r>
      <w:r w:rsidRPr="003F3CD9">
        <w:rPr>
          <w:i w:val="0"/>
          <w:color w:val="000000" w:themeColor="text1"/>
          <w:spacing w:val="-1"/>
        </w:rPr>
        <w:t xml:space="preserve"> </w:t>
      </w:r>
      <w:r w:rsidRPr="003F3CD9">
        <w:rPr>
          <w:i w:val="0"/>
          <w:color w:val="000000" w:themeColor="text1"/>
        </w:rPr>
        <w:t xml:space="preserve">10-балльном </w:t>
      </w:r>
      <w:r w:rsidRPr="003F3CD9">
        <w:rPr>
          <w:i w:val="0"/>
          <w:color w:val="000000" w:themeColor="text1"/>
          <w:spacing w:val="-2"/>
        </w:rPr>
        <w:t>интервале.</w:t>
      </w:r>
    </w:p>
    <w:p w14:paraId="4C774468" w14:textId="77777777" w:rsidR="003F3CD9" w:rsidRPr="003F3CD9" w:rsidRDefault="003F3CD9" w:rsidP="003F3CD9">
      <w:pPr>
        <w:tabs>
          <w:tab w:val="left" w:pos="709"/>
        </w:tabs>
        <w:spacing w:line="360" w:lineRule="auto"/>
        <w:ind w:right="-7"/>
        <w:contextualSpacing/>
        <w:jc w:val="both"/>
        <w:rPr>
          <w:rFonts w:ascii="Times New Roman" w:hAnsi="Times New Roman" w:cs="Times New Roman"/>
          <w:i/>
          <w:color w:val="000000" w:themeColor="text1"/>
        </w:rPr>
      </w:pPr>
      <w:r w:rsidRPr="003F3CD9">
        <w:rPr>
          <w:rFonts w:ascii="Times New Roman" w:hAnsi="Times New Roman" w:cs="Times New Roman"/>
          <w:i/>
          <w:color w:val="000000" w:themeColor="text1"/>
        </w:rPr>
        <w:lastRenderedPageBreak/>
        <w:t>При выборе окончательного балла в пределах 10-ти балльного интервала (например, в интервале от 31 до 40), следует учесть уровень нарушения в других областях; таких как:</w:t>
      </w:r>
    </w:p>
    <w:p w14:paraId="16881922" w14:textId="77777777" w:rsidR="003F3CD9" w:rsidRPr="003F3CD9" w:rsidRDefault="003F3CD9" w:rsidP="00ED707D">
      <w:pPr>
        <w:pStyle w:val="ab"/>
        <w:widowControl w:val="0"/>
        <w:numPr>
          <w:ilvl w:val="0"/>
          <w:numId w:val="101"/>
        </w:numPr>
        <w:tabs>
          <w:tab w:val="left" w:pos="709"/>
          <w:tab w:val="left" w:pos="1502"/>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забота</w:t>
      </w:r>
      <w:r w:rsidRPr="003F3CD9">
        <w:rPr>
          <w:color w:val="000000" w:themeColor="text1"/>
          <w:spacing w:val="-11"/>
          <w:sz w:val="24"/>
          <w:szCs w:val="24"/>
        </w:rPr>
        <w:t xml:space="preserve"> </w:t>
      </w:r>
      <w:r w:rsidRPr="003F3CD9">
        <w:rPr>
          <w:color w:val="000000" w:themeColor="text1"/>
          <w:sz w:val="24"/>
          <w:szCs w:val="24"/>
        </w:rPr>
        <w:t>о</w:t>
      </w:r>
      <w:r w:rsidRPr="003F3CD9">
        <w:rPr>
          <w:color w:val="000000" w:themeColor="text1"/>
          <w:spacing w:val="-10"/>
          <w:sz w:val="24"/>
          <w:szCs w:val="24"/>
        </w:rPr>
        <w:t xml:space="preserve"> </w:t>
      </w:r>
      <w:r w:rsidRPr="003F3CD9">
        <w:rPr>
          <w:color w:val="000000" w:themeColor="text1"/>
          <w:sz w:val="24"/>
          <w:szCs w:val="24"/>
        </w:rPr>
        <w:t>физическом</w:t>
      </w:r>
      <w:r w:rsidRPr="003F3CD9">
        <w:rPr>
          <w:color w:val="000000" w:themeColor="text1"/>
          <w:spacing w:val="-11"/>
          <w:sz w:val="24"/>
          <w:szCs w:val="24"/>
        </w:rPr>
        <w:t xml:space="preserve"> </w:t>
      </w:r>
      <w:r w:rsidRPr="003F3CD9">
        <w:rPr>
          <w:color w:val="000000" w:themeColor="text1"/>
          <w:sz w:val="24"/>
          <w:szCs w:val="24"/>
        </w:rPr>
        <w:t>и</w:t>
      </w:r>
      <w:r w:rsidRPr="003F3CD9">
        <w:rPr>
          <w:color w:val="000000" w:themeColor="text1"/>
          <w:spacing w:val="-11"/>
          <w:sz w:val="24"/>
          <w:szCs w:val="24"/>
        </w:rPr>
        <w:t xml:space="preserve"> </w:t>
      </w:r>
      <w:r w:rsidRPr="003F3CD9">
        <w:rPr>
          <w:color w:val="000000" w:themeColor="text1"/>
          <w:sz w:val="24"/>
          <w:szCs w:val="24"/>
        </w:rPr>
        <w:t>психологическом</w:t>
      </w:r>
      <w:r w:rsidRPr="003F3CD9">
        <w:rPr>
          <w:color w:val="000000" w:themeColor="text1"/>
          <w:spacing w:val="-11"/>
          <w:sz w:val="24"/>
          <w:szCs w:val="24"/>
        </w:rPr>
        <w:t xml:space="preserve"> </w:t>
      </w:r>
      <w:r w:rsidRPr="003F3CD9">
        <w:rPr>
          <w:color w:val="000000" w:themeColor="text1"/>
          <w:spacing w:val="-2"/>
          <w:sz w:val="24"/>
          <w:szCs w:val="24"/>
        </w:rPr>
        <w:t>состоянии</w:t>
      </w:r>
    </w:p>
    <w:p w14:paraId="7E38EE89" w14:textId="77777777" w:rsidR="003F3CD9" w:rsidRPr="003F3CD9" w:rsidRDefault="003F3CD9" w:rsidP="00ED707D">
      <w:pPr>
        <w:pStyle w:val="ab"/>
        <w:widowControl w:val="0"/>
        <w:numPr>
          <w:ilvl w:val="0"/>
          <w:numId w:val="101"/>
        </w:numPr>
        <w:tabs>
          <w:tab w:val="left" w:pos="709"/>
          <w:tab w:val="left" w:pos="1502"/>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способность</w:t>
      </w:r>
      <w:r w:rsidRPr="003F3CD9">
        <w:rPr>
          <w:color w:val="000000" w:themeColor="text1"/>
          <w:spacing w:val="-9"/>
          <w:sz w:val="24"/>
          <w:szCs w:val="24"/>
        </w:rPr>
        <w:t xml:space="preserve"> </w:t>
      </w:r>
      <w:r w:rsidRPr="003F3CD9">
        <w:rPr>
          <w:color w:val="000000" w:themeColor="text1"/>
          <w:sz w:val="24"/>
          <w:szCs w:val="24"/>
        </w:rPr>
        <w:t>поддерживать</w:t>
      </w:r>
      <w:r w:rsidRPr="003F3CD9">
        <w:rPr>
          <w:color w:val="000000" w:themeColor="text1"/>
          <w:spacing w:val="-9"/>
          <w:sz w:val="24"/>
          <w:szCs w:val="24"/>
        </w:rPr>
        <w:t xml:space="preserve"> </w:t>
      </w:r>
      <w:r w:rsidRPr="003F3CD9">
        <w:rPr>
          <w:color w:val="000000" w:themeColor="text1"/>
          <w:sz w:val="24"/>
          <w:szCs w:val="24"/>
        </w:rPr>
        <w:t>место</w:t>
      </w:r>
      <w:r w:rsidRPr="003F3CD9">
        <w:rPr>
          <w:color w:val="000000" w:themeColor="text1"/>
          <w:spacing w:val="-9"/>
          <w:sz w:val="24"/>
          <w:szCs w:val="24"/>
        </w:rPr>
        <w:t xml:space="preserve"> </w:t>
      </w:r>
      <w:r w:rsidRPr="003F3CD9">
        <w:rPr>
          <w:color w:val="000000" w:themeColor="text1"/>
          <w:sz w:val="24"/>
          <w:szCs w:val="24"/>
        </w:rPr>
        <w:t>проживания</w:t>
      </w:r>
      <w:r w:rsidRPr="003F3CD9">
        <w:rPr>
          <w:color w:val="000000" w:themeColor="text1"/>
          <w:spacing w:val="-9"/>
          <w:sz w:val="24"/>
          <w:szCs w:val="24"/>
        </w:rPr>
        <w:t xml:space="preserve"> </w:t>
      </w:r>
      <w:r w:rsidRPr="003F3CD9">
        <w:rPr>
          <w:color w:val="000000" w:themeColor="text1"/>
          <w:sz w:val="24"/>
          <w:szCs w:val="24"/>
        </w:rPr>
        <w:t>(дом,</w:t>
      </w:r>
      <w:r w:rsidRPr="003F3CD9">
        <w:rPr>
          <w:color w:val="000000" w:themeColor="text1"/>
          <w:spacing w:val="-9"/>
          <w:sz w:val="24"/>
          <w:szCs w:val="24"/>
        </w:rPr>
        <w:t xml:space="preserve"> </w:t>
      </w:r>
      <w:r w:rsidRPr="003F3CD9">
        <w:rPr>
          <w:color w:val="000000" w:themeColor="text1"/>
          <w:sz w:val="24"/>
          <w:szCs w:val="24"/>
        </w:rPr>
        <w:t>квартиру, комнату) в хорошем состоянии</w:t>
      </w:r>
    </w:p>
    <w:p w14:paraId="6923FF05" w14:textId="77777777" w:rsidR="003F3CD9" w:rsidRPr="003F3CD9" w:rsidRDefault="003F3CD9" w:rsidP="00ED707D">
      <w:pPr>
        <w:pStyle w:val="ab"/>
        <w:widowControl w:val="0"/>
        <w:numPr>
          <w:ilvl w:val="0"/>
          <w:numId w:val="101"/>
        </w:numPr>
        <w:tabs>
          <w:tab w:val="left" w:pos="709"/>
          <w:tab w:val="left" w:pos="1504"/>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участие</w:t>
      </w:r>
      <w:r w:rsidRPr="003F3CD9">
        <w:rPr>
          <w:color w:val="000000" w:themeColor="text1"/>
          <w:spacing w:val="-6"/>
          <w:sz w:val="24"/>
          <w:szCs w:val="24"/>
        </w:rPr>
        <w:t xml:space="preserve"> </w:t>
      </w:r>
      <w:r w:rsidRPr="003F3CD9">
        <w:rPr>
          <w:color w:val="000000" w:themeColor="text1"/>
          <w:sz w:val="24"/>
          <w:szCs w:val="24"/>
        </w:rPr>
        <w:t>в</w:t>
      </w:r>
      <w:r w:rsidRPr="003F3CD9">
        <w:rPr>
          <w:color w:val="000000" w:themeColor="text1"/>
          <w:spacing w:val="-6"/>
          <w:sz w:val="24"/>
          <w:szCs w:val="24"/>
        </w:rPr>
        <w:t xml:space="preserve"> </w:t>
      </w:r>
      <w:r w:rsidRPr="003F3CD9">
        <w:rPr>
          <w:color w:val="000000" w:themeColor="text1"/>
          <w:sz w:val="24"/>
          <w:szCs w:val="24"/>
        </w:rPr>
        <w:t>ведении</w:t>
      </w:r>
      <w:r w:rsidRPr="003F3CD9">
        <w:rPr>
          <w:color w:val="000000" w:themeColor="text1"/>
          <w:spacing w:val="-5"/>
          <w:sz w:val="24"/>
          <w:szCs w:val="24"/>
        </w:rPr>
        <w:t xml:space="preserve"> </w:t>
      </w:r>
      <w:r w:rsidRPr="003F3CD9">
        <w:rPr>
          <w:color w:val="000000" w:themeColor="text1"/>
          <w:sz w:val="24"/>
          <w:szCs w:val="24"/>
        </w:rPr>
        <w:t>хозяйства,</w:t>
      </w:r>
      <w:r w:rsidRPr="003F3CD9">
        <w:rPr>
          <w:color w:val="000000" w:themeColor="text1"/>
          <w:spacing w:val="-3"/>
          <w:sz w:val="24"/>
          <w:szCs w:val="24"/>
        </w:rPr>
        <w:t xml:space="preserve"> </w:t>
      </w:r>
      <w:r w:rsidRPr="003F3CD9">
        <w:rPr>
          <w:color w:val="000000" w:themeColor="text1"/>
          <w:sz w:val="24"/>
          <w:szCs w:val="24"/>
        </w:rPr>
        <w:t>участие</w:t>
      </w:r>
      <w:r w:rsidRPr="003F3CD9">
        <w:rPr>
          <w:color w:val="000000" w:themeColor="text1"/>
          <w:spacing w:val="-6"/>
          <w:sz w:val="24"/>
          <w:szCs w:val="24"/>
        </w:rPr>
        <w:t xml:space="preserve"> </w:t>
      </w:r>
      <w:r w:rsidRPr="003F3CD9">
        <w:rPr>
          <w:color w:val="000000" w:themeColor="text1"/>
          <w:sz w:val="24"/>
          <w:szCs w:val="24"/>
        </w:rPr>
        <w:t>в</w:t>
      </w:r>
      <w:r w:rsidRPr="003F3CD9">
        <w:rPr>
          <w:color w:val="000000" w:themeColor="text1"/>
          <w:spacing w:val="-4"/>
          <w:sz w:val="24"/>
          <w:szCs w:val="24"/>
        </w:rPr>
        <w:t xml:space="preserve"> </w:t>
      </w:r>
      <w:r w:rsidRPr="003F3CD9">
        <w:rPr>
          <w:color w:val="000000" w:themeColor="text1"/>
          <w:sz w:val="24"/>
          <w:szCs w:val="24"/>
        </w:rPr>
        <w:t>семейной</w:t>
      </w:r>
      <w:r w:rsidRPr="003F3CD9">
        <w:rPr>
          <w:color w:val="000000" w:themeColor="text1"/>
          <w:spacing w:val="-5"/>
          <w:sz w:val="24"/>
          <w:szCs w:val="24"/>
        </w:rPr>
        <w:t xml:space="preserve"> </w:t>
      </w:r>
      <w:r w:rsidRPr="003F3CD9">
        <w:rPr>
          <w:color w:val="000000" w:themeColor="text1"/>
          <w:sz w:val="24"/>
          <w:szCs w:val="24"/>
        </w:rPr>
        <w:t>жизни</w:t>
      </w:r>
      <w:r w:rsidRPr="003F3CD9">
        <w:rPr>
          <w:color w:val="000000" w:themeColor="text1"/>
          <w:spacing w:val="-5"/>
          <w:sz w:val="24"/>
          <w:szCs w:val="24"/>
        </w:rPr>
        <w:t xml:space="preserve"> </w:t>
      </w:r>
      <w:r w:rsidRPr="003F3CD9">
        <w:rPr>
          <w:color w:val="000000" w:themeColor="text1"/>
          <w:sz w:val="24"/>
          <w:szCs w:val="24"/>
        </w:rPr>
        <w:t>или</w:t>
      </w:r>
      <w:r w:rsidRPr="003F3CD9">
        <w:rPr>
          <w:color w:val="000000" w:themeColor="text1"/>
          <w:spacing w:val="-5"/>
          <w:sz w:val="24"/>
          <w:szCs w:val="24"/>
        </w:rPr>
        <w:t xml:space="preserve"> </w:t>
      </w:r>
      <w:r w:rsidRPr="003F3CD9">
        <w:rPr>
          <w:color w:val="000000" w:themeColor="text1"/>
          <w:sz w:val="24"/>
          <w:szCs w:val="24"/>
        </w:rPr>
        <w:t>в жизни стационара</w:t>
      </w:r>
    </w:p>
    <w:p w14:paraId="24FB4965" w14:textId="77777777" w:rsidR="003F3CD9" w:rsidRPr="003F3CD9" w:rsidRDefault="003F3CD9" w:rsidP="00ED707D">
      <w:pPr>
        <w:pStyle w:val="ab"/>
        <w:widowControl w:val="0"/>
        <w:numPr>
          <w:ilvl w:val="0"/>
          <w:numId w:val="101"/>
        </w:numPr>
        <w:tabs>
          <w:tab w:val="left" w:pos="709"/>
          <w:tab w:val="left" w:pos="1504"/>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интимные</w:t>
      </w:r>
      <w:r w:rsidRPr="003F3CD9">
        <w:rPr>
          <w:color w:val="000000" w:themeColor="text1"/>
          <w:spacing w:val="-12"/>
          <w:sz w:val="24"/>
          <w:szCs w:val="24"/>
        </w:rPr>
        <w:t xml:space="preserve"> </w:t>
      </w:r>
      <w:r w:rsidRPr="003F3CD9">
        <w:rPr>
          <w:color w:val="000000" w:themeColor="text1"/>
          <w:sz w:val="24"/>
          <w:szCs w:val="24"/>
        </w:rPr>
        <w:t>и</w:t>
      </w:r>
      <w:r w:rsidRPr="003F3CD9">
        <w:rPr>
          <w:color w:val="000000" w:themeColor="text1"/>
          <w:spacing w:val="-11"/>
          <w:sz w:val="24"/>
          <w:szCs w:val="24"/>
        </w:rPr>
        <w:t xml:space="preserve"> </w:t>
      </w:r>
      <w:r w:rsidRPr="003F3CD9">
        <w:rPr>
          <w:color w:val="000000" w:themeColor="text1"/>
          <w:sz w:val="24"/>
          <w:szCs w:val="24"/>
        </w:rPr>
        <w:t>сексуальные</w:t>
      </w:r>
      <w:r w:rsidRPr="003F3CD9">
        <w:rPr>
          <w:color w:val="000000" w:themeColor="text1"/>
          <w:spacing w:val="-12"/>
          <w:sz w:val="24"/>
          <w:szCs w:val="24"/>
        </w:rPr>
        <w:t xml:space="preserve"> </w:t>
      </w:r>
      <w:r w:rsidRPr="003F3CD9">
        <w:rPr>
          <w:color w:val="000000" w:themeColor="text1"/>
          <w:sz w:val="24"/>
          <w:szCs w:val="24"/>
        </w:rPr>
        <w:t xml:space="preserve">отношения </w:t>
      </w:r>
    </w:p>
    <w:p w14:paraId="573B74B7" w14:textId="77777777" w:rsidR="003F3CD9" w:rsidRPr="003F3CD9" w:rsidRDefault="003F3CD9" w:rsidP="00ED707D">
      <w:pPr>
        <w:pStyle w:val="ab"/>
        <w:widowControl w:val="0"/>
        <w:numPr>
          <w:ilvl w:val="0"/>
          <w:numId w:val="101"/>
        </w:numPr>
        <w:tabs>
          <w:tab w:val="left" w:pos="709"/>
          <w:tab w:val="left" w:pos="1504"/>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забота о детях</w:t>
      </w:r>
    </w:p>
    <w:p w14:paraId="1EF98632" w14:textId="77777777" w:rsidR="003F3CD9" w:rsidRPr="003F3CD9" w:rsidRDefault="003F3CD9" w:rsidP="00ED707D">
      <w:pPr>
        <w:pStyle w:val="ab"/>
        <w:widowControl w:val="0"/>
        <w:numPr>
          <w:ilvl w:val="0"/>
          <w:numId w:val="101"/>
        </w:numPr>
        <w:tabs>
          <w:tab w:val="left" w:pos="709"/>
          <w:tab w:val="left" w:pos="1504"/>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социальные</w:t>
      </w:r>
      <w:r w:rsidRPr="003F3CD9">
        <w:rPr>
          <w:color w:val="000000" w:themeColor="text1"/>
          <w:spacing w:val="-7"/>
          <w:sz w:val="24"/>
          <w:szCs w:val="24"/>
        </w:rPr>
        <w:t xml:space="preserve"> </w:t>
      </w:r>
      <w:r w:rsidRPr="003F3CD9">
        <w:rPr>
          <w:color w:val="000000" w:themeColor="text1"/>
          <w:sz w:val="24"/>
          <w:szCs w:val="24"/>
        </w:rPr>
        <w:t>связи,</w:t>
      </w:r>
      <w:r w:rsidRPr="003F3CD9">
        <w:rPr>
          <w:color w:val="000000" w:themeColor="text1"/>
          <w:spacing w:val="-5"/>
          <w:sz w:val="24"/>
          <w:szCs w:val="24"/>
        </w:rPr>
        <w:t xml:space="preserve"> </w:t>
      </w:r>
      <w:r w:rsidRPr="003F3CD9">
        <w:rPr>
          <w:color w:val="000000" w:themeColor="text1"/>
          <w:sz w:val="24"/>
          <w:szCs w:val="24"/>
        </w:rPr>
        <w:t>отношения</w:t>
      </w:r>
      <w:r w:rsidRPr="003F3CD9">
        <w:rPr>
          <w:color w:val="000000" w:themeColor="text1"/>
          <w:spacing w:val="-5"/>
          <w:sz w:val="24"/>
          <w:szCs w:val="24"/>
        </w:rPr>
        <w:t xml:space="preserve"> </w:t>
      </w:r>
      <w:r w:rsidRPr="003F3CD9">
        <w:rPr>
          <w:color w:val="000000" w:themeColor="text1"/>
          <w:sz w:val="24"/>
          <w:szCs w:val="24"/>
        </w:rPr>
        <w:t>с</w:t>
      </w:r>
      <w:r w:rsidRPr="003F3CD9">
        <w:rPr>
          <w:color w:val="000000" w:themeColor="text1"/>
          <w:spacing w:val="-6"/>
          <w:sz w:val="24"/>
          <w:szCs w:val="24"/>
        </w:rPr>
        <w:t xml:space="preserve"> </w:t>
      </w:r>
      <w:r w:rsidRPr="003F3CD9">
        <w:rPr>
          <w:color w:val="000000" w:themeColor="text1"/>
          <w:sz w:val="24"/>
          <w:szCs w:val="24"/>
        </w:rPr>
        <w:t>друзьями</w:t>
      </w:r>
      <w:r w:rsidRPr="003F3CD9">
        <w:rPr>
          <w:color w:val="000000" w:themeColor="text1"/>
          <w:spacing w:val="-5"/>
          <w:sz w:val="24"/>
          <w:szCs w:val="24"/>
        </w:rPr>
        <w:t xml:space="preserve"> </w:t>
      </w:r>
      <w:r w:rsidRPr="003F3CD9">
        <w:rPr>
          <w:color w:val="000000" w:themeColor="text1"/>
          <w:sz w:val="24"/>
          <w:szCs w:val="24"/>
        </w:rPr>
        <w:t>и</w:t>
      </w:r>
      <w:r w:rsidRPr="003F3CD9">
        <w:rPr>
          <w:color w:val="000000" w:themeColor="text1"/>
          <w:spacing w:val="-5"/>
          <w:sz w:val="24"/>
          <w:szCs w:val="24"/>
        </w:rPr>
        <w:t xml:space="preserve"> </w:t>
      </w:r>
      <w:r w:rsidRPr="003F3CD9">
        <w:rPr>
          <w:color w:val="000000" w:themeColor="text1"/>
          <w:sz w:val="24"/>
          <w:szCs w:val="24"/>
        </w:rPr>
        <w:t>лицами,</w:t>
      </w:r>
      <w:r w:rsidRPr="003F3CD9">
        <w:rPr>
          <w:color w:val="000000" w:themeColor="text1"/>
          <w:spacing w:val="-5"/>
          <w:sz w:val="24"/>
          <w:szCs w:val="24"/>
        </w:rPr>
        <w:t xml:space="preserve"> </w:t>
      </w:r>
      <w:r w:rsidRPr="003F3CD9">
        <w:rPr>
          <w:color w:val="000000" w:themeColor="text1"/>
          <w:sz w:val="24"/>
          <w:szCs w:val="24"/>
        </w:rPr>
        <w:t>оказывающими помощь больному</w:t>
      </w:r>
    </w:p>
    <w:p w14:paraId="659DED5A" w14:textId="77777777" w:rsidR="003F3CD9" w:rsidRPr="003F3CD9" w:rsidRDefault="003F3CD9" w:rsidP="00ED707D">
      <w:pPr>
        <w:pStyle w:val="ab"/>
        <w:widowControl w:val="0"/>
        <w:numPr>
          <w:ilvl w:val="0"/>
          <w:numId w:val="101"/>
        </w:numPr>
        <w:tabs>
          <w:tab w:val="left" w:pos="709"/>
          <w:tab w:val="left" w:pos="1502"/>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соблюдение</w:t>
      </w:r>
      <w:r w:rsidRPr="003F3CD9">
        <w:rPr>
          <w:color w:val="000000" w:themeColor="text1"/>
          <w:spacing w:val="-14"/>
          <w:sz w:val="24"/>
          <w:szCs w:val="24"/>
        </w:rPr>
        <w:t xml:space="preserve"> </w:t>
      </w:r>
      <w:r w:rsidRPr="003F3CD9">
        <w:rPr>
          <w:color w:val="000000" w:themeColor="text1"/>
          <w:sz w:val="24"/>
          <w:szCs w:val="24"/>
        </w:rPr>
        <w:t>правил</w:t>
      </w:r>
      <w:r w:rsidRPr="003F3CD9">
        <w:rPr>
          <w:color w:val="000000" w:themeColor="text1"/>
          <w:spacing w:val="-10"/>
          <w:sz w:val="24"/>
          <w:szCs w:val="24"/>
        </w:rPr>
        <w:t xml:space="preserve"> </w:t>
      </w:r>
      <w:r w:rsidRPr="003F3CD9">
        <w:rPr>
          <w:color w:val="000000" w:themeColor="text1"/>
          <w:spacing w:val="-2"/>
          <w:sz w:val="24"/>
          <w:szCs w:val="24"/>
        </w:rPr>
        <w:t>социума</w:t>
      </w:r>
    </w:p>
    <w:p w14:paraId="76A77095" w14:textId="77777777" w:rsidR="003F3CD9" w:rsidRPr="003F3CD9" w:rsidRDefault="003F3CD9" w:rsidP="00ED707D">
      <w:pPr>
        <w:pStyle w:val="ab"/>
        <w:widowControl w:val="0"/>
        <w:numPr>
          <w:ilvl w:val="0"/>
          <w:numId w:val="101"/>
        </w:numPr>
        <w:tabs>
          <w:tab w:val="left" w:pos="709"/>
          <w:tab w:val="left" w:pos="1502"/>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круг</w:t>
      </w:r>
      <w:r w:rsidRPr="003F3CD9">
        <w:rPr>
          <w:color w:val="000000" w:themeColor="text1"/>
          <w:spacing w:val="-10"/>
          <w:sz w:val="24"/>
          <w:szCs w:val="24"/>
        </w:rPr>
        <w:t xml:space="preserve"> </w:t>
      </w:r>
      <w:r w:rsidRPr="003F3CD9">
        <w:rPr>
          <w:color w:val="000000" w:themeColor="text1"/>
          <w:spacing w:val="-2"/>
          <w:sz w:val="24"/>
          <w:szCs w:val="24"/>
        </w:rPr>
        <w:t>интересов</w:t>
      </w:r>
    </w:p>
    <w:p w14:paraId="1096EAA2" w14:textId="77777777" w:rsidR="003F3CD9" w:rsidRPr="003F3CD9" w:rsidRDefault="003F3CD9" w:rsidP="00ED707D">
      <w:pPr>
        <w:pStyle w:val="ab"/>
        <w:widowControl w:val="0"/>
        <w:numPr>
          <w:ilvl w:val="0"/>
          <w:numId w:val="101"/>
        </w:numPr>
        <w:tabs>
          <w:tab w:val="left" w:pos="709"/>
          <w:tab w:val="left" w:pos="1502"/>
        </w:tabs>
        <w:autoSpaceDE w:val="0"/>
        <w:autoSpaceDN w:val="0"/>
        <w:spacing w:line="360" w:lineRule="auto"/>
        <w:ind w:left="0" w:right="-7" w:firstLine="0"/>
        <w:jc w:val="both"/>
        <w:rPr>
          <w:color w:val="000000" w:themeColor="text1"/>
          <w:sz w:val="24"/>
          <w:szCs w:val="24"/>
        </w:rPr>
      </w:pPr>
      <w:r w:rsidRPr="003F3CD9">
        <w:rPr>
          <w:color w:val="000000" w:themeColor="text1"/>
          <w:w w:val="95"/>
          <w:sz w:val="24"/>
          <w:szCs w:val="24"/>
        </w:rPr>
        <w:t>распоряжение</w:t>
      </w:r>
      <w:r w:rsidRPr="003F3CD9">
        <w:rPr>
          <w:color w:val="000000" w:themeColor="text1"/>
          <w:spacing w:val="52"/>
          <w:sz w:val="24"/>
          <w:szCs w:val="24"/>
        </w:rPr>
        <w:t xml:space="preserve"> </w:t>
      </w:r>
      <w:r w:rsidRPr="003F3CD9">
        <w:rPr>
          <w:color w:val="000000" w:themeColor="text1"/>
          <w:spacing w:val="-2"/>
          <w:sz w:val="24"/>
          <w:szCs w:val="24"/>
        </w:rPr>
        <w:t>финансами</w:t>
      </w:r>
    </w:p>
    <w:p w14:paraId="10225CED" w14:textId="77777777" w:rsidR="0063566E" w:rsidRPr="0063566E" w:rsidRDefault="003F3CD9" w:rsidP="00ED707D">
      <w:pPr>
        <w:pStyle w:val="ab"/>
        <w:widowControl w:val="0"/>
        <w:numPr>
          <w:ilvl w:val="0"/>
          <w:numId w:val="101"/>
        </w:numPr>
        <w:tabs>
          <w:tab w:val="left" w:pos="709"/>
          <w:tab w:val="left" w:pos="1502"/>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пользование транспортом, телефоном</w:t>
      </w:r>
      <w:r w:rsidRPr="003F3CD9">
        <w:rPr>
          <w:color w:val="000000" w:themeColor="text1"/>
          <w:spacing w:val="40"/>
          <w:sz w:val="24"/>
          <w:szCs w:val="24"/>
        </w:rPr>
        <w:t xml:space="preserve"> </w:t>
      </w:r>
      <w:r w:rsidRPr="003F3CD9">
        <w:rPr>
          <w:color w:val="000000" w:themeColor="text1"/>
          <w:sz w:val="24"/>
          <w:szCs w:val="24"/>
        </w:rPr>
        <w:t>способность</w:t>
      </w:r>
      <w:r w:rsidRPr="003F3CD9">
        <w:rPr>
          <w:color w:val="000000" w:themeColor="text1"/>
          <w:spacing w:val="-9"/>
          <w:sz w:val="24"/>
          <w:szCs w:val="24"/>
        </w:rPr>
        <w:t xml:space="preserve"> </w:t>
      </w:r>
    </w:p>
    <w:p w14:paraId="08B40EEA" w14:textId="582EA2A4" w:rsidR="003F3CD9" w:rsidRPr="003F3CD9" w:rsidRDefault="003F3CD9" w:rsidP="00ED707D">
      <w:pPr>
        <w:pStyle w:val="ab"/>
        <w:widowControl w:val="0"/>
        <w:numPr>
          <w:ilvl w:val="0"/>
          <w:numId w:val="101"/>
        </w:numPr>
        <w:tabs>
          <w:tab w:val="left" w:pos="709"/>
          <w:tab w:val="left" w:pos="1502"/>
        </w:tabs>
        <w:autoSpaceDE w:val="0"/>
        <w:autoSpaceDN w:val="0"/>
        <w:spacing w:line="360" w:lineRule="auto"/>
        <w:ind w:left="0" w:right="-7" w:firstLine="0"/>
        <w:jc w:val="both"/>
        <w:rPr>
          <w:color w:val="000000" w:themeColor="text1"/>
          <w:sz w:val="24"/>
          <w:szCs w:val="24"/>
        </w:rPr>
      </w:pPr>
      <w:r w:rsidRPr="003F3CD9">
        <w:rPr>
          <w:color w:val="000000" w:themeColor="text1"/>
          <w:sz w:val="24"/>
          <w:szCs w:val="24"/>
        </w:rPr>
        <w:t>справляться</w:t>
      </w:r>
      <w:r w:rsidRPr="003F3CD9">
        <w:rPr>
          <w:color w:val="000000" w:themeColor="text1"/>
          <w:spacing w:val="-9"/>
          <w:sz w:val="24"/>
          <w:szCs w:val="24"/>
        </w:rPr>
        <w:t xml:space="preserve"> </w:t>
      </w:r>
      <w:r w:rsidRPr="003F3CD9">
        <w:rPr>
          <w:color w:val="000000" w:themeColor="text1"/>
          <w:sz w:val="24"/>
          <w:szCs w:val="24"/>
        </w:rPr>
        <w:t>с</w:t>
      </w:r>
      <w:r w:rsidRPr="003F3CD9">
        <w:rPr>
          <w:color w:val="000000" w:themeColor="text1"/>
          <w:spacing w:val="-10"/>
          <w:sz w:val="24"/>
          <w:szCs w:val="24"/>
        </w:rPr>
        <w:t xml:space="preserve"> </w:t>
      </w:r>
      <w:r w:rsidRPr="003F3CD9">
        <w:rPr>
          <w:color w:val="000000" w:themeColor="text1"/>
          <w:sz w:val="24"/>
          <w:szCs w:val="24"/>
        </w:rPr>
        <w:t>кризисными</w:t>
      </w:r>
      <w:r w:rsidRPr="003F3CD9">
        <w:rPr>
          <w:color w:val="000000" w:themeColor="text1"/>
          <w:spacing w:val="-9"/>
          <w:sz w:val="24"/>
          <w:szCs w:val="24"/>
        </w:rPr>
        <w:t xml:space="preserve"> </w:t>
      </w:r>
      <w:r w:rsidRPr="003F3CD9">
        <w:rPr>
          <w:color w:val="000000" w:themeColor="text1"/>
          <w:sz w:val="24"/>
          <w:szCs w:val="24"/>
        </w:rPr>
        <w:t>ситуациями</w:t>
      </w:r>
    </w:p>
    <w:p w14:paraId="7EACD41C" w14:textId="77777777" w:rsidR="003F3CD9" w:rsidRPr="003F3CD9" w:rsidRDefault="003F3CD9" w:rsidP="003F3CD9">
      <w:pPr>
        <w:pStyle w:val="a4"/>
        <w:tabs>
          <w:tab w:val="left" w:pos="709"/>
        </w:tabs>
        <w:ind w:right="-7"/>
        <w:contextualSpacing/>
        <w:jc w:val="both"/>
        <w:rPr>
          <w:color w:val="000000" w:themeColor="text1"/>
        </w:rPr>
      </w:pPr>
      <w:r w:rsidRPr="003F3CD9">
        <w:rPr>
          <w:color w:val="000000" w:themeColor="text1"/>
        </w:rPr>
        <w:t>Суицидальное</w:t>
      </w:r>
      <w:r w:rsidRPr="003F3CD9">
        <w:rPr>
          <w:color w:val="000000" w:themeColor="text1"/>
          <w:spacing w:val="80"/>
        </w:rPr>
        <w:t xml:space="preserve"> </w:t>
      </w:r>
      <w:r w:rsidRPr="003F3CD9">
        <w:rPr>
          <w:color w:val="000000" w:themeColor="text1"/>
        </w:rPr>
        <w:t>поведение</w:t>
      </w:r>
      <w:r w:rsidRPr="003F3CD9">
        <w:rPr>
          <w:color w:val="000000" w:themeColor="text1"/>
          <w:spacing w:val="80"/>
        </w:rPr>
        <w:t xml:space="preserve"> </w:t>
      </w:r>
      <w:r w:rsidRPr="003F3CD9">
        <w:rPr>
          <w:color w:val="000000" w:themeColor="text1"/>
        </w:rPr>
        <w:t>и</w:t>
      </w:r>
      <w:r w:rsidRPr="003F3CD9">
        <w:rPr>
          <w:color w:val="000000" w:themeColor="text1"/>
          <w:spacing w:val="80"/>
        </w:rPr>
        <w:t xml:space="preserve"> </w:t>
      </w:r>
      <w:r w:rsidRPr="003F3CD9">
        <w:rPr>
          <w:color w:val="000000" w:themeColor="text1"/>
        </w:rPr>
        <w:t>риск</w:t>
      </w:r>
      <w:r w:rsidRPr="003F3CD9">
        <w:rPr>
          <w:color w:val="000000" w:themeColor="text1"/>
          <w:spacing w:val="80"/>
        </w:rPr>
        <w:t xml:space="preserve"> </w:t>
      </w:r>
      <w:r w:rsidRPr="003F3CD9">
        <w:rPr>
          <w:color w:val="000000" w:themeColor="text1"/>
        </w:rPr>
        <w:t>суицида</w:t>
      </w:r>
      <w:r w:rsidRPr="003F3CD9">
        <w:rPr>
          <w:color w:val="000000" w:themeColor="text1"/>
          <w:spacing w:val="80"/>
        </w:rPr>
        <w:t xml:space="preserve"> </w:t>
      </w:r>
      <w:r w:rsidRPr="003F3CD9">
        <w:rPr>
          <w:color w:val="000000" w:themeColor="text1"/>
        </w:rPr>
        <w:t>в</w:t>
      </w:r>
      <w:r w:rsidRPr="003F3CD9">
        <w:rPr>
          <w:color w:val="000000" w:themeColor="text1"/>
          <w:spacing w:val="80"/>
        </w:rPr>
        <w:t xml:space="preserve"> </w:t>
      </w:r>
      <w:r w:rsidRPr="003F3CD9">
        <w:rPr>
          <w:color w:val="000000" w:themeColor="text1"/>
        </w:rPr>
        <w:t>этой</w:t>
      </w:r>
      <w:r w:rsidRPr="003F3CD9">
        <w:rPr>
          <w:color w:val="000000" w:themeColor="text1"/>
          <w:spacing w:val="80"/>
        </w:rPr>
        <w:t xml:space="preserve"> </w:t>
      </w:r>
      <w:r w:rsidRPr="003F3CD9">
        <w:rPr>
          <w:color w:val="000000" w:themeColor="text1"/>
        </w:rPr>
        <w:t>шкале</w:t>
      </w:r>
      <w:r w:rsidRPr="003F3CD9">
        <w:rPr>
          <w:color w:val="000000" w:themeColor="text1"/>
          <w:spacing w:val="80"/>
        </w:rPr>
        <w:t xml:space="preserve"> </w:t>
      </w:r>
      <w:r w:rsidRPr="003F3CD9">
        <w:rPr>
          <w:color w:val="000000" w:themeColor="text1"/>
        </w:rPr>
        <w:t>не</w:t>
      </w:r>
      <w:r w:rsidRPr="003F3CD9">
        <w:rPr>
          <w:color w:val="000000" w:themeColor="text1"/>
          <w:spacing w:val="80"/>
        </w:rPr>
        <w:t xml:space="preserve"> </w:t>
      </w:r>
      <w:r w:rsidRPr="003F3CD9">
        <w:rPr>
          <w:color w:val="000000" w:themeColor="text1"/>
          <w:spacing w:val="-2"/>
        </w:rPr>
        <w:t>учитываются</w:t>
      </w:r>
    </w:p>
    <w:p w14:paraId="39FC7B9A" w14:textId="77777777" w:rsidR="003F3CD9" w:rsidRPr="003F3CD9" w:rsidRDefault="003F3CD9" w:rsidP="003F3CD9">
      <w:pPr>
        <w:pStyle w:val="4"/>
        <w:tabs>
          <w:tab w:val="left" w:pos="709"/>
          <w:tab w:val="left" w:pos="2180"/>
        </w:tabs>
        <w:spacing w:line="360" w:lineRule="auto"/>
        <w:ind w:left="0" w:right="-7"/>
        <w:contextualSpacing/>
        <w:jc w:val="both"/>
        <w:rPr>
          <w:color w:val="000000" w:themeColor="text1"/>
        </w:rPr>
      </w:pPr>
      <w:r w:rsidRPr="003F3CD9">
        <w:rPr>
          <w:i w:val="0"/>
          <w:color w:val="000000" w:themeColor="text1"/>
          <w:spacing w:val="-4"/>
        </w:rPr>
        <w:t>(6)</w:t>
      </w:r>
      <w:r w:rsidRPr="003F3CD9">
        <w:rPr>
          <w:i w:val="0"/>
          <w:color w:val="000000" w:themeColor="text1"/>
        </w:rPr>
        <w:tab/>
      </w:r>
      <w:r w:rsidRPr="003F3CD9">
        <w:rPr>
          <w:color w:val="000000" w:themeColor="text1"/>
        </w:rPr>
        <w:t>Запишите</w:t>
      </w:r>
      <w:r w:rsidRPr="003F3CD9">
        <w:rPr>
          <w:color w:val="000000" w:themeColor="text1"/>
          <w:spacing w:val="-6"/>
        </w:rPr>
        <w:t xml:space="preserve"> </w:t>
      </w:r>
      <w:r w:rsidRPr="003F3CD9">
        <w:rPr>
          <w:color w:val="000000" w:themeColor="text1"/>
        </w:rPr>
        <w:t>заключительный</w:t>
      </w:r>
      <w:r w:rsidRPr="003F3CD9">
        <w:rPr>
          <w:color w:val="000000" w:themeColor="text1"/>
          <w:spacing w:val="80"/>
        </w:rPr>
        <w:t xml:space="preserve"> </w:t>
      </w:r>
      <w:r w:rsidRPr="003F3CD9">
        <w:rPr>
          <w:color w:val="000000" w:themeColor="text1"/>
        </w:rPr>
        <w:t>балл,</w:t>
      </w:r>
      <w:r w:rsidRPr="003F3CD9">
        <w:rPr>
          <w:color w:val="000000" w:themeColor="text1"/>
          <w:spacing w:val="-4"/>
        </w:rPr>
        <w:t xml:space="preserve"> </w:t>
      </w:r>
      <w:r w:rsidRPr="003F3CD9">
        <w:rPr>
          <w:color w:val="000000" w:themeColor="text1"/>
        </w:rPr>
        <w:t>дату</w:t>
      </w:r>
      <w:r w:rsidRPr="003F3CD9">
        <w:rPr>
          <w:color w:val="000000" w:themeColor="text1"/>
          <w:spacing w:val="-5"/>
        </w:rPr>
        <w:t xml:space="preserve"> </w:t>
      </w:r>
      <w:r w:rsidRPr="003F3CD9">
        <w:rPr>
          <w:color w:val="000000" w:themeColor="text1"/>
        </w:rPr>
        <w:t>заполнения</w:t>
      </w:r>
      <w:r w:rsidRPr="003F3CD9">
        <w:rPr>
          <w:color w:val="000000" w:themeColor="text1"/>
          <w:spacing w:val="-6"/>
        </w:rPr>
        <w:t xml:space="preserve"> </w:t>
      </w:r>
      <w:r w:rsidRPr="003F3CD9">
        <w:rPr>
          <w:color w:val="000000" w:themeColor="text1"/>
        </w:rPr>
        <w:t>и инициалы оценивающего</w:t>
      </w:r>
    </w:p>
    <w:p w14:paraId="261E9EA9" w14:textId="03BBD6DE" w:rsidR="003F3CD9" w:rsidRPr="003F3CD9" w:rsidRDefault="003F3CD9" w:rsidP="003F3CD9">
      <w:pPr>
        <w:pStyle w:val="a4"/>
        <w:tabs>
          <w:tab w:val="left" w:pos="709"/>
          <w:tab w:val="left" w:pos="2204"/>
          <w:tab w:val="left" w:pos="4220"/>
        </w:tabs>
        <w:ind w:right="-7"/>
        <w:contextualSpacing/>
        <w:jc w:val="both"/>
        <w:rPr>
          <w:color w:val="000000" w:themeColor="text1"/>
        </w:rPr>
      </w:pPr>
      <w:r w:rsidRPr="003F3CD9">
        <w:rPr>
          <w:color w:val="000000" w:themeColor="text1"/>
          <w:spacing w:val="-4"/>
        </w:rPr>
        <w:t>Балл</w:t>
      </w:r>
      <w:r>
        <w:rPr>
          <w:color w:val="000000" w:themeColor="text1"/>
        </w:rPr>
        <w:t xml:space="preserve"> ;</w:t>
      </w:r>
      <w:r w:rsidRPr="003F3CD9">
        <w:rPr>
          <w:color w:val="000000" w:themeColor="text1"/>
        </w:rPr>
        <w:t>Дата</w:t>
      </w:r>
      <w:r w:rsidRPr="003F3CD9">
        <w:rPr>
          <w:color w:val="000000" w:themeColor="text1"/>
          <w:spacing w:val="-4"/>
        </w:rPr>
        <w:t xml:space="preserve"> </w:t>
      </w:r>
      <w:r w:rsidRPr="003F3CD9">
        <w:rPr>
          <w:color w:val="000000" w:themeColor="text1"/>
          <w:spacing w:val="-2"/>
        </w:rPr>
        <w:t>заполнения</w:t>
      </w:r>
      <w:r>
        <w:rPr>
          <w:color w:val="000000" w:themeColor="text1"/>
        </w:rPr>
        <w:t xml:space="preserve"> ;</w:t>
      </w:r>
      <w:r w:rsidRPr="003F3CD9">
        <w:rPr>
          <w:color w:val="000000" w:themeColor="text1"/>
        </w:rPr>
        <w:t>Инициалы</w:t>
      </w:r>
      <w:r w:rsidRPr="003F3CD9">
        <w:rPr>
          <w:color w:val="000000" w:themeColor="text1"/>
          <w:spacing w:val="-6"/>
        </w:rPr>
        <w:t xml:space="preserve"> </w:t>
      </w:r>
      <w:r w:rsidRPr="003F3CD9">
        <w:rPr>
          <w:color w:val="000000" w:themeColor="text1"/>
          <w:spacing w:val="-2"/>
        </w:rPr>
        <w:t>оценивающего</w:t>
      </w:r>
      <w:r w:rsidR="0063566E">
        <w:rPr>
          <w:color w:val="000000" w:themeColor="text1"/>
          <w:spacing w:val="-2"/>
        </w:rPr>
        <w:t>.</w:t>
      </w:r>
    </w:p>
    <w:p w14:paraId="097562F6" w14:textId="77777777" w:rsidR="003F3CD9" w:rsidRPr="003F3CD9" w:rsidRDefault="003F3CD9" w:rsidP="003F3CD9">
      <w:pPr>
        <w:tabs>
          <w:tab w:val="left" w:pos="709"/>
        </w:tabs>
        <w:spacing w:line="360" w:lineRule="auto"/>
        <w:ind w:right="-7"/>
        <w:contextualSpacing/>
        <w:jc w:val="both"/>
        <w:rPr>
          <w:rFonts w:ascii="Times New Roman" w:hAnsi="Times New Roman" w:cs="Times New Roman"/>
          <w:b/>
          <w:color w:val="000000" w:themeColor="text1"/>
        </w:rPr>
      </w:pPr>
      <w:r w:rsidRPr="003F3CD9">
        <w:rPr>
          <w:rFonts w:ascii="Times New Roman" w:hAnsi="Times New Roman" w:cs="Times New Roman"/>
          <w:b/>
          <w:color w:val="000000" w:themeColor="text1"/>
          <w:u w:val="single"/>
        </w:rPr>
        <w:t>РАБОЧИЙ</w:t>
      </w:r>
      <w:r w:rsidRPr="003F3CD9">
        <w:rPr>
          <w:rFonts w:ascii="Times New Roman" w:hAnsi="Times New Roman" w:cs="Times New Roman"/>
          <w:b/>
          <w:color w:val="000000" w:themeColor="text1"/>
          <w:spacing w:val="41"/>
          <w:u w:val="single"/>
        </w:rPr>
        <w:t xml:space="preserve"> </w:t>
      </w:r>
      <w:r w:rsidRPr="003F3CD9">
        <w:rPr>
          <w:rFonts w:ascii="Times New Roman" w:hAnsi="Times New Roman" w:cs="Times New Roman"/>
          <w:b/>
          <w:color w:val="000000" w:themeColor="text1"/>
          <w:u w:val="single"/>
        </w:rPr>
        <w:t>БЛАНК</w:t>
      </w:r>
      <w:r w:rsidRPr="003F3CD9">
        <w:rPr>
          <w:rFonts w:ascii="Times New Roman" w:hAnsi="Times New Roman" w:cs="Times New Roman"/>
          <w:b/>
          <w:color w:val="000000" w:themeColor="text1"/>
          <w:spacing w:val="-4"/>
          <w:u w:val="single"/>
        </w:rPr>
        <w:t xml:space="preserve"> </w:t>
      </w:r>
      <w:r w:rsidRPr="003F3CD9">
        <w:rPr>
          <w:rFonts w:ascii="Times New Roman" w:hAnsi="Times New Roman" w:cs="Times New Roman"/>
          <w:b/>
          <w:color w:val="000000" w:themeColor="text1"/>
          <w:spacing w:val="-5"/>
          <w:u w:val="single"/>
        </w:rPr>
        <w:t>PSP</w:t>
      </w:r>
    </w:p>
    <w:p w14:paraId="776228BE" w14:textId="77777777" w:rsidR="003F3CD9" w:rsidRPr="003F3CD9" w:rsidRDefault="003F3CD9" w:rsidP="003F3CD9">
      <w:pPr>
        <w:pStyle w:val="a4"/>
        <w:tabs>
          <w:tab w:val="left" w:pos="709"/>
        </w:tabs>
        <w:ind w:right="-7"/>
        <w:contextualSpacing/>
        <w:jc w:val="both"/>
        <w:rPr>
          <w:b/>
          <w:color w:val="000000" w:themeColor="text1"/>
        </w:rPr>
      </w:pPr>
      <w:r w:rsidRPr="003F3CD9">
        <w:rPr>
          <w:color w:val="000000" w:themeColor="text1"/>
        </w:rPr>
        <w:t>Оцените,</w:t>
      </w:r>
      <w:r w:rsidRPr="003F3CD9">
        <w:rPr>
          <w:color w:val="000000" w:themeColor="text1"/>
          <w:spacing w:val="-5"/>
        </w:rPr>
        <w:t xml:space="preserve"> </w:t>
      </w:r>
      <w:r w:rsidRPr="003F3CD9">
        <w:rPr>
          <w:color w:val="000000" w:themeColor="text1"/>
        </w:rPr>
        <w:t>пожалуйста,</w:t>
      </w:r>
      <w:r w:rsidRPr="003F3CD9">
        <w:rPr>
          <w:color w:val="000000" w:themeColor="text1"/>
          <w:spacing w:val="-5"/>
        </w:rPr>
        <w:t xml:space="preserve"> </w:t>
      </w:r>
      <w:r w:rsidRPr="003F3CD9">
        <w:rPr>
          <w:color w:val="000000" w:themeColor="text1"/>
        </w:rPr>
        <w:t>больного</w:t>
      </w:r>
      <w:r w:rsidRPr="003F3CD9">
        <w:rPr>
          <w:color w:val="000000" w:themeColor="text1"/>
          <w:spacing w:val="-5"/>
        </w:rPr>
        <w:t xml:space="preserve"> </w:t>
      </w:r>
      <w:r w:rsidRPr="003F3CD9">
        <w:rPr>
          <w:color w:val="000000" w:themeColor="text1"/>
        </w:rPr>
        <w:t>в</w:t>
      </w:r>
      <w:r w:rsidRPr="003F3CD9">
        <w:rPr>
          <w:color w:val="000000" w:themeColor="text1"/>
          <w:spacing w:val="-6"/>
        </w:rPr>
        <w:t xml:space="preserve"> </w:t>
      </w:r>
      <w:r w:rsidRPr="003F3CD9">
        <w:rPr>
          <w:color w:val="000000" w:themeColor="text1"/>
        </w:rPr>
        <w:t>соответствии</w:t>
      </w:r>
      <w:r w:rsidRPr="003F3CD9">
        <w:rPr>
          <w:color w:val="000000" w:themeColor="text1"/>
          <w:spacing w:val="-7"/>
        </w:rPr>
        <w:t xml:space="preserve"> </w:t>
      </w:r>
      <w:r w:rsidRPr="003F3CD9">
        <w:rPr>
          <w:color w:val="000000" w:themeColor="text1"/>
        </w:rPr>
        <w:t>с</w:t>
      </w:r>
      <w:r w:rsidRPr="003F3CD9">
        <w:rPr>
          <w:color w:val="000000" w:themeColor="text1"/>
          <w:spacing w:val="-4"/>
        </w:rPr>
        <w:t xml:space="preserve"> </w:t>
      </w:r>
      <w:r w:rsidRPr="003F3CD9">
        <w:rPr>
          <w:color w:val="000000" w:themeColor="text1"/>
        </w:rPr>
        <w:t>уровнем</w:t>
      </w:r>
      <w:r w:rsidRPr="003F3CD9">
        <w:rPr>
          <w:color w:val="000000" w:themeColor="text1"/>
          <w:spacing w:val="-6"/>
        </w:rPr>
        <w:t xml:space="preserve"> </w:t>
      </w:r>
      <w:r w:rsidRPr="003F3CD9">
        <w:rPr>
          <w:color w:val="000000" w:themeColor="text1"/>
        </w:rPr>
        <w:t>нарушения</w:t>
      </w:r>
      <w:r w:rsidRPr="003F3CD9">
        <w:rPr>
          <w:color w:val="000000" w:themeColor="text1"/>
          <w:spacing w:val="-5"/>
        </w:rPr>
        <w:t xml:space="preserve"> </w:t>
      </w:r>
      <w:r w:rsidRPr="003F3CD9">
        <w:rPr>
          <w:color w:val="000000" w:themeColor="text1"/>
        </w:rPr>
        <w:t xml:space="preserve">функционирования, наблюдавшимся у него/нее </w:t>
      </w:r>
      <w:r w:rsidRPr="003F3CD9">
        <w:rPr>
          <w:b/>
          <w:color w:val="000000" w:themeColor="text1"/>
        </w:rPr>
        <w:t>за последние 7 дней.</w:t>
      </w:r>
    </w:p>
    <w:p w14:paraId="64375854" w14:textId="4580C621" w:rsidR="008A125A" w:rsidRDefault="003F3CD9" w:rsidP="003F3CD9">
      <w:pPr>
        <w:pStyle w:val="a4"/>
        <w:tabs>
          <w:tab w:val="left" w:pos="709"/>
          <w:tab w:val="left" w:pos="1560"/>
          <w:tab w:val="left" w:pos="1701"/>
        </w:tabs>
        <w:ind w:right="-7"/>
        <w:contextualSpacing/>
        <w:jc w:val="both"/>
        <w:rPr>
          <w:color w:val="000000" w:themeColor="text1"/>
          <w:spacing w:val="-2"/>
        </w:rPr>
      </w:pPr>
      <w:r w:rsidRPr="003F3CD9">
        <w:rPr>
          <w:color w:val="000000" w:themeColor="text1"/>
        </w:rPr>
        <w:t>В</w:t>
      </w:r>
      <w:r w:rsidRPr="003F3CD9">
        <w:rPr>
          <w:color w:val="000000" w:themeColor="text1"/>
          <w:spacing w:val="-6"/>
        </w:rPr>
        <w:t xml:space="preserve"> </w:t>
      </w:r>
      <w:r w:rsidRPr="003F3CD9">
        <w:rPr>
          <w:color w:val="000000" w:themeColor="text1"/>
        </w:rPr>
        <w:t>этой</w:t>
      </w:r>
      <w:r w:rsidRPr="003F3CD9">
        <w:rPr>
          <w:color w:val="000000" w:themeColor="text1"/>
          <w:spacing w:val="-2"/>
        </w:rPr>
        <w:t xml:space="preserve"> </w:t>
      </w:r>
      <w:r w:rsidRPr="003F3CD9">
        <w:rPr>
          <w:color w:val="000000" w:themeColor="text1"/>
        </w:rPr>
        <w:t>шкале</w:t>
      </w:r>
      <w:r w:rsidRPr="003F3CD9">
        <w:rPr>
          <w:color w:val="000000" w:themeColor="text1"/>
          <w:spacing w:val="-2"/>
        </w:rPr>
        <w:t xml:space="preserve"> </w:t>
      </w:r>
      <w:r w:rsidRPr="003F3CD9">
        <w:rPr>
          <w:color w:val="000000" w:themeColor="text1"/>
        </w:rPr>
        <w:t>оцениваются</w:t>
      </w:r>
      <w:r w:rsidRPr="003F3CD9">
        <w:rPr>
          <w:color w:val="000000" w:themeColor="text1"/>
          <w:spacing w:val="-2"/>
        </w:rPr>
        <w:t xml:space="preserve"> </w:t>
      </w:r>
      <w:r w:rsidRPr="003F3CD9">
        <w:rPr>
          <w:color w:val="000000" w:themeColor="text1"/>
        </w:rPr>
        <w:t>нарушения</w:t>
      </w:r>
      <w:r w:rsidRPr="003F3CD9">
        <w:rPr>
          <w:color w:val="000000" w:themeColor="text1"/>
          <w:spacing w:val="-2"/>
        </w:rPr>
        <w:t xml:space="preserve"> </w:t>
      </w:r>
      <w:r w:rsidRPr="003F3CD9">
        <w:rPr>
          <w:color w:val="000000" w:themeColor="text1"/>
        </w:rPr>
        <w:t>в</w:t>
      </w:r>
      <w:r w:rsidRPr="003F3CD9">
        <w:rPr>
          <w:color w:val="000000" w:themeColor="text1"/>
          <w:spacing w:val="-3"/>
        </w:rPr>
        <w:t xml:space="preserve"> </w:t>
      </w:r>
      <w:r w:rsidRPr="003F3CD9">
        <w:rPr>
          <w:color w:val="000000" w:themeColor="text1"/>
        </w:rPr>
        <w:t xml:space="preserve">4 –х основных областях </w:t>
      </w:r>
      <w:r w:rsidRPr="003F3CD9">
        <w:rPr>
          <w:color w:val="000000" w:themeColor="text1"/>
          <w:spacing w:val="-2"/>
        </w:rPr>
        <w:t>функционирования</w:t>
      </w:r>
    </w:p>
    <w:p w14:paraId="783DBB06" w14:textId="05C158CC" w:rsidR="0063566E" w:rsidRDefault="0063566E" w:rsidP="003F3CD9">
      <w:pPr>
        <w:pStyle w:val="a4"/>
        <w:tabs>
          <w:tab w:val="left" w:pos="709"/>
          <w:tab w:val="left" w:pos="1560"/>
          <w:tab w:val="left" w:pos="1701"/>
        </w:tabs>
        <w:ind w:right="-7"/>
        <w:contextualSpacing/>
        <w:jc w:val="both"/>
      </w:pPr>
      <w:r w:rsidRPr="0063566E">
        <w:rPr>
          <w:noProof/>
        </w:rPr>
        <w:drawing>
          <wp:inline distT="0" distB="0" distL="0" distR="0" wp14:anchorId="37A3B630" wp14:editId="67C39E48">
            <wp:extent cx="5936615" cy="2399030"/>
            <wp:effectExtent l="0" t="0" r="698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36615" cy="2399030"/>
                    </a:xfrm>
                    <a:prstGeom prst="rect">
                      <a:avLst/>
                    </a:prstGeom>
                  </pic:spPr>
                </pic:pic>
              </a:graphicData>
            </a:graphic>
          </wp:inline>
        </w:drawing>
      </w:r>
    </w:p>
    <w:p w14:paraId="1A9BDFB6" w14:textId="0D3839D3" w:rsidR="0063566E" w:rsidRDefault="0063566E" w:rsidP="001C58F8">
      <w:pPr>
        <w:spacing w:before="90" w:line="360" w:lineRule="auto"/>
        <w:ind w:right="-7"/>
        <w:jc w:val="both"/>
        <w:rPr>
          <w:rFonts w:ascii="Times New Roman" w:hAnsi="Times New Roman" w:cs="Times New Roman"/>
          <w:b/>
          <w:color w:val="000000" w:themeColor="text1"/>
          <w:spacing w:val="-5"/>
        </w:rPr>
      </w:pPr>
      <w:r w:rsidRPr="0063566E">
        <w:rPr>
          <w:rFonts w:ascii="Times New Roman" w:hAnsi="Times New Roman" w:cs="Times New Roman"/>
          <w:color w:val="000000" w:themeColor="text1"/>
        </w:rPr>
        <w:t>Шкалой</w:t>
      </w:r>
      <w:r w:rsidRPr="0063566E">
        <w:rPr>
          <w:rFonts w:ascii="Times New Roman" w:hAnsi="Times New Roman" w:cs="Times New Roman"/>
          <w:color w:val="000000" w:themeColor="text1"/>
          <w:spacing w:val="-4"/>
        </w:rPr>
        <w:t xml:space="preserve"> </w:t>
      </w:r>
      <w:r w:rsidRPr="0063566E">
        <w:rPr>
          <w:rFonts w:ascii="Times New Roman" w:hAnsi="Times New Roman" w:cs="Times New Roman"/>
          <w:color w:val="000000" w:themeColor="text1"/>
        </w:rPr>
        <w:t>предусмотрено</w:t>
      </w:r>
      <w:r w:rsidRPr="0063566E">
        <w:rPr>
          <w:rFonts w:ascii="Times New Roman" w:hAnsi="Times New Roman" w:cs="Times New Roman"/>
          <w:color w:val="000000" w:themeColor="text1"/>
          <w:spacing w:val="-5"/>
        </w:rPr>
        <w:t xml:space="preserve"> </w:t>
      </w:r>
      <w:r w:rsidRPr="0063566E">
        <w:rPr>
          <w:rFonts w:ascii="Times New Roman" w:hAnsi="Times New Roman" w:cs="Times New Roman"/>
          <w:color w:val="000000" w:themeColor="text1"/>
        </w:rPr>
        <w:t>2</w:t>
      </w:r>
      <w:r w:rsidRPr="0063566E">
        <w:rPr>
          <w:rFonts w:ascii="Times New Roman" w:hAnsi="Times New Roman" w:cs="Times New Roman"/>
          <w:color w:val="000000" w:themeColor="text1"/>
          <w:spacing w:val="-5"/>
        </w:rPr>
        <w:t xml:space="preserve"> </w:t>
      </w:r>
      <w:r w:rsidRPr="0063566E">
        <w:rPr>
          <w:rFonts w:ascii="Times New Roman" w:hAnsi="Times New Roman" w:cs="Times New Roman"/>
          <w:color w:val="000000" w:themeColor="text1"/>
        </w:rPr>
        <w:t>набора</w:t>
      </w:r>
      <w:r w:rsidRPr="0063566E">
        <w:rPr>
          <w:rFonts w:ascii="Times New Roman" w:hAnsi="Times New Roman" w:cs="Times New Roman"/>
          <w:color w:val="000000" w:themeColor="text1"/>
          <w:spacing w:val="-4"/>
        </w:rPr>
        <w:t xml:space="preserve"> </w:t>
      </w:r>
      <w:r w:rsidRPr="0063566E">
        <w:rPr>
          <w:rFonts w:ascii="Times New Roman" w:hAnsi="Times New Roman" w:cs="Times New Roman"/>
          <w:b/>
          <w:color w:val="000000" w:themeColor="text1"/>
        </w:rPr>
        <w:t>операциональных</w:t>
      </w:r>
      <w:r w:rsidRPr="0063566E">
        <w:rPr>
          <w:rFonts w:ascii="Times New Roman" w:hAnsi="Times New Roman" w:cs="Times New Roman"/>
          <w:b/>
          <w:color w:val="000000" w:themeColor="text1"/>
          <w:spacing w:val="-5"/>
        </w:rPr>
        <w:t xml:space="preserve"> </w:t>
      </w:r>
      <w:r w:rsidRPr="0063566E">
        <w:rPr>
          <w:rFonts w:ascii="Times New Roman" w:hAnsi="Times New Roman" w:cs="Times New Roman"/>
          <w:b/>
          <w:color w:val="000000" w:themeColor="text1"/>
        </w:rPr>
        <w:t>критериев</w:t>
      </w:r>
      <w:r w:rsidRPr="0063566E">
        <w:rPr>
          <w:rFonts w:ascii="Times New Roman" w:hAnsi="Times New Roman" w:cs="Times New Roman"/>
          <w:b/>
          <w:color w:val="000000" w:themeColor="text1"/>
          <w:spacing w:val="-2"/>
        </w:rPr>
        <w:t xml:space="preserve"> </w:t>
      </w:r>
      <w:r w:rsidRPr="0063566E">
        <w:rPr>
          <w:rFonts w:ascii="Times New Roman" w:hAnsi="Times New Roman" w:cs="Times New Roman"/>
          <w:color w:val="000000" w:themeColor="text1"/>
        </w:rPr>
        <w:t>для</w:t>
      </w:r>
      <w:r w:rsidRPr="0063566E">
        <w:rPr>
          <w:rFonts w:ascii="Times New Roman" w:hAnsi="Times New Roman" w:cs="Times New Roman"/>
          <w:color w:val="000000" w:themeColor="text1"/>
          <w:spacing w:val="-5"/>
        </w:rPr>
        <w:t xml:space="preserve"> </w:t>
      </w:r>
      <w:r w:rsidRPr="0063566E">
        <w:rPr>
          <w:rFonts w:ascii="Times New Roman" w:hAnsi="Times New Roman" w:cs="Times New Roman"/>
          <w:color w:val="000000" w:themeColor="text1"/>
        </w:rPr>
        <w:t>оценки</w:t>
      </w:r>
      <w:r w:rsidRPr="0063566E">
        <w:rPr>
          <w:rFonts w:ascii="Times New Roman" w:hAnsi="Times New Roman" w:cs="Times New Roman"/>
          <w:color w:val="000000" w:themeColor="text1"/>
          <w:spacing w:val="-5"/>
        </w:rPr>
        <w:t xml:space="preserve"> </w:t>
      </w:r>
      <w:r w:rsidRPr="0063566E">
        <w:rPr>
          <w:rFonts w:ascii="Times New Roman" w:hAnsi="Times New Roman" w:cs="Times New Roman"/>
          <w:color w:val="000000" w:themeColor="text1"/>
        </w:rPr>
        <w:t xml:space="preserve">степени </w:t>
      </w:r>
      <w:r w:rsidRPr="0063566E">
        <w:rPr>
          <w:rFonts w:ascii="Times New Roman" w:hAnsi="Times New Roman" w:cs="Times New Roman"/>
          <w:color w:val="000000" w:themeColor="text1"/>
          <w:spacing w:val="-2"/>
        </w:rPr>
        <w:t xml:space="preserve">затруднений: </w:t>
      </w:r>
      <w:r w:rsidRPr="0063566E">
        <w:rPr>
          <w:rFonts w:ascii="Times New Roman" w:hAnsi="Times New Roman" w:cs="Times New Roman"/>
          <w:color w:val="000000" w:themeColor="text1"/>
        </w:rPr>
        <w:t>один</w:t>
      </w:r>
      <w:r w:rsidRPr="0063566E">
        <w:rPr>
          <w:rFonts w:ascii="Times New Roman" w:hAnsi="Times New Roman" w:cs="Times New Roman"/>
          <w:color w:val="000000" w:themeColor="text1"/>
          <w:spacing w:val="-1"/>
        </w:rPr>
        <w:t xml:space="preserve"> </w:t>
      </w:r>
      <w:r w:rsidRPr="0063566E">
        <w:rPr>
          <w:rFonts w:ascii="Times New Roman" w:hAnsi="Times New Roman" w:cs="Times New Roman"/>
          <w:color w:val="000000" w:themeColor="text1"/>
        </w:rPr>
        <w:t>-</w:t>
      </w:r>
      <w:r w:rsidRPr="0063566E">
        <w:rPr>
          <w:rFonts w:ascii="Times New Roman" w:hAnsi="Times New Roman" w:cs="Times New Roman"/>
          <w:color w:val="000000" w:themeColor="text1"/>
          <w:spacing w:val="-2"/>
        </w:rPr>
        <w:t xml:space="preserve"> </w:t>
      </w:r>
      <w:r w:rsidRPr="0063566E">
        <w:rPr>
          <w:rFonts w:ascii="Times New Roman" w:hAnsi="Times New Roman" w:cs="Times New Roman"/>
          <w:color w:val="000000" w:themeColor="text1"/>
        </w:rPr>
        <w:t>для</w:t>
      </w:r>
      <w:r w:rsidRPr="0063566E">
        <w:rPr>
          <w:rFonts w:ascii="Times New Roman" w:hAnsi="Times New Roman" w:cs="Times New Roman"/>
          <w:color w:val="000000" w:themeColor="text1"/>
          <w:spacing w:val="-1"/>
        </w:rPr>
        <w:t xml:space="preserve"> </w:t>
      </w:r>
      <w:r w:rsidRPr="0063566E">
        <w:rPr>
          <w:rFonts w:ascii="Times New Roman" w:hAnsi="Times New Roman" w:cs="Times New Roman"/>
          <w:color w:val="000000" w:themeColor="text1"/>
        </w:rPr>
        <w:t xml:space="preserve">областей </w:t>
      </w:r>
      <w:r w:rsidRPr="0063566E">
        <w:rPr>
          <w:rFonts w:ascii="Times New Roman" w:hAnsi="Times New Roman" w:cs="Times New Roman"/>
          <w:b/>
          <w:color w:val="000000" w:themeColor="text1"/>
        </w:rPr>
        <w:t>а-с</w:t>
      </w:r>
      <w:r w:rsidRPr="0063566E">
        <w:rPr>
          <w:rFonts w:ascii="Times New Roman" w:hAnsi="Times New Roman" w:cs="Times New Roman"/>
          <w:color w:val="000000" w:themeColor="text1"/>
        </w:rPr>
        <w:t>,</w:t>
      </w:r>
      <w:r w:rsidRPr="0063566E">
        <w:rPr>
          <w:rFonts w:ascii="Times New Roman" w:hAnsi="Times New Roman" w:cs="Times New Roman"/>
          <w:color w:val="000000" w:themeColor="text1"/>
          <w:spacing w:val="-1"/>
        </w:rPr>
        <w:t xml:space="preserve"> </w:t>
      </w:r>
      <w:r w:rsidRPr="0063566E">
        <w:rPr>
          <w:rFonts w:ascii="Times New Roman" w:hAnsi="Times New Roman" w:cs="Times New Roman"/>
          <w:color w:val="000000" w:themeColor="text1"/>
        </w:rPr>
        <w:t>и</w:t>
      </w:r>
      <w:r w:rsidRPr="0063566E">
        <w:rPr>
          <w:rFonts w:ascii="Times New Roman" w:hAnsi="Times New Roman" w:cs="Times New Roman"/>
          <w:color w:val="000000" w:themeColor="text1"/>
          <w:spacing w:val="-1"/>
        </w:rPr>
        <w:t xml:space="preserve"> </w:t>
      </w:r>
      <w:r w:rsidRPr="0063566E">
        <w:rPr>
          <w:rFonts w:ascii="Times New Roman" w:hAnsi="Times New Roman" w:cs="Times New Roman"/>
          <w:color w:val="000000" w:themeColor="text1"/>
        </w:rPr>
        <w:t>отдельный –</w:t>
      </w:r>
      <w:r w:rsidRPr="0063566E">
        <w:rPr>
          <w:rFonts w:ascii="Times New Roman" w:hAnsi="Times New Roman" w:cs="Times New Roman"/>
          <w:color w:val="000000" w:themeColor="text1"/>
          <w:spacing w:val="-1"/>
        </w:rPr>
        <w:t xml:space="preserve"> </w:t>
      </w:r>
      <w:r w:rsidRPr="0063566E">
        <w:rPr>
          <w:rFonts w:ascii="Times New Roman" w:hAnsi="Times New Roman" w:cs="Times New Roman"/>
          <w:color w:val="000000" w:themeColor="text1"/>
        </w:rPr>
        <w:t>для</w:t>
      </w:r>
      <w:r w:rsidRPr="0063566E">
        <w:rPr>
          <w:rFonts w:ascii="Times New Roman" w:hAnsi="Times New Roman" w:cs="Times New Roman"/>
          <w:color w:val="000000" w:themeColor="text1"/>
          <w:spacing w:val="-1"/>
        </w:rPr>
        <w:t xml:space="preserve"> </w:t>
      </w:r>
      <w:r w:rsidRPr="0063566E">
        <w:rPr>
          <w:rFonts w:ascii="Times New Roman" w:hAnsi="Times New Roman" w:cs="Times New Roman"/>
          <w:color w:val="000000" w:themeColor="text1"/>
        </w:rPr>
        <w:t xml:space="preserve">области </w:t>
      </w:r>
      <w:r w:rsidRPr="0063566E">
        <w:rPr>
          <w:rFonts w:ascii="Times New Roman" w:hAnsi="Times New Roman" w:cs="Times New Roman"/>
          <w:b/>
          <w:color w:val="000000" w:themeColor="text1"/>
          <w:spacing w:val="-5"/>
        </w:rPr>
        <w:t>d.</w:t>
      </w:r>
    </w:p>
    <w:p w14:paraId="2ECBDF53" w14:textId="4F633DF7" w:rsidR="001C58F8" w:rsidRPr="001C58F8" w:rsidRDefault="001C58F8" w:rsidP="001C58F8">
      <w:pPr>
        <w:widowControl/>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color w:val="0A0A0A"/>
        </w:rPr>
        <w:t>Врач или специалист оценивает пациента по четырем основным областям:</w:t>
      </w:r>
    </w:p>
    <w:p w14:paraId="5E4347BF" w14:textId="77777777" w:rsidR="001C58F8" w:rsidRPr="001C58F8" w:rsidRDefault="001C58F8" w:rsidP="00ED707D">
      <w:pPr>
        <w:widowControl/>
        <w:numPr>
          <w:ilvl w:val="0"/>
          <w:numId w:val="102"/>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lastRenderedPageBreak/>
        <w:t>Социально полезная деятельность</w:t>
      </w:r>
      <w:r w:rsidRPr="001C58F8">
        <w:rPr>
          <w:rFonts w:ascii="Times New Roman" w:eastAsia="Times New Roman" w:hAnsi="Times New Roman" w:cs="Times New Roman"/>
          <w:color w:val="0A0A0A"/>
        </w:rPr>
        <w:t> (работа, учеба, волонтерство).</w:t>
      </w:r>
    </w:p>
    <w:p w14:paraId="562446FF" w14:textId="77777777" w:rsidR="001C58F8" w:rsidRPr="001C58F8" w:rsidRDefault="001C58F8" w:rsidP="00ED707D">
      <w:pPr>
        <w:widowControl/>
        <w:numPr>
          <w:ilvl w:val="0"/>
          <w:numId w:val="102"/>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Личные и социальные отношения</w:t>
      </w:r>
      <w:r w:rsidRPr="001C58F8">
        <w:rPr>
          <w:rFonts w:ascii="Times New Roman" w:eastAsia="Times New Roman" w:hAnsi="Times New Roman" w:cs="Times New Roman"/>
          <w:color w:val="0A0A0A"/>
        </w:rPr>
        <w:t> (общение с семьей, друзьями, коллегами).</w:t>
      </w:r>
    </w:p>
    <w:p w14:paraId="48C491F5" w14:textId="77777777" w:rsidR="001C58F8" w:rsidRPr="001C58F8" w:rsidRDefault="001C58F8" w:rsidP="00ED707D">
      <w:pPr>
        <w:widowControl/>
        <w:numPr>
          <w:ilvl w:val="0"/>
          <w:numId w:val="102"/>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Самообслуживание</w:t>
      </w:r>
      <w:r w:rsidRPr="001C58F8">
        <w:rPr>
          <w:rFonts w:ascii="Times New Roman" w:eastAsia="Times New Roman" w:hAnsi="Times New Roman" w:cs="Times New Roman"/>
          <w:color w:val="0A0A0A"/>
        </w:rPr>
        <w:t> (личная гигиена, уход за собой, чистота одежды).</w:t>
      </w:r>
    </w:p>
    <w:p w14:paraId="38203E5E" w14:textId="77777777" w:rsidR="001C58F8" w:rsidRPr="001C58F8" w:rsidRDefault="001C58F8" w:rsidP="00ED707D">
      <w:pPr>
        <w:widowControl/>
        <w:numPr>
          <w:ilvl w:val="0"/>
          <w:numId w:val="102"/>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Беспокоящее и агрессивное поведение</w:t>
      </w:r>
      <w:r w:rsidRPr="001C58F8">
        <w:rPr>
          <w:rFonts w:ascii="Times New Roman" w:eastAsia="Times New Roman" w:hAnsi="Times New Roman" w:cs="Times New Roman"/>
          <w:color w:val="0A0A0A"/>
        </w:rPr>
        <w:t> (вспыльчивость, шумное поведение, открытая агрессия).</w:t>
      </w:r>
    </w:p>
    <w:p w14:paraId="4805783C" w14:textId="77777777" w:rsidR="001C58F8" w:rsidRPr="001C58F8" w:rsidRDefault="001C58F8" w:rsidP="001C58F8">
      <w:pPr>
        <w:widowControl/>
        <w:shd w:val="clear" w:color="auto" w:fill="FFFFFF"/>
        <w:spacing w:line="360" w:lineRule="auto"/>
        <w:jc w:val="both"/>
        <w:rPr>
          <w:rFonts w:ascii="Times New Roman" w:eastAsia="Times New Roman" w:hAnsi="Times New Roman" w:cs="Times New Roman"/>
          <w:b/>
          <w:bCs/>
          <w:color w:val="001D35"/>
        </w:rPr>
      </w:pPr>
      <w:r w:rsidRPr="001C58F8">
        <w:rPr>
          <w:rFonts w:ascii="Times New Roman" w:eastAsia="Times New Roman" w:hAnsi="Times New Roman" w:cs="Times New Roman"/>
          <w:b/>
          <w:bCs/>
          <w:color w:val="001D35"/>
        </w:rPr>
        <w:t>Оценка выраженности проблем</w:t>
      </w:r>
    </w:p>
    <w:p w14:paraId="14E278B5" w14:textId="77777777" w:rsidR="001C58F8" w:rsidRPr="001C58F8" w:rsidRDefault="001C58F8" w:rsidP="001C58F8">
      <w:pPr>
        <w:widowControl/>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color w:val="0A0A0A"/>
        </w:rPr>
        <w:t>Для каждой области выбирается одна из шести степеней тяжести нарушения:</w:t>
      </w:r>
    </w:p>
    <w:p w14:paraId="4F3D623D" w14:textId="77777777" w:rsidR="001C58F8" w:rsidRPr="001C58F8" w:rsidRDefault="001C58F8" w:rsidP="00ED707D">
      <w:pPr>
        <w:widowControl/>
        <w:numPr>
          <w:ilvl w:val="0"/>
          <w:numId w:val="103"/>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Отсутствует</w:t>
      </w:r>
      <w:r w:rsidRPr="001C58F8">
        <w:rPr>
          <w:rFonts w:ascii="Times New Roman" w:eastAsia="Times New Roman" w:hAnsi="Times New Roman" w:cs="Times New Roman"/>
          <w:color w:val="0A0A0A"/>
        </w:rPr>
        <w:t> (нет проблем).</w:t>
      </w:r>
    </w:p>
    <w:p w14:paraId="00EE97A1" w14:textId="77777777" w:rsidR="001C58F8" w:rsidRPr="001C58F8" w:rsidRDefault="001C58F8" w:rsidP="00ED707D">
      <w:pPr>
        <w:widowControl/>
        <w:numPr>
          <w:ilvl w:val="0"/>
          <w:numId w:val="103"/>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Слабое</w:t>
      </w:r>
      <w:r w:rsidRPr="001C58F8">
        <w:rPr>
          <w:rFonts w:ascii="Times New Roman" w:eastAsia="Times New Roman" w:hAnsi="Times New Roman" w:cs="Times New Roman"/>
          <w:color w:val="0A0A0A"/>
        </w:rPr>
        <w:t> (минимальные трудности).</w:t>
      </w:r>
    </w:p>
    <w:p w14:paraId="5C3BAA51" w14:textId="77777777" w:rsidR="001C58F8" w:rsidRPr="001C58F8" w:rsidRDefault="001C58F8" w:rsidP="00ED707D">
      <w:pPr>
        <w:widowControl/>
        <w:numPr>
          <w:ilvl w:val="0"/>
          <w:numId w:val="103"/>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Заметное</w:t>
      </w:r>
      <w:r w:rsidRPr="001C58F8">
        <w:rPr>
          <w:rFonts w:ascii="Times New Roman" w:eastAsia="Times New Roman" w:hAnsi="Times New Roman" w:cs="Times New Roman"/>
          <w:color w:val="0A0A0A"/>
        </w:rPr>
        <w:t> (трудности очевидны окружающим, но человек справляется).</w:t>
      </w:r>
    </w:p>
    <w:p w14:paraId="7801D36B" w14:textId="77777777" w:rsidR="001C58F8" w:rsidRPr="001C58F8" w:rsidRDefault="001C58F8" w:rsidP="00ED707D">
      <w:pPr>
        <w:widowControl/>
        <w:numPr>
          <w:ilvl w:val="0"/>
          <w:numId w:val="103"/>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Значительное</w:t>
      </w:r>
      <w:r w:rsidRPr="001C58F8">
        <w:rPr>
          <w:rFonts w:ascii="Times New Roman" w:eastAsia="Times New Roman" w:hAnsi="Times New Roman" w:cs="Times New Roman"/>
          <w:color w:val="0A0A0A"/>
        </w:rPr>
        <w:t> (серьезные помехи в жизни).</w:t>
      </w:r>
    </w:p>
    <w:p w14:paraId="7918AE0C" w14:textId="77777777" w:rsidR="001C58F8" w:rsidRPr="001C58F8" w:rsidRDefault="001C58F8" w:rsidP="00ED707D">
      <w:pPr>
        <w:widowControl/>
        <w:numPr>
          <w:ilvl w:val="0"/>
          <w:numId w:val="103"/>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Сильное</w:t>
      </w:r>
      <w:r w:rsidRPr="001C58F8">
        <w:rPr>
          <w:rFonts w:ascii="Times New Roman" w:eastAsia="Times New Roman" w:hAnsi="Times New Roman" w:cs="Times New Roman"/>
          <w:color w:val="0A0A0A"/>
        </w:rPr>
        <w:t> (выраженная деградация функций).</w:t>
      </w:r>
    </w:p>
    <w:p w14:paraId="42D9FE11" w14:textId="77777777" w:rsidR="001C58F8" w:rsidRPr="001C58F8" w:rsidRDefault="001C58F8" w:rsidP="00ED707D">
      <w:pPr>
        <w:widowControl/>
        <w:numPr>
          <w:ilvl w:val="0"/>
          <w:numId w:val="103"/>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Очень сильное</w:t>
      </w:r>
      <w:r w:rsidRPr="001C58F8">
        <w:rPr>
          <w:rFonts w:ascii="Times New Roman" w:eastAsia="Times New Roman" w:hAnsi="Times New Roman" w:cs="Times New Roman"/>
          <w:color w:val="0A0A0A"/>
        </w:rPr>
        <w:t> (полная неспособность функционировать в данной сфере).</w:t>
      </w:r>
    </w:p>
    <w:p w14:paraId="3FF4A7D2" w14:textId="77777777" w:rsidR="001C58F8" w:rsidRPr="001C58F8" w:rsidRDefault="001C58F8" w:rsidP="001C58F8">
      <w:pPr>
        <w:widowControl/>
        <w:shd w:val="clear" w:color="auto" w:fill="FFFFFF"/>
        <w:spacing w:line="360" w:lineRule="auto"/>
        <w:jc w:val="both"/>
        <w:rPr>
          <w:rFonts w:ascii="Times New Roman" w:eastAsia="Times New Roman" w:hAnsi="Times New Roman" w:cs="Times New Roman"/>
          <w:b/>
          <w:bCs/>
          <w:color w:val="001D35"/>
        </w:rPr>
      </w:pPr>
      <w:r w:rsidRPr="001C58F8">
        <w:rPr>
          <w:rFonts w:ascii="Times New Roman" w:eastAsia="Times New Roman" w:hAnsi="Times New Roman" w:cs="Times New Roman"/>
          <w:b/>
          <w:bCs/>
          <w:color w:val="001D35"/>
        </w:rPr>
        <w:t>Итоговый результат</w:t>
      </w:r>
    </w:p>
    <w:p w14:paraId="27D6EE5E" w14:textId="77777777" w:rsidR="001C58F8" w:rsidRPr="001C58F8" w:rsidRDefault="001C58F8" w:rsidP="001C58F8">
      <w:pPr>
        <w:widowControl/>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color w:val="0A0A0A"/>
        </w:rPr>
        <w:t>После оценки по этим 4 пунктам специалист выставляет </w:t>
      </w:r>
      <w:r w:rsidRPr="001C58F8">
        <w:rPr>
          <w:rFonts w:ascii="Times New Roman" w:eastAsia="Times New Roman" w:hAnsi="Times New Roman" w:cs="Times New Roman"/>
          <w:b/>
          <w:bCs/>
          <w:color w:val="0A0A0A"/>
        </w:rPr>
        <w:t>общий балл функционирования от 1 до 100</w:t>
      </w:r>
      <w:r w:rsidRPr="001C58F8">
        <w:rPr>
          <w:rFonts w:ascii="Times New Roman" w:eastAsia="Times New Roman" w:hAnsi="Times New Roman" w:cs="Times New Roman"/>
          <w:color w:val="0A0A0A"/>
        </w:rPr>
        <w:t>:</w:t>
      </w:r>
    </w:p>
    <w:p w14:paraId="7B836622" w14:textId="77777777" w:rsidR="001C58F8" w:rsidRPr="001C58F8" w:rsidRDefault="001C58F8" w:rsidP="00ED707D">
      <w:pPr>
        <w:widowControl/>
        <w:numPr>
          <w:ilvl w:val="0"/>
          <w:numId w:val="104"/>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71–100 баллов:</w:t>
      </w:r>
      <w:r w:rsidRPr="001C58F8">
        <w:rPr>
          <w:rFonts w:ascii="Times New Roman" w:eastAsia="Times New Roman" w:hAnsi="Times New Roman" w:cs="Times New Roman"/>
          <w:color w:val="0A0A0A"/>
        </w:rPr>
        <w:t> Хорошее или удовлетворительное функционирование (незначительные трудности).</w:t>
      </w:r>
    </w:p>
    <w:p w14:paraId="7AF22C52" w14:textId="77777777" w:rsidR="001C58F8" w:rsidRPr="001C58F8" w:rsidRDefault="001C58F8" w:rsidP="00ED707D">
      <w:pPr>
        <w:widowControl/>
        <w:numPr>
          <w:ilvl w:val="0"/>
          <w:numId w:val="104"/>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31–70 баллов:</w:t>
      </w:r>
      <w:r w:rsidRPr="001C58F8">
        <w:rPr>
          <w:rFonts w:ascii="Times New Roman" w:eastAsia="Times New Roman" w:hAnsi="Times New Roman" w:cs="Times New Roman"/>
          <w:color w:val="0A0A0A"/>
        </w:rPr>
        <w:t> Различные степени выраженности нарушений (от умеренных до тяжелых).</w:t>
      </w:r>
    </w:p>
    <w:p w14:paraId="379B3D4D" w14:textId="5D7446D5" w:rsidR="001C58F8" w:rsidRPr="001C58F8" w:rsidRDefault="001C58F8" w:rsidP="00ED707D">
      <w:pPr>
        <w:widowControl/>
        <w:numPr>
          <w:ilvl w:val="0"/>
          <w:numId w:val="104"/>
        </w:numPr>
        <w:shd w:val="clear" w:color="auto" w:fill="FFFFFF"/>
        <w:spacing w:line="360" w:lineRule="auto"/>
        <w:jc w:val="both"/>
        <w:rPr>
          <w:rFonts w:ascii="Times New Roman" w:eastAsia="Times New Roman" w:hAnsi="Times New Roman" w:cs="Times New Roman"/>
          <w:color w:val="0A0A0A"/>
        </w:rPr>
      </w:pPr>
      <w:r w:rsidRPr="001C58F8">
        <w:rPr>
          <w:rFonts w:ascii="Times New Roman" w:eastAsia="Times New Roman" w:hAnsi="Times New Roman" w:cs="Times New Roman"/>
          <w:b/>
          <w:bCs/>
          <w:color w:val="0A0A0A"/>
        </w:rPr>
        <w:t>1–30 баллов:</w:t>
      </w:r>
      <w:r w:rsidRPr="001C58F8">
        <w:rPr>
          <w:rFonts w:ascii="Times New Roman" w:eastAsia="Times New Roman" w:hAnsi="Times New Roman" w:cs="Times New Roman"/>
          <w:color w:val="0A0A0A"/>
        </w:rPr>
        <w:t xml:space="preserve"> настолько низкое функционирование, что пациенту требуется постоянный надзор или интенсивная поддержка.</w:t>
      </w:r>
    </w:p>
    <w:p w14:paraId="2CE98EA5" w14:textId="77777777" w:rsidR="001C58F8" w:rsidRPr="001C58F8" w:rsidRDefault="001C58F8" w:rsidP="001C58F8">
      <w:pPr>
        <w:spacing w:line="360" w:lineRule="auto"/>
        <w:ind w:left="360"/>
        <w:jc w:val="both"/>
        <w:rPr>
          <w:rFonts w:ascii="Times New Roman" w:hAnsi="Times New Roman" w:cs="Times New Roman"/>
          <w:b/>
        </w:rPr>
      </w:pPr>
      <w:r w:rsidRPr="001C58F8">
        <w:rPr>
          <w:rFonts w:ascii="Times New Roman" w:hAnsi="Times New Roman" w:cs="Times New Roman"/>
          <w:b/>
          <w:u w:val="single"/>
        </w:rPr>
        <w:t>ИНСТРУКЦИЯ ПО</w:t>
      </w:r>
      <w:r w:rsidRPr="001C58F8">
        <w:rPr>
          <w:rFonts w:ascii="Times New Roman" w:hAnsi="Times New Roman" w:cs="Times New Roman"/>
          <w:b/>
          <w:spacing w:val="11"/>
          <w:u w:val="single"/>
        </w:rPr>
        <w:t xml:space="preserve"> </w:t>
      </w:r>
      <w:r w:rsidRPr="001C58F8">
        <w:rPr>
          <w:rFonts w:ascii="Times New Roman" w:hAnsi="Times New Roman" w:cs="Times New Roman"/>
          <w:b/>
          <w:u w:val="single"/>
        </w:rPr>
        <w:t>ВЫСТАВЛЕНИЮ</w:t>
      </w:r>
      <w:r w:rsidRPr="001C58F8">
        <w:rPr>
          <w:rFonts w:ascii="Times New Roman" w:hAnsi="Times New Roman" w:cs="Times New Roman"/>
          <w:b/>
          <w:spacing w:val="10"/>
          <w:u w:val="single"/>
        </w:rPr>
        <w:t xml:space="preserve"> </w:t>
      </w:r>
      <w:r w:rsidRPr="001C58F8">
        <w:rPr>
          <w:rFonts w:ascii="Times New Roman" w:hAnsi="Times New Roman" w:cs="Times New Roman"/>
          <w:b/>
          <w:u w:val="single"/>
        </w:rPr>
        <w:t>БАЛЛОВ</w:t>
      </w:r>
      <w:r w:rsidRPr="001C58F8">
        <w:rPr>
          <w:rFonts w:ascii="Times New Roman" w:hAnsi="Times New Roman" w:cs="Times New Roman"/>
          <w:b/>
          <w:spacing w:val="12"/>
          <w:u w:val="single"/>
        </w:rPr>
        <w:t xml:space="preserve"> </w:t>
      </w:r>
      <w:r w:rsidRPr="001C58F8">
        <w:rPr>
          <w:rFonts w:ascii="Times New Roman" w:hAnsi="Times New Roman" w:cs="Times New Roman"/>
          <w:b/>
          <w:u w:val="single"/>
        </w:rPr>
        <w:t>ПО</w:t>
      </w:r>
      <w:r w:rsidRPr="001C58F8">
        <w:rPr>
          <w:rFonts w:ascii="Times New Roman" w:hAnsi="Times New Roman" w:cs="Times New Roman"/>
          <w:b/>
          <w:spacing w:val="7"/>
          <w:u w:val="single"/>
        </w:rPr>
        <w:t xml:space="preserve"> </w:t>
      </w:r>
      <w:r w:rsidRPr="001C58F8">
        <w:rPr>
          <w:rFonts w:ascii="Times New Roman" w:hAnsi="Times New Roman" w:cs="Times New Roman"/>
          <w:b/>
          <w:u w:val="single"/>
        </w:rPr>
        <w:t>ШКАЛЕ</w:t>
      </w:r>
      <w:r w:rsidRPr="001C58F8">
        <w:rPr>
          <w:rFonts w:ascii="Times New Roman" w:hAnsi="Times New Roman" w:cs="Times New Roman"/>
          <w:b/>
          <w:spacing w:val="17"/>
          <w:u w:val="single"/>
        </w:rPr>
        <w:t xml:space="preserve"> </w:t>
      </w:r>
      <w:r w:rsidRPr="001C58F8">
        <w:rPr>
          <w:rFonts w:ascii="Times New Roman" w:hAnsi="Times New Roman" w:cs="Times New Roman"/>
          <w:b/>
          <w:spacing w:val="-5"/>
          <w:u w:val="single"/>
        </w:rPr>
        <w:t>PSP</w:t>
      </w:r>
    </w:p>
    <w:p w14:paraId="2DDF9A95" w14:textId="6D745236" w:rsidR="001C58F8" w:rsidRDefault="001C58F8" w:rsidP="00ED707D">
      <w:pPr>
        <w:pStyle w:val="a4"/>
        <w:numPr>
          <w:ilvl w:val="0"/>
          <w:numId w:val="104"/>
        </w:numPr>
        <w:tabs>
          <w:tab w:val="left" w:pos="7797"/>
        </w:tabs>
        <w:spacing w:before="90"/>
        <w:ind w:left="0" w:right="-7" w:firstLine="0"/>
        <w:jc w:val="both"/>
      </w:pPr>
      <w:r>
        <w:t>Более</w:t>
      </w:r>
      <w:r>
        <w:rPr>
          <w:spacing w:val="-4"/>
        </w:rPr>
        <w:t xml:space="preserve"> </w:t>
      </w:r>
      <w:r>
        <w:t>подробные</w:t>
      </w:r>
      <w:r>
        <w:rPr>
          <w:spacing w:val="-5"/>
        </w:rPr>
        <w:t xml:space="preserve"> </w:t>
      </w:r>
      <w:r>
        <w:t>инструкции</w:t>
      </w:r>
      <w:r>
        <w:rPr>
          <w:spacing w:val="-4"/>
        </w:rPr>
        <w:t xml:space="preserve"> </w:t>
      </w:r>
      <w:r>
        <w:t>по</w:t>
      </w:r>
      <w:r>
        <w:rPr>
          <w:spacing w:val="-4"/>
        </w:rPr>
        <w:t xml:space="preserve"> </w:t>
      </w:r>
      <w:r>
        <w:t>выставлению</w:t>
      </w:r>
      <w:r>
        <w:rPr>
          <w:spacing w:val="-4"/>
        </w:rPr>
        <w:t xml:space="preserve"> </w:t>
      </w:r>
      <w:r>
        <w:t>баллов</w:t>
      </w:r>
      <w:r>
        <w:rPr>
          <w:spacing w:val="-4"/>
        </w:rPr>
        <w:t xml:space="preserve"> </w:t>
      </w:r>
      <w:r>
        <w:t>приведены</w:t>
      </w:r>
      <w:r>
        <w:rPr>
          <w:spacing w:val="-4"/>
        </w:rPr>
        <w:t xml:space="preserve"> </w:t>
      </w:r>
      <w:r>
        <w:t>в</w:t>
      </w:r>
      <w:r>
        <w:rPr>
          <w:spacing w:val="-4"/>
        </w:rPr>
        <w:t xml:space="preserve"> </w:t>
      </w:r>
      <w:r>
        <w:t>кратком</w:t>
      </w:r>
      <w:r>
        <w:rPr>
          <w:spacing w:val="-4"/>
        </w:rPr>
        <w:t xml:space="preserve"> </w:t>
      </w:r>
      <w:r>
        <w:t>описании шкалы PSP.</w:t>
      </w:r>
    </w:p>
    <w:p w14:paraId="2282E51E" w14:textId="4D439DF1" w:rsidR="00447D37" w:rsidRDefault="00447D37" w:rsidP="00447D37">
      <w:pPr>
        <w:pStyle w:val="a4"/>
        <w:tabs>
          <w:tab w:val="left" w:pos="7797"/>
        </w:tabs>
        <w:spacing w:before="90"/>
        <w:ind w:right="-7"/>
        <w:jc w:val="both"/>
      </w:pPr>
      <w:r w:rsidRPr="00447D37">
        <w:rPr>
          <w:noProof/>
        </w:rPr>
        <w:lastRenderedPageBreak/>
        <w:drawing>
          <wp:inline distT="0" distB="0" distL="0" distR="0" wp14:anchorId="73682831" wp14:editId="25EA473B">
            <wp:extent cx="5936580" cy="3534770"/>
            <wp:effectExtent l="0" t="0" r="762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973581" cy="3556801"/>
                    </a:xfrm>
                    <a:prstGeom prst="rect">
                      <a:avLst/>
                    </a:prstGeom>
                  </pic:spPr>
                </pic:pic>
              </a:graphicData>
            </a:graphic>
          </wp:inline>
        </w:drawing>
      </w:r>
    </w:p>
    <w:p w14:paraId="360F1273" w14:textId="5DC35355" w:rsidR="00447D37" w:rsidRDefault="00447D37" w:rsidP="00447D37">
      <w:pPr>
        <w:pStyle w:val="a4"/>
        <w:tabs>
          <w:tab w:val="left" w:pos="7797"/>
        </w:tabs>
        <w:spacing w:before="90"/>
        <w:ind w:right="-7"/>
        <w:jc w:val="both"/>
      </w:pPr>
      <w:r w:rsidRPr="00447D37">
        <w:rPr>
          <w:noProof/>
        </w:rPr>
        <w:drawing>
          <wp:inline distT="0" distB="0" distL="0" distR="0" wp14:anchorId="623354BE" wp14:editId="617D7995">
            <wp:extent cx="5936615" cy="3733165"/>
            <wp:effectExtent l="0" t="0" r="698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36615" cy="3733165"/>
                    </a:xfrm>
                    <a:prstGeom prst="rect">
                      <a:avLst/>
                    </a:prstGeom>
                  </pic:spPr>
                </pic:pic>
              </a:graphicData>
            </a:graphic>
          </wp:inline>
        </w:drawing>
      </w:r>
    </w:p>
    <w:p w14:paraId="69B329D0" w14:textId="77777777" w:rsidR="00A361D1" w:rsidRPr="00991528" w:rsidRDefault="00A361D1" w:rsidP="00A361D1">
      <w:pPr>
        <w:pStyle w:val="3"/>
        <w:spacing w:before="90" w:line="360" w:lineRule="auto"/>
        <w:ind w:left="0" w:right="-7"/>
        <w:rPr>
          <w:sz w:val="28"/>
        </w:rPr>
      </w:pPr>
      <w:bookmarkStart w:id="186" w:name="_Toc140098728"/>
      <w:bookmarkStart w:id="187" w:name="_Toc140170173"/>
      <w:bookmarkStart w:id="188" w:name="_Toc224403592"/>
      <w:r w:rsidRPr="00991528">
        <w:rPr>
          <w:sz w:val="28"/>
        </w:rPr>
        <w:t>Шкала</w:t>
      </w:r>
      <w:r w:rsidRPr="00991528">
        <w:rPr>
          <w:spacing w:val="-4"/>
          <w:sz w:val="28"/>
        </w:rPr>
        <w:t xml:space="preserve"> </w:t>
      </w:r>
      <w:r w:rsidRPr="00991528">
        <w:rPr>
          <w:sz w:val="28"/>
        </w:rPr>
        <w:t>ургентной</w:t>
      </w:r>
      <w:r w:rsidRPr="00991528">
        <w:rPr>
          <w:spacing w:val="-3"/>
          <w:sz w:val="28"/>
        </w:rPr>
        <w:t xml:space="preserve"> </w:t>
      </w:r>
      <w:r w:rsidRPr="00991528">
        <w:rPr>
          <w:sz w:val="28"/>
        </w:rPr>
        <w:t>оценки</w:t>
      </w:r>
      <w:r w:rsidRPr="00991528">
        <w:rPr>
          <w:spacing w:val="-4"/>
          <w:sz w:val="28"/>
        </w:rPr>
        <w:t xml:space="preserve"> </w:t>
      </w:r>
      <w:r w:rsidRPr="00991528">
        <w:rPr>
          <w:sz w:val="28"/>
        </w:rPr>
        <w:t>суицидального</w:t>
      </w:r>
      <w:r w:rsidRPr="00991528">
        <w:rPr>
          <w:spacing w:val="-3"/>
          <w:sz w:val="28"/>
        </w:rPr>
        <w:t xml:space="preserve"> </w:t>
      </w:r>
      <w:r w:rsidRPr="00991528">
        <w:rPr>
          <w:spacing w:val="-4"/>
          <w:sz w:val="28"/>
        </w:rPr>
        <w:t>риска</w:t>
      </w:r>
      <w:bookmarkEnd w:id="186"/>
      <w:bookmarkEnd w:id="187"/>
      <w:bookmarkEnd w:id="188"/>
    </w:p>
    <w:p w14:paraId="62DE3CFE" w14:textId="77777777" w:rsidR="00A361D1" w:rsidRPr="00725B4F" w:rsidRDefault="00A361D1" w:rsidP="00A361D1">
      <w:pPr>
        <w:spacing w:line="360" w:lineRule="auto"/>
        <w:ind w:right="-7"/>
        <w:rPr>
          <w:rFonts w:ascii="Times New Roman" w:hAnsi="Times New Roman" w:cs="Times New Roman"/>
          <w:spacing w:val="-2"/>
        </w:rPr>
      </w:pPr>
      <w:r w:rsidRPr="00A361D1">
        <w:rPr>
          <w:rFonts w:ascii="Times New Roman" w:hAnsi="Times New Roman" w:cs="Times New Roman"/>
          <w:b/>
        </w:rPr>
        <w:t>Оригинальное</w:t>
      </w:r>
      <w:r w:rsidRPr="00725B4F">
        <w:rPr>
          <w:rFonts w:ascii="Times New Roman" w:hAnsi="Times New Roman" w:cs="Times New Roman"/>
          <w:b/>
          <w:spacing w:val="-5"/>
        </w:rPr>
        <w:t xml:space="preserve"> </w:t>
      </w:r>
      <w:r w:rsidRPr="00A361D1">
        <w:rPr>
          <w:rFonts w:ascii="Times New Roman" w:hAnsi="Times New Roman" w:cs="Times New Roman"/>
          <w:b/>
        </w:rPr>
        <w:t>название</w:t>
      </w:r>
      <w:r w:rsidRPr="00725B4F">
        <w:rPr>
          <w:rFonts w:ascii="Times New Roman" w:hAnsi="Times New Roman" w:cs="Times New Roman"/>
          <w:b/>
        </w:rPr>
        <w:t>:</w:t>
      </w:r>
      <w:r w:rsidRPr="00725B4F">
        <w:rPr>
          <w:rFonts w:ascii="Times New Roman" w:hAnsi="Times New Roman" w:cs="Times New Roman"/>
          <w:b/>
          <w:spacing w:val="-6"/>
        </w:rPr>
        <w:t xml:space="preserve"> </w:t>
      </w:r>
      <w:r w:rsidRPr="00A361D1">
        <w:rPr>
          <w:rFonts w:ascii="Times New Roman" w:hAnsi="Times New Roman" w:cs="Times New Roman"/>
          <w:lang w:val="en-US"/>
        </w:rPr>
        <w:t>SAD</w:t>
      </w:r>
      <w:r w:rsidRPr="00725B4F">
        <w:rPr>
          <w:rFonts w:ascii="Times New Roman" w:hAnsi="Times New Roman" w:cs="Times New Roman"/>
        </w:rPr>
        <w:t>-</w:t>
      </w:r>
      <w:r w:rsidRPr="00A361D1">
        <w:rPr>
          <w:rFonts w:ascii="Times New Roman" w:hAnsi="Times New Roman" w:cs="Times New Roman"/>
          <w:lang w:val="en-US"/>
        </w:rPr>
        <w:t>Persons</w:t>
      </w:r>
      <w:r w:rsidRPr="00725B4F">
        <w:rPr>
          <w:rFonts w:ascii="Times New Roman" w:hAnsi="Times New Roman" w:cs="Times New Roman"/>
          <w:spacing w:val="-5"/>
        </w:rPr>
        <w:t xml:space="preserve"> </w:t>
      </w:r>
      <w:r w:rsidRPr="00A361D1">
        <w:rPr>
          <w:rFonts w:ascii="Times New Roman" w:hAnsi="Times New Roman" w:cs="Times New Roman"/>
          <w:lang w:val="en-US"/>
        </w:rPr>
        <w:t>scale</w:t>
      </w:r>
      <w:r w:rsidRPr="00725B4F">
        <w:rPr>
          <w:rFonts w:ascii="Times New Roman" w:hAnsi="Times New Roman" w:cs="Times New Roman"/>
          <w:spacing w:val="-3"/>
        </w:rPr>
        <w:t xml:space="preserve"> </w:t>
      </w:r>
      <w:r w:rsidRPr="00A361D1">
        <w:rPr>
          <w:rFonts w:ascii="Times New Roman" w:hAnsi="Times New Roman" w:cs="Times New Roman"/>
          <w:lang w:val="en-US"/>
        </w:rPr>
        <w:t>for</w:t>
      </w:r>
      <w:r w:rsidRPr="00725B4F">
        <w:rPr>
          <w:rFonts w:ascii="Times New Roman" w:hAnsi="Times New Roman" w:cs="Times New Roman"/>
          <w:spacing w:val="-5"/>
        </w:rPr>
        <w:t xml:space="preserve"> </w:t>
      </w:r>
      <w:r w:rsidRPr="00A361D1">
        <w:rPr>
          <w:rFonts w:ascii="Times New Roman" w:hAnsi="Times New Roman" w:cs="Times New Roman"/>
          <w:lang w:val="en-US"/>
        </w:rPr>
        <w:t>suicide</w:t>
      </w:r>
      <w:r w:rsidRPr="00725B4F">
        <w:rPr>
          <w:rFonts w:ascii="Times New Roman" w:hAnsi="Times New Roman" w:cs="Times New Roman"/>
          <w:spacing w:val="-5"/>
        </w:rPr>
        <w:t xml:space="preserve"> </w:t>
      </w:r>
      <w:r w:rsidRPr="00A361D1">
        <w:rPr>
          <w:rFonts w:ascii="Times New Roman" w:hAnsi="Times New Roman" w:cs="Times New Roman"/>
          <w:lang w:val="en-US"/>
        </w:rPr>
        <w:t>risk</w:t>
      </w:r>
      <w:r w:rsidRPr="00725B4F">
        <w:rPr>
          <w:rFonts w:ascii="Times New Roman" w:hAnsi="Times New Roman" w:cs="Times New Roman"/>
          <w:spacing w:val="-4"/>
        </w:rPr>
        <w:t xml:space="preserve"> </w:t>
      </w:r>
      <w:r w:rsidRPr="00A361D1">
        <w:rPr>
          <w:rFonts w:ascii="Times New Roman" w:hAnsi="Times New Roman" w:cs="Times New Roman"/>
          <w:spacing w:val="-2"/>
          <w:lang w:val="en-US"/>
        </w:rPr>
        <w:t>assessment</w:t>
      </w:r>
    </w:p>
    <w:p w14:paraId="067C1584" w14:textId="77777777" w:rsidR="00A361D1" w:rsidRPr="00A361D1" w:rsidRDefault="00A361D1" w:rsidP="00A361D1">
      <w:pPr>
        <w:spacing w:line="360" w:lineRule="auto"/>
        <w:ind w:right="-7"/>
        <w:rPr>
          <w:rFonts w:ascii="Times New Roman" w:hAnsi="Times New Roman" w:cs="Times New Roman"/>
          <w:lang w:val="fr-FR"/>
        </w:rPr>
      </w:pPr>
      <w:r w:rsidRPr="00A361D1">
        <w:rPr>
          <w:rFonts w:ascii="Times New Roman" w:hAnsi="Times New Roman" w:cs="Times New Roman"/>
          <w:b/>
        </w:rPr>
        <w:t>Источник</w:t>
      </w:r>
      <w:r w:rsidRPr="00A361D1">
        <w:rPr>
          <w:rFonts w:ascii="Times New Roman" w:hAnsi="Times New Roman" w:cs="Times New Roman"/>
          <w:b/>
          <w:lang w:val="fr-FR"/>
        </w:rPr>
        <w:t>:</w:t>
      </w:r>
      <w:r w:rsidRPr="00A361D1">
        <w:rPr>
          <w:rFonts w:ascii="Times New Roman" w:hAnsi="Times New Roman" w:cs="Times New Roman"/>
          <w:b/>
          <w:spacing w:val="-6"/>
          <w:lang w:val="fr-FR"/>
        </w:rPr>
        <w:t xml:space="preserve"> </w:t>
      </w:r>
      <w:r w:rsidRPr="00A361D1">
        <w:rPr>
          <w:rFonts w:ascii="Times New Roman" w:hAnsi="Times New Roman" w:cs="Times New Roman"/>
          <w:lang w:val="fr-FR"/>
        </w:rPr>
        <w:t>Patterson</w:t>
      </w:r>
      <w:r w:rsidRPr="00A361D1">
        <w:rPr>
          <w:rFonts w:ascii="Times New Roman" w:hAnsi="Times New Roman" w:cs="Times New Roman"/>
          <w:spacing w:val="-1"/>
          <w:lang w:val="fr-FR"/>
        </w:rPr>
        <w:t xml:space="preserve"> </w:t>
      </w:r>
      <w:r w:rsidRPr="00A361D1">
        <w:rPr>
          <w:rFonts w:ascii="Times New Roman" w:hAnsi="Times New Roman" w:cs="Times New Roman"/>
          <w:lang w:val="fr-FR"/>
        </w:rPr>
        <w:t>W</w:t>
      </w:r>
      <w:r w:rsidRPr="00A361D1">
        <w:rPr>
          <w:rFonts w:ascii="Times New Roman" w:hAnsi="Times New Roman" w:cs="Times New Roman"/>
          <w:spacing w:val="-3"/>
          <w:lang w:val="fr-FR"/>
        </w:rPr>
        <w:t xml:space="preserve"> </w:t>
      </w:r>
      <w:r w:rsidRPr="00A361D1">
        <w:rPr>
          <w:rFonts w:ascii="Times New Roman" w:hAnsi="Times New Roman" w:cs="Times New Roman"/>
          <w:lang w:val="fr-FR"/>
        </w:rPr>
        <w:t>et</w:t>
      </w:r>
      <w:r w:rsidRPr="00A361D1">
        <w:rPr>
          <w:rFonts w:ascii="Times New Roman" w:hAnsi="Times New Roman" w:cs="Times New Roman"/>
          <w:spacing w:val="-1"/>
          <w:lang w:val="fr-FR"/>
        </w:rPr>
        <w:t xml:space="preserve"> </w:t>
      </w:r>
      <w:r w:rsidRPr="00A361D1">
        <w:rPr>
          <w:rFonts w:ascii="Times New Roman" w:hAnsi="Times New Roman" w:cs="Times New Roman"/>
          <w:lang w:val="fr-FR"/>
        </w:rPr>
        <w:t>al,</w:t>
      </w:r>
      <w:r w:rsidRPr="00A361D1">
        <w:rPr>
          <w:rFonts w:ascii="Times New Roman" w:hAnsi="Times New Roman" w:cs="Times New Roman"/>
          <w:spacing w:val="-1"/>
          <w:lang w:val="fr-FR"/>
        </w:rPr>
        <w:t xml:space="preserve"> </w:t>
      </w:r>
      <w:r w:rsidRPr="00A361D1">
        <w:rPr>
          <w:rFonts w:ascii="Times New Roman" w:hAnsi="Times New Roman" w:cs="Times New Roman"/>
          <w:lang w:val="fr-FR"/>
        </w:rPr>
        <w:t>Psychosomatics,</w:t>
      </w:r>
      <w:r w:rsidRPr="00A361D1">
        <w:rPr>
          <w:rFonts w:ascii="Times New Roman" w:hAnsi="Times New Roman" w:cs="Times New Roman"/>
          <w:spacing w:val="-1"/>
          <w:lang w:val="fr-FR"/>
        </w:rPr>
        <w:t xml:space="preserve"> </w:t>
      </w:r>
      <w:r w:rsidRPr="00A361D1">
        <w:rPr>
          <w:rFonts w:ascii="Times New Roman" w:hAnsi="Times New Roman" w:cs="Times New Roman"/>
          <w:lang w:val="fr-FR"/>
        </w:rPr>
        <w:t>1983,</w:t>
      </w:r>
      <w:r w:rsidRPr="00A361D1">
        <w:rPr>
          <w:rFonts w:ascii="Times New Roman" w:hAnsi="Times New Roman" w:cs="Times New Roman"/>
          <w:spacing w:val="-1"/>
          <w:lang w:val="fr-FR"/>
        </w:rPr>
        <w:t xml:space="preserve"> </w:t>
      </w:r>
      <w:r w:rsidRPr="00A361D1">
        <w:rPr>
          <w:rFonts w:ascii="Times New Roman" w:hAnsi="Times New Roman" w:cs="Times New Roman"/>
          <w:lang w:val="fr-FR"/>
        </w:rPr>
        <w:t>24,</w:t>
      </w:r>
      <w:r w:rsidRPr="00A361D1">
        <w:rPr>
          <w:rFonts w:ascii="Times New Roman" w:hAnsi="Times New Roman" w:cs="Times New Roman"/>
          <w:spacing w:val="-2"/>
          <w:lang w:val="fr-FR"/>
        </w:rPr>
        <w:t xml:space="preserve"> </w:t>
      </w:r>
      <w:r w:rsidRPr="00A361D1">
        <w:rPr>
          <w:rFonts w:ascii="Times New Roman" w:hAnsi="Times New Roman" w:cs="Times New Roman"/>
          <w:lang w:val="fr-FR"/>
        </w:rPr>
        <w:t>343-</w:t>
      </w:r>
      <w:r w:rsidRPr="00A361D1">
        <w:rPr>
          <w:rFonts w:ascii="Times New Roman" w:hAnsi="Times New Roman" w:cs="Times New Roman"/>
          <w:spacing w:val="-5"/>
          <w:lang w:val="fr-FR"/>
        </w:rPr>
        <w:t>349</w:t>
      </w:r>
    </w:p>
    <w:p w14:paraId="256758A6" w14:textId="77777777" w:rsidR="00A361D1" w:rsidRPr="00A361D1" w:rsidRDefault="00A361D1" w:rsidP="00A361D1">
      <w:pPr>
        <w:spacing w:line="360" w:lineRule="auto"/>
        <w:ind w:right="-7"/>
        <w:jc w:val="both"/>
        <w:rPr>
          <w:rFonts w:ascii="Times New Roman" w:hAnsi="Times New Roman" w:cs="Times New Roman"/>
          <w:b/>
        </w:rPr>
      </w:pPr>
      <w:bookmarkStart w:id="189" w:name="_Toc140098729"/>
      <w:r w:rsidRPr="00A361D1">
        <w:rPr>
          <w:rFonts w:ascii="Times New Roman" w:hAnsi="Times New Roman" w:cs="Times New Roman"/>
          <w:b/>
        </w:rPr>
        <w:t>Тип (подчеркнуть):</w:t>
      </w:r>
      <w:bookmarkEnd w:id="189"/>
    </w:p>
    <w:p w14:paraId="08C08C4F" w14:textId="77777777" w:rsidR="00A361D1" w:rsidRPr="00A361D1" w:rsidRDefault="00A361D1" w:rsidP="00ED707D">
      <w:pPr>
        <w:pStyle w:val="ab"/>
        <w:widowControl w:val="0"/>
        <w:numPr>
          <w:ilvl w:val="0"/>
          <w:numId w:val="105"/>
        </w:numPr>
        <w:tabs>
          <w:tab w:val="left" w:pos="709"/>
          <w:tab w:val="left" w:pos="1502"/>
        </w:tabs>
        <w:autoSpaceDE w:val="0"/>
        <w:autoSpaceDN w:val="0"/>
        <w:spacing w:line="360" w:lineRule="auto"/>
        <w:ind w:left="0" w:right="-7" w:firstLine="0"/>
        <w:contextualSpacing w:val="0"/>
        <w:rPr>
          <w:sz w:val="24"/>
        </w:rPr>
      </w:pPr>
      <w:r w:rsidRPr="00A361D1">
        <w:rPr>
          <w:spacing w:val="-4"/>
          <w:sz w:val="24"/>
          <w:u w:val="single"/>
        </w:rPr>
        <w:t>шкала</w:t>
      </w:r>
    </w:p>
    <w:p w14:paraId="5DD3686C" w14:textId="77777777" w:rsidR="00A361D1" w:rsidRPr="00A361D1" w:rsidRDefault="00A361D1" w:rsidP="00ED707D">
      <w:pPr>
        <w:pStyle w:val="ab"/>
        <w:widowControl w:val="0"/>
        <w:numPr>
          <w:ilvl w:val="0"/>
          <w:numId w:val="105"/>
        </w:numPr>
        <w:tabs>
          <w:tab w:val="left" w:pos="709"/>
          <w:tab w:val="left" w:pos="1502"/>
        </w:tabs>
        <w:autoSpaceDE w:val="0"/>
        <w:autoSpaceDN w:val="0"/>
        <w:spacing w:line="360" w:lineRule="auto"/>
        <w:ind w:left="0" w:right="-7" w:firstLine="0"/>
        <w:contextualSpacing w:val="0"/>
        <w:rPr>
          <w:sz w:val="24"/>
        </w:rPr>
      </w:pPr>
      <w:r w:rsidRPr="00A361D1">
        <w:rPr>
          <w:spacing w:val="-2"/>
          <w:sz w:val="24"/>
        </w:rPr>
        <w:t>индекс</w:t>
      </w:r>
    </w:p>
    <w:p w14:paraId="1259DA25" w14:textId="77777777" w:rsidR="00A361D1" w:rsidRPr="00A361D1" w:rsidRDefault="00A361D1" w:rsidP="00ED707D">
      <w:pPr>
        <w:pStyle w:val="ab"/>
        <w:widowControl w:val="0"/>
        <w:numPr>
          <w:ilvl w:val="0"/>
          <w:numId w:val="105"/>
        </w:numPr>
        <w:tabs>
          <w:tab w:val="left" w:pos="709"/>
          <w:tab w:val="left" w:pos="1502"/>
        </w:tabs>
        <w:autoSpaceDE w:val="0"/>
        <w:autoSpaceDN w:val="0"/>
        <w:spacing w:line="360" w:lineRule="auto"/>
        <w:ind w:left="0" w:right="-7" w:firstLine="0"/>
        <w:contextualSpacing w:val="0"/>
        <w:rPr>
          <w:sz w:val="24"/>
        </w:rPr>
      </w:pPr>
      <w:r w:rsidRPr="00A361D1">
        <w:rPr>
          <w:spacing w:val="-2"/>
          <w:sz w:val="24"/>
        </w:rPr>
        <w:lastRenderedPageBreak/>
        <w:t>опросник</w:t>
      </w:r>
    </w:p>
    <w:p w14:paraId="1C1267EE" w14:textId="77777777" w:rsidR="00A361D1" w:rsidRPr="00A361D1" w:rsidRDefault="00A361D1" w:rsidP="00ED707D">
      <w:pPr>
        <w:pStyle w:val="ab"/>
        <w:widowControl w:val="0"/>
        <w:numPr>
          <w:ilvl w:val="0"/>
          <w:numId w:val="105"/>
        </w:numPr>
        <w:tabs>
          <w:tab w:val="left" w:pos="709"/>
          <w:tab w:val="left" w:pos="1502"/>
          <w:tab w:val="left" w:pos="5804"/>
        </w:tabs>
        <w:autoSpaceDE w:val="0"/>
        <w:autoSpaceDN w:val="0"/>
        <w:spacing w:line="360" w:lineRule="auto"/>
        <w:ind w:left="0" w:right="-7" w:firstLine="0"/>
        <w:contextualSpacing w:val="0"/>
        <w:rPr>
          <w:sz w:val="24"/>
        </w:rPr>
      </w:pPr>
      <w:r w:rsidRPr="00A361D1">
        <w:rPr>
          <w:sz w:val="24"/>
        </w:rPr>
        <w:t xml:space="preserve">другое (уточнить): </w:t>
      </w:r>
      <w:r w:rsidRPr="00A361D1">
        <w:rPr>
          <w:sz w:val="24"/>
          <w:u w:val="single"/>
        </w:rPr>
        <w:tab/>
      </w:r>
    </w:p>
    <w:p w14:paraId="0929C891" w14:textId="77777777" w:rsidR="00A361D1" w:rsidRPr="00A361D1" w:rsidRDefault="00A361D1" w:rsidP="00A361D1">
      <w:pPr>
        <w:spacing w:line="360" w:lineRule="auto"/>
        <w:ind w:right="-7"/>
        <w:jc w:val="both"/>
        <w:rPr>
          <w:rFonts w:ascii="Times New Roman" w:hAnsi="Times New Roman" w:cs="Times New Roman"/>
          <w:spacing w:val="-4"/>
        </w:rPr>
      </w:pPr>
      <w:r w:rsidRPr="00A361D1">
        <w:rPr>
          <w:rFonts w:ascii="Times New Roman" w:hAnsi="Times New Roman" w:cs="Times New Roman"/>
          <w:b/>
        </w:rPr>
        <w:t>Назначение: скрининговая</w:t>
      </w:r>
      <w:r w:rsidRPr="00A361D1">
        <w:rPr>
          <w:rFonts w:ascii="Times New Roman" w:hAnsi="Times New Roman" w:cs="Times New Roman"/>
          <w:b/>
          <w:spacing w:val="40"/>
        </w:rPr>
        <w:t xml:space="preserve"> </w:t>
      </w:r>
      <w:r w:rsidRPr="00A361D1">
        <w:rPr>
          <w:rFonts w:ascii="Times New Roman" w:hAnsi="Times New Roman" w:cs="Times New Roman"/>
          <w:b/>
        </w:rPr>
        <w:t xml:space="preserve">кала для </w:t>
      </w:r>
      <w:r w:rsidRPr="00A361D1">
        <w:rPr>
          <w:rFonts w:ascii="Times New Roman" w:hAnsi="Times New Roman" w:cs="Times New Roman"/>
        </w:rPr>
        <w:t>проведения</w:t>
      </w:r>
      <w:r w:rsidRPr="00A361D1">
        <w:rPr>
          <w:rFonts w:ascii="Times New Roman" w:hAnsi="Times New Roman" w:cs="Times New Roman"/>
          <w:spacing w:val="80"/>
          <w:w w:val="150"/>
        </w:rPr>
        <w:t xml:space="preserve"> </w:t>
      </w:r>
      <w:r w:rsidRPr="00A361D1">
        <w:rPr>
          <w:rFonts w:ascii="Times New Roman" w:hAnsi="Times New Roman" w:cs="Times New Roman"/>
        </w:rPr>
        <w:t xml:space="preserve">ургентной оценки суицидального </w:t>
      </w:r>
      <w:r w:rsidRPr="00A361D1">
        <w:rPr>
          <w:rFonts w:ascii="Times New Roman" w:hAnsi="Times New Roman" w:cs="Times New Roman"/>
          <w:spacing w:val="-4"/>
        </w:rPr>
        <w:t>риска</w:t>
      </w:r>
    </w:p>
    <w:p w14:paraId="54AC6FDB" w14:textId="77777777" w:rsidR="00A361D1" w:rsidRPr="00A361D1" w:rsidRDefault="00A361D1" w:rsidP="00A361D1">
      <w:pPr>
        <w:pStyle w:val="a4"/>
        <w:ind w:right="-7"/>
        <w:jc w:val="both"/>
      </w:pPr>
      <w:r w:rsidRPr="00A361D1">
        <w:t>Содержание:</w:t>
      </w:r>
      <w:r w:rsidRPr="00A361D1">
        <w:rPr>
          <w:spacing w:val="15"/>
        </w:rPr>
        <w:t xml:space="preserve"> </w:t>
      </w:r>
      <w:r w:rsidRPr="00A361D1">
        <w:t>короткая</w:t>
      </w:r>
      <w:r w:rsidRPr="00A361D1">
        <w:rPr>
          <w:spacing w:val="14"/>
        </w:rPr>
        <w:t xml:space="preserve"> </w:t>
      </w:r>
      <w:r w:rsidRPr="00A361D1">
        <w:t>шкала</w:t>
      </w:r>
      <w:r w:rsidRPr="00A361D1">
        <w:rPr>
          <w:spacing w:val="17"/>
        </w:rPr>
        <w:t xml:space="preserve"> </w:t>
      </w:r>
      <w:r w:rsidRPr="00A361D1">
        <w:t>из</w:t>
      </w:r>
      <w:r w:rsidRPr="00A361D1">
        <w:rPr>
          <w:spacing w:val="17"/>
        </w:rPr>
        <w:t xml:space="preserve"> </w:t>
      </w:r>
      <w:r w:rsidRPr="00A361D1">
        <w:t>10-ти</w:t>
      </w:r>
      <w:r w:rsidRPr="00A361D1">
        <w:rPr>
          <w:spacing w:val="17"/>
        </w:rPr>
        <w:t xml:space="preserve"> </w:t>
      </w:r>
      <w:r w:rsidRPr="00A361D1">
        <w:t>пунктов,</w:t>
      </w:r>
      <w:r w:rsidRPr="00A361D1">
        <w:rPr>
          <w:spacing w:val="17"/>
        </w:rPr>
        <w:t xml:space="preserve"> </w:t>
      </w:r>
      <w:r w:rsidRPr="00A361D1">
        <w:t>каждый</w:t>
      </w:r>
      <w:r w:rsidRPr="00A361D1">
        <w:rPr>
          <w:spacing w:val="17"/>
        </w:rPr>
        <w:t xml:space="preserve"> </w:t>
      </w:r>
      <w:r w:rsidRPr="00A361D1">
        <w:t>из</w:t>
      </w:r>
      <w:r w:rsidRPr="00A361D1">
        <w:rPr>
          <w:spacing w:val="17"/>
        </w:rPr>
        <w:t xml:space="preserve"> </w:t>
      </w:r>
      <w:r w:rsidRPr="00A361D1">
        <w:t>которых</w:t>
      </w:r>
      <w:r w:rsidRPr="00A361D1">
        <w:rPr>
          <w:spacing w:val="17"/>
        </w:rPr>
        <w:t xml:space="preserve"> </w:t>
      </w:r>
      <w:r w:rsidRPr="00A361D1">
        <w:t>2-х</w:t>
      </w:r>
      <w:r w:rsidRPr="00A361D1">
        <w:rPr>
          <w:spacing w:val="19"/>
        </w:rPr>
        <w:t xml:space="preserve"> </w:t>
      </w:r>
      <w:r w:rsidRPr="00A361D1">
        <w:t>балльную</w:t>
      </w:r>
      <w:r w:rsidRPr="00A361D1">
        <w:rPr>
          <w:spacing w:val="18"/>
        </w:rPr>
        <w:t xml:space="preserve"> </w:t>
      </w:r>
      <w:r w:rsidRPr="00A361D1">
        <w:rPr>
          <w:spacing w:val="-2"/>
        </w:rPr>
        <w:t>оценку</w:t>
      </w:r>
    </w:p>
    <w:p w14:paraId="764C1745" w14:textId="77777777" w:rsidR="00A361D1" w:rsidRPr="00A361D1" w:rsidRDefault="00A361D1" w:rsidP="00A361D1">
      <w:pPr>
        <w:pStyle w:val="a4"/>
        <w:ind w:right="-7"/>
        <w:jc w:val="both"/>
      </w:pPr>
      <w:r w:rsidRPr="00A361D1">
        <w:t>(0-</w:t>
      </w:r>
      <w:r w:rsidRPr="00A361D1">
        <w:rPr>
          <w:spacing w:val="-10"/>
        </w:rPr>
        <w:t xml:space="preserve"> </w:t>
      </w:r>
      <w:r w:rsidRPr="00A361D1">
        <w:t>отсутствие</w:t>
      </w:r>
      <w:r w:rsidRPr="00A361D1">
        <w:rPr>
          <w:spacing w:val="-9"/>
        </w:rPr>
        <w:t xml:space="preserve"> </w:t>
      </w:r>
      <w:r w:rsidRPr="00A361D1">
        <w:t>признака;</w:t>
      </w:r>
      <w:r w:rsidRPr="00A361D1">
        <w:rPr>
          <w:spacing w:val="-8"/>
        </w:rPr>
        <w:t xml:space="preserve"> </w:t>
      </w:r>
      <w:r w:rsidRPr="00A361D1">
        <w:t>1</w:t>
      </w:r>
      <w:r w:rsidRPr="00A361D1">
        <w:rPr>
          <w:spacing w:val="-6"/>
        </w:rPr>
        <w:t xml:space="preserve"> </w:t>
      </w:r>
      <w:r w:rsidRPr="00A361D1">
        <w:t>-</w:t>
      </w:r>
      <w:r w:rsidRPr="00A361D1">
        <w:rPr>
          <w:spacing w:val="-9"/>
        </w:rPr>
        <w:t xml:space="preserve"> </w:t>
      </w:r>
      <w:r w:rsidRPr="00A361D1">
        <w:t>его</w:t>
      </w:r>
      <w:r w:rsidRPr="00A361D1">
        <w:rPr>
          <w:spacing w:val="-9"/>
        </w:rPr>
        <w:t xml:space="preserve"> </w:t>
      </w:r>
      <w:r w:rsidRPr="00A361D1">
        <w:t>наличие)</w:t>
      </w:r>
      <w:r w:rsidRPr="00A361D1">
        <w:rPr>
          <w:spacing w:val="-8"/>
        </w:rPr>
        <w:t xml:space="preserve"> </w:t>
      </w:r>
      <w:r w:rsidRPr="00A361D1">
        <w:t>и</w:t>
      </w:r>
      <w:r w:rsidRPr="00A361D1">
        <w:rPr>
          <w:spacing w:val="-9"/>
        </w:rPr>
        <w:t xml:space="preserve"> </w:t>
      </w:r>
      <w:r w:rsidRPr="00A361D1">
        <w:t>соответствует</w:t>
      </w:r>
      <w:r w:rsidRPr="00A361D1">
        <w:rPr>
          <w:spacing w:val="-9"/>
        </w:rPr>
        <w:t xml:space="preserve"> </w:t>
      </w:r>
      <w:r w:rsidRPr="00A361D1">
        <w:t>фактору</w:t>
      </w:r>
      <w:r w:rsidRPr="00A361D1">
        <w:rPr>
          <w:spacing w:val="-12"/>
        </w:rPr>
        <w:t xml:space="preserve"> </w:t>
      </w:r>
      <w:r w:rsidRPr="00A361D1">
        <w:t>риска</w:t>
      </w:r>
      <w:r w:rsidRPr="00A361D1">
        <w:rPr>
          <w:spacing w:val="-9"/>
        </w:rPr>
        <w:t xml:space="preserve"> </w:t>
      </w:r>
      <w:r w:rsidRPr="00A361D1">
        <w:rPr>
          <w:spacing w:val="-2"/>
        </w:rPr>
        <w:t>суицида</w:t>
      </w:r>
    </w:p>
    <w:p w14:paraId="17400A06" w14:textId="6CB54D25" w:rsidR="00A361D1" w:rsidRDefault="00A361D1" w:rsidP="009B0745">
      <w:pPr>
        <w:pStyle w:val="a4"/>
        <w:ind w:right="-7"/>
        <w:jc w:val="both"/>
      </w:pPr>
      <w:r w:rsidRPr="00A361D1">
        <w:rPr>
          <w:b/>
        </w:rPr>
        <w:t>Интерпретация:</w:t>
      </w:r>
      <w:r w:rsidRPr="00A361D1">
        <w:rPr>
          <w:b/>
          <w:spacing w:val="-1"/>
        </w:rPr>
        <w:t xml:space="preserve"> </w:t>
      </w:r>
      <w:r w:rsidRPr="00A361D1">
        <w:t>представлена</w:t>
      </w:r>
      <w:r w:rsidRPr="00A361D1">
        <w:rPr>
          <w:spacing w:val="-1"/>
        </w:rPr>
        <w:t xml:space="preserve"> </w:t>
      </w:r>
      <w:r w:rsidRPr="00A361D1">
        <w:t>непосредственно в самом</w:t>
      </w:r>
      <w:r w:rsidRPr="00A361D1">
        <w:rPr>
          <w:spacing w:val="-1"/>
        </w:rPr>
        <w:t xml:space="preserve"> </w:t>
      </w:r>
      <w:r w:rsidRPr="00A361D1">
        <w:t>бланке</w:t>
      </w:r>
      <w:r w:rsidRPr="00A361D1">
        <w:rPr>
          <w:spacing w:val="-1"/>
        </w:rPr>
        <w:t xml:space="preserve"> </w:t>
      </w:r>
      <w:r w:rsidRPr="00A361D1">
        <w:t>шкалы. В</w:t>
      </w:r>
      <w:r w:rsidRPr="00A361D1">
        <w:rPr>
          <w:spacing w:val="-2"/>
        </w:rPr>
        <w:t xml:space="preserve"> </w:t>
      </w:r>
      <w:r w:rsidRPr="00A361D1">
        <w:t xml:space="preserve">зависимости от выявленной тяжести суицидального риска авторами предлагается алгоритм терапевтических мероприятий от амбулаторной помощи до недобровольной </w:t>
      </w:r>
      <w:r w:rsidRPr="00A361D1">
        <w:rPr>
          <w:spacing w:val="-2"/>
        </w:rPr>
        <w:t>госпитализации</w:t>
      </w:r>
      <w:r w:rsidR="009B0745">
        <w:rPr>
          <w:spacing w:val="-2"/>
        </w:rPr>
        <w:t>.</w:t>
      </w:r>
    </w:p>
    <w:p w14:paraId="74425902" w14:textId="305D9A4A" w:rsidR="00A361D1" w:rsidRDefault="00A361D1" w:rsidP="00A361D1">
      <w:pPr>
        <w:pStyle w:val="a4"/>
        <w:tabs>
          <w:tab w:val="left" w:pos="7797"/>
        </w:tabs>
        <w:spacing w:before="90"/>
        <w:ind w:right="-7"/>
        <w:jc w:val="both"/>
      </w:pPr>
    </w:p>
    <w:p w14:paraId="11F4C667" w14:textId="61B91221" w:rsidR="00A361D1" w:rsidRDefault="00A361D1" w:rsidP="00A361D1">
      <w:pPr>
        <w:pStyle w:val="a4"/>
        <w:tabs>
          <w:tab w:val="left" w:pos="7797"/>
        </w:tabs>
        <w:spacing w:before="90"/>
        <w:ind w:right="-7"/>
        <w:jc w:val="both"/>
      </w:pPr>
      <w:r>
        <w:rPr>
          <w:noProof/>
          <w:sz w:val="20"/>
        </w:rPr>
        <w:drawing>
          <wp:inline distT="0" distB="0" distL="0" distR="0" wp14:anchorId="2B8BCA75" wp14:editId="2CE2C4A5">
            <wp:extent cx="5745952" cy="4261104"/>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08" cstate="print"/>
                    <a:stretch>
                      <a:fillRect/>
                    </a:stretch>
                  </pic:blipFill>
                  <pic:spPr>
                    <a:xfrm>
                      <a:off x="0" y="0"/>
                      <a:ext cx="5745952" cy="4261104"/>
                    </a:xfrm>
                    <a:prstGeom prst="rect">
                      <a:avLst/>
                    </a:prstGeom>
                  </pic:spPr>
                </pic:pic>
              </a:graphicData>
            </a:graphic>
          </wp:inline>
        </w:drawing>
      </w:r>
    </w:p>
    <w:p w14:paraId="591D50C2" w14:textId="77777777" w:rsidR="00A361D1" w:rsidRPr="00991528" w:rsidRDefault="00A361D1" w:rsidP="00A361D1">
      <w:pPr>
        <w:pStyle w:val="3"/>
        <w:spacing w:line="360" w:lineRule="auto"/>
        <w:ind w:left="0"/>
        <w:rPr>
          <w:b w:val="0"/>
          <w:sz w:val="28"/>
        </w:rPr>
      </w:pPr>
      <w:bookmarkStart w:id="190" w:name="_Toc140098730"/>
      <w:bookmarkStart w:id="191" w:name="_Toc140170174"/>
      <w:bookmarkStart w:id="192" w:name="_Toc224403593"/>
      <w:r w:rsidRPr="00991528">
        <w:rPr>
          <w:sz w:val="28"/>
        </w:rPr>
        <w:t>Колумбийская шкала оценки тяжести</w:t>
      </w:r>
      <w:r w:rsidRPr="00991528">
        <w:rPr>
          <w:spacing w:val="1"/>
          <w:sz w:val="28"/>
        </w:rPr>
        <w:t xml:space="preserve"> </w:t>
      </w:r>
      <w:r w:rsidRPr="00991528">
        <w:rPr>
          <w:b w:val="0"/>
          <w:spacing w:val="-2"/>
          <w:sz w:val="28"/>
        </w:rPr>
        <w:t>с</w:t>
      </w:r>
      <w:r w:rsidRPr="00991528">
        <w:rPr>
          <w:spacing w:val="-2"/>
          <w:sz w:val="28"/>
        </w:rPr>
        <w:t>уицида</w:t>
      </w:r>
      <w:bookmarkEnd w:id="190"/>
      <w:bookmarkEnd w:id="191"/>
      <w:bookmarkEnd w:id="192"/>
    </w:p>
    <w:p w14:paraId="54B01557" w14:textId="77777777" w:rsidR="00A361D1" w:rsidRPr="00725B4F" w:rsidRDefault="00A361D1" w:rsidP="00A361D1">
      <w:pPr>
        <w:spacing w:line="360" w:lineRule="auto"/>
        <w:jc w:val="both"/>
        <w:rPr>
          <w:rFonts w:ascii="Times New Roman" w:hAnsi="Times New Roman" w:cs="Times New Roman"/>
        </w:rPr>
      </w:pPr>
      <w:r w:rsidRPr="00A361D1">
        <w:rPr>
          <w:rFonts w:ascii="Times New Roman" w:hAnsi="Times New Roman" w:cs="Times New Roman"/>
          <w:b/>
        </w:rPr>
        <w:t>Оригинальное</w:t>
      </w:r>
      <w:r w:rsidRPr="00725B4F">
        <w:rPr>
          <w:rFonts w:ascii="Times New Roman" w:hAnsi="Times New Roman" w:cs="Times New Roman"/>
          <w:b/>
          <w:spacing w:val="-3"/>
        </w:rPr>
        <w:t xml:space="preserve"> </w:t>
      </w:r>
      <w:r w:rsidRPr="00A361D1">
        <w:rPr>
          <w:rFonts w:ascii="Times New Roman" w:hAnsi="Times New Roman" w:cs="Times New Roman"/>
          <w:b/>
        </w:rPr>
        <w:t>название</w:t>
      </w:r>
      <w:r w:rsidRPr="00725B4F">
        <w:rPr>
          <w:rFonts w:ascii="Times New Roman" w:hAnsi="Times New Roman" w:cs="Times New Roman"/>
        </w:rPr>
        <w:t>:</w:t>
      </w:r>
      <w:r w:rsidRPr="00725B4F">
        <w:rPr>
          <w:rFonts w:ascii="Times New Roman" w:hAnsi="Times New Roman" w:cs="Times New Roman"/>
          <w:spacing w:val="56"/>
        </w:rPr>
        <w:t xml:space="preserve"> </w:t>
      </w:r>
      <w:r w:rsidRPr="00A361D1">
        <w:rPr>
          <w:rFonts w:ascii="Times New Roman" w:hAnsi="Times New Roman" w:cs="Times New Roman"/>
          <w:lang w:val="en-US"/>
        </w:rPr>
        <w:t>Columbia</w:t>
      </w:r>
      <w:r w:rsidRPr="00725B4F">
        <w:rPr>
          <w:rFonts w:ascii="Times New Roman" w:hAnsi="Times New Roman" w:cs="Times New Roman"/>
        </w:rPr>
        <w:t>-</w:t>
      </w:r>
      <w:r w:rsidRPr="00A361D1">
        <w:rPr>
          <w:rFonts w:ascii="Times New Roman" w:hAnsi="Times New Roman" w:cs="Times New Roman"/>
          <w:lang w:val="en-US"/>
        </w:rPr>
        <w:t>suicide</w:t>
      </w:r>
      <w:r w:rsidRPr="00725B4F">
        <w:rPr>
          <w:rFonts w:ascii="Times New Roman" w:hAnsi="Times New Roman" w:cs="Times New Roman"/>
          <w:spacing w:val="-3"/>
        </w:rPr>
        <w:t xml:space="preserve"> </w:t>
      </w:r>
      <w:r w:rsidRPr="00A361D1">
        <w:rPr>
          <w:rFonts w:ascii="Times New Roman" w:hAnsi="Times New Roman" w:cs="Times New Roman"/>
          <w:lang w:val="en-US"/>
        </w:rPr>
        <w:t>severity</w:t>
      </w:r>
      <w:r w:rsidRPr="00725B4F">
        <w:rPr>
          <w:rFonts w:ascii="Times New Roman" w:hAnsi="Times New Roman" w:cs="Times New Roman"/>
          <w:spacing w:val="-4"/>
        </w:rPr>
        <w:t xml:space="preserve"> </w:t>
      </w:r>
      <w:r w:rsidRPr="00A361D1">
        <w:rPr>
          <w:rFonts w:ascii="Times New Roman" w:hAnsi="Times New Roman" w:cs="Times New Roman"/>
          <w:lang w:val="en-US"/>
        </w:rPr>
        <w:t>rating</w:t>
      </w:r>
      <w:r w:rsidRPr="00725B4F">
        <w:rPr>
          <w:rFonts w:ascii="Times New Roman" w:hAnsi="Times New Roman" w:cs="Times New Roman"/>
          <w:spacing w:val="-5"/>
        </w:rPr>
        <w:t xml:space="preserve"> </w:t>
      </w:r>
      <w:r w:rsidRPr="00A361D1">
        <w:rPr>
          <w:rFonts w:ascii="Times New Roman" w:hAnsi="Times New Roman" w:cs="Times New Roman"/>
          <w:lang w:val="en-US"/>
        </w:rPr>
        <w:t>scale</w:t>
      </w:r>
      <w:r w:rsidRPr="00725B4F">
        <w:rPr>
          <w:rFonts w:ascii="Times New Roman" w:hAnsi="Times New Roman" w:cs="Times New Roman"/>
          <w:spacing w:val="1"/>
        </w:rPr>
        <w:t xml:space="preserve"> </w:t>
      </w:r>
      <w:r w:rsidRPr="00725B4F">
        <w:rPr>
          <w:rFonts w:ascii="Times New Roman" w:hAnsi="Times New Roman" w:cs="Times New Roman"/>
        </w:rPr>
        <w:t>(</w:t>
      </w:r>
      <w:r w:rsidRPr="00A361D1">
        <w:rPr>
          <w:rFonts w:ascii="Times New Roman" w:hAnsi="Times New Roman" w:cs="Times New Roman"/>
          <w:lang w:val="en-US"/>
        </w:rPr>
        <w:t>C</w:t>
      </w:r>
      <w:r w:rsidRPr="00725B4F">
        <w:rPr>
          <w:rFonts w:ascii="Times New Roman" w:hAnsi="Times New Roman" w:cs="Times New Roman"/>
        </w:rPr>
        <w:t>-</w:t>
      </w:r>
      <w:r w:rsidRPr="00A361D1">
        <w:rPr>
          <w:rFonts w:ascii="Times New Roman" w:hAnsi="Times New Roman" w:cs="Times New Roman"/>
          <w:spacing w:val="-2"/>
          <w:lang w:val="en-US"/>
        </w:rPr>
        <w:t>SSRS</w:t>
      </w:r>
      <w:r w:rsidRPr="00725B4F">
        <w:rPr>
          <w:rFonts w:ascii="Times New Roman" w:hAnsi="Times New Roman" w:cs="Times New Roman"/>
          <w:spacing w:val="-2"/>
        </w:rPr>
        <w:t>)</w:t>
      </w:r>
    </w:p>
    <w:p w14:paraId="022F95E8" w14:textId="77777777" w:rsidR="00A361D1" w:rsidRPr="00A361D1" w:rsidRDefault="00A361D1" w:rsidP="00A361D1">
      <w:pPr>
        <w:pStyle w:val="a4"/>
        <w:jc w:val="both"/>
      </w:pPr>
      <w:r w:rsidRPr="00A361D1">
        <w:rPr>
          <w:b/>
        </w:rPr>
        <w:t>Источник</w:t>
      </w:r>
      <w:r w:rsidRPr="00A361D1">
        <w:rPr>
          <w:b/>
          <w:lang w:val="en-US"/>
        </w:rPr>
        <w:t>:</w:t>
      </w:r>
      <w:r w:rsidRPr="00A361D1">
        <w:rPr>
          <w:b/>
          <w:spacing w:val="-7"/>
          <w:lang w:val="en-US"/>
        </w:rPr>
        <w:t xml:space="preserve"> </w:t>
      </w:r>
      <w:r w:rsidRPr="00A361D1">
        <w:rPr>
          <w:lang w:val="en-US"/>
        </w:rPr>
        <w:t>Posner</w:t>
      </w:r>
      <w:r w:rsidRPr="00A361D1">
        <w:rPr>
          <w:spacing w:val="-5"/>
          <w:lang w:val="en-US"/>
        </w:rPr>
        <w:t xml:space="preserve"> </w:t>
      </w:r>
      <w:r w:rsidRPr="00A361D1">
        <w:rPr>
          <w:lang w:val="en-US"/>
        </w:rPr>
        <w:t>K,</w:t>
      </w:r>
      <w:r w:rsidRPr="00A361D1">
        <w:rPr>
          <w:spacing w:val="-3"/>
          <w:lang w:val="en-US"/>
        </w:rPr>
        <w:t xml:space="preserve"> </w:t>
      </w:r>
      <w:r w:rsidRPr="00A361D1">
        <w:rPr>
          <w:lang w:val="en-US"/>
        </w:rPr>
        <w:t>Oquendo</w:t>
      </w:r>
      <w:r w:rsidRPr="00A361D1">
        <w:rPr>
          <w:spacing w:val="-3"/>
          <w:lang w:val="en-US"/>
        </w:rPr>
        <w:t xml:space="preserve"> </w:t>
      </w:r>
      <w:r w:rsidRPr="00A361D1">
        <w:rPr>
          <w:lang w:val="en-US"/>
        </w:rPr>
        <w:t>MA,</w:t>
      </w:r>
      <w:r w:rsidRPr="00A361D1">
        <w:rPr>
          <w:spacing w:val="-3"/>
          <w:lang w:val="en-US"/>
        </w:rPr>
        <w:t xml:space="preserve"> </w:t>
      </w:r>
      <w:r w:rsidRPr="00A361D1">
        <w:rPr>
          <w:lang w:val="en-US"/>
        </w:rPr>
        <w:t>Gould</w:t>
      </w:r>
      <w:r w:rsidRPr="00A361D1">
        <w:rPr>
          <w:spacing w:val="-3"/>
          <w:lang w:val="en-US"/>
        </w:rPr>
        <w:t xml:space="preserve"> </w:t>
      </w:r>
      <w:r w:rsidRPr="00A361D1">
        <w:rPr>
          <w:lang w:val="en-US"/>
        </w:rPr>
        <w:t>M,</w:t>
      </w:r>
      <w:r w:rsidRPr="00A361D1">
        <w:rPr>
          <w:spacing w:val="-3"/>
          <w:lang w:val="en-US"/>
        </w:rPr>
        <w:t xml:space="preserve"> </w:t>
      </w:r>
      <w:r w:rsidRPr="00A361D1">
        <w:rPr>
          <w:lang w:val="en-US"/>
        </w:rPr>
        <w:t>Stanley</w:t>
      </w:r>
      <w:r w:rsidRPr="00A361D1">
        <w:rPr>
          <w:spacing w:val="-6"/>
          <w:lang w:val="en-US"/>
        </w:rPr>
        <w:t xml:space="preserve"> </w:t>
      </w:r>
      <w:r w:rsidRPr="00A361D1">
        <w:rPr>
          <w:lang w:val="en-US"/>
        </w:rPr>
        <w:t>B,</w:t>
      </w:r>
      <w:r w:rsidRPr="00A361D1">
        <w:rPr>
          <w:spacing w:val="-3"/>
          <w:lang w:val="en-US"/>
        </w:rPr>
        <w:t xml:space="preserve"> </w:t>
      </w:r>
      <w:r w:rsidRPr="00A361D1">
        <w:rPr>
          <w:lang w:val="en-US"/>
        </w:rPr>
        <w:t>Davies</w:t>
      </w:r>
      <w:r w:rsidRPr="00A361D1">
        <w:rPr>
          <w:spacing w:val="-3"/>
          <w:lang w:val="en-US"/>
        </w:rPr>
        <w:t xml:space="preserve"> </w:t>
      </w:r>
      <w:r w:rsidRPr="00A361D1">
        <w:rPr>
          <w:lang w:val="en-US"/>
        </w:rPr>
        <w:t>M.</w:t>
      </w:r>
      <w:r w:rsidRPr="00A361D1">
        <w:rPr>
          <w:spacing w:val="-3"/>
          <w:lang w:val="en-US"/>
        </w:rPr>
        <w:t xml:space="preserve"> </w:t>
      </w:r>
      <w:r w:rsidRPr="00A361D1">
        <w:rPr>
          <w:lang w:val="en-US"/>
        </w:rPr>
        <w:t>Columbia</w:t>
      </w:r>
      <w:r w:rsidRPr="00A361D1">
        <w:rPr>
          <w:spacing w:val="-3"/>
          <w:lang w:val="en-US"/>
        </w:rPr>
        <w:t xml:space="preserve"> </w:t>
      </w:r>
      <w:r w:rsidRPr="00A361D1">
        <w:rPr>
          <w:lang w:val="en-US"/>
        </w:rPr>
        <w:t>Classification Algorithm of Suicide Assessment (C-</w:t>
      </w:r>
      <w:r w:rsidRPr="00A361D1">
        <w:rPr>
          <w:spacing w:val="80"/>
          <w:lang w:val="en-US"/>
        </w:rPr>
        <w:t xml:space="preserve"> </w:t>
      </w:r>
      <w:r w:rsidRPr="00A361D1">
        <w:rPr>
          <w:lang w:val="en-US"/>
        </w:rPr>
        <w:t>ASA):</w:t>
      </w:r>
      <w:r w:rsidRPr="00A361D1">
        <w:rPr>
          <w:spacing w:val="80"/>
          <w:w w:val="150"/>
          <w:lang w:val="en-US"/>
        </w:rPr>
        <w:t xml:space="preserve"> </w:t>
      </w:r>
      <w:r w:rsidRPr="00A361D1">
        <w:rPr>
          <w:lang w:val="en-US"/>
        </w:rPr>
        <w:t>lassification of Suicidal Events in the</w:t>
      </w:r>
      <w:r w:rsidRPr="00A361D1">
        <w:rPr>
          <w:spacing w:val="80"/>
          <w:lang w:val="en-US"/>
        </w:rPr>
        <w:t xml:space="preserve"> </w:t>
      </w:r>
      <w:r w:rsidRPr="00A361D1">
        <w:rPr>
          <w:lang w:val="en-US"/>
        </w:rPr>
        <w:t xml:space="preserve">DA’s Pediatric Suicidal Risk Analysis of Antidepressants. </w:t>
      </w:r>
      <w:r w:rsidRPr="00A361D1">
        <w:t>Am J Psychiatry, 2005; 164:1035- 1043.</w:t>
      </w:r>
    </w:p>
    <w:p w14:paraId="0B1014E9" w14:textId="77777777" w:rsidR="00A361D1" w:rsidRPr="00A361D1" w:rsidRDefault="00A361D1" w:rsidP="00A361D1">
      <w:pPr>
        <w:pStyle w:val="a4"/>
        <w:jc w:val="both"/>
      </w:pPr>
      <w:r w:rsidRPr="00A361D1">
        <w:rPr>
          <w:b/>
        </w:rPr>
        <w:t>Русская</w:t>
      </w:r>
      <w:r w:rsidRPr="00A361D1">
        <w:rPr>
          <w:b/>
          <w:spacing w:val="-3"/>
        </w:rPr>
        <w:t xml:space="preserve"> </w:t>
      </w:r>
      <w:r w:rsidRPr="00A361D1">
        <w:rPr>
          <w:b/>
        </w:rPr>
        <w:t>версия</w:t>
      </w:r>
      <w:r w:rsidRPr="00A361D1">
        <w:t>:</w:t>
      </w:r>
      <w:r w:rsidRPr="00A361D1">
        <w:rPr>
          <w:spacing w:val="-3"/>
        </w:rPr>
        <w:t xml:space="preserve"> </w:t>
      </w:r>
      <w:r w:rsidRPr="00A361D1">
        <w:t>Цукарзи</w:t>
      </w:r>
      <w:r w:rsidRPr="00A361D1">
        <w:rPr>
          <w:spacing w:val="-3"/>
        </w:rPr>
        <w:t xml:space="preserve"> </w:t>
      </w:r>
      <w:r w:rsidRPr="00A361D1">
        <w:t>Э.Э.</w:t>
      </w:r>
      <w:r w:rsidRPr="00A361D1">
        <w:rPr>
          <w:spacing w:val="80"/>
          <w:w w:val="150"/>
        </w:rPr>
        <w:t xml:space="preserve"> </w:t>
      </w:r>
      <w:r w:rsidRPr="00A361D1">
        <w:t>уицид:</w:t>
      </w:r>
      <w:r w:rsidRPr="00A361D1">
        <w:rPr>
          <w:spacing w:val="-3"/>
        </w:rPr>
        <w:t xml:space="preserve"> </w:t>
      </w:r>
      <w:r w:rsidRPr="00A361D1">
        <w:t>оценка</w:t>
      </w:r>
      <w:r w:rsidRPr="00A361D1">
        <w:rPr>
          <w:spacing w:val="-7"/>
        </w:rPr>
        <w:t xml:space="preserve"> </w:t>
      </w:r>
      <w:r w:rsidRPr="00A361D1">
        <w:t>рисков</w:t>
      </w:r>
      <w:r w:rsidRPr="00A361D1">
        <w:rPr>
          <w:spacing w:val="-3"/>
        </w:rPr>
        <w:t xml:space="preserve"> </w:t>
      </w:r>
      <w:r w:rsidRPr="00A361D1">
        <w:t>и</w:t>
      </w:r>
      <w:r w:rsidRPr="00A361D1">
        <w:rPr>
          <w:spacing w:val="-3"/>
        </w:rPr>
        <w:t xml:space="preserve"> </w:t>
      </w:r>
      <w:r w:rsidRPr="00A361D1">
        <w:t>первая</w:t>
      </w:r>
      <w:r w:rsidRPr="00A361D1">
        <w:rPr>
          <w:spacing w:val="-3"/>
        </w:rPr>
        <w:t xml:space="preserve"> </w:t>
      </w:r>
      <w:r w:rsidRPr="00A361D1">
        <w:t>помощь.</w:t>
      </w:r>
      <w:r w:rsidRPr="00A361D1">
        <w:rPr>
          <w:spacing w:val="-3"/>
        </w:rPr>
        <w:t xml:space="preserve"> </w:t>
      </w:r>
      <w:r w:rsidRPr="00A361D1">
        <w:t>Современная терапия психических расстройств, 2011: 2, 30-40</w:t>
      </w:r>
    </w:p>
    <w:p w14:paraId="0A82AAEA" w14:textId="77777777" w:rsidR="00A361D1" w:rsidRPr="00A361D1" w:rsidRDefault="00A361D1" w:rsidP="00A361D1">
      <w:pPr>
        <w:spacing w:line="360" w:lineRule="auto"/>
        <w:jc w:val="both"/>
        <w:rPr>
          <w:rFonts w:ascii="Times New Roman" w:hAnsi="Times New Roman" w:cs="Times New Roman"/>
          <w:b/>
        </w:rPr>
      </w:pPr>
      <w:bookmarkStart w:id="193" w:name="_Toc140098731"/>
      <w:r w:rsidRPr="00A361D1">
        <w:rPr>
          <w:rFonts w:ascii="Times New Roman" w:hAnsi="Times New Roman" w:cs="Times New Roman"/>
          <w:b/>
        </w:rPr>
        <w:lastRenderedPageBreak/>
        <w:t>Тип (подчеркнуть):</w:t>
      </w:r>
      <w:bookmarkEnd w:id="193"/>
    </w:p>
    <w:p w14:paraId="51E39612" w14:textId="77777777" w:rsidR="00A361D1" w:rsidRPr="00A361D1" w:rsidRDefault="00A361D1" w:rsidP="00ED707D">
      <w:pPr>
        <w:pStyle w:val="ab"/>
        <w:widowControl w:val="0"/>
        <w:numPr>
          <w:ilvl w:val="0"/>
          <w:numId w:val="105"/>
        </w:numPr>
        <w:tabs>
          <w:tab w:val="left" w:pos="1502"/>
        </w:tabs>
        <w:autoSpaceDE w:val="0"/>
        <w:autoSpaceDN w:val="0"/>
        <w:spacing w:line="360" w:lineRule="auto"/>
        <w:ind w:left="0" w:firstLine="0"/>
        <w:contextualSpacing w:val="0"/>
        <w:jc w:val="both"/>
        <w:rPr>
          <w:sz w:val="24"/>
        </w:rPr>
      </w:pPr>
      <w:r w:rsidRPr="00A361D1">
        <w:rPr>
          <w:spacing w:val="-4"/>
          <w:sz w:val="24"/>
          <w:u w:val="single"/>
        </w:rPr>
        <w:t>шкала</w:t>
      </w:r>
    </w:p>
    <w:p w14:paraId="230110D1" w14:textId="77777777" w:rsidR="00A361D1" w:rsidRPr="00A361D1" w:rsidRDefault="00A361D1" w:rsidP="00ED707D">
      <w:pPr>
        <w:pStyle w:val="ab"/>
        <w:widowControl w:val="0"/>
        <w:numPr>
          <w:ilvl w:val="0"/>
          <w:numId w:val="105"/>
        </w:numPr>
        <w:tabs>
          <w:tab w:val="left" w:pos="1502"/>
        </w:tabs>
        <w:autoSpaceDE w:val="0"/>
        <w:autoSpaceDN w:val="0"/>
        <w:spacing w:line="360" w:lineRule="auto"/>
        <w:ind w:left="0" w:firstLine="0"/>
        <w:contextualSpacing w:val="0"/>
        <w:jc w:val="both"/>
        <w:rPr>
          <w:sz w:val="24"/>
        </w:rPr>
      </w:pPr>
      <w:r w:rsidRPr="00A361D1">
        <w:rPr>
          <w:spacing w:val="-2"/>
          <w:sz w:val="24"/>
        </w:rPr>
        <w:t>индекс</w:t>
      </w:r>
    </w:p>
    <w:p w14:paraId="7AEED5C6" w14:textId="77777777" w:rsidR="00A361D1" w:rsidRPr="00A361D1" w:rsidRDefault="00A361D1" w:rsidP="00ED707D">
      <w:pPr>
        <w:pStyle w:val="ab"/>
        <w:widowControl w:val="0"/>
        <w:numPr>
          <w:ilvl w:val="0"/>
          <w:numId w:val="105"/>
        </w:numPr>
        <w:tabs>
          <w:tab w:val="left" w:pos="1502"/>
        </w:tabs>
        <w:autoSpaceDE w:val="0"/>
        <w:autoSpaceDN w:val="0"/>
        <w:spacing w:line="360" w:lineRule="auto"/>
        <w:ind w:left="0" w:firstLine="0"/>
        <w:contextualSpacing w:val="0"/>
        <w:jc w:val="both"/>
        <w:rPr>
          <w:sz w:val="24"/>
        </w:rPr>
      </w:pPr>
      <w:r w:rsidRPr="00A361D1">
        <w:rPr>
          <w:spacing w:val="-2"/>
          <w:sz w:val="24"/>
        </w:rPr>
        <w:t>опросник</w:t>
      </w:r>
    </w:p>
    <w:p w14:paraId="378C0172" w14:textId="77777777" w:rsidR="00A361D1" w:rsidRPr="00A361D1" w:rsidRDefault="00A361D1" w:rsidP="00ED707D">
      <w:pPr>
        <w:pStyle w:val="ab"/>
        <w:widowControl w:val="0"/>
        <w:numPr>
          <w:ilvl w:val="0"/>
          <w:numId w:val="105"/>
        </w:numPr>
        <w:tabs>
          <w:tab w:val="left" w:pos="1502"/>
          <w:tab w:val="left" w:pos="5804"/>
        </w:tabs>
        <w:autoSpaceDE w:val="0"/>
        <w:autoSpaceDN w:val="0"/>
        <w:spacing w:line="360" w:lineRule="auto"/>
        <w:ind w:left="0" w:firstLine="0"/>
        <w:contextualSpacing w:val="0"/>
        <w:jc w:val="both"/>
        <w:rPr>
          <w:sz w:val="24"/>
        </w:rPr>
      </w:pPr>
      <w:r w:rsidRPr="00A361D1">
        <w:rPr>
          <w:sz w:val="24"/>
        </w:rPr>
        <w:t xml:space="preserve">другое (уточнить): </w:t>
      </w:r>
      <w:r w:rsidRPr="00A361D1">
        <w:rPr>
          <w:sz w:val="24"/>
          <w:u w:val="single"/>
        </w:rPr>
        <w:tab/>
      </w:r>
    </w:p>
    <w:p w14:paraId="02DA7A79" w14:textId="77777777" w:rsidR="00A361D1" w:rsidRDefault="00A361D1" w:rsidP="00A361D1">
      <w:pPr>
        <w:pStyle w:val="a4"/>
        <w:spacing w:before="66"/>
        <w:ind w:right="-7"/>
        <w:jc w:val="both"/>
      </w:pPr>
      <w:r>
        <w:rPr>
          <w:b/>
        </w:rPr>
        <w:t>Назначение:</w:t>
      </w:r>
      <w:r>
        <w:rPr>
          <w:b/>
          <w:spacing w:val="-5"/>
        </w:rPr>
        <w:t xml:space="preserve"> </w:t>
      </w:r>
      <w:r>
        <w:t>проведение</w:t>
      </w:r>
      <w:r>
        <w:rPr>
          <w:spacing w:val="-5"/>
        </w:rPr>
        <w:t xml:space="preserve"> </w:t>
      </w:r>
      <w:r>
        <w:t>комплексной</w:t>
      </w:r>
      <w:r>
        <w:rPr>
          <w:spacing w:val="-2"/>
        </w:rPr>
        <w:t xml:space="preserve"> </w:t>
      </w:r>
      <w:r>
        <w:t>оценки</w:t>
      </w:r>
      <w:r>
        <w:rPr>
          <w:spacing w:val="-5"/>
        </w:rPr>
        <w:t xml:space="preserve"> </w:t>
      </w:r>
      <w:r>
        <w:t>суицидального</w:t>
      </w:r>
      <w:r>
        <w:rPr>
          <w:spacing w:val="-4"/>
        </w:rPr>
        <w:t xml:space="preserve"> </w:t>
      </w:r>
      <w:r>
        <w:rPr>
          <w:spacing w:val="-2"/>
        </w:rPr>
        <w:t>риска</w:t>
      </w:r>
    </w:p>
    <w:p w14:paraId="129913F4" w14:textId="1C568129" w:rsidR="00A361D1" w:rsidRDefault="00A361D1" w:rsidP="00A361D1">
      <w:pPr>
        <w:pStyle w:val="a4"/>
        <w:ind w:right="-7"/>
        <w:jc w:val="both"/>
      </w:pPr>
      <w:r>
        <w:t>Содержание:</w:t>
      </w:r>
      <w:r>
        <w:rPr>
          <w:spacing w:val="40"/>
        </w:rPr>
        <w:t xml:space="preserve"> </w:t>
      </w:r>
      <w:r>
        <w:t>состоит</w:t>
      </w:r>
      <w:r>
        <w:rPr>
          <w:spacing w:val="40"/>
        </w:rPr>
        <w:t xml:space="preserve"> </w:t>
      </w:r>
      <w:r>
        <w:t>из</w:t>
      </w:r>
      <w:r>
        <w:rPr>
          <w:spacing w:val="40"/>
        </w:rPr>
        <w:t xml:space="preserve"> </w:t>
      </w:r>
      <w:r>
        <w:t>3-х</w:t>
      </w:r>
      <w:r>
        <w:rPr>
          <w:spacing w:val="40"/>
        </w:rPr>
        <w:t xml:space="preserve"> </w:t>
      </w:r>
      <w:r>
        <w:t>блоков:</w:t>
      </w:r>
      <w:r>
        <w:rPr>
          <w:spacing w:val="40"/>
        </w:rPr>
        <w:t xml:space="preserve"> </w:t>
      </w:r>
      <w:r>
        <w:t>суицидальные</w:t>
      </w:r>
      <w:r>
        <w:rPr>
          <w:spacing w:val="40"/>
        </w:rPr>
        <w:t xml:space="preserve"> </w:t>
      </w:r>
      <w:r>
        <w:t>идеи,</w:t>
      </w:r>
      <w:r>
        <w:rPr>
          <w:spacing w:val="40"/>
        </w:rPr>
        <w:t xml:space="preserve"> </w:t>
      </w:r>
      <w:r>
        <w:t>интенсивность</w:t>
      </w:r>
      <w:r>
        <w:rPr>
          <w:spacing w:val="40"/>
        </w:rPr>
        <w:t xml:space="preserve"> </w:t>
      </w:r>
      <w:r>
        <w:t xml:space="preserve">суицидальных идей и суицидальное поведение. Является полуструктурированным интервью </w:t>
      </w:r>
      <w:r w:rsidRPr="002C2293">
        <w:rPr>
          <w:b/>
        </w:rPr>
        <w:t>Интерпретация</w:t>
      </w:r>
      <w:r>
        <w:t>.</w:t>
      </w:r>
      <w:r>
        <w:rPr>
          <w:spacing w:val="40"/>
        </w:rPr>
        <w:t xml:space="preserve"> </w:t>
      </w:r>
      <w:r>
        <w:t>Шкала,</w:t>
      </w:r>
      <w:r>
        <w:rPr>
          <w:spacing w:val="40"/>
        </w:rPr>
        <w:t xml:space="preserve"> </w:t>
      </w:r>
      <w:r>
        <w:t>по сути,</w:t>
      </w:r>
      <w:r>
        <w:rPr>
          <w:spacing w:val="40"/>
        </w:rPr>
        <w:t xml:space="preserve"> </w:t>
      </w:r>
      <w:r>
        <w:t>является</w:t>
      </w:r>
      <w:r>
        <w:rPr>
          <w:spacing w:val="40"/>
        </w:rPr>
        <w:t xml:space="preserve"> </w:t>
      </w:r>
      <w:r>
        <w:t>“дорожной</w:t>
      </w:r>
      <w:r>
        <w:rPr>
          <w:spacing w:val="40"/>
        </w:rPr>
        <w:t xml:space="preserve"> </w:t>
      </w:r>
      <w:r>
        <w:t>картой”</w:t>
      </w:r>
      <w:r>
        <w:rPr>
          <w:spacing w:val="40"/>
        </w:rPr>
        <w:t xml:space="preserve"> </w:t>
      </w:r>
      <w:r>
        <w:t>для</w:t>
      </w:r>
      <w:r>
        <w:rPr>
          <w:spacing w:val="40"/>
        </w:rPr>
        <w:t xml:space="preserve"> </w:t>
      </w:r>
      <w:r>
        <w:t>комплексной</w:t>
      </w:r>
      <w:r>
        <w:rPr>
          <w:spacing w:val="40"/>
        </w:rPr>
        <w:t xml:space="preserve"> </w:t>
      </w:r>
      <w:r>
        <w:t>оценки пациента</w:t>
      </w:r>
      <w:r>
        <w:rPr>
          <w:spacing w:val="80"/>
        </w:rPr>
        <w:t xml:space="preserve"> </w:t>
      </w:r>
      <w:r>
        <w:t>с</w:t>
      </w:r>
      <w:r>
        <w:rPr>
          <w:spacing w:val="80"/>
        </w:rPr>
        <w:t xml:space="preserve"> </w:t>
      </w:r>
      <w:r>
        <w:t>суицидальным</w:t>
      </w:r>
      <w:r>
        <w:rPr>
          <w:spacing w:val="80"/>
        </w:rPr>
        <w:t xml:space="preserve"> </w:t>
      </w:r>
      <w:r>
        <w:t>риском.</w:t>
      </w:r>
      <w:r>
        <w:rPr>
          <w:spacing w:val="80"/>
        </w:rPr>
        <w:t xml:space="preserve"> </w:t>
      </w:r>
      <w:r>
        <w:t>Не</w:t>
      </w:r>
      <w:r>
        <w:rPr>
          <w:spacing w:val="80"/>
        </w:rPr>
        <w:t xml:space="preserve"> </w:t>
      </w:r>
      <w:r>
        <w:t>имеет</w:t>
      </w:r>
      <w:r>
        <w:rPr>
          <w:spacing w:val="80"/>
        </w:rPr>
        <w:t xml:space="preserve"> </w:t>
      </w:r>
      <w:r>
        <w:t>количественной</w:t>
      </w:r>
      <w:r>
        <w:rPr>
          <w:spacing w:val="80"/>
        </w:rPr>
        <w:t xml:space="preserve"> </w:t>
      </w:r>
      <w:r>
        <w:t>оценки.</w:t>
      </w:r>
      <w:r>
        <w:rPr>
          <w:spacing w:val="80"/>
        </w:rPr>
        <w:t xml:space="preserve"> </w:t>
      </w:r>
      <w:r>
        <w:t>Клиническое применение</w:t>
      </w:r>
      <w:r>
        <w:rPr>
          <w:spacing w:val="80"/>
        </w:rPr>
        <w:t xml:space="preserve"> </w:t>
      </w:r>
      <w:r>
        <w:t>основывается</w:t>
      </w:r>
      <w:r>
        <w:rPr>
          <w:spacing w:val="80"/>
        </w:rPr>
        <w:t xml:space="preserve"> </w:t>
      </w:r>
      <w:r>
        <w:t>на</w:t>
      </w:r>
      <w:r>
        <w:rPr>
          <w:spacing w:val="80"/>
        </w:rPr>
        <w:t xml:space="preserve"> </w:t>
      </w:r>
      <w:r>
        <w:t>возможности</w:t>
      </w:r>
      <w:r>
        <w:rPr>
          <w:spacing w:val="80"/>
        </w:rPr>
        <w:t xml:space="preserve"> </w:t>
      </w:r>
      <w:r>
        <w:t>выявить</w:t>
      </w:r>
      <w:r>
        <w:rPr>
          <w:spacing w:val="80"/>
        </w:rPr>
        <w:t xml:space="preserve"> </w:t>
      </w:r>
      <w:r>
        <w:t>и</w:t>
      </w:r>
      <w:r>
        <w:rPr>
          <w:spacing w:val="80"/>
        </w:rPr>
        <w:t xml:space="preserve"> </w:t>
      </w:r>
      <w:r>
        <w:t>оценить</w:t>
      </w:r>
      <w:r>
        <w:rPr>
          <w:spacing w:val="80"/>
        </w:rPr>
        <w:t xml:space="preserve"> </w:t>
      </w:r>
      <w:r>
        <w:t>различные</w:t>
      </w:r>
      <w:r>
        <w:rPr>
          <w:spacing w:val="80"/>
        </w:rPr>
        <w:t xml:space="preserve"> </w:t>
      </w:r>
      <w:r>
        <w:t>аспекты, определяющие</w:t>
      </w:r>
      <w:r>
        <w:rPr>
          <w:spacing w:val="40"/>
        </w:rPr>
        <w:t xml:space="preserve"> </w:t>
      </w:r>
      <w:r>
        <w:t>суицидальный</w:t>
      </w:r>
      <w:r>
        <w:rPr>
          <w:spacing w:val="40"/>
        </w:rPr>
        <w:t xml:space="preserve"> </w:t>
      </w:r>
      <w:r>
        <w:t>риск.</w:t>
      </w:r>
      <w:r>
        <w:rPr>
          <w:spacing w:val="40"/>
        </w:rPr>
        <w:t xml:space="preserve"> </w:t>
      </w:r>
      <w:r>
        <w:t>Рекомендуется</w:t>
      </w:r>
      <w:r>
        <w:rPr>
          <w:spacing w:val="40"/>
        </w:rPr>
        <w:t xml:space="preserve"> </w:t>
      </w:r>
      <w:r>
        <w:t>проведение</w:t>
      </w:r>
      <w:r>
        <w:rPr>
          <w:spacing w:val="40"/>
        </w:rPr>
        <w:t xml:space="preserve"> </w:t>
      </w:r>
      <w:r>
        <w:t>сравнение</w:t>
      </w:r>
      <w:r>
        <w:rPr>
          <w:spacing w:val="40"/>
        </w:rPr>
        <w:t xml:space="preserve"> </w:t>
      </w:r>
      <w:r>
        <w:t>актуальной</w:t>
      </w:r>
      <w:r>
        <w:rPr>
          <w:spacing w:val="40"/>
        </w:rPr>
        <w:t xml:space="preserve"> </w:t>
      </w:r>
      <w:r>
        <w:t>оценки</w:t>
      </w:r>
      <w:r>
        <w:rPr>
          <w:spacing w:val="40"/>
        </w:rPr>
        <w:t xml:space="preserve"> </w:t>
      </w:r>
      <w:r>
        <w:t>с</w:t>
      </w:r>
      <w:r>
        <w:rPr>
          <w:spacing w:val="40"/>
        </w:rPr>
        <w:t xml:space="preserve"> </w:t>
      </w:r>
      <w:r>
        <w:t>ретроспективными</w:t>
      </w:r>
      <w:r>
        <w:rPr>
          <w:spacing w:val="40"/>
        </w:rPr>
        <w:t xml:space="preserve"> </w:t>
      </w:r>
      <w:r>
        <w:t>(на</w:t>
      </w:r>
      <w:r>
        <w:rPr>
          <w:spacing w:val="40"/>
        </w:rPr>
        <w:t xml:space="preserve"> </w:t>
      </w:r>
      <w:r>
        <w:t>момент</w:t>
      </w:r>
      <w:r>
        <w:rPr>
          <w:spacing w:val="40"/>
        </w:rPr>
        <w:t xml:space="preserve"> </w:t>
      </w:r>
      <w:r>
        <w:t>совершения</w:t>
      </w:r>
      <w:r>
        <w:rPr>
          <w:spacing w:val="40"/>
        </w:rPr>
        <w:t xml:space="preserve"> </w:t>
      </w:r>
      <w:r>
        <w:t>суицидальных</w:t>
      </w:r>
      <w:r>
        <w:rPr>
          <w:spacing w:val="40"/>
        </w:rPr>
        <w:t xml:space="preserve"> </w:t>
      </w:r>
      <w:r>
        <w:t>попыток).</w:t>
      </w:r>
      <w:r>
        <w:rPr>
          <w:spacing w:val="40"/>
        </w:rPr>
        <w:t xml:space="preserve"> </w:t>
      </w:r>
      <w:r>
        <w:t>Может</w:t>
      </w:r>
      <w:r>
        <w:rPr>
          <w:spacing w:val="40"/>
        </w:rPr>
        <w:t xml:space="preserve"> </w:t>
      </w:r>
      <w:r>
        <w:rPr>
          <w:noProof/>
        </w:rPr>
        <w:lastRenderedPageBreak/>
        <w:drawing>
          <wp:anchor distT="0" distB="0" distL="0" distR="0" simplePos="0" relativeHeight="251670528" behindDoc="0" locked="0" layoutInCell="1" allowOverlap="1" wp14:anchorId="0047F89F" wp14:editId="3DA5C9D3">
            <wp:simplePos x="0" y="0"/>
            <wp:positionH relativeFrom="margin">
              <wp:align>right</wp:align>
            </wp:positionH>
            <wp:positionV relativeFrom="paragraph">
              <wp:posOffset>1094854</wp:posOffset>
            </wp:positionV>
            <wp:extent cx="5936615" cy="5765800"/>
            <wp:effectExtent l="0" t="0" r="6985" b="635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109" cstate="print"/>
                    <a:stretch>
                      <a:fillRect/>
                    </a:stretch>
                  </pic:blipFill>
                  <pic:spPr>
                    <a:xfrm>
                      <a:off x="0" y="0"/>
                      <a:ext cx="5936615" cy="5765800"/>
                    </a:xfrm>
                    <a:prstGeom prst="rect">
                      <a:avLst/>
                    </a:prstGeom>
                  </pic:spPr>
                </pic:pic>
              </a:graphicData>
            </a:graphic>
            <wp14:sizeRelH relativeFrom="margin">
              <wp14:pctWidth>0</wp14:pctWidth>
            </wp14:sizeRelH>
          </wp:anchor>
        </w:drawing>
      </w:r>
      <w:r>
        <w:t>использоваться для динамической оценки суицидального риска</w:t>
      </w:r>
    </w:p>
    <w:p w14:paraId="6543FE5B" w14:textId="77777777" w:rsidR="009B0745" w:rsidRDefault="009B0745" w:rsidP="00A361D1">
      <w:pPr>
        <w:pStyle w:val="a4"/>
        <w:ind w:right="-7"/>
        <w:jc w:val="both"/>
      </w:pPr>
    </w:p>
    <w:p w14:paraId="13F96005" w14:textId="4C703BCC" w:rsidR="00A361D1" w:rsidRDefault="00DF6713" w:rsidP="00A361D1">
      <w:pPr>
        <w:pStyle w:val="a4"/>
        <w:tabs>
          <w:tab w:val="left" w:pos="7797"/>
        </w:tabs>
        <w:spacing w:before="90"/>
        <w:ind w:right="-7"/>
        <w:jc w:val="both"/>
      </w:pPr>
      <w:r>
        <w:rPr>
          <w:noProof/>
          <w:sz w:val="20"/>
        </w:rPr>
        <w:lastRenderedPageBreak/>
        <w:drawing>
          <wp:inline distT="0" distB="0" distL="0" distR="0" wp14:anchorId="22E57299" wp14:editId="7FCC2D7F">
            <wp:extent cx="5889009" cy="4818379"/>
            <wp:effectExtent l="0" t="0" r="0" b="1905"/>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10" cstate="print"/>
                    <a:stretch>
                      <a:fillRect/>
                    </a:stretch>
                  </pic:blipFill>
                  <pic:spPr>
                    <a:xfrm>
                      <a:off x="0" y="0"/>
                      <a:ext cx="5938391" cy="4858783"/>
                    </a:xfrm>
                    <a:prstGeom prst="rect">
                      <a:avLst/>
                    </a:prstGeom>
                  </pic:spPr>
                </pic:pic>
              </a:graphicData>
            </a:graphic>
          </wp:inline>
        </w:drawing>
      </w:r>
      <w:r>
        <w:rPr>
          <w:noProof/>
          <w:sz w:val="20"/>
        </w:rPr>
        <w:drawing>
          <wp:inline distT="0" distB="0" distL="0" distR="0" wp14:anchorId="28F60ECB" wp14:editId="342A5F93">
            <wp:extent cx="5875361" cy="4342765"/>
            <wp:effectExtent l="0" t="0" r="0" b="635"/>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11" cstate="print"/>
                    <a:stretch>
                      <a:fillRect/>
                    </a:stretch>
                  </pic:blipFill>
                  <pic:spPr>
                    <a:xfrm>
                      <a:off x="0" y="0"/>
                      <a:ext cx="5980198" cy="4420255"/>
                    </a:xfrm>
                    <a:prstGeom prst="rect">
                      <a:avLst/>
                    </a:prstGeom>
                  </pic:spPr>
                </pic:pic>
              </a:graphicData>
            </a:graphic>
          </wp:inline>
        </w:drawing>
      </w:r>
    </w:p>
    <w:p w14:paraId="08B2F0D5" w14:textId="7311C894" w:rsidR="003A5FF4" w:rsidRDefault="00D91FAD" w:rsidP="00A361D1">
      <w:pPr>
        <w:pStyle w:val="a4"/>
        <w:tabs>
          <w:tab w:val="left" w:pos="7797"/>
        </w:tabs>
        <w:spacing w:before="90"/>
        <w:ind w:right="-7"/>
        <w:jc w:val="both"/>
      </w:pPr>
      <w:r>
        <w:rPr>
          <w:noProof/>
          <w:sz w:val="20"/>
        </w:rPr>
        <w:lastRenderedPageBreak/>
        <w:drawing>
          <wp:inline distT="0" distB="0" distL="0" distR="0" wp14:anchorId="773AF266" wp14:editId="2CC26DFD">
            <wp:extent cx="5923128" cy="4648200"/>
            <wp:effectExtent l="0" t="0" r="1905"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12" cstate="print"/>
                    <a:stretch>
                      <a:fillRect/>
                    </a:stretch>
                  </pic:blipFill>
                  <pic:spPr>
                    <a:xfrm>
                      <a:off x="0" y="0"/>
                      <a:ext cx="5929601" cy="4653279"/>
                    </a:xfrm>
                    <a:prstGeom prst="rect">
                      <a:avLst/>
                    </a:prstGeom>
                  </pic:spPr>
                </pic:pic>
              </a:graphicData>
            </a:graphic>
          </wp:inline>
        </w:drawing>
      </w:r>
    </w:p>
    <w:p w14:paraId="0C48C4AA" w14:textId="1ECDF78C" w:rsidR="00D91FAD" w:rsidRDefault="00D91FAD" w:rsidP="00A361D1">
      <w:pPr>
        <w:pStyle w:val="a4"/>
        <w:tabs>
          <w:tab w:val="left" w:pos="7797"/>
        </w:tabs>
        <w:spacing w:before="90"/>
        <w:ind w:right="-7"/>
        <w:jc w:val="both"/>
      </w:pPr>
      <w:r>
        <w:rPr>
          <w:noProof/>
          <w:sz w:val="20"/>
        </w:rPr>
        <w:drawing>
          <wp:inline distT="0" distB="0" distL="0" distR="0" wp14:anchorId="3B7B17DA" wp14:editId="1C1A85B8">
            <wp:extent cx="5895833" cy="4447540"/>
            <wp:effectExtent l="0" t="0" r="0" b="0"/>
            <wp:docPr id="2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13" cstate="print"/>
                    <a:stretch>
                      <a:fillRect/>
                    </a:stretch>
                  </pic:blipFill>
                  <pic:spPr>
                    <a:xfrm>
                      <a:off x="0" y="0"/>
                      <a:ext cx="5913822" cy="4461110"/>
                    </a:xfrm>
                    <a:prstGeom prst="rect">
                      <a:avLst/>
                    </a:prstGeom>
                  </pic:spPr>
                </pic:pic>
              </a:graphicData>
            </a:graphic>
          </wp:inline>
        </w:drawing>
      </w:r>
    </w:p>
    <w:p w14:paraId="5E9E6690" w14:textId="1360CD84" w:rsidR="00D91FAD" w:rsidRDefault="00D91FAD" w:rsidP="00A361D1">
      <w:pPr>
        <w:pStyle w:val="a4"/>
        <w:tabs>
          <w:tab w:val="left" w:pos="7797"/>
        </w:tabs>
        <w:spacing w:before="90"/>
        <w:ind w:right="-7"/>
        <w:jc w:val="both"/>
      </w:pPr>
      <w:r>
        <w:rPr>
          <w:noProof/>
          <w:sz w:val="20"/>
        </w:rPr>
        <w:lastRenderedPageBreak/>
        <w:drawing>
          <wp:inline distT="0" distB="0" distL="0" distR="0" wp14:anchorId="430AF615" wp14:editId="73ACA6C8">
            <wp:extent cx="5895833" cy="4638243"/>
            <wp:effectExtent l="0" t="0" r="0" b="0"/>
            <wp:docPr id="2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jpeg"/>
                    <pic:cNvPicPr/>
                  </pic:nvPicPr>
                  <pic:blipFill>
                    <a:blip r:embed="rId114" cstate="print"/>
                    <a:stretch>
                      <a:fillRect/>
                    </a:stretch>
                  </pic:blipFill>
                  <pic:spPr>
                    <a:xfrm>
                      <a:off x="0" y="0"/>
                      <a:ext cx="5921318" cy="4658292"/>
                    </a:xfrm>
                    <a:prstGeom prst="rect">
                      <a:avLst/>
                    </a:prstGeom>
                  </pic:spPr>
                </pic:pic>
              </a:graphicData>
            </a:graphic>
          </wp:inline>
        </w:drawing>
      </w:r>
    </w:p>
    <w:p w14:paraId="03B906DD" w14:textId="077AC3B5" w:rsidR="00D91FAD" w:rsidRDefault="00D91FAD" w:rsidP="00A361D1">
      <w:pPr>
        <w:pStyle w:val="a4"/>
        <w:tabs>
          <w:tab w:val="left" w:pos="7797"/>
        </w:tabs>
        <w:spacing w:before="90"/>
        <w:ind w:right="-7"/>
        <w:jc w:val="both"/>
      </w:pPr>
      <w:r>
        <w:rPr>
          <w:noProof/>
          <w:sz w:val="20"/>
        </w:rPr>
        <w:drawing>
          <wp:inline distT="0" distB="0" distL="0" distR="0" wp14:anchorId="3465BBB7" wp14:editId="74494965">
            <wp:extent cx="5916305" cy="3886200"/>
            <wp:effectExtent l="0" t="0" r="8255" b="0"/>
            <wp:docPr id="2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jpeg"/>
                    <pic:cNvPicPr/>
                  </pic:nvPicPr>
                  <pic:blipFill>
                    <a:blip r:embed="rId115" cstate="print"/>
                    <a:stretch>
                      <a:fillRect/>
                    </a:stretch>
                  </pic:blipFill>
                  <pic:spPr>
                    <a:xfrm>
                      <a:off x="0" y="0"/>
                      <a:ext cx="5920349" cy="3888856"/>
                    </a:xfrm>
                    <a:prstGeom prst="rect">
                      <a:avLst/>
                    </a:prstGeom>
                  </pic:spPr>
                </pic:pic>
              </a:graphicData>
            </a:graphic>
          </wp:inline>
        </w:drawing>
      </w:r>
    </w:p>
    <w:p w14:paraId="0BB2BA45" w14:textId="62A08F6E" w:rsidR="009607A0" w:rsidRDefault="009607A0" w:rsidP="00A361D1">
      <w:pPr>
        <w:pStyle w:val="a4"/>
        <w:tabs>
          <w:tab w:val="left" w:pos="7797"/>
        </w:tabs>
        <w:spacing w:before="90"/>
        <w:ind w:right="-7"/>
        <w:jc w:val="both"/>
      </w:pPr>
    </w:p>
    <w:p w14:paraId="07030ED6" w14:textId="759A438C" w:rsidR="009607A0" w:rsidRPr="009607A0" w:rsidRDefault="009607A0" w:rsidP="009607A0">
      <w:pPr>
        <w:pStyle w:val="a4"/>
        <w:autoSpaceDE w:val="0"/>
        <w:autoSpaceDN w:val="0"/>
        <w:spacing w:before="90" w:after="0"/>
        <w:ind w:right="-7" w:firstLine="708"/>
        <w:jc w:val="both"/>
        <w:rPr>
          <w:b/>
          <w:sz w:val="28"/>
          <w:szCs w:val="28"/>
        </w:rPr>
      </w:pPr>
      <w:r w:rsidRPr="002C2293">
        <w:rPr>
          <w:b/>
          <w:sz w:val="28"/>
          <w:szCs w:val="28"/>
        </w:rPr>
        <w:lastRenderedPageBreak/>
        <w:t xml:space="preserve">Шкала Симпсона-Ангуса для оценки экстрапирамидных побочных эффектов </w:t>
      </w:r>
      <w:r w:rsidRPr="002C2293">
        <w:rPr>
          <w:b/>
          <w:w w:val="110"/>
          <w:sz w:val="28"/>
          <w:szCs w:val="28"/>
        </w:rPr>
        <w:t xml:space="preserve">(Si </w:t>
      </w:r>
      <w:r w:rsidRPr="002C2293">
        <w:rPr>
          <w:b/>
          <w:sz w:val="28"/>
          <w:szCs w:val="28"/>
        </w:rPr>
        <w:t>pson- Angus Scale for Extrapyramidal Symptoms, SAS)</w:t>
      </w:r>
    </w:p>
    <w:p w14:paraId="529818EE" w14:textId="3A1E5A4E" w:rsidR="009607A0" w:rsidRPr="009607A0" w:rsidRDefault="009607A0" w:rsidP="009607A0">
      <w:pPr>
        <w:pStyle w:val="ab"/>
        <w:tabs>
          <w:tab w:val="left" w:pos="1648"/>
        </w:tabs>
        <w:spacing w:line="360" w:lineRule="auto"/>
        <w:ind w:left="0" w:right="-7"/>
        <w:rPr>
          <w:sz w:val="24"/>
          <w:szCs w:val="24"/>
        </w:rPr>
      </w:pPr>
      <w:r w:rsidRPr="002C2293">
        <w:rPr>
          <w:b/>
          <w:sz w:val="24"/>
          <w:szCs w:val="24"/>
        </w:rPr>
        <w:t>Оригинальное</w:t>
      </w:r>
      <w:r w:rsidRPr="002C2293">
        <w:rPr>
          <w:b/>
          <w:spacing w:val="-3"/>
          <w:sz w:val="24"/>
          <w:szCs w:val="24"/>
        </w:rPr>
        <w:t xml:space="preserve"> </w:t>
      </w:r>
      <w:r w:rsidRPr="002C2293">
        <w:rPr>
          <w:b/>
          <w:sz w:val="24"/>
          <w:szCs w:val="24"/>
        </w:rPr>
        <w:t>название</w:t>
      </w:r>
      <w:r w:rsidRPr="002C2293">
        <w:rPr>
          <w:sz w:val="24"/>
          <w:szCs w:val="24"/>
        </w:rPr>
        <w:t xml:space="preserve">: </w:t>
      </w:r>
      <w:r w:rsidRPr="002C2293">
        <w:rPr>
          <w:sz w:val="24"/>
          <w:szCs w:val="24"/>
          <w:lang w:val="en-US"/>
        </w:rPr>
        <w:t>Simpson</w:t>
      </w:r>
      <w:r w:rsidRPr="002C2293">
        <w:rPr>
          <w:spacing w:val="40"/>
          <w:sz w:val="24"/>
          <w:szCs w:val="24"/>
        </w:rPr>
        <w:t xml:space="preserve"> </w:t>
      </w:r>
      <w:r w:rsidRPr="002C2293">
        <w:rPr>
          <w:sz w:val="24"/>
          <w:szCs w:val="24"/>
          <w:lang w:val="en-US"/>
        </w:rPr>
        <w:t>GM</w:t>
      </w:r>
      <w:r w:rsidRPr="002C2293">
        <w:rPr>
          <w:sz w:val="24"/>
          <w:szCs w:val="24"/>
        </w:rPr>
        <w:t>,</w:t>
      </w:r>
      <w:r w:rsidRPr="002C2293">
        <w:rPr>
          <w:spacing w:val="40"/>
          <w:sz w:val="24"/>
          <w:szCs w:val="24"/>
        </w:rPr>
        <w:t xml:space="preserve"> </w:t>
      </w:r>
      <w:r w:rsidRPr="002C2293">
        <w:rPr>
          <w:sz w:val="24"/>
          <w:szCs w:val="24"/>
          <w:lang w:val="en-US"/>
        </w:rPr>
        <w:t>Angus</w:t>
      </w:r>
      <w:r w:rsidRPr="002C2293">
        <w:rPr>
          <w:spacing w:val="40"/>
          <w:sz w:val="24"/>
          <w:szCs w:val="24"/>
        </w:rPr>
        <w:t xml:space="preserve"> </w:t>
      </w:r>
      <w:r w:rsidRPr="002C2293">
        <w:rPr>
          <w:sz w:val="24"/>
          <w:szCs w:val="24"/>
          <w:lang w:val="en-US"/>
        </w:rPr>
        <w:t>JWS</w:t>
      </w:r>
      <w:r w:rsidRPr="002C2293">
        <w:rPr>
          <w:sz w:val="24"/>
          <w:szCs w:val="24"/>
        </w:rPr>
        <w:t>.</w:t>
      </w:r>
      <w:r w:rsidRPr="002C2293">
        <w:rPr>
          <w:spacing w:val="40"/>
          <w:sz w:val="24"/>
          <w:szCs w:val="24"/>
        </w:rPr>
        <w:t xml:space="preserve"> </w:t>
      </w:r>
      <w:r w:rsidRPr="002C2293">
        <w:rPr>
          <w:sz w:val="24"/>
          <w:szCs w:val="24"/>
          <w:lang w:val="en-US"/>
        </w:rPr>
        <w:t>A</w:t>
      </w:r>
      <w:r w:rsidRPr="002C2293">
        <w:rPr>
          <w:spacing w:val="40"/>
          <w:sz w:val="24"/>
          <w:szCs w:val="24"/>
          <w:lang w:val="en-US"/>
        </w:rPr>
        <w:t xml:space="preserve"> </w:t>
      </w:r>
      <w:r w:rsidRPr="002C2293">
        <w:rPr>
          <w:sz w:val="24"/>
          <w:szCs w:val="24"/>
          <w:lang w:val="en-US"/>
        </w:rPr>
        <w:t>rating</w:t>
      </w:r>
      <w:r w:rsidRPr="002C2293">
        <w:rPr>
          <w:spacing w:val="39"/>
          <w:sz w:val="24"/>
          <w:szCs w:val="24"/>
          <w:lang w:val="en-US"/>
        </w:rPr>
        <w:t xml:space="preserve"> </w:t>
      </w:r>
      <w:r w:rsidRPr="002C2293">
        <w:rPr>
          <w:sz w:val="24"/>
          <w:szCs w:val="24"/>
          <w:lang w:val="en-US"/>
        </w:rPr>
        <w:t>scale</w:t>
      </w:r>
      <w:r w:rsidRPr="002C2293">
        <w:rPr>
          <w:spacing w:val="40"/>
          <w:sz w:val="24"/>
          <w:szCs w:val="24"/>
          <w:lang w:val="en-US"/>
        </w:rPr>
        <w:t xml:space="preserve"> </w:t>
      </w:r>
      <w:r w:rsidRPr="002C2293">
        <w:rPr>
          <w:sz w:val="24"/>
          <w:szCs w:val="24"/>
          <w:lang w:val="en-US"/>
        </w:rPr>
        <w:t>for</w:t>
      </w:r>
      <w:r w:rsidRPr="002C2293">
        <w:rPr>
          <w:spacing w:val="40"/>
          <w:sz w:val="24"/>
          <w:szCs w:val="24"/>
          <w:lang w:val="en-US"/>
        </w:rPr>
        <w:t xml:space="preserve"> </w:t>
      </w:r>
      <w:r w:rsidRPr="002C2293">
        <w:rPr>
          <w:sz w:val="24"/>
          <w:szCs w:val="24"/>
          <w:lang w:val="en-US"/>
        </w:rPr>
        <w:t>extrapyramidal</w:t>
      </w:r>
      <w:r w:rsidRPr="002C2293">
        <w:rPr>
          <w:spacing w:val="40"/>
          <w:sz w:val="24"/>
          <w:szCs w:val="24"/>
          <w:lang w:val="en-US"/>
        </w:rPr>
        <w:t xml:space="preserve"> </w:t>
      </w:r>
      <w:r w:rsidRPr="002C2293">
        <w:rPr>
          <w:sz w:val="24"/>
          <w:szCs w:val="24"/>
          <w:lang w:val="en-US"/>
        </w:rPr>
        <w:t>side</w:t>
      </w:r>
      <w:r w:rsidRPr="002C2293">
        <w:rPr>
          <w:spacing w:val="40"/>
          <w:sz w:val="24"/>
          <w:szCs w:val="24"/>
          <w:lang w:val="en-US"/>
        </w:rPr>
        <w:t xml:space="preserve"> </w:t>
      </w:r>
      <w:r w:rsidRPr="002C2293">
        <w:rPr>
          <w:sz w:val="24"/>
          <w:szCs w:val="24"/>
          <w:lang w:val="en-US"/>
        </w:rPr>
        <w:t>effects.</w:t>
      </w:r>
      <w:r w:rsidRPr="002C2293">
        <w:rPr>
          <w:spacing w:val="40"/>
          <w:sz w:val="24"/>
          <w:szCs w:val="24"/>
          <w:lang w:val="en-US"/>
        </w:rPr>
        <w:t xml:space="preserve"> </w:t>
      </w:r>
      <w:r w:rsidRPr="002C2293">
        <w:rPr>
          <w:sz w:val="24"/>
          <w:szCs w:val="24"/>
        </w:rPr>
        <w:t>Acta</w:t>
      </w:r>
      <w:r w:rsidRPr="002C2293">
        <w:rPr>
          <w:spacing w:val="40"/>
          <w:sz w:val="24"/>
          <w:szCs w:val="24"/>
        </w:rPr>
        <w:t xml:space="preserve"> </w:t>
      </w:r>
      <w:r w:rsidRPr="002C2293">
        <w:rPr>
          <w:sz w:val="24"/>
          <w:szCs w:val="24"/>
        </w:rPr>
        <w:t>Psychiatr Scand. 1970;212 (suppl 44):11-19.</w:t>
      </w:r>
    </w:p>
    <w:p w14:paraId="3D810478" w14:textId="397B3356" w:rsidR="009607A0" w:rsidRPr="002C2293" w:rsidRDefault="009607A0" w:rsidP="009607A0">
      <w:pPr>
        <w:pStyle w:val="a4"/>
        <w:ind w:right="-7"/>
        <w:contextualSpacing/>
        <w:jc w:val="both"/>
      </w:pPr>
      <w:r w:rsidRPr="002C2293">
        <w:rPr>
          <w:b/>
        </w:rPr>
        <w:t>Инструкции</w:t>
      </w:r>
      <w:r w:rsidRPr="002C2293">
        <w:t>:</w:t>
      </w:r>
      <w:r w:rsidRPr="002C2293">
        <w:rPr>
          <w:spacing w:val="40"/>
        </w:rPr>
        <w:t xml:space="preserve"> </w:t>
      </w:r>
      <w:r w:rsidRPr="002C2293">
        <w:t>Осмотр должен проводиться в таком помещении, чтобы у пациента была возможность пройти дистанцию естественно, в обычном для него ритме, например, 15 шагов. Оценивается каждая часть тела; если расстройство в одной части тела выражено больше, чем в другой, то оценивается более выраженное. Симптом «зубчатого колеса» может пальпаторно ощущаться при исследовании по пунктам 3, 4, 5 и 6. Это</w:t>
      </w:r>
      <w:r w:rsidRPr="002C2293">
        <w:rPr>
          <w:spacing w:val="40"/>
        </w:rPr>
        <w:t xml:space="preserve"> </w:t>
      </w:r>
      <w:r w:rsidRPr="002C2293">
        <w:t>единственный дополнительный способ определения ригидности, однако он не</w:t>
      </w:r>
      <w:r w:rsidRPr="002C2293">
        <w:rPr>
          <w:spacing w:val="40"/>
        </w:rPr>
        <w:t xml:space="preserve"> </w:t>
      </w:r>
      <w:r w:rsidRPr="002C2293">
        <w:t>оценивается отдельно. Присутствие этого симптома лишь указывает, что необходимо выставить оценку как минимум в 2 балла.</w:t>
      </w:r>
    </w:p>
    <w:p w14:paraId="0DDBC843" w14:textId="466D2B48" w:rsidR="009607A0" w:rsidRPr="002C2293" w:rsidRDefault="009607A0" w:rsidP="009607A0">
      <w:pPr>
        <w:pStyle w:val="a4"/>
        <w:ind w:right="-7"/>
        <w:contextualSpacing/>
        <w:jc w:val="both"/>
      </w:pPr>
      <w:r w:rsidRPr="002C2293">
        <w:rPr>
          <w:b/>
        </w:rPr>
        <w:t>Интерпретация</w:t>
      </w:r>
      <w:r w:rsidRPr="002C2293">
        <w:rPr>
          <w:b/>
          <w:spacing w:val="-4"/>
        </w:rPr>
        <w:t xml:space="preserve"> </w:t>
      </w:r>
      <w:r w:rsidRPr="002C2293">
        <w:rPr>
          <w:b/>
          <w:spacing w:val="-2"/>
        </w:rPr>
        <w:t>результатов</w:t>
      </w:r>
      <w:r w:rsidRPr="002C2293">
        <w:rPr>
          <w:spacing w:val="-2"/>
        </w:rPr>
        <w:t>:</w:t>
      </w:r>
    </w:p>
    <w:p w14:paraId="2CC66AD8" w14:textId="6522361B" w:rsidR="009607A0" w:rsidRPr="002C2293" w:rsidRDefault="009607A0" w:rsidP="009607A0">
      <w:pPr>
        <w:pStyle w:val="a4"/>
        <w:ind w:right="-7"/>
        <w:contextualSpacing/>
        <w:jc w:val="both"/>
      </w:pPr>
      <w:r w:rsidRPr="002C2293">
        <w:t>Оценка проводится по 10 параметрам по шкале от 0 до 4. Общая сумма баллов варьирует от 0 до 40 баллов (при этом оценка по шкале может быть дана путем деления общей суммы на 10, чтобы дать оценку между 0 и 4)</w:t>
      </w:r>
    </w:p>
    <w:p w14:paraId="67CD9DCE" w14:textId="6C82988D" w:rsidR="009607A0" w:rsidRPr="002C2293" w:rsidRDefault="009607A0" w:rsidP="009607A0">
      <w:pPr>
        <w:pStyle w:val="a4"/>
        <w:ind w:right="-7"/>
        <w:contextualSpacing/>
      </w:pPr>
      <w:r w:rsidRPr="002C2293">
        <w:rPr>
          <w:spacing w:val="-2"/>
        </w:rPr>
        <w:t>Оценка:</w:t>
      </w:r>
    </w:p>
    <w:p w14:paraId="562BD1DC" w14:textId="77777777" w:rsidR="009607A0" w:rsidRPr="002C2293" w:rsidRDefault="009607A0" w:rsidP="009607A0">
      <w:pPr>
        <w:pStyle w:val="a4"/>
        <w:ind w:right="-7"/>
        <w:contextualSpacing/>
      </w:pPr>
      <w:r w:rsidRPr="002C2293">
        <w:t>&lt;3</w:t>
      </w:r>
      <w:r w:rsidRPr="002C2293">
        <w:rPr>
          <w:spacing w:val="-6"/>
        </w:rPr>
        <w:t xml:space="preserve"> </w:t>
      </w:r>
      <w:r w:rsidRPr="002C2293">
        <w:t>–</w:t>
      </w:r>
      <w:r w:rsidRPr="002C2293">
        <w:rPr>
          <w:spacing w:val="-3"/>
        </w:rPr>
        <w:t xml:space="preserve"> </w:t>
      </w:r>
      <w:r w:rsidRPr="002C2293">
        <w:t>соответствует</w:t>
      </w:r>
      <w:r w:rsidRPr="002C2293">
        <w:rPr>
          <w:spacing w:val="-2"/>
        </w:rPr>
        <w:t xml:space="preserve"> норме;</w:t>
      </w:r>
    </w:p>
    <w:p w14:paraId="6A1EBF95" w14:textId="77777777" w:rsidR="009607A0" w:rsidRPr="002C2293" w:rsidRDefault="009607A0" w:rsidP="009607A0">
      <w:pPr>
        <w:pStyle w:val="a4"/>
        <w:ind w:right="-7"/>
        <w:contextualSpacing/>
      </w:pPr>
      <w:r w:rsidRPr="002C2293">
        <w:t>≥6</w:t>
      </w:r>
      <w:r w:rsidRPr="002C2293">
        <w:rPr>
          <w:spacing w:val="-2"/>
        </w:rPr>
        <w:t xml:space="preserve"> </w:t>
      </w:r>
      <w:r w:rsidRPr="002C2293">
        <w:t>–</w:t>
      </w:r>
      <w:r w:rsidRPr="002C2293">
        <w:rPr>
          <w:spacing w:val="-2"/>
        </w:rPr>
        <w:t xml:space="preserve"> </w:t>
      </w:r>
      <w:r w:rsidRPr="002C2293">
        <w:t>слабая</w:t>
      </w:r>
      <w:r w:rsidRPr="002C2293">
        <w:rPr>
          <w:spacing w:val="-2"/>
        </w:rPr>
        <w:t xml:space="preserve"> </w:t>
      </w:r>
      <w:r w:rsidRPr="002C2293">
        <w:t>степень</w:t>
      </w:r>
      <w:r w:rsidRPr="002C2293">
        <w:rPr>
          <w:spacing w:val="-2"/>
        </w:rPr>
        <w:t xml:space="preserve"> </w:t>
      </w:r>
      <w:r w:rsidRPr="002C2293">
        <w:t>выраженности</w:t>
      </w:r>
      <w:r w:rsidRPr="002C2293">
        <w:rPr>
          <w:spacing w:val="-2"/>
        </w:rPr>
        <w:t xml:space="preserve"> симптомов;</w:t>
      </w:r>
    </w:p>
    <w:p w14:paraId="38A8AF17" w14:textId="77777777" w:rsidR="009607A0" w:rsidRPr="002C2293" w:rsidRDefault="009607A0" w:rsidP="009607A0">
      <w:pPr>
        <w:pStyle w:val="a4"/>
        <w:ind w:right="-7"/>
        <w:contextualSpacing/>
      </w:pPr>
      <w:r w:rsidRPr="002C2293">
        <w:t>≥12-</w:t>
      </w:r>
      <w:r w:rsidRPr="002C2293">
        <w:rPr>
          <w:spacing w:val="-5"/>
        </w:rPr>
        <w:t xml:space="preserve"> </w:t>
      </w:r>
      <w:r w:rsidRPr="002C2293">
        <w:t>выраженые</w:t>
      </w:r>
      <w:r w:rsidRPr="002C2293">
        <w:rPr>
          <w:spacing w:val="-3"/>
        </w:rPr>
        <w:t xml:space="preserve"> </w:t>
      </w:r>
      <w:r w:rsidRPr="002C2293">
        <w:t>проявления</w:t>
      </w:r>
      <w:r w:rsidRPr="002C2293">
        <w:rPr>
          <w:spacing w:val="-2"/>
        </w:rPr>
        <w:t xml:space="preserve"> </w:t>
      </w:r>
      <w:r w:rsidRPr="002C2293">
        <w:rPr>
          <w:spacing w:val="-4"/>
        </w:rPr>
        <w:t>ЭПС;</w:t>
      </w:r>
    </w:p>
    <w:p w14:paraId="3A51D7C7" w14:textId="77777777" w:rsidR="009607A0" w:rsidRPr="002C2293" w:rsidRDefault="009607A0" w:rsidP="009607A0">
      <w:pPr>
        <w:pStyle w:val="a4"/>
        <w:spacing w:after="0"/>
        <w:ind w:right="-7"/>
        <w:contextualSpacing/>
      </w:pPr>
      <w:r w:rsidRPr="002C2293">
        <w:t>≥18-</w:t>
      </w:r>
      <w:r w:rsidRPr="002C2293">
        <w:rPr>
          <w:spacing w:val="-2"/>
        </w:rPr>
        <w:t xml:space="preserve"> </w:t>
      </w:r>
      <w:r w:rsidRPr="002C2293">
        <w:t>тяжелые</w:t>
      </w:r>
      <w:r w:rsidRPr="002C2293">
        <w:rPr>
          <w:spacing w:val="-3"/>
        </w:rPr>
        <w:t xml:space="preserve"> </w:t>
      </w:r>
      <w:r w:rsidRPr="002C2293">
        <w:rPr>
          <w:spacing w:val="-5"/>
        </w:rPr>
        <w:t>ЭПС</w:t>
      </w:r>
    </w:p>
    <w:p w14:paraId="6CF7C1F4" w14:textId="77777777" w:rsidR="009607A0" w:rsidRPr="002C2293" w:rsidRDefault="009607A0" w:rsidP="009607A0">
      <w:pPr>
        <w:pStyle w:val="ab"/>
        <w:widowControl w:val="0"/>
        <w:numPr>
          <w:ilvl w:val="1"/>
          <w:numId w:val="26"/>
        </w:numPr>
        <w:autoSpaceDE w:val="0"/>
        <w:autoSpaceDN w:val="0"/>
        <w:spacing w:line="360" w:lineRule="auto"/>
        <w:ind w:left="0" w:right="-7" w:firstLine="0"/>
        <w:rPr>
          <w:sz w:val="24"/>
          <w:szCs w:val="24"/>
        </w:rPr>
      </w:pPr>
      <w:r w:rsidRPr="002C2293">
        <w:rPr>
          <w:spacing w:val="-2"/>
          <w:sz w:val="24"/>
          <w:szCs w:val="24"/>
        </w:rPr>
        <w:t>Походка</w:t>
      </w:r>
    </w:p>
    <w:p w14:paraId="77D8A3A6" w14:textId="77777777" w:rsidR="009607A0" w:rsidRPr="002C2293" w:rsidRDefault="009607A0" w:rsidP="009607A0">
      <w:pPr>
        <w:pStyle w:val="a4"/>
        <w:spacing w:after="0"/>
        <w:ind w:right="-7"/>
        <w:contextualSpacing/>
      </w:pPr>
      <w:r w:rsidRPr="002C2293">
        <w:t>Оценивается</w:t>
      </w:r>
      <w:r w:rsidRPr="002C2293">
        <w:rPr>
          <w:spacing w:val="40"/>
        </w:rPr>
        <w:t xml:space="preserve"> </w:t>
      </w:r>
      <w:r w:rsidRPr="002C2293">
        <w:t>то,</w:t>
      </w:r>
      <w:r w:rsidRPr="002C2293">
        <w:rPr>
          <w:spacing w:val="40"/>
        </w:rPr>
        <w:t xml:space="preserve"> </w:t>
      </w:r>
      <w:r w:rsidRPr="002C2293">
        <w:t>как</w:t>
      </w:r>
      <w:r w:rsidRPr="002C2293">
        <w:rPr>
          <w:spacing w:val="40"/>
        </w:rPr>
        <w:t xml:space="preserve"> </w:t>
      </w:r>
      <w:r w:rsidRPr="002C2293">
        <w:t>пациент</w:t>
      </w:r>
      <w:r w:rsidRPr="002C2293">
        <w:rPr>
          <w:spacing w:val="40"/>
        </w:rPr>
        <w:t xml:space="preserve"> </w:t>
      </w:r>
      <w:r w:rsidRPr="002C2293">
        <w:t>входит</w:t>
      </w:r>
      <w:r w:rsidRPr="002C2293">
        <w:rPr>
          <w:spacing w:val="40"/>
        </w:rPr>
        <w:t xml:space="preserve"> </w:t>
      </w:r>
      <w:r w:rsidRPr="002C2293">
        <w:t>в</w:t>
      </w:r>
      <w:r w:rsidRPr="002C2293">
        <w:rPr>
          <w:spacing w:val="71"/>
        </w:rPr>
        <w:t xml:space="preserve"> </w:t>
      </w:r>
      <w:r w:rsidRPr="002C2293">
        <w:t>комнату</w:t>
      </w:r>
      <w:r w:rsidRPr="002C2293">
        <w:rPr>
          <w:spacing w:val="40"/>
        </w:rPr>
        <w:t xml:space="preserve"> </w:t>
      </w:r>
      <w:r w:rsidRPr="002C2293">
        <w:t>для</w:t>
      </w:r>
      <w:r w:rsidRPr="002C2293">
        <w:rPr>
          <w:spacing w:val="69"/>
        </w:rPr>
        <w:t xml:space="preserve"> </w:t>
      </w:r>
      <w:r w:rsidRPr="002C2293">
        <w:t>осмотра;</w:t>
      </w:r>
      <w:r w:rsidRPr="002C2293">
        <w:rPr>
          <w:spacing w:val="69"/>
        </w:rPr>
        <w:t xml:space="preserve"> </w:t>
      </w:r>
      <w:r w:rsidRPr="002C2293">
        <w:t>его</w:t>
      </w:r>
      <w:r w:rsidRPr="002C2293">
        <w:rPr>
          <w:spacing w:val="40"/>
        </w:rPr>
        <w:t xml:space="preserve"> </w:t>
      </w:r>
      <w:r w:rsidRPr="002C2293">
        <w:t>походка,</w:t>
      </w:r>
      <w:r w:rsidRPr="002C2293">
        <w:rPr>
          <w:spacing w:val="40"/>
        </w:rPr>
        <w:t xml:space="preserve"> </w:t>
      </w:r>
      <w:r w:rsidRPr="002C2293">
        <w:t>движения</w:t>
      </w:r>
      <w:r w:rsidRPr="002C2293">
        <w:rPr>
          <w:spacing w:val="40"/>
        </w:rPr>
        <w:t xml:space="preserve"> </w:t>
      </w:r>
      <w:r w:rsidRPr="002C2293">
        <w:t>руками, общая поза; всё вместе формирует основу для общего счёта по данному пункту.</w:t>
      </w:r>
    </w:p>
    <w:p w14:paraId="3E102249" w14:textId="77777777" w:rsidR="009607A0" w:rsidRPr="002C2293" w:rsidRDefault="009607A0" w:rsidP="00ED707D">
      <w:pPr>
        <w:pStyle w:val="ab"/>
        <w:widowControl w:val="0"/>
        <w:numPr>
          <w:ilvl w:val="0"/>
          <w:numId w:val="117"/>
        </w:numPr>
        <w:tabs>
          <w:tab w:val="left" w:pos="709"/>
          <w:tab w:val="left" w:pos="2663"/>
        </w:tabs>
        <w:autoSpaceDE w:val="0"/>
        <w:autoSpaceDN w:val="0"/>
        <w:spacing w:line="360" w:lineRule="auto"/>
        <w:ind w:left="0" w:right="-7" w:firstLine="0"/>
        <w:rPr>
          <w:sz w:val="24"/>
          <w:szCs w:val="24"/>
        </w:rPr>
      </w:pPr>
      <w:r w:rsidRPr="002C2293">
        <w:rPr>
          <w:spacing w:val="-2"/>
          <w:sz w:val="24"/>
          <w:szCs w:val="24"/>
        </w:rPr>
        <w:t>Нормально</w:t>
      </w:r>
    </w:p>
    <w:p w14:paraId="0C000F02" w14:textId="77777777" w:rsidR="009607A0" w:rsidRPr="002C2293" w:rsidRDefault="009607A0" w:rsidP="00ED707D">
      <w:pPr>
        <w:pStyle w:val="ab"/>
        <w:widowControl w:val="0"/>
        <w:numPr>
          <w:ilvl w:val="0"/>
          <w:numId w:val="117"/>
        </w:numPr>
        <w:tabs>
          <w:tab w:val="left" w:pos="709"/>
          <w:tab w:val="left" w:pos="2663"/>
        </w:tabs>
        <w:autoSpaceDE w:val="0"/>
        <w:autoSpaceDN w:val="0"/>
        <w:spacing w:line="360" w:lineRule="auto"/>
        <w:ind w:left="0" w:right="-7" w:firstLine="0"/>
        <w:rPr>
          <w:sz w:val="24"/>
          <w:szCs w:val="24"/>
        </w:rPr>
      </w:pPr>
      <w:r w:rsidRPr="002C2293">
        <w:rPr>
          <w:sz w:val="24"/>
          <w:szCs w:val="24"/>
        </w:rPr>
        <w:t>Слегка</w:t>
      </w:r>
      <w:r w:rsidRPr="002C2293">
        <w:rPr>
          <w:spacing w:val="-4"/>
          <w:sz w:val="24"/>
          <w:szCs w:val="24"/>
        </w:rPr>
        <w:t xml:space="preserve"> </w:t>
      </w:r>
      <w:r w:rsidRPr="002C2293">
        <w:rPr>
          <w:sz w:val="24"/>
          <w:szCs w:val="24"/>
        </w:rPr>
        <w:t>заметное</w:t>
      </w:r>
      <w:r w:rsidRPr="002C2293">
        <w:rPr>
          <w:spacing w:val="-3"/>
          <w:sz w:val="24"/>
          <w:szCs w:val="24"/>
        </w:rPr>
        <w:t xml:space="preserve"> </w:t>
      </w:r>
      <w:r w:rsidRPr="002C2293">
        <w:rPr>
          <w:sz w:val="24"/>
          <w:szCs w:val="24"/>
        </w:rPr>
        <w:t>снижение</w:t>
      </w:r>
      <w:r w:rsidRPr="002C2293">
        <w:rPr>
          <w:spacing w:val="-3"/>
          <w:sz w:val="24"/>
          <w:szCs w:val="24"/>
        </w:rPr>
        <w:t xml:space="preserve"> </w:t>
      </w:r>
      <w:r w:rsidRPr="002C2293">
        <w:rPr>
          <w:sz w:val="24"/>
          <w:szCs w:val="24"/>
        </w:rPr>
        <w:t>объёма</w:t>
      </w:r>
      <w:r w:rsidRPr="002C2293">
        <w:rPr>
          <w:spacing w:val="-4"/>
          <w:sz w:val="24"/>
          <w:szCs w:val="24"/>
        </w:rPr>
        <w:t xml:space="preserve"> </w:t>
      </w:r>
      <w:r w:rsidRPr="002C2293">
        <w:rPr>
          <w:sz w:val="24"/>
          <w:szCs w:val="24"/>
        </w:rPr>
        <w:t>движений</w:t>
      </w:r>
      <w:r w:rsidRPr="002C2293">
        <w:rPr>
          <w:spacing w:val="-2"/>
          <w:sz w:val="24"/>
          <w:szCs w:val="24"/>
        </w:rPr>
        <w:t xml:space="preserve"> </w:t>
      </w:r>
      <w:r w:rsidRPr="002C2293">
        <w:rPr>
          <w:sz w:val="24"/>
          <w:szCs w:val="24"/>
        </w:rPr>
        <w:t>во</w:t>
      </w:r>
      <w:r w:rsidRPr="002C2293">
        <w:rPr>
          <w:spacing w:val="-3"/>
          <w:sz w:val="24"/>
          <w:szCs w:val="24"/>
        </w:rPr>
        <w:t xml:space="preserve"> </w:t>
      </w:r>
      <w:r w:rsidRPr="002C2293">
        <w:rPr>
          <w:sz w:val="24"/>
          <w:szCs w:val="24"/>
        </w:rPr>
        <w:t>время</w:t>
      </w:r>
      <w:r w:rsidRPr="002C2293">
        <w:rPr>
          <w:spacing w:val="-2"/>
          <w:sz w:val="24"/>
          <w:szCs w:val="24"/>
        </w:rPr>
        <w:t xml:space="preserve"> ходьбы</w:t>
      </w:r>
    </w:p>
    <w:p w14:paraId="794C73F3" w14:textId="77777777" w:rsidR="009607A0" w:rsidRPr="002C2293" w:rsidRDefault="009607A0" w:rsidP="00ED707D">
      <w:pPr>
        <w:pStyle w:val="ab"/>
        <w:widowControl w:val="0"/>
        <w:numPr>
          <w:ilvl w:val="0"/>
          <w:numId w:val="117"/>
        </w:numPr>
        <w:tabs>
          <w:tab w:val="left" w:pos="709"/>
          <w:tab w:val="left" w:pos="2692"/>
        </w:tabs>
        <w:autoSpaceDE w:val="0"/>
        <w:autoSpaceDN w:val="0"/>
        <w:spacing w:line="360" w:lineRule="auto"/>
        <w:ind w:left="0" w:right="-7" w:firstLine="0"/>
        <w:rPr>
          <w:sz w:val="24"/>
          <w:szCs w:val="24"/>
        </w:rPr>
      </w:pPr>
      <w:r w:rsidRPr="002C2293">
        <w:rPr>
          <w:sz w:val="24"/>
          <w:szCs w:val="24"/>
        </w:rPr>
        <w:t xml:space="preserve">Явное снижение объёма движений, указывающее на ригидность в плечевом </w:t>
      </w:r>
      <w:r w:rsidRPr="002C2293">
        <w:rPr>
          <w:spacing w:val="-2"/>
          <w:sz w:val="24"/>
          <w:szCs w:val="24"/>
        </w:rPr>
        <w:t>поясе</w:t>
      </w:r>
    </w:p>
    <w:p w14:paraId="05092246" w14:textId="77777777" w:rsidR="009607A0" w:rsidRPr="002C2293" w:rsidRDefault="009607A0" w:rsidP="00ED707D">
      <w:pPr>
        <w:pStyle w:val="ab"/>
        <w:widowControl w:val="0"/>
        <w:numPr>
          <w:ilvl w:val="0"/>
          <w:numId w:val="117"/>
        </w:numPr>
        <w:tabs>
          <w:tab w:val="left" w:pos="709"/>
          <w:tab w:val="left" w:pos="2663"/>
        </w:tabs>
        <w:autoSpaceDE w:val="0"/>
        <w:autoSpaceDN w:val="0"/>
        <w:spacing w:line="360" w:lineRule="auto"/>
        <w:ind w:left="0" w:right="-7" w:firstLine="0"/>
        <w:rPr>
          <w:sz w:val="24"/>
          <w:szCs w:val="24"/>
        </w:rPr>
      </w:pPr>
      <w:r w:rsidRPr="002C2293">
        <w:rPr>
          <w:sz w:val="24"/>
          <w:szCs w:val="24"/>
        </w:rPr>
        <w:t>Скованная</w:t>
      </w:r>
      <w:r w:rsidRPr="002C2293">
        <w:rPr>
          <w:spacing w:val="-5"/>
          <w:sz w:val="24"/>
          <w:szCs w:val="24"/>
        </w:rPr>
        <w:t xml:space="preserve"> </w:t>
      </w:r>
      <w:r w:rsidRPr="002C2293">
        <w:rPr>
          <w:sz w:val="24"/>
          <w:szCs w:val="24"/>
        </w:rPr>
        <w:t>походка</w:t>
      </w:r>
      <w:r w:rsidRPr="002C2293">
        <w:rPr>
          <w:spacing w:val="-3"/>
          <w:sz w:val="24"/>
          <w:szCs w:val="24"/>
        </w:rPr>
        <w:t xml:space="preserve"> </w:t>
      </w:r>
      <w:r w:rsidRPr="002C2293">
        <w:rPr>
          <w:sz w:val="24"/>
          <w:szCs w:val="24"/>
        </w:rPr>
        <w:t>с</w:t>
      </w:r>
      <w:r w:rsidRPr="002C2293">
        <w:rPr>
          <w:spacing w:val="-3"/>
          <w:sz w:val="24"/>
          <w:szCs w:val="24"/>
        </w:rPr>
        <w:t xml:space="preserve"> </w:t>
      </w:r>
      <w:r w:rsidRPr="002C2293">
        <w:rPr>
          <w:sz w:val="24"/>
          <w:szCs w:val="24"/>
        </w:rPr>
        <w:t>едва</w:t>
      </w:r>
      <w:r w:rsidRPr="002C2293">
        <w:rPr>
          <w:spacing w:val="-5"/>
          <w:sz w:val="24"/>
          <w:szCs w:val="24"/>
        </w:rPr>
        <w:t xml:space="preserve"> </w:t>
      </w:r>
      <w:r w:rsidRPr="002C2293">
        <w:rPr>
          <w:sz w:val="24"/>
          <w:szCs w:val="24"/>
        </w:rPr>
        <w:t>заметными</w:t>
      </w:r>
      <w:r w:rsidRPr="002C2293">
        <w:rPr>
          <w:spacing w:val="-2"/>
          <w:sz w:val="24"/>
          <w:szCs w:val="24"/>
        </w:rPr>
        <w:t xml:space="preserve"> </w:t>
      </w:r>
      <w:r w:rsidRPr="002C2293">
        <w:rPr>
          <w:sz w:val="24"/>
          <w:szCs w:val="24"/>
        </w:rPr>
        <w:t>движениями</w:t>
      </w:r>
      <w:r w:rsidRPr="002C2293">
        <w:rPr>
          <w:spacing w:val="-2"/>
          <w:sz w:val="24"/>
          <w:szCs w:val="24"/>
        </w:rPr>
        <w:t xml:space="preserve"> </w:t>
      </w:r>
      <w:r w:rsidRPr="002C2293">
        <w:rPr>
          <w:sz w:val="24"/>
          <w:szCs w:val="24"/>
        </w:rPr>
        <w:t>рук</w:t>
      </w:r>
      <w:r w:rsidRPr="002C2293">
        <w:rPr>
          <w:spacing w:val="-3"/>
          <w:sz w:val="24"/>
          <w:szCs w:val="24"/>
        </w:rPr>
        <w:t xml:space="preserve"> </w:t>
      </w:r>
      <w:r w:rsidRPr="002C2293">
        <w:rPr>
          <w:sz w:val="24"/>
          <w:szCs w:val="24"/>
        </w:rPr>
        <w:t>или</w:t>
      </w:r>
      <w:r w:rsidRPr="002C2293">
        <w:rPr>
          <w:spacing w:val="-1"/>
          <w:sz w:val="24"/>
          <w:szCs w:val="24"/>
        </w:rPr>
        <w:t xml:space="preserve"> </w:t>
      </w:r>
      <w:r w:rsidRPr="002C2293">
        <w:rPr>
          <w:sz w:val="24"/>
          <w:szCs w:val="24"/>
        </w:rPr>
        <w:t xml:space="preserve">их </w:t>
      </w:r>
      <w:r w:rsidRPr="002C2293">
        <w:rPr>
          <w:spacing w:val="-2"/>
          <w:sz w:val="24"/>
          <w:szCs w:val="24"/>
        </w:rPr>
        <w:t>отсутствием</w:t>
      </w:r>
    </w:p>
    <w:p w14:paraId="4A74879C" w14:textId="77777777" w:rsidR="009607A0" w:rsidRPr="002C2293" w:rsidRDefault="009607A0" w:rsidP="00ED707D">
      <w:pPr>
        <w:pStyle w:val="ab"/>
        <w:widowControl w:val="0"/>
        <w:numPr>
          <w:ilvl w:val="0"/>
          <w:numId w:val="117"/>
        </w:numPr>
        <w:tabs>
          <w:tab w:val="left" w:pos="709"/>
          <w:tab w:val="left" w:pos="2706"/>
        </w:tabs>
        <w:autoSpaceDE w:val="0"/>
        <w:autoSpaceDN w:val="0"/>
        <w:spacing w:line="360" w:lineRule="auto"/>
        <w:ind w:left="0" w:right="-7" w:firstLine="0"/>
        <w:rPr>
          <w:sz w:val="24"/>
          <w:szCs w:val="24"/>
        </w:rPr>
      </w:pPr>
      <w:r w:rsidRPr="002C2293">
        <w:rPr>
          <w:sz w:val="24"/>
          <w:szCs w:val="24"/>
        </w:rPr>
        <w:t>Ригидная</w:t>
      </w:r>
      <w:r w:rsidRPr="002C2293">
        <w:rPr>
          <w:spacing w:val="37"/>
          <w:sz w:val="24"/>
          <w:szCs w:val="24"/>
        </w:rPr>
        <w:t xml:space="preserve"> </w:t>
      </w:r>
      <w:r w:rsidRPr="002C2293">
        <w:rPr>
          <w:sz w:val="24"/>
          <w:szCs w:val="24"/>
        </w:rPr>
        <w:t>походка</w:t>
      </w:r>
      <w:r w:rsidRPr="002C2293">
        <w:rPr>
          <w:spacing w:val="37"/>
          <w:sz w:val="24"/>
          <w:szCs w:val="24"/>
        </w:rPr>
        <w:t xml:space="preserve"> </w:t>
      </w:r>
      <w:r w:rsidRPr="002C2293">
        <w:rPr>
          <w:sz w:val="24"/>
          <w:szCs w:val="24"/>
        </w:rPr>
        <w:t>со</w:t>
      </w:r>
      <w:r w:rsidRPr="002C2293">
        <w:rPr>
          <w:spacing w:val="37"/>
          <w:sz w:val="24"/>
          <w:szCs w:val="24"/>
        </w:rPr>
        <w:t xml:space="preserve"> </w:t>
      </w:r>
      <w:r w:rsidRPr="002C2293">
        <w:rPr>
          <w:sz w:val="24"/>
          <w:szCs w:val="24"/>
        </w:rPr>
        <w:t>слегка</w:t>
      </w:r>
      <w:r w:rsidRPr="002C2293">
        <w:rPr>
          <w:spacing w:val="37"/>
          <w:sz w:val="24"/>
          <w:szCs w:val="24"/>
        </w:rPr>
        <w:t xml:space="preserve"> </w:t>
      </w:r>
      <w:r w:rsidRPr="002C2293">
        <w:rPr>
          <w:sz w:val="24"/>
          <w:szCs w:val="24"/>
        </w:rPr>
        <w:t>пронированными</w:t>
      </w:r>
      <w:r w:rsidRPr="002C2293">
        <w:rPr>
          <w:spacing w:val="38"/>
          <w:sz w:val="24"/>
          <w:szCs w:val="24"/>
        </w:rPr>
        <w:t xml:space="preserve"> </w:t>
      </w:r>
      <w:r w:rsidRPr="002C2293">
        <w:rPr>
          <w:sz w:val="24"/>
          <w:szCs w:val="24"/>
        </w:rPr>
        <w:t>руками;</w:t>
      </w:r>
      <w:r w:rsidRPr="002C2293">
        <w:rPr>
          <w:spacing w:val="38"/>
          <w:sz w:val="24"/>
          <w:szCs w:val="24"/>
        </w:rPr>
        <w:t xml:space="preserve"> </w:t>
      </w:r>
      <w:r w:rsidRPr="002C2293">
        <w:rPr>
          <w:sz w:val="24"/>
          <w:szCs w:val="24"/>
        </w:rPr>
        <w:t>или</w:t>
      </w:r>
      <w:r w:rsidRPr="002C2293">
        <w:rPr>
          <w:spacing w:val="39"/>
          <w:sz w:val="24"/>
          <w:szCs w:val="24"/>
        </w:rPr>
        <w:t xml:space="preserve"> </w:t>
      </w:r>
      <w:r w:rsidRPr="002C2293">
        <w:rPr>
          <w:sz w:val="24"/>
          <w:szCs w:val="24"/>
        </w:rPr>
        <w:t>пациент</w:t>
      </w:r>
      <w:r w:rsidRPr="002C2293">
        <w:rPr>
          <w:spacing w:val="38"/>
          <w:sz w:val="24"/>
          <w:szCs w:val="24"/>
        </w:rPr>
        <w:t xml:space="preserve"> </w:t>
      </w:r>
      <w:r w:rsidRPr="002C2293">
        <w:rPr>
          <w:sz w:val="24"/>
          <w:szCs w:val="24"/>
        </w:rPr>
        <w:t>сильно сутулится, шаркает, движение вперед затруднено</w:t>
      </w:r>
    </w:p>
    <w:p w14:paraId="0CE0B1D8" w14:textId="77777777" w:rsidR="009607A0" w:rsidRPr="002C2293" w:rsidRDefault="009607A0" w:rsidP="00ED707D">
      <w:pPr>
        <w:pStyle w:val="ab"/>
        <w:widowControl w:val="0"/>
        <w:numPr>
          <w:ilvl w:val="0"/>
          <w:numId w:val="116"/>
        </w:numPr>
        <w:tabs>
          <w:tab w:val="left" w:pos="709"/>
          <w:tab w:val="left" w:pos="1603"/>
        </w:tabs>
        <w:autoSpaceDE w:val="0"/>
        <w:autoSpaceDN w:val="0"/>
        <w:spacing w:line="360" w:lineRule="auto"/>
        <w:ind w:left="0" w:right="-7" w:firstLine="0"/>
        <w:rPr>
          <w:sz w:val="24"/>
          <w:szCs w:val="24"/>
        </w:rPr>
      </w:pPr>
      <w:r w:rsidRPr="002C2293">
        <w:rPr>
          <w:sz w:val="24"/>
          <w:szCs w:val="24"/>
        </w:rPr>
        <w:t>Свободное</w:t>
      </w:r>
      <w:r w:rsidRPr="002C2293">
        <w:rPr>
          <w:spacing w:val="-2"/>
          <w:sz w:val="24"/>
          <w:szCs w:val="24"/>
        </w:rPr>
        <w:t xml:space="preserve"> </w:t>
      </w:r>
      <w:r w:rsidRPr="002C2293">
        <w:rPr>
          <w:sz w:val="24"/>
          <w:szCs w:val="24"/>
        </w:rPr>
        <w:t>падение</w:t>
      </w:r>
      <w:r w:rsidRPr="002C2293">
        <w:rPr>
          <w:spacing w:val="-1"/>
          <w:sz w:val="24"/>
          <w:szCs w:val="24"/>
        </w:rPr>
        <w:t xml:space="preserve"> </w:t>
      </w:r>
      <w:r w:rsidRPr="002C2293">
        <w:rPr>
          <w:spacing w:val="-5"/>
          <w:sz w:val="24"/>
          <w:szCs w:val="24"/>
        </w:rPr>
        <w:t>рук</w:t>
      </w:r>
    </w:p>
    <w:p w14:paraId="23136949" w14:textId="77777777" w:rsidR="009607A0" w:rsidRPr="002C2293" w:rsidRDefault="009607A0" w:rsidP="009607A0">
      <w:pPr>
        <w:pStyle w:val="a4"/>
        <w:ind w:right="-7"/>
        <w:contextualSpacing/>
        <w:jc w:val="both"/>
      </w:pPr>
      <w:r w:rsidRPr="002C2293">
        <w:t>Пациент и исследователь, оба поднимают руки на уровень плеч и позволяют им свободно упасть. В случае нормы, отчётливо слышен сильный шлепок по телу. В случае выраженного паркинсонизма руки будут опускаться очень медленно.</w:t>
      </w:r>
    </w:p>
    <w:p w14:paraId="3ABAE9BD" w14:textId="77777777" w:rsidR="009607A0" w:rsidRPr="002C2293" w:rsidRDefault="009607A0" w:rsidP="009607A0">
      <w:pPr>
        <w:pStyle w:val="a4"/>
        <w:ind w:right="-7"/>
        <w:contextualSpacing/>
      </w:pPr>
    </w:p>
    <w:p w14:paraId="2FA5D7CB" w14:textId="77777777" w:rsidR="009607A0" w:rsidRPr="002C2293" w:rsidRDefault="009607A0" w:rsidP="00ED707D">
      <w:pPr>
        <w:pStyle w:val="ab"/>
        <w:widowControl w:val="0"/>
        <w:numPr>
          <w:ilvl w:val="0"/>
          <w:numId w:val="115"/>
        </w:numPr>
        <w:tabs>
          <w:tab w:val="left" w:pos="709"/>
          <w:tab w:val="left" w:pos="2694"/>
        </w:tabs>
        <w:autoSpaceDE w:val="0"/>
        <w:autoSpaceDN w:val="0"/>
        <w:spacing w:line="360" w:lineRule="auto"/>
        <w:ind w:left="0" w:right="-7" w:firstLine="0"/>
        <w:jc w:val="both"/>
        <w:rPr>
          <w:sz w:val="24"/>
          <w:szCs w:val="24"/>
        </w:rPr>
      </w:pPr>
      <w:r w:rsidRPr="002C2293">
        <w:rPr>
          <w:sz w:val="24"/>
          <w:szCs w:val="24"/>
        </w:rPr>
        <w:lastRenderedPageBreak/>
        <w:t>Нормальное,</w:t>
      </w:r>
      <w:r w:rsidRPr="002C2293">
        <w:rPr>
          <w:spacing w:val="-6"/>
          <w:sz w:val="24"/>
          <w:szCs w:val="24"/>
        </w:rPr>
        <w:t xml:space="preserve"> </w:t>
      </w:r>
      <w:r w:rsidRPr="002C2293">
        <w:rPr>
          <w:sz w:val="24"/>
          <w:szCs w:val="24"/>
        </w:rPr>
        <w:t>свободное</w:t>
      </w:r>
      <w:r w:rsidRPr="002C2293">
        <w:rPr>
          <w:spacing w:val="-5"/>
          <w:sz w:val="24"/>
          <w:szCs w:val="24"/>
        </w:rPr>
        <w:t xml:space="preserve"> </w:t>
      </w:r>
      <w:r w:rsidRPr="002C2293">
        <w:rPr>
          <w:sz w:val="24"/>
          <w:szCs w:val="24"/>
        </w:rPr>
        <w:t>падение</w:t>
      </w:r>
      <w:r w:rsidRPr="002C2293">
        <w:rPr>
          <w:spacing w:val="-5"/>
          <w:sz w:val="24"/>
          <w:szCs w:val="24"/>
        </w:rPr>
        <w:t xml:space="preserve"> </w:t>
      </w:r>
      <w:r w:rsidRPr="002C2293">
        <w:rPr>
          <w:sz w:val="24"/>
          <w:szCs w:val="24"/>
        </w:rPr>
        <w:t>рук,</w:t>
      </w:r>
      <w:r w:rsidRPr="002C2293">
        <w:rPr>
          <w:spacing w:val="-4"/>
          <w:sz w:val="24"/>
          <w:szCs w:val="24"/>
        </w:rPr>
        <w:t xml:space="preserve"> </w:t>
      </w:r>
      <w:r w:rsidRPr="002C2293">
        <w:rPr>
          <w:sz w:val="24"/>
          <w:szCs w:val="24"/>
        </w:rPr>
        <w:t>слышен</w:t>
      </w:r>
      <w:r w:rsidRPr="002C2293">
        <w:rPr>
          <w:spacing w:val="-4"/>
          <w:sz w:val="24"/>
          <w:szCs w:val="24"/>
        </w:rPr>
        <w:t xml:space="preserve"> </w:t>
      </w:r>
      <w:r w:rsidRPr="002C2293">
        <w:rPr>
          <w:sz w:val="24"/>
          <w:szCs w:val="24"/>
        </w:rPr>
        <w:t>ясный</w:t>
      </w:r>
      <w:r w:rsidRPr="002C2293">
        <w:rPr>
          <w:spacing w:val="-4"/>
          <w:sz w:val="24"/>
          <w:szCs w:val="24"/>
        </w:rPr>
        <w:t xml:space="preserve"> </w:t>
      </w:r>
      <w:r w:rsidRPr="002C2293">
        <w:rPr>
          <w:sz w:val="24"/>
          <w:szCs w:val="24"/>
        </w:rPr>
        <w:t>шлепок,</w:t>
      </w:r>
      <w:r w:rsidRPr="002C2293">
        <w:rPr>
          <w:spacing w:val="-7"/>
          <w:sz w:val="24"/>
          <w:szCs w:val="24"/>
        </w:rPr>
        <w:t xml:space="preserve"> </w:t>
      </w:r>
      <w:r w:rsidRPr="002C2293">
        <w:rPr>
          <w:sz w:val="24"/>
          <w:szCs w:val="24"/>
        </w:rPr>
        <w:t>присутствует</w:t>
      </w:r>
      <w:r w:rsidRPr="002C2293">
        <w:rPr>
          <w:spacing w:val="-3"/>
          <w:sz w:val="24"/>
          <w:szCs w:val="24"/>
        </w:rPr>
        <w:t xml:space="preserve"> </w:t>
      </w:r>
      <w:r w:rsidRPr="002C2293">
        <w:rPr>
          <w:spacing w:val="-2"/>
          <w:sz w:val="24"/>
          <w:szCs w:val="24"/>
        </w:rPr>
        <w:t>отдача</w:t>
      </w:r>
    </w:p>
    <w:p w14:paraId="08546250" w14:textId="77777777" w:rsidR="009607A0" w:rsidRDefault="009607A0" w:rsidP="00ED707D">
      <w:pPr>
        <w:pStyle w:val="ab"/>
        <w:widowControl w:val="0"/>
        <w:numPr>
          <w:ilvl w:val="0"/>
          <w:numId w:val="114"/>
        </w:numPr>
        <w:tabs>
          <w:tab w:val="left" w:pos="709"/>
          <w:tab w:val="left" w:pos="2694"/>
        </w:tabs>
        <w:autoSpaceDE w:val="0"/>
        <w:autoSpaceDN w:val="0"/>
        <w:spacing w:line="360" w:lineRule="auto"/>
        <w:ind w:left="0" w:right="-7" w:firstLine="0"/>
        <w:jc w:val="both"/>
        <w:rPr>
          <w:sz w:val="24"/>
          <w:szCs w:val="24"/>
        </w:rPr>
      </w:pPr>
      <w:r w:rsidRPr="00744075">
        <w:rPr>
          <w:sz w:val="24"/>
          <w:szCs w:val="24"/>
        </w:rPr>
        <w:t>Падение</w:t>
      </w:r>
      <w:r w:rsidRPr="00744075">
        <w:rPr>
          <w:spacing w:val="-7"/>
          <w:sz w:val="24"/>
          <w:szCs w:val="24"/>
        </w:rPr>
        <w:t xml:space="preserve"> </w:t>
      </w:r>
      <w:r w:rsidRPr="00744075">
        <w:rPr>
          <w:sz w:val="24"/>
          <w:szCs w:val="24"/>
        </w:rPr>
        <w:t>слегка</w:t>
      </w:r>
      <w:r w:rsidRPr="00744075">
        <w:rPr>
          <w:spacing w:val="-7"/>
          <w:sz w:val="24"/>
          <w:szCs w:val="24"/>
        </w:rPr>
        <w:t xml:space="preserve"> </w:t>
      </w:r>
      <w:r w:rsidRPr="00744075">
        <w:rPr>
          <w:sz w:val="24"/>
          <w:szCs w:val="24"/>
        </w:rPr>
        <w:t>замедленное,</w:t>
      </w:r>
      <w:r w:rsidRPr="00744075">
        <w:rPr>
          <w:spacing w:val="-6"/>
          <w:sz w:val="24"/>
          <w:szCs w:val="24"/>
        </w:rPr>
        <w:t xml:space="preserve"> </w:t>
      </w:r>
      <w:r w:rsidRPr="00744075">
        <w:rPr>
          <w:sz w:val="24"/>
          <w:szCs w:val="24"/>
        </w:rPr>
        <w:t>звук</w:t>
      </w:r>
      <w:r w:rsidRPr="00744075">
        <w:rPr>
          <w:spacing w:val="-6"/>
          <w:sz w:val="24"/>
          <w:szCs w:val="24"/>
        </w:rPr>
        <w:t xml:space="preserve"> </w:t>
      </w:r>
      <w:r w:rsidRPr="00744075">
        <w:rPr>
          <w:sz w:val="24"/>
          <w:szCs w:val="24"/>
        </w:rPr>
        <w:t>шлепка</w:t>
      </w:r>
      <w:r w:rsidRPr="00744075">
        <w:rPr>
          <w:spacing w:val="-7"/>
          <w:sz w:val="24"/>
          <w:szCs w:val="24"/>
        </w:rPr>
        <w:t xml:space="preserve"> </w:t>
      </w:r>
      <w:r w:rsidRPr="00744075">
        <w:rPr>
          <w:sz w:val="24"/>
          <w:szCs w:val="24"/>
        </w:rPr>
        <w:t>ослаблен,</w:t>
      </w:r>
      <w:r w:rsidRPr="00744075">
        <w:rPr>
          <w:spacing w:val="-6"/>
          <w:sz w:val="24"/>
          <w:szCs w:val="24"/>
        </w:rPr>
        <w:t xml:space="preserve"> м</w:t>
      </w:r>
      <w:r w:rsidRPr="00744075">
        <w:rPr>
          <w:sz w:val="24"/>
          <w:szCs w:val="24"/>
        </w:rPr>
        <w:t>алая</w:t>
      </w:r>
      <w:r w:rsidRPr="00744075">
        <w:rPr>
          <w:spacing w:val="-6"/>
          <w:sz w:val="24"/>
          <w:szCs w:val="24"/>
        </w:rPr>
        <w:t xml:space="preserve"> </w:t>
      </w:r>
      <w:r w:rsidRPr="00744075">
        <w:rPr>
          <w:sz w:val="24"/>
          <w:szCs w:val="24"/>
        </w:rPr>
        <w:t xml:space="preserve">отдача </w:t>
      </w:r>
    </w:p>
    <w:p w14:paraId="284C4931" w14:textId="77777777" w:rsidR="009607A0" w:rsidRDefault="009607A0" w:rsidP="00ED707D">
      <w:pPr>
        <w:pStyle w:val="ab"/>
        <w:widowControl w:val="0"/>
        <w:numPr>
          <w:ilvl w:val="0"/>
          <w:numId w:val="114"/>
        </w:numPr>
        <w:tabs>
          <w:tab w:val="left" w:pos="709"/>
          <w:tab w:val="left" w:pos="2694"/>
        </w:tabs>
        <w:autoSpaceDE w:val="0"/>
        <w:autoSpaceDN w:val="0"/>
        <w:spacing w:line="360" w:lineRule="auto"/>
        <w:ind w:left="0" w:right="-7" w:firstLine="0"/>
        <w:jc w:val="both"/>
        <w:rPr>
          <w:sz w:val="24"/>
          <w:szCs w:val="24"/>
        </w:rPr>
      </w:pPr>
      <w:r w:rsidRPr="00744075">
        <w:rPr>
          <w:sz w:val="24"/>
          <w:szCs w:val="24"/>
        </w:rPr>
        <w:t>Падение замедлено, нет отдачи</w:t>
      </w:r>
    </w:p>
    <w:p w14:paraId="11A0A423" w14:textId="77777777" w:rsidR="009607A0" w:rsidRPr="002C2293" w:rsidRDefault="009607A0" w:rsidP="00ED707D">
      <w:pPr>
        <w:pStyle w:val="ab"/>
        <w:widowControl w:val="0"/>
        <w:numPr>
          <w:ilvl w:val="0"/>
          <w:numId w:val="114"/>
        </w:numPr>
        <w:tabs>
          <w:tab w:val="left" w:pos="709"/>
          <w:tab w:val="left" w:pos="2694"/>
        </w:tabs>
        <w:autoSpaceDE w:val="0"/>
        <w:autoSpaceDN w:val="0"/>
        <w:spacing w:line="360" w:lineRule="auto"/>
        <w:ind w:left="0" w:right="-7" w:firstLine="0"/>
        <w:jc w:val="both"/>
        <w:rPr>
          <w:sz w:val="24"/>
          <w:szCs w:val="24"/>
        </w:rPr>
      </w:pPr>
      <w:r w:rsidRPr="00744075">
        <w:rPr>
          <w:sz w:val="24"/>
          <w:szCs w:val="24"/>
        </w:rPr>
        <w:t>Значительное</w:t>
      </w:r>
      <w:r w:rsidRPr="00744075">
        <w:rPr>
          <w:spacing w:val="-7"/>
          <w:sz w:val="24"/>
          <w:szCs w:val="24"/>
        </w:rPr>
        <w:t xml:space="preserve"> </w:t>
      </w:r>
      <w:r w:rsidRPr="00744075">
        <w:rPr>
          <w:sz w:val="24"/>
          <w:szCs w:val="24"/>
        </w:rPr>
        <w:t>замедление</w:t>
      </w:r>
      <w:r w:rsidRPr="00744075">
        <w:rPr>
          <w:spacing w:val="-5"/>
          <w:sz w:val="24"/>
          <w:szCs w:val="24"/>
        </w:rPr>
        <w:t xml:space="preserve"> </w:t>
      </w:r>
      <w:r w:rsidRPr="00744075">
        <w:rPr>
          <w:sz w:val="24"/>
          <w:szCs w:val="24"/>
        </w:rPr>
        <w:t>падения,</w:t>
      </w:r>
      <w:r w:rsidRPr="00744075">
        <w:rPr>
          <w:spacing w:val="-5"/>
          <w:sz w:val="24"/>
          <w:szCs w:val="24"/>
        </w:rPr>
        <w:t xml:space="preserve"> </w:t>
      </w:r>
      <w:r w:rsidRPr="00744075">
        <w:rPr>
          <w:sz w:val="24"/>
          <w:szCs w:val="24"/>
        </w:rPr>
        <w:t>отсутствие</w:t>
      </w:r>
      <w:r w:rsidRPr="00744075">
        <w:rPr>
          <w:spacing w:val="-5"/>
          <w:sz w:val="24"/>
          <w:szCs w:val="24"/>
        </w:rPr>
        <w:t xml:space="preserve"> </w:t>
      </w:r>
      <w:r w:rsidRPr="00744075">
        <w:rPr>
          <w:spacing w:val="-2"/>
          <w:sz w:val="24"/>
          <w:szCs w:val="24"/>
        </w:rPr>
        <w:t>шлепка</w:t>
      </w:r>
    </w:p>
    <w:p w14:paraId="5AC58331" w14:textId="77777777" w:rsidR="009607A0" w:rsidRPr="002C2293" w:rsidRDefault="009607A0" w:rsidP="00ED707D">
      <w:pPr>
        <w:pStyle w:val="ab"/>
        <w:widowControl w:val="0"/>
        <w:numPr>
          <w:ilvl w:val="0"/>
          <w:numId w:val="114"/>
        </w:numPr>
        <w:tabs>
          <w:tab w:val="left" w:pos="709"/>
          <w:tab w:val="left" w:pos="2694"/>
        </w:tabs>
        <w:autoSpaceDE w:val="0"/>
        <w:autoSpaceDN w:val="0"/>
        <w:spacing w:line="360" w:lineRule="auto"/>
        <w:ind w:left="0" w:right="-7" w:firstLine="0"/>
        <w:jc w:val="both"/>
        <w:rPr>
          <w:sz w:val="24"/>
          <w:szCs w:val="24"/>
        </w:rPr>
      </w:pPr>
      <w:r w:rsidRPr="002C2293">
        <w:rPr>
          <w:sz w:val="24"/>
          <w:szCs w:val="24"/>
        </w:rPr>
        <w:t>Руки</w:t>
      </w:r>
      <w:r w:rsidRPr="002C2293">
        <w:rPr>
          <w:spacing w:val="-6"/>
          <w:sz w:val="24"/>
          <w:szCs w:val="24"/>
        </w:rPr>
        <w:t xml:space="preserve"> </w:t>
      </w:r>
      <w:r w:rsidRPr="002C2293">
        <w:rPr>
          <w:sz w:val="24"/>
          <w:szCs w:val="24"/>
        </w:rPr>
        <w:t>опускаются</w:t>
      </w:r>
      <w:r w:rsidRPr="002C2293">
        <w:rPr>
          <w:spacing w:val="-4"/>
          <w:sz w:val="24"/>
          <w:szCs w:val="24"/>
        </w:rPr>
        <w:t xml:space="preserve"> </w:t>
      </w:r>
      <w:r w:rsidRPr="002C2293">
        <w:rPr>
          <w:sz w:val="24"/>
          <w:szCs w:val="24"/>
        </w:rPr>
        <w:t>как</w:t>
      </w:r>
      <w:r w:rsidRPr="002C2293">
        <w:rPr>
          <w:spacing w:val="-4"/>
          <w:sz w:val="24"/>
          <w:szCs w:val="24"/>
        </w:rPr>
        <w:t xml:space="preserve"> </w:t>
      </w:r>
      <w:r w:rsidRPr="002C2293">
        <w:rPr>
          <w:sz w:val="24"/>
          <w:szCs w:val="24"/>
        </w:rPr>
        <w:t>будто</w:t>
      </w:r>
      <w:r w:rsidRPr="002C2293">
        <w:rPr>
          <w:spacing w:val="-4"/>
          <w:sz w:val="24"/>
          <w:szCs w:val="24"/>
        </w:rPr>
        <w:t xml:space="preserve"> </w:t>
      </w:r>
      <w:r w:rsidRPr="002C2293">
        <w:rPr>
          <w:sz w:val="24"/>
          <w:szCs w:val="24"/>
        </w:rPr>
        <w:t>преодолевая</w:t>
      </w:r>
      <w:r w:rsidRPr="002C2293">
        <w:rPr>
          <w:spacing w:val="-2"/>
          <w:sz w:val="24"/>
          <w:szCs w:val="24"/>
        </w:rPr>
        <w:t xml:space="preserve"> </w:t>
      </w:r>
      <w:r w:rsidRPr="002C2293">
        <w:rPr>
          <w:sz w:val="24"/>
          <w:szCs w:val="24"/>
        </w:rPr>
        <w:t>сопротивление;</w:t>
      </w:r>
      <w:r w:rsidRPr="002C2293">
        <w:rPr>
          <w:spacing w:val="3"/>
          <w:sz w:val="24"/>
          <w:szCs w:val="24"/>
        </w:rPr>
        <w:t xml:space="preserve"> </w:t>
      </w:r>
      <w:r w:rsidRPr="002C2293">
        <w:rPr>
          <w:sz w:val="24"/>
          <w:szCs w:val="24"/>
        </w:rPr>
        <w:t>«как</w:t>
      </w:r>
      <w:r w:rsidRPr="002C2293">
        <w:rPr>
          <w:spacing w:val="-4"/>
          <w:sz w:val="24"/>
          <w:szCs w:val="24"/>
        </w:rPr>
        <w:t xml:space="preserve"> </w:t>
      </w:r>
      <w:r w:rsidRPr="002C2293">
        <w:rPr>
          <w:sz w:val="24"/>
          <w:szCs w:val="24"/>
        </w:rPr>
        <w:t>сквозь</w:t>
      </w:r>
      <w:r w:rsidRPr="002C2293">
        <w:rPr>
          <w:spacing w:val="-3"/>
          <w:sz w:val="24"/>
          <w:szCs w:val="24"/>
        </w:rPr>
        <w:t xml:space="preserve"> </w:t>
      </w:r>
      <w:r w:rsidRPr="002C2293">
        <w:rPr>
          <w:spacing w:val="-2"/>
          <w:sz w:val="24"/>
          <w:szCs w:val="24"/>
        </w:rPr>
        <w:t>клей»</w:t>
      </w:r>
    </w:p>
    <w:p w14:paraId="4F559A72" w14:textId="77777777" w:rsidR="009607A0" w:rsidRPr="002C2293" w:rsidRDefault="009607A0" w:rsidP="00ED707D">
      <w:pPr>
        <w:pStyle w:val="ab"/>
        <w:widowControl w:val="0"/>
        <w:numPr>
          <w:ilvl w:val="0"/>
          <w:numId w:val="116"/>
        </w:numPr>
        <w:tabs>
          <w:tab w:val="left" w:pos="709"/>
          <w:tab w:val="left" w:pos="1603"/>
        </w:tabs>
        <w:autoSpaceDE w:val="0"/>
        <w:autoSpaceDN w:val="0"/>
        <w:spacing w:line="360" w:lineRule="auto"/>
        <w:ind w:left="0" w:right="-7" w:firstLine="0"/>
        <w:rPr>
          <w:sz w:val="24"/>
          <w:szCs w:val="24"/>
        </w:rPr>
      </w:pPr>
      <w:r w:rsidRPr="002C2293">
        <w:rPr>
          <w:sz w:val="24"/>
          <w:szCs w:val="24"/>
        </w:rPr>
        <w:t>Качание</w:t>
      </w:r>
      <w:r w:rsidRPr="002C2293">
        <w:rPr>
          <w:spacing w:val="-3"/>
          <w:sz w:val="24"/>
          <w:szCs w:val="24"/>
        </w:rPr>
        <w:t xml:space="preserve"> </w:t>
      </w:r>
      <w:r w:rsidRPr="002C2293">
        <w:rPr>
          <w:spacing w:val="-4"/>
          <w:sz w:val="24"/>
          <w:szCs w:val="24"/>
        </w:rPr>
        <w:t>плеч</w:t>
      </w:r>
    </w:p>
    <w:p w14:paraId="2212ECF2" w14:textId="77777777" w:rsidR="009607A0" w:rsidRPr="002C2293" w:rsidRDefault="009607A0" w:rsidP="009607A0">
      <w:pPr>
        <w:pStyle w:val="a4"/>
        <w:tabs>
          <w:tab w:val="left" w:pos="10632"/>
        </w:tabs>
        <w:ind w:right="-7"/>
        <w:contextualSpacing/>
        <w:jc w:val="both"/>
      </w:pPr>
      <w:r w:rsidRPr="002C2293">
        <w:t xml:space="preserve">Руки пациента согнуты в локтях под прямым углом, исследователь берёт одну руку за кисть и одновременно сдавливает другую в области локтя. Верхняя часть руки толкается вперёд-назад, плечевая кость при этом вращается наружу. Оценивается сопротивление, согласно указанным степеням. Процедура повторяется с ощупыванием плеча во время </w:t>
      </w:r>
      <w:r w:rsidRPr="002C2293">
        <w:rPr>
          <w:spacing w:val="-2"/>
        </w:rPr>
        <w:t>ротации.</w:t>
      </w:r>
    </w:p>
    <w:p w14:paraId="4B18B81C" w14:textId="77777777" w:rsidR="009607A0" w:rsidRPr="002C2293" w:rsidRDefault="009607A0" w:rsidP="00ED707D">
      <w:pPr>
        <w:pStyle w:val="ab"/>
        <w:widowControl w:val="0"/>
        <w:numPr>
          <w:ilvl w:val="1"/>
          <w:numId w:val="113"/>
        </w:numPr>
        <w:tabs>
          <w:tab w:val="left" w:pos="709"/>
          <w:tab w:val="left" w:pos="2410"/>
          <w:tab w:val="left" w:pos="2977"/>
          <w:tab w:val="left" w:pos="10632"/>
        </w:tabs>
        <w:autoSpaceDE w:val="0"/>
        <w:autoSpaceDN w:val="0"/>
        <w:spacing w:line="360" w:lineRule="auto"/>
        <w:ind w:left="0" w:right="-7" w:firstLine="0"/>
        <w:jc w:val="both"/>
        <w:rPr>
          <w:sz w:val="24"/>
          <w:szCs w:val="24"/>
        </w:rPr>
      </w:pPr>
      <w:r w:rsidRPr="00744075">
        <w:rPr>
          <w:spacing w:val="-2"/>
          <w:sz w:val="24"/>
          <w:szCs w:val="24"/>
        </w:rPr>
        <w:t>Норма</w:t>
      </w:r>
    </w:p>
    <w:p w14:paraId="0E5BECDB" w14:textId="77777777" w:rsidR="009607A0" w:rsidRPr="002C2293" w:rsidRDefault="009607A0" w:rsidP="00ED707D">
      <w:pPr>
        <w:pStyle w:val="ab"/>
        <w:widowControl w:val="0"/>
        <w:numPr>
          <w:ilvl w:val="1"/>
          <w:numId w:val="113"/>
        </w:numPr>
        <w:tabs>
          <w:tab w:val="left" w:pos="709"/>
          <w:tab w:val="left" w:pos="2303"/>
          <w:tab w:val="left" w:pos="2977"/>
          <w:tab w:val="left" w:pos="10632"/>
        </w:tabs>
        <w:autoSpaceDE w:val="0"/>
        <w:autoSpaceDN w:val="0"/>
        <w:spacing w:line="360" w:lineRule="auto"/>
        <w:ind w:left="0" w:right="-7" w:firstLine="0"/>
        <w:jc w:val="both"/>
        <w:rPr>
          <w:sz w:val="24"/>
          <w:szCs w:val="24"/>
        </w:rPr>
      </w:pPr>
      <w:r w:rsidRPr="002C2293">
        <w:rPr>
          <w:sz w:val="24"/>
          <w:szCs w:val="24"/>
        </w:rPr>
        <w:t>Незначительные</w:t>
      </w:r>
      <w:r w:rsidRPr="002C2293">
        <w:rPr>
          <w:spacing w:val="-5"/>
          <w:sz w:val="24"/>
          <w:szCs w:val="24"/>
        </w:rPr>
        <w:t xml:space="preserve"> </w:t>
      </w:r>
      <w:r w:rsidRPr="002C2293">
        <w:rPr>
          <w:sz w:val="24"/>
          <w:szCs w:val="24"/>
        </w:rPr>
        <w:t>скованность</w:t>
      </w:r>
      <w:r w:rsidRPr="002C2293">
        <w:rPr>
          <w:spacing w:val="-3"/>
          <w:sz w:val="24"/>
          <w:szCs w:val="24"/>
        </w:rPr>
        <w:t xml:space="preserve"> </w:t>
      </w:r>
      <w:r w:rsidRPr="002C2293">
        <w:rPr>
          <w:sz w:val="24"/>
          <w:szCs w:val="24"/>
        </w:rPr>
        <w:t>и</w:t>
      </w:r>
      <w:r w:rsidRPr="002C2293">
        <w:rPr>
          <w:spacing w:val="-3"/>
          <w:sz w:val="24"/>
          <w:szCs w:val="24"/>
        </w:rPr>
        <w:t xml:space="preserve"> </w:t>
      </w:r>
      <w:r w:rsidRPr="002C2293">
        <w:rPr>
          <w:spacing w:val="-2"/>
          <w:sz w:val="24"/>
          <w:szCs w:val="24"/>
        </w:rPr>
        <w:t>сопротивление</w:t>
      </w:r>
    </w:p>
    <w:p w14:paraId="779A4980" w14:textId="77777777" w:rsidR="009607A0" w:rsidRPr="002C2293" w:rsidRDefault="009607A0" w:rsidP="00ED707D">
      <w:pPr>
        <w:pStyle w:val="ab"/>
        <w:widowControl w:val="0"/>
        <w:numPr>
          <w:ilvl w:val="1"/>
          <w:numId w:val="113"/>
        </w:numPr>
        <w:tabs>
          <w:tab w:val="left" w:pos="709"/>
          <w:tab w:val="left" w:pos="2552"/>
          <w:tab w:val="left" w:pos="2977"/>
          <w:tab w:val="left" w:pos="10632"/>
        </w:tabs>
        <w:autoSpaceDE w:val="0"/>
        <w:autoSpaceDN w:val="0"/>
        <w:spacing w:line="360" w:lineRule="auto"/>
        <w:ind w:left="0" w:right="-7" w:firstLine="0"/>
        <w:jc w:val="both"/>
        <w:rPr>
          <w:sz w:val="24"/>
          <w:szCs w:val="24"/>
        </w:rPr>
      </w:pPr>
      <w:r w:rsidRPr="002C2293">
        <w:rPr>
          <w:sz w:val="24"/>
          <w:szCs w:val="24"/>
        </w:rPr>
        <w:t>Скованность</w:t>
      </w:r>
      <w:r w:rsidRPr="002C2293">
        <w:rPr>
          <w:spacing w:val="-14"/>
          <w:sz w:val="24"/>
          <w:szCs w:val="24"/>
        </w:rPr>
        <w:t xml:space="preserve"> </w:t>
      </w:r>
      <w:r w:rsidRPr="002C2293">
        <w:rPr>
          <w:sz w:val="24"/>
          <w:szCs w:val="24"/>
        </w:rPr>
        <w:t>и</w:t>
      </w:r>
      <w:r w:rsidRPr="002C2293">
        <w:rPr>
          <w:spacing w:val="-12"/>
          <w:sz w:val="24"/>
          <w:szCs w:val="24"/>
        </w:rPr>
        <w:t xml:space="preserve"> </w:t>
      </w:r>
      <w:r w:rsidRPr="002C2293">
        <w:rPr>
          <w:sz w:val="24"/>
          <w:szCs w:val="24"/>
        </w:rPr>
        <w:t>сопротивление</w:t>
      </w:r>
      <w:r>
        <w:rPr>
          <w:spacing w:val="-13"/>
          <w:sz w:val="24"/>
          <w:szCs w:val="24"/>
        </w:rPr>
        <w:t xml:space="preserve"> с</w:t>
      </w:r>
      <w:r w:rsidRPr="002C2293">
        <w:rPr>
          <w:sz w:val="24"/>
          <w:szCs w:val="24"/>
        </w:rPr>
        <w:t xml:space="preserve">редней </w:t>
      </w:r>
      <w:r w:rsidRPr="002C2293">
        <w:rPr>
          <w:spacing w:val="-2"/>
          <w:sz w:val="24"/>
          <w:szCs w:val="24"/>
        </w:rPr>
        <w:t>степени</w:t>
      </w:r>
    </w:p>
    <w:p w14:paraId="75029953" w14:textId="77777777" w:rsidR="009607A0" w:rsidRPr="002C2293" w:rsidRDefault="009607A0" w:rsidP="00ED707D">
      <w:pPr>
        <w:pStyle w:val="ab"/>
        <w:widowControl w:val="0"/>
        <w:numPr>
          <w:ilvl w:val="1"/>
          <w:numId w:val="113"/>
        </w:numPr>
        <w:tabs>
          <w:tab w:val="left" w:pos="709"/>
          <w:tab w:val="left" w:pos="2303"/>
          <w:tab w:val="left" w:pos="2977"/>
          <w:tab w:val="left" w:pos="10632"/>
        </w:tabs>
        <w:autoSpaceDE w:val="0"/>
        <w:autoSpaceDN w:val="0"/>
        <w:spacing w:line="360" w:lineRule="auto"/>
        <w:ind w:left="0" w:right="-7" w:firstLine="0"/>
        <w:jc w:val="both"/>
        <w:rPr>
          <w:sz w:val="24"/>
          <w:szCs w:val="24"/>
        </w:rPr>
      </w:pPr>
      <w:r w:rsidRPr="002C2293">
        <w:rPr>
          <w:sz w:val="24"/>
          <w:szCs w:val="24"/>
        </w:rPr>
        <w:t>Значительная</w:t>
      </w:r>
      <w:r w:rsidRPr="002C2293">
        <w:rPr>
          <w:spacing w:val="-13"/>
          <w:sz w:val="24"/>
          <w:szCs w:val="24"/>
        </w:rPr>
        <w:t xml:space="preserve"> </w:t>
      </w:r>
      <w:r w:rsidRPr="002C2293">
        <w:rPr>
          <w:sz w:val="24"/>
          <w:szCs w:val="24"/>
        </w:rPr>
        <w:t>ригидность,</w:t>
      </w:r>
      <w:r w:rsidRPr="002C2293">
        <w:rPr>
          <w:spacing w:val="-13"/>
          <w:sz w:val="24"/>
          <w:szCs w:val="24"/>
        </w:rPr>
        <w:t xml:space="preserve"> </w:t>
      </w:r>
      <w:r w:rsidRPr="002C2293">
        <w:rPr>
          <w:sz w:val="24"/>
          <w:szCs w:val="24"/>
        </w:rPr>
        <w:t>затруднения</w:t>
      </w:r>
      <w:r w:rsidRPr="002C2293">
        <w:rPr>
          <w:spacing w:val="-13"/>
          <w:sz w:val="24"/>
          <w:szCs w:val="24"/>
        </w:rPr>
        <w:t xml:space="preserve"> </w:t>
      </w:r>
      <w:r w:rsidRPr="002C2293">
        <w:rPr>
          <w:sz w:val="24"/>
          <w:szCs w:val="24"/>
        </w:rPr>
        <w:t>в пассивных движениях</w:t>
      </w:r>
    </w:p>
    <w:p w14:paraId="7FC0FFA8" w14:textId="77777777" w:rsidR="009607A0" w:rsidRPr="002C2293" w:rsidRDefault="009607A0" w:rsidP="00ED707D">
      <w:pPr>
        <w:pStyle w:val="ab"/>
        <w:widowControl w:val="0"/>
        <w:numPr>
          <w:ilvl w:val="1"/>
          <w:numId w:val="113"/>
        </w:numPr>
        <w:tabs>
          <w:tab w:val="left" w:pos="709"/>
          <w:tab w:val="left" w:pos="2303"/>
          <w:tab w:val="left" w:pos="2977"/>
          <w:tab w:val="left" w:pos="10632"/>
        </w:tabs>
        <w:autoSpaceDE w:val="0"/>
        <w:autoSpaceDN w:val="0"/>
        <w:spacing w:line="360" w:lineRule="auto"/>
        <w:ind w:left="0" w:right="-7" w:firstLine="0"/>
        <w:jc w:val="both"/>
        <w:rPr>
          <w:sz w:val="24"/>
          <w:szCs w:val="24"/>
        </w:rPr>
      </w:pPr>
      <w:r w:rsidRPr="002C2293">
        <w:rPr>
          <w:sz w:val="24"/>
          <w:szCs w:val="24"/>
        </w:rPr>
        <w:t>Выраженная</w:t>
      </w:r>
      <w:r w:rsidRPr="002C2293">
        <w:rPr>
          <w:spacing w:val="-12"/>
          <w:sz w:val="24"/>
          <w:szCs w:val="24"/>
        </w:rPr>
        <w:t xml:space="preserve"> </w:t>
      </w:r>
      <w:r w:rsidRPr="002C2293">
        <w:rPr>
          <w:sz w:val="24"/>
          <w:szCs w:val="24"/>
        </w:rPr>
        <w:t>скованность</w:t>
      </w:r>
      <w:r w:rsidRPr="002C2293">
        <w:rPr>
          <w:spacing w:val="-12"/>
          <w:sz w:val="24"/>
          <w:szCs w:val="24"/>
        </w:rPr>
        <w:t xml:space="preserve"> </w:t>
      </w:r>
      <w:r w:rsidRPr="002C2293">
        <w:rPr>
          <w:sz w:val="24"/>
          <w:szCs w:val="24"/>
        </w:rPr>
        <w:t>и</w:t>
      </w:r>
      <w:r w:rsidRPr="002C2293">
        <w:rPr>
          <w:spacing w:val="-12"/>
          <w:sz w:val="24"/>
          <w:szCs w:val="24"/>
        </w:rPr>
        <w:t xml:space="preserve"> </w:t>
      </w:r>
      <w:r w:rsidRPr="002C2293">
        <w:rPr>
          <w:sz w:val="24"/>
          <w:szCs w:val="24"/>
        </w:rPr>
        <w:t>ригидность, сустав почти «заморожен»</w:t>
      </w:r>
    </w:p>
    <w:p w14:paraId="2E566094" w14:textId="77777777" w:rsidR="009607A0" w:rsidRPr="002C2293" w:rsidRDefault="009607A0" w:rsidP="00ED707D">
      <w:pPr>
        <w:pStyle w:val="ab"/>
        <w:widowControl w:val="0"/>
        <w:numPr>
          <w:ilvl w:val="0"/>
          <w:numId w:val="116"/>
        </w:numPr>
        <w:tabs>
          <w:tab w:val="left" w:pos="709"/>
          <w:tab w:val="left" w:pos="1603"/>
        </w:tabs>
        <w:autoSpaceDE w:val="0"/>
        <w:autoSpaceDN w:val="0"/>
        <w:spacing w:line="360" w:lineRule="auto"/>
        <w:ind w:left="0" w:right="-7" w:firstLine="0"/>
        <w:rPr>
          <w:sz w:val="24"/>
          <w:szCs w:val="24"/>
        </w:rPr>
      </w:pPr>
      <w:r w:rsidRPr="002C2293">
        <w:rPr>
          <w:sz w:val="24"/>
          <w:szCs w:val="24"/>
        </w:rPr>
        <w:t>Скованность</w:t>
      </w:r>
      <w:r w:rsidRPr="002C2293">
        <w:rPr>
          <w:spacing w:val="-2"/>
          <w:sz w:val="24"/>
          <w:szCs w:val="24"/>
        </w:rPr>
        <w:t xml:space="preserve"> локтей</w:t>
      </w:r>
    </w:p>
    <w:p w14:paraId="42C3E8BB" w14:textId="77777777" w:rsidR="009607A0" w:rsidRPr="002C2293" w:rsidRDefault="009607A0" w:rsidP="009607A0">
      <w:pPr>
        <w:pStyle w:val="a4"/>
        <w:tabs>
          <w:tab w:val="left" w:pos="709"/>
        </w:tabs>
        <w:ind w:right="-7"/>
        <w:contextualSpacing/>
        <w:jc w:val="both"/>
      </w:pPr>
      <w:r w:rsidRPr="002C2293">
        <w:t>Согнутые в локтях под прямым углом руки по очереди, пассивно сгибаются и разгибаются, при этом осматривается и пальпируется бицепс пациента. Оценивается сопротивление процедуре.</w:t>
      </w:r>
    </w:p>
    <w:p w14:paraId="2D6808EF" w14:textId="77777777" w:rsidR="009607A0" w:rsidRPr="002C2293" w:rsidRDefault="009607A0" w:rsidP="00ED707D">
      <w:pPr>
        <w:pStyle w:val="ab"/>
        <w:widowControl w:val="0"/>
        <w:numPr>
          <w:ilvl w:val="0"/>
          <w:numId w:val="112"/>
        </w:numPr>
        <w:tabs>
          <w:tab w:val="left" w:pos="709"/>
          <w:tab w:val="left" w:pos="2977"/>
        </w:tabs>
        <w:autoSpaceDE w:val="0"/>
        <w:autoSpaceDN w:val="0"/>
        <w:spacing w:line="360" w:lineRule="auto"/>
        <w:ind w:left="0" w:right="-7" w:firstLine="0"/>
        <w:rPr>
          <w:sz w:val="24"/>
          <w:szCs w:val="24"/>
        </w:rPr>
      </w:pPr>
      <w:r w:rsidRPr="002C2293">
        <w:rPr>
          <w:spacing w:val="-2"/>
          <w:sz w:val="24"/>
          <w:szCs w:val="24"/>
        </w:rPr>
        <w:t>Норма</w:t>
      </w:r>
    </w:p>
    <w:p w14:paraId="0B2B8CAC" w14:textId="77777777" w:rsidR="009607A0" w:rsidRPr="002C2293" w:rsidRDefault="009607A0" w:rsidP="00ED707D">
      <w:pPr>
        <w:pStyle w:val="ab"/>
        <w:widowControl w:val="0"/>
        <w:numPr>
          <w:ilvl w:val="0"/>
          <w:numId w:val="112"/>
        </w:numPr>
        <w:tabs>
          <w:tab w:val="left" w:pos="709"/>
          <w:tab w:val="left" w:pos="2977"/>
        </w:tabs>
        <w:autoSpaceDE w:val="0"/>
        <w:autoSpaceDN w:val="0"/>
        <w:spacing w:line="360" w:lineRule="auto"/>
        <w:ind w:left="0" w:right="-7" w:firstLine="0"/>
        <w:rPr>
          <w:sz w:val="24"/>
          <w:szCs w:val="24"/>
        </w:rPr>
      </w:pPr>
      <w:r w:rsidRPr="002C2293">
        <w:rPr>
          <w:sz w:val="24"/>
          <w:szCs w:val="24"/>
        </w:rPr>
        <w:t>Незначительные</w:t>
      </w:r>
      <w:r w:rsidRPr="002C2293">
        <w:rPr>
          <w:spacing w:val="-6"/>
          <w:sz w:val="24"/>
          <w:szCs w:val="24"/>
        </w:rPr>
        <w:t xml:space="preserve"> </w:t>
      </w:r>
      <w:r w:rsidRPr="002C2293">
        <w:rPr>
          <w:sz w:val="24"/>
          <w:szCs w:val="24"/>
        </w:rPr>
        <w:t>скованность</w:t>
      </w:r>
      <w:r w:rsidRPr="002C2293">
        <w:rPr>
          <w:spacing w:val="-3"/>
          <w:sz w:val="24"/>
          <w:szCs w:val="24"/>
        </w:rPr>
        <w:t xml:space="preserve"> </w:t>
      </w:r>
      <w:r w:rsidRPr="002C2293">
        <w:rPr>
          <w:sz w:val="24"/>
          <w:szCs w:val="24"/>
        </w:rPr>
        <w:t>и</w:t>
      </w:r>
      <w:r w:rsidRPr="002C2293">
        <w:rPr>
          <w:spacing w:val="-3"/>
          <w:sz w:val="24"/>
          <w:szCs w:val="24"/>
        </w:rPr>
        <w:t xml:space="preserve"> </w:t>
      </w:r>
      <w:r w:rsidRPr="002C2293">
        <w:rPr>
          <w:spacing w:val="-2"/>
          <w:sz w:val="24"/>
          <w:szCs w:val="24"/>
        </w:rPr>
        <w:t>сопротивление</w:t>
      </w:r>
    </w:p>
    <w:p w14:paraId="20C05FC7" w14:textId="77777777" w:rsidR="009607A0" w:rsidRPr="002C2293" w:rsidRDefault="009607A0" w:rsidP="00ED707D">
      <w:pPr>
        <w:pStyle w:val="ab"/>
        <w:widowControl w:val="0"/>
        <w:numPr>
          <w:ilvl w:val="0"/>
          <w:numId w:val="112"/>
        </w:numPr>
        <w:tabs>
          <w:tab w:val="left" w:pos="709"/>
          <w:tab w:val="left" w:pos="2977"/>
        </w:tabs>
        <w:autoSpaceDE w:val="0"/>
        <w:autoSpaceDN w:val="0"/>
        <w:spacing w:line="360" w:lineRule="auto"/>
        <w:ind w:left="0" w:right="-7" w:firstLine="0"/>
        <w:rPr>
          <w:sz w:val="24"/>
          <w:szCs w:val="24"/>
        </w:rPr>
      </w:pPr>
      <w:r w:rsidRPr="002C2293">
        <w:rPr>
          <w:sz w:val="24"/>
          <w:szCs w:val="24"/>
        </w:rPr>
        <w:t>Скованность</w:t>
      </w:r>
      <w:r w:rsidRPr="002C2293">
        <w:rPr>
          <w:spacing w:val="-5"/>
          <w:sz w:val="24"/>
          <w:szCs w:val="24"/>
        </w:rPr>
        <w:t xml:space="preserve"> </w:t>
      </w:r>
      <w:r w:rsidRPr="002C2293">
        <w:rPr>
          <w:sz w:val="24"/>
          <w:szCs w:val="24"/>
        </w:rPr>
        <w:t>и</w:t>
      </w:r>
      <w:r w:rsidRPr="002C2293">
        <w:rPr>
          <w:spacing w:val="-3"/>
          <w:sz w:val="24"/>
          <w:szCs w:val="24"/>
        </w:rPr>
        <w:t xml:space="preserve"> </w:t>
      </w:r>
      <w:r w:rsidRPr="002C2293">
        <w:rPr>
          <w:sz w:val="24"/>
          <w:szCs w:val="24"/>
        </w:rPr>
        <w:t>сопротивление</w:t>
      </w:r>
      <w:r w:rsidRPr="002C2293">
        <w:rPr>
          <w:spacing w:val="-4"/>
          <w:sz w:val="24"/>
          <w:szCs w:val="24"/>
        </w:rPr>
        <w:t xml:space="preserve"> </w:t>
      </w:r>
      <w:r w:rsidRPr="002C2293">
        <w:rPr>
          <w:sz w:val="24"/>
          <w:szCs w:val="24"/>
        </w:rPr>
        <w:t>средней</w:t>
      </w:r>
      <w:r w:rsidRPr="002C2293">
        <w:rPr>
          <w:spacing w:val="-3"/>
          <w:sz w:val="24"/>
          <w:szCs w:val="24"/>
        </w:rPr>
        <w:t xml:space="preserve"> </w:t>
      </w:r>
      <w:r w:rsidRPr="002C2293">
        <w:rPr>
          <w:spacing w:val="-2"/>
          <w:sz w:val="24"/>
          <w:szCs w:val="24"/>
        </w:rPr>
        <w:t>степени</w:t>
      </w:r>
    </w:p>
    <w:p w14:paraId="0F271F1A" w14:textId="77777777" w:rsidR="009607A0" w:rsidRPr="002C2293" w:rsidRDefault="009607A0" w:rsidP="00ED707D">
      <w:pPr>
        <w:pStyle w:val="ab"/>
        <w:widowControl w:val="0"/>
        <w:numPr>
          <w:ilvl w:val="0"/>
          <w:numId w:val="112"/>
        </w:numPr>
        <w:tabs>
          <w:tab w:val="left" w:pos="709"/>
          <w:tab w:val="left" w:pos="2977"/>
        </w:tabs>
        <w:autoSpaceDE w:val="0"/>
        <w:autoSpaceDN w:val="0"/>
        <w:spacing w:line="360" w:lineRule="auto"/>
        <w:ind w:left="0" w:right="-7" w:firstLine="0"/>
        <w:rPr>
          <w:sz w:val="24"/>
          <w:szCs w:val="24"/>
        </w:rPr>
      </w:pPr>
      <w:r w:rsidRPr="002C2293">
        <w:rPr>
          <w:sz w:val="24"/>
          <w:szCs w:val="24"/>
        </w:rPr>
        <w:t>Значительная</w:t>
      </w:r>
      <w:r w:rsidRPr="002C2293">
        <w:rPr>
          <w:spacing w:val="-6"/>
          <w:sz w:val="24"/>
          <w:szCs w:val="24"/>
        </w:rPr>
        <w:t xml:space="preserve"> </w:t>
      </w:r>
      <w:r w:rsidRPr="002C2293">
        <w:rPr>
          <w:sz w:val="24"/>
          <w:szCs w:val="24"/>
        </w:rPr>
        <w:t>ригидность,</w:t>
      </w:r>
      <w:r w:rsidRPr="002C2293">
        <w:rPr>
          <w:spacing w:val="-4"/>
          <w:sz w:val="24"/>
          <w:szCs w:val="24"/>
        </w:rPr>
        <w:t xml:space="preserve"> </w:t>
      </w:r>
      <w:r w:rsidRPr="002C2293">
        <w:rPr>
          <w:sz w:val="24"/>
          <w:szCs w:val="24"/>
        </w:rPr>
        <w:t>затруднения</w:t>
      </w:r>
      <w:r w:rsidRPr="002C2293">
        <w:rPr>
          <w:spacing w:val="-3"/>
          <w:sz w:val="24"/>
          <w:szCs w:val="24"/>
        </w:rPr>
        <w:t xml:space="preserve"> </w:t>
      </w:r>
      <w:r w:rsidRPr="002C2293">
        <w:rPr>
          <w:sz w:val="24"/>
          <w:szCs w:val="24"/>
        </w:rPr>
        <w:t>в</w:t>
      </w:r>
      <w:r w:rsidRPr="002C2293">
        <w:rPr>
          <w:spacing w:val="-5"/>
          <w:sz w:val="24"/>
          <w:szCs w:val="24"/>
        </w:rPr>
        <w:t xml:space="preserve"> </w:t>
      </w:r>
      <w:r w:rsidRPr="002C2293">
        <w:rPr>
          <w:sz w:val="24"/>
          <w:szCs w:val="24"/>
        </w:rPr>
        <w:t>пассивных</w:t>
      </w:r>
      <w:r w:rsidRPr="002C2293">
        <w:rPr>
          <w:spacing w:val="-2"/>
          <w:sz w:val="24"/>
          <w:szCs w:val="24"/>
        </w:rPr>
        <w:t xml:space="preserve"> движениях</w:t>
      </w:r>
    </w:p>
    <w:p w14:paraId="6AE0D8B2" w14:textId="77777777" w:rsidR="009607A0" w:rsidRPr="002C2293" w:rsidRDefault="009607A0" w:rsidP="00ED707D">
      <w:pPr>
        <w:pStyle w:val="ab"/>
        <w:widowControl w:val="0"/>
        <w:numPr>
          <w:ilvl w:val="0"/>
          <w:numId w:val="112"/>
        </w:numPr>
        <w:tabs>
          <w:tab w:val="left" w:pos="709"/>
          <w:tab w:val="left" w:pos="2977"/>
        </w:tabs>
        <w:autoSpaceDE w:val="0"/>
        <w:autoSpaceDN w:val="0"/>
        <w:spacing w:line="360" w:lineRule="auto"/>
        <w:ind w:left="0" w:right="-7" w:firstLine="0"/>
        <w:rPr>
          <w:sz w:val="24"/>
          <w:szCs w:val="24"/>
        </w:rPr>
      </w:pPr>
      <w:r w:rsidRPr="002C2293">
        <w:rPr>
          <w:sz w:val="24"/>
          <w:szCs w:val="24"/>
        </w:rPr>
        <w:t>Выраженная</w:t>
      </w:r>
      <w:r w:rsidRPr="002C2293">
        <w:rPr>
          <w:spacing w:val="-6"/>
          <w:sz w:val="24"/>
          <w:szCs w:val="24"/>
        </w:rPr>
        <w:t xml:space="preserve"> </w:t>
      </w:r>
      <w:r w:rsidRPr="002C2293">
        <w:rPr>
          <w:sz w:val="24"/>
          <w:szCs w:val="24"/>
        </w:rPr>
        <w:t>скованность</w:t>
      </w:r>
      <w:r w:rsidRPr="002C2293">
        <w:rPr>
          <w:spacing w:val="-3"/>
          <w:sz w:val="24"/>
          <w:szCs w:val="24"/>
        </w:rPr>
        <w:t xml:space="preserve"> </w:t>
      </w:r>
      <w:r w:rsidRPr="002C2293">
        <w:rPr>
          <w:sz w:val="24"/>
          <w:szCs w:val="24"/>
        </w:rPr>
        <w:t>и</w:t>
      </w:r>
      <w:r w:rsidRPr="002C2293">
        <w:rPr>
          <w:spacing w:val="-3"/>
          <w:sz w:val="24"/>
          <w:szCs w:val="24"/>
        </w:rPr>
        <w:t xml:space="preserve"> </w:t>
      </w:r>
      <w:r w:rsidRPr="002C2293">
        <w:rPr>
          <w:sz w:val="24"/>
          <w:szCs w:val="24"/>
        </w:rPr>
        <w:t>ригидность,</w:t>
      </w:r>
      <w:r w:rsidRPr="002C2293">
        <w:rPr>
          <w:spacing w:val="-3"/>
          <w:sz w:val="24"/>
          <w:szCs w:val="24"/>
        </w:rPr>
        <w:t xml:space="preserve"> </w:t>
      </w:r>
      <w:r w:rsidRPr="002C2293">
        <w:rPr>
          <w:sz w:val="24"/>
          <w:szCs w:val="24"/>
        </w:rPr>
        <w:t>сустав</w:t>
      </w:r>
      <w:r w:rsidRPr="002C2293">
        <w:rPr>
          <w:spacing w:val="-4"/>
          <w:sz w:val="24"/>
          <w:szCs w:val="24"/>
        </w:rPr>
        <w:t xml:space="preserve"> </w:t>
      </w:r>
      <w:r w:rsidRPr="002C2293">
        <w:rPr>
          <w:sz w:val="24"/>
          <w:szCs w:val="24"/>
        </w:rPr>
        <w:t>почти</w:t>
      </w:r>
      <w:r w:rsidRPr="002C2293">
        <w:rPr>
          <w:spacing w:val="2"/>
          <w:sz w:val="24"/>
          <w:szCs w:val="24"/>
        </w:rPr>
        <w:t xml:space="preserve"> </w:t>
      </w:r>
      <w:r w:rsidRPr="002C2293">
        <w:rPr>
          <w:spacing w:val="-2"/>
          <w:sz w:val="24"/>
          <w:szCs w:val="24"/>
        </w:rPr>
        <w:t>«заморожен»</w:t>
      </w:r>
    </w:p>
    <w:p w14:paraId="4EE623F7" w14:textId="77777777" w:rsidR="009607A0" w:rsidRPr="002C2293" w:rsidRDefault="009607A0" w:rsidP="00ED707D">
      <w:pPr>
        <w:pStyle w:val="ab"/>
        <w:widowControl w:val="0"/>
        <w:numPr>
          <w:ilvl w:val="0"/>
          <w:numId w:val="112"/>
        </w:numPr>
        <w:tabs>
          <w:tab w:val="left" w:pos="709"/>
          <w:tab w:val="left" w:pos="2977"/>
        </w:tabs>
        <w:autoSpaceDE w:val="0"/>
        <w:autoSpaceDN w:val="0"/>
        <w:spacing w:line="360" w:lineRule="auto"/>
        <w:ind w:left="0" w:right="-7" w:firstLine="0"/>
        <w:rPr>
          <w:sz w:val="24"/>
          <w:szCs w:val="24"/>
        </w:rPr>
      </w:pPr>
      <w:r w:rsidRPr="002C2293">
        <w:rPr>
          <w:sz w:val="24"/>
          <w:szCs w:val="24"/>
        </w:rPr>
        <w:t>Ригидность</w:t>
      </w:r>
      <w:r w:rsidRPr="002C2293">
        <w:rPr>
          <w:spacing w:val="-7"/>
          <w:sz w:val="24"/>
          <w:szCs w:val="24"/>
        </w:rPr>
        <w:t xml:space="preserve"> </w:t>
      </w:r>
      <w:r w:rsidRPr="002C2293">
        <w:rPr>
          <w:spacing w:val="-2"/>
          <w:sz w:val="24"/>
          <w:szCs w:val="24"/>
        </w:rPr>
        <w:t>запястий</w:t>
      </w:r>
    </w:p>
    <w:p w14:paraId="5E174E5C" w14:textId="77777777" w:rsidR="009607A0" w:rsidRPr="00744075" w:rsidRDefault="009607A0" w:rsidP="009607A0">
      <w:pPr>
        <w:pStyle w:val="a4"/>
        <w:ind w:right="-7" w:firstLine="708"/>
        <w:contextualSpacing/>
        <w:jc w:val="both"/>
      </w:pPr>
      <w:r w:rsidRPr="00744075">
        <w:t>Исследователь держит одной рукой запястье пациента, другой – его пальцы, при этом сгибая и разгибая руку пациента в запястном суставе, отклоняя её в ульнарную и радиальную стороны, или разогнутую руку отпускают, позволяя ей упасть под собственным весом, или захват может делаться выше запястья, чтобы можно было трясти кистью пациента. Оценке «1» соответствует рука, которая легко разгибается, свободно падает или с лёгкостью болтается вверх-вниз.</w:t>
      </w:r>
    </w:p>
    <w:p w14:paraId="3195B175" w14:textId="77777777" w:rsidR="009607A0" w:rsidRPr="00744075" w:rsidRDefault="009607A0" w:rsidP="00ED707D">
      <w:pPr>
        <w:pStyle w:val="ab"/>
        <w:widowControl w:val="0"/>
        <w:numPr>
          <w:ilvl w:val="0"/>
          <w:numId w:val="111"/>
        </w:numPr>
        <w:tabs>
          <w:tab w:val="left" w:pos="709"/>
          <w:tab w:val="left" w:pos="1843"/>
        </w:tabs>
        <w:autoSpaceDE w:val="0"/>
        <w:autoSpaceDN w:val="0"/>
        <w:spacing w:line="360" w:lineRule="auto"/>
        <w:ind w:left="0" w:right="-7" w:firstLine="0"/>
        <w:rPr>
          <w:sz w:val="24"/>
          <w:szCs w:val="24"/>
        </w:rPr>
      </w:pPr>
      <w:r w:rsidRPr="00744075">
        <w:rPr>
          <w:spacing w:val="-2"/>
          <w:sz w:val="24"/>
          <w:szCs w:val="24"/>
        </w:rPr>
        <w:t>Норма</w:t>
      </w:r>
    </w:p>
    <w:p w14:paraId="56C5A6CD" w14:textId="77777777" w:rsidR="009607A0" w:rsidRPr="00744075" w:rsidRDefault="009607A0" w:rsidP="00ED707D">
      <w:pPr>
        <w:pStyle w:val="ab"/>
        <w:widowControl w:val="0"/>
        <w:numPr>
          <w:ilvl w:val="0"/>
          <w:numId w:val="111"/>
        </w:numPr>
        <w:tabs>
          <w:tab w:val="left" w:pos="709"/>
          <w:tab w:val="left" w:pos="1843"/>
        </w:tabs>
        <w:autoSpaceDE w:val="0"/>
        <w:autoSpaceDN w:val="0"/>
        <w:spacing w:line="360" w:lineRule="auto"/>
        <w:ind w:left="0" w:right="-7" w:firstLine="0"/>
        <w:rPr>
          <w:sz w:val="24"/>
          <w:szCs w:val="24"/>
        </w:rPr>
      </w:pPr>
      <w:r w:rsidRPr="00744075">
        <w:rPr>
          <w:sz w:val="24"/>
          <w:szCs w:val="24"/>
        </w:rPr>
        <w:t>Незначительные</w:t>
      </w:r>
      <w:r w:rsidRPr="00744075">
        <w:rPr>
          <w:spacing w:val="-6"/>
          <w:sz w:val="24"/>
          <w:szCs w:val="24"/>
        </w:rPr>
        <w:t xml:space="preserve"> </w:t>
      </w:r>
      <w:r w:rsidRPr="00744075">
        <w:rPr>
          <w:sz w:val="24"/>
          <w:szCs w:val="24"/>
        </w:rPr>
        <w:t>скованность</w:t>
      </w:r>
      <w:r w:rsidRPr="00744075">
        <w:rPr>
          <w:spacing w:val="-3"/>
          <w:sz w:val="24"/>
          <w:szCs w:val="24"/>
        </w:rPr>
        <w:t xml:space="preserve"> </w:t>
      </w:r>
      <w:r w:rsidRPr="00744075">
        <w:rPr>
          <w:sz w:val="24"/>
          <w:szCs w:val="24"/>
        </w:rPr>
        <w:t>и</w:t>
      </w:r>
      <w:r w:rsidRPr="00744075">
        <w:rPr>
          <w:spacing w:val="-3"/>
          <w:sz w:val="24"/>
          <w:szCs w:val="24"/>
        </w:rPr>
        <w:t xml:space="preserve"> </w:t>
      </w:r>
      <w:r w:rsidRPr="00744075">
        <w:rPr>
          <w:spacing w:val="-2"/>
          <w:sz w:val="24"/>
          <w:szCs w:val="24"/>
        </w:rPr>
        <w:t>сопротивление</w:t>
      </w:r>
    </w:p>
    <w:p w14:paraId="779CE361" w14:textId="77777777" w:rsidR="009607A0" w:rsidRPr="00744075" w:rsidRDefault="009607A0" w:rsidP="00ED707D">
      <w:pPr>
        <w:pStyle w:val="ab"/>
        <w:widowControl w:val="0"/>
        <w:numPr>
          <w:ilvl w:val="0"/>
          <w:numId w:val="111"/>
        </w:numPr>
        <w:tabs>
          <w:tab w:val="left" w:pos="709"/>
          <w:tab w:val="left" w:pos="1843"/>
        </w:tabs>
        <w:autoSpaceDE w:val="0"/>
        <w:autoSpaceDN w:val="0"/>
        <w:spacing w:line="360" w:lineRule="auto"/>
        <w:ind w:left="0" w:right="-7" w:firstLine="0"/>
        <w:rPr>
          <w:sz w:val="24"/>
          <w:szCs w:val="24"/>
        </w:rPr>
      </w:pPr>
      <w:r w:rsidRPr="00744075">
        <w:rPr>
          <w:sz w:val="24"/>
          <w:szCs w:val="24"/>
        </w:rPr>
        <w:t>Скованность</w:t>
      </w:r>
      <w:r w:rsidRPr="00744075">
        <w:rPr>
          <w:spacing w:val="-5"/>
          <w:sz w:val="24"/>
          <w:szCs w:val="24"/>
        </w:rPr>
        <w:t xml:space="preserve"> </w:t>
      </w:r>
      <w:r w:rsidRPr="00744075">
        <w:rPr>
          <w:sz w:val="24"/>
          <w:szCs w:val="24"/>
        </w:rPr>
        <w:t>и</w:t>
      </w:r>
      <w:r w:rsidRPr="00744075">
        <w:rPr>
          <w:spacing w:val="-3"/>
          <w:sz w:val="24"/>
          <w:szCs w:val="24"/>
        </w:rPr>
        <w:t xml:space="preserve"> </w:t>
      </w:r>
      <w:r w:rsidRPr="00744075">
        <w:rPr>
          <w:sz w:val="24"/>
          <w:szCs w:val="24"/>
        </w:rPr>
        <w:t>сопротивление</w:t>
      </w:r>
      <w:r w:rsidRPr="00744075">
        <w:rPr>
          <w:spacing w:val="-4"/>
          <w:sz w:val="24"/>
          <w:szCs w:val="24"/>
        </w:rPr>
        <w:t xml:space="preserve"> </w:t>
      </w:r>
      <w:r w:rsidRPr="00744075">
        <w:rPr>
          <w:sz w:val="24"/>
          <w:szCs w:val="24"/>
        </w:rPr>
        <w:t>средней</w:t>
      </w:r>
      <w:r w:rsidRPr="00744075">
        <w:rPr>
          <w:spacing w:val="-3"/>
          <w:sz w:val="24"/>
          <w:szCs w:val="24"/>
        </w:rPr>
        <w:t xml:space="preserve"> </w:t>
      </w:r>
      <w:r w:rsidRPr="00744075">
        <w:rPr>
          <w:spacing w:val="-2"/>
          <w:sz w:val="24"/>
          <w:szCs w:val="24"/>
        </w:rPr>
        <w:t>степени</w:t>
      </w:r>
    </w:p>
    <w:p w14:paraId="58CC096E" w14:textId="77777777" w:rsidR="009607A0" w:rsidRPr="00744075" w:rsidRDefault="009607A0" w:rsidP="00ED707D">
      <w:pPr>
        <w:pStyle w:val="ab"/>
        <w:widowControl w:val="0"/>
        <w:numPr>
          <w:ilvl w:val="0"/>
          <w:numId w:val="111"/>
        </w:numPr>
        <w:tabs>
          <w:tab w:val="left" w:pos="709"/>
          <w:tab w:val="left" w:pos="1843"/>
        </w:tabs>
        <w:autoSpaceDE w:val="0"/>
        <w:autoSpaceDN w:val="0"/>
        <w:spacing w:line="360" w:lineRule="auto"/>
        <w:ind w:left="0" w:right="-7" w:firstLine="0"/>
        <w:rPr>
          <w:sz w:val="24"/>
          <w:szCs w:val="24"/>
        </w:rPr>
      </w:pPr>
      <w:r w:rsidRPr="00744075">
        <w:rPr>
          <w:sz w:val="24"/>
          <w:szCs w:val="24"/>
        </w:rPr>
        <w:lastRenderedPageBreak/>
        <w:t>Значительная</w:t>
      </w:r>
      <w:r w:rsidRPr="00744075">
        <w:rPr>
          <w:spacing w:val="-6"/>
          <w:sz w:val="24"/>
          <w:szCs w:val="24"/>
        </w:rPr>
        <w:t xml:space="preserve"> </w:t>
      </w:r>
      <w:r w:rsidRPr="00744075">
        <w:rPr>
          <w:sz w:val="24"/>
          <w:szCs w:val="24"/>
        </w:rPr>
        <w:t>ригидность,</w:t>
      </w:r>
      <w:r w:rsidRPr="00744075">
        <w:rPr>
          <w:spacing w:val="-4"/>
          <w:sz w:val="24"/>
          <w:szCs w:val="24"/>
        </w:rPr>
        <w:t xml:space="preserve"> </w:t>
      </w:r>
      <w:r w:rsidRPr="00744075">
        <w:rPr>
          <w:sz w:val="24"/>
          <w:szCs w:val="24"/>
        </w:rPr>
        <w:t>затруднения</w:t>
      </w:r>
      <w:r w:rsidRPr="00744075">
        <w:rPr>
          <w:spacing w:val="-3"/>
          <w:sz w:val="24"/>
          <w:szCs w:val="24"/>
        </w:rPr>
        <w:t xml:space="preserve"> </w:t>
      </w:r>
      <w:r w:rsidRPr="00744075">
        <w:rPr>
          <w:sz w:val="24"/>
          <w:szCs w:val="24"/>
        </w:rPr>
        <w:t>в</w:t>
      </w:r>
      <w:r w:rsidRPr="00744075">
        <w:rPr>
          <w:spacing w:val="-5"/>
          <w:sz w:val="24"/>
          <w:szCs w:val="24"/>
        </w:rPr>
        <w:t xml:space="preserve"> </w:t>
      </w:r>
      <w:r w:rsidRPr="00744075">
        <w:rPr>
          <w:sz w:val="24"/>
          <w:szCs w:val="24"/>
        </w:rPr>
        <w:t>пассивных</w:t>
      </w:r>
      <w:r w:rsidRPr="00744075">
        <w:rPr>
          <w:spacing w:val="-2"/>
          <w:sz w:val="24"/>
          <w:szCs w:val="24"/>
        </w:rPr>
        <w:t xml:space="preserve"> движениях</w:t>
      </w:r>
    </w:p>
    <w:p w14:paraId="2692B148" w14:textId="77777777" w:rsidR="009607A0" w:rsidRPr="00744075" w:rsidRDefault="009607A0" w:rsidP="00ED707D">
      <w:pPr>
        <w:pStyle w:val="ab"/>
        <w:widowControl w:val="0"/>
        <w:numPr>
          <w:ilvl w:val="0"/>
          <w:numId w:val="111"/>
        </w:numPr>
        <w:tabs>
          <w:tab w:val="left" w:pos="709"/>
          <w:tab w:val="left" w:pos="1843"/>
        </w:tabs>
        <w:autoSpaceDE w:val="0"/>
        <w:autoSpaceDN w:val="0"/>
        <w:spacing w:line="360" w:lineRule="auto"/>
        <w:ind w:left="0" w:right="-7" w:firstLine="0"/>
        <w:rPr>
          <w:sz w:val="24"/>
          <w:szCs w:val="24"/>
        </w:rPr>
      </w:pPr>
      <w:r w:rsidRPr="00744075">
        <w:rPr>
          <w:sz w:val="24"/>
          <w:szCs w:val="24"/>
        </w:rPr>
        <w:t>Выраженная</w:t>
      </w:r>
      <w:r w:rsidRPr="00744075">
        <w:rPr>
          <w:spacing w:val="-6"/>
          <w:sz w:val="24"/>
          <w:szCs w:val="24"/>
        </w:rPr>
        <w:t xml:space="preserve"> </w:t>
      </w:r>
      <w:r w:rsidRPr="00744075">
        <w:rPr>
          <w:sz w:val="24"/>
          <w:szCs w:val="24"/>
        </w:rPr>
        <w:t>скованность</w:t>
      </w:r>
      <w:r w:rsidRPr="00744075">
        <w:rPr>
          <w:spacing w:val="-3"/>
          <w:sz w:val="24"/>
          <w:szCs w:val="24"/>
        </w:rPr>
        <w:t xml:space="preserve"> </w:t>
      </w:r>
      <w:r w:rsidRPr="00744075">
        <w:rPr>
          <w:sz w:val="24"/>
          <w:szCs w:val="24"/>
        </w:rPr>
        <w:t>и</w:t>
      </w:r>
      <w:r w:rsidRPr="00744075">
        <w:rPr>
          <w:spacing w:val="-3"/>
          <w:sz w:val="24"/>
          <w:szCs w:val="24"/>
        </w:rPr>
        <w:t xml:space="preserve"> </w:t>
      </w:r>
      <w:r w:rsidRPr="00744075">
        <w:rPr>
          <w:sz w:val="24"/>
          <w:szCs w:val="24"/>
        </w:rPr>
        <w:t>ригидность,</w:t>
      </w:r>
      <w:r w:rsidRPr="00744075">
        <w:rPr>
          <w:spacing w:val="-3"/>
          <w:sz w:val="24"/>
          <w:szCs w:val="24"/>
        </w:rPr>
        <w:t xml:space="preserve"> </w:t>
      </w:r>
      <w:r w:rsidRPr="00744075">
        <w:rPr>
          <w:sz w:val="24"/>
          <w:szCs w:val="24"/>
        </w:rPr>
        <w:t>сустав</w:t>
      </w:r>
      <w:r w:rsidRPr="00744075">
        <w:rPr>
          <w:spacing w:val="-4"/>
          <w:sz w:val="24"/>
          <w:szCs w:val="24"/>
        </w:rPr>
        <w:t xml:space="preserve"> </w:t>
      </w:r>
      <w:r w:rsidRPr="00744075">
        <w:rPr>
          <w:sz w:val="24"/>
          <w:szCs w:val="24"/>
        </w:rPr>
        <w:t>почти</w:t>
      </w:r>
      <w:r w:rsidRPr="00744075">
        <w:rPr>
          <w:spacing w:val="2"/>
          <w:sz w:val="24"/>
          <w:szCs w:val="24"/>
        </w:rPr>
        <w:t xml:space="preserve"> </w:t>
      </w:r>
      <w:r w:rsidRPr="00744075">
        <w:rPr>
          <w:spacing w:val="-2"/>
          <w:sz w:val="24"/>
          <w:szCs w:val="24"/>
        </w:rPr>
        <w:t>«заморожен»</w:t>
      </w:r>
    </w:p>
    <w:p w14:paraId="64A7D558" w14:textId="77777777" w:rsidR="009607A0" w:rsidRPr="00744075" w:rsidRDefault="009607A0" w:rsidP="00ED707D">
      <w:pPr>
        <w:pStyle w:val="ab"/>
        <w:widowControl w:val="0"/>
        <w:numPr>
          <w:ilvl w:val="0"/>
          <w:numId w:val="111"/>
        </w:numPr>
        <w:tabs>
          <w:tab w:val="left" w:pos="709"/>
          <w:tab w:val="left" w:pos="1843"/>
        </w:tabs>
        <w:autoSpaceDE w:val="0"/>
        <w:autoSpaceDN w:val="0"/>
        <w:spacing w:line="360" w:lineRule="auto"/>
        <w:ind w:left="0" w:right="-7" w:firstLine="0"/>
        <w:rPr>
          <w:sz w:val="24"/>
          <w:szCs w:val="24"/>
        </w:rPr>
      </w:pPr>
      <w:r w:rsidRPr="00744075">
        <w:rPr>
          <w:sz w:val="24"/>
          <w:szCs w:val="24"/>
        </w:rPr>
        <w:t>Вращение</w:t>
      </w:r>
      <w:r w:rsidRPr="00744075">
        <w:rPr>
          <w:spacing w:val="-2"/>
          <w:sz w:val="24"/>
          <w:szCs w:val="24"/>
        </w:rPr>
        <w:t xml:space="preserve"> головой</w:t>
      </w:r>
    </w:p>
    <w:p w14:paraId="305F666F" w14:textId="77777777" w:rsidR="009607A0" w:rsidRPr="00744075" w:rsidRDefault="009607A0" w:rsidP="009607A0">
      <w:pPr>
        <w:pStyle w:val="a4"/>
        <w:ind w:right="-7" w:firstLine="708"/>
        <w:contextualSpacing/>
        <w:jc w:val="both"/>
      </w:pPr>
      <w:r w:rsidRPr="00744075">
        <w:t>Пациенту сидя или стоя сообщают о намерении повернуть его голову из стороны в сторону, что это не больно и что ему следует расслабиться. (Необходимо заранее задать вопросы относительно возможных болей в области шеи и затруднений в движениях,</w:t>
      </w:r>
      <w:r w:rsidRPr="00744075">
        <w:rPr>
          <w:spacing w:val="40"/>
        </w:rPr>
        <w:t xml:space="preserve"> </w:t>
      </w:r>
      <w:r w:rsidRPr="00744075">
        <w:t xml:space="preserve">чтобы не причинить ему боль). Голову пациента зажмите между ладонями, положив пальцы на затылок. Аккуратно вращайте голову три раза и оцените сопротивление этому </w:t>
      </w:r>
      <w:r w:rsidRPr="00744075">
        <w:rPr>
          <w:spacing w:val="-2"/>
        </w:rPr>
        <w:t>движению.</w:t>
      </w:r>
    </w:p>
    <w:p w14:paraId="58F038B9" w14:textId="77777777" w:rsidR="009607A0" w:rsidRPr="00744075" w:rsidRDefault="009607A0" w:rsidP="00ED707D">
      <w:pPr>
        <w:pStyle w:val="ab"/>
        <w:widowControl w:val="0"/>
        <w:numPr>
          <w:ilvl w:val="0"/>
          <w:numId w:val="110"/>
        </w:numPr>
        <w:autoSpaceDE w:val="0"/>
        <w:autoSpaceDN w:val="0"/>
        <w:spacing w:line="360" w:lineRule="auto"/>
        <w:ind w:left="0" w:right="-7" w:firstLine="0"/>
        <w:rPr>
          <w:sz w:val="24"/>
          <w:szCs w:val="24"/>
        </w:rPr>
      </w:pPr>
      <w:r w:rsidRPr="00744075">
        <w:rPr>
          <w:sz w:val="24"/>
          <w:szCs w:val="24"/>
        </w:rPr>
        <w:t>Вращается</w:t>
      </w:r>
      <w:r w:rsidRPr="00744075">
        <w:rPr>
          <w:spacing w:val="-3"/>
          <w:sz w:val="24"/>
          <w:szCs w:val="24"/>
        </w:rPr>
        <w:t xml:space="preserve"> </w:t>
      </w:r>
      <w:r w:rsidRPr="00744075">
        <w:rPr>
          <w:sz w:val="24"/>
          <w:szCs w:val="24"/>
        </w:rPr>
        <w:t>легко,</w:t>
      </w:r>
      <w:r w:rsidRPr="00744075">
        <w:rPr>
          <w:spacing w:val="-2"/>
          <w:sz w:val="24"/>
          <w:szCs w:val="24"/>
        </w:rPr>
        <w:t xml:space="preserve"> </w:t>
      </w:r>
      <w:r w:rsidRPr="00744075">
        <w:rPr>
          <w:sz w:val="24"/>
          <w:szCs w:val="24"/>
        </w:rPr>
        <w:t>без</w:t>
      </w:r>
      <w:r w:rsidRPr="00744075">
        <w:rPr>
          <w:spacing w:val="1"/>
          <w:sz w:val="24"/>
          <w:szCs w:val="24"/>
        </w:rPr>
        <w:t xml:space="preserve"> </w:t>
      </w:r>
      <w:r w:rsidRPr="00744075">
        <w:rPr>
          <w:spacing w:val="-2"/>
          <w:sz w:val="24"/>
          <w:szCs w:val="24"/>
        </w:rPr>
        <w:t>сопротивления</w:t>
      </w:r>
    </w:p>
    <w:p w14:paraId="12BCE49B" w14:textId="77777777" w:rsidR="009607A0" w:rsidRPr="00744075" w:rsidRDefault="009607A0" w:rsidP="00ED707D">
      <w:pPr>
        <w:pStyle w:val="ab"/>
        <w:widowControl w:val="0"/>
        <w:numPr>
          <w:ilvl w:val="0"/>
          <w:numId w:val="110"/>
        </w:numPr>
        <w:autoSpaceDE w:val="0"/>
        <w:autoSpaceDN w:val="0"/>
        <w:spacing w:line="360" w:lineRule="auto"/>
        <w:ind w:left="0" w:right="-7" w:firstLine="0"/>
        <w:rPr>
          <w:sz w:val="24"/>
          <w:szCs w:val="24"/>
        </w:rPr>
      </w:pPr>
      <w:r w:rsidRPr="00744075">
        <w:rPr>
          <w:sz w:val="24"/>
          <w:szCs w:val="24"/>
        </w:rPr>
        <w:t>Незначительное</w:t>
      </w:r>
      <w:r w:rsidRPr="00744075">
        <w:rPr>
          <w:spacing w:val="-7"/>
          <w:sz w:val="24"/>
          <w:szCs w:val="24"/>
        </w:rPr>
        <w:t xml:space="preserve"> </w:t>
      </w:r>
      <w:r w:rsidRPr="00744075">
        <w:rPr>
          <w:sz w:val="24"/>
          <w:szCs w:val="24"/>
        </w:rPr>
        <w:t>сопротивление</w:t>
      </w:r>
      <w:r w:rsidRPr="00744075">
        <w:rPr>
          <w:spacing w:val="-5"/>
          <w:sz w:val="24"/>
          <w:szCs w:val="24"/>
        </w:rPr>
        <w:t xml:space="preserve"> </w:t>
      </w:r>
      <w:r w:rsidRPr="00744075">
        <w:rPr>
          <w:sz w:val="24"/>
          <w:szCs w:val="24"/>
        </w:rPr>
        <w:t>движению,</w:t>
      </w:r>
      <w:r w:rsidRPr="00744075">
        <w:rPr>
          <w:spacing w:val="-6"/>
          <w:sz w:val="24"/>
          <w:szCs w:val="24"/>
        </w:rPr>
        <w:t xml:space="preserve"> </w:t>
      </w:r>
      <w:r w:rsidRPr="00744075">
        <w:rPr>
          <w:sz w:val="24"/>
          <w:szCs w:val="24"/>
        </w:rPr>
        <w:t>хотя</w:t>
      </w:r>
      <w:r w:rsidRPr="00744075">
        <w:rPr>
          <w:spacing w:val="-4"/>
          <w:sz w:val="24"/>
          <w:szCs w:val="24"/>
        </w:rPr>
        <w:t xml:space="preserve"> </w:t>
      </w:r>
      <w:r w:rsidRPr="00744075">
        <w:rPr>
          <w:sz w:val="24"/>
          <w:szCs w:val="24"/>
        </w:rPr>
        <w:t>время</w:t>
      </w:r>
      <w:r w:rsidRPr="00744075">
        <w:rPr>
          <w:spacing w:val="-3"/>
          <w:sz w:val="24"/>
          <w:szCs w:val="24"/>
        </w:rPr>
        <w:t xml:space="preserve"> </w:t>
      </w:r>
      <w:r w:rsidRPr="00744075">
        <w:rPr>
          <w:sz w:val="24"/>
          <w:szCs w:val="24"/>
        </w:rPr>
        <w:t>вращения</w:t>
      </w:r>
      <w:r w:rsidRPr="00744075">
        <w:rPr>
          <w:spacing w:val="-4"/>
          <w:sz w:val="24"/>
          <w:szCs w:val="24"/>
        </w:rPr>
        <w:t xml:space="preserve"> </w:t>
      </w:r>
      <w:r w:rsidRPr="00744075">
        <w:rPr>
          <w:sz w:val="24"/>
          <w:szCs w:val="24"/>
        </w:rPr>
        <w:t>не</w:t>
      </w:r>
      <w:r w:rsidRPr="00744075">
        <w:rPr>
          <w:spacing w:val="-4"/>
          <w:sz w:val="24"/>
          <w:szCs w:val="24"/>
        </w:rPr>
        <w:t xml:space="preserve"> </w:t>
      </w:r>
      <w:r w:rsidRPr="00744075">
        <w:rPr>
          <w:spacing w:val="-2"/>
          <w:sz w:val="24"/>
          <w:szCs w:val="24"/>
        </w:rPr>
        <w:t>изменяется</w:t>
      </w:r>
    </w:p>
    <w:p w14:paraId="739AC827" w14:textId="77777777" w:rsidR="009607A0" w:rsidRPr="00744075" w:rsidRDefault="009607A0" w:rsidP="00ED707D">
      <w:pPr>
        <w:pStyle w:val="ab"/>
        <w:widowControl w:val="0"/>
        <w:numPr>
          <w:ilvl w:val="0"/>
          <w:numId w:val="110"/>
        </w:numPr>
        <w:autoSpaceDE w:val="0"/>
        <w:autoSpaceDN w:val="0"/>
        <w:spacing w:line="360" w:lineRule="auto"/>
        <w:ind w:left="0" w:right="-7" w:firstLine="0"/>
        <w:rPr>
          <w:sz w:val="24"/>
          <w:szCs w:val="24"/>
        </w:rPr>
      </w:pPr>
      <w:r w:rsidRPr="00744075">
        <w:rPr>
          <w:sz w:val="24"/>
          <w:szCs w:val="24"/>
        </w:rPr>
        <w:t>Заметное</w:t>
      </w:r>
      <w:r w:rsidRPr="00744075">
        <w:rPr>
          <w:spacing w:val="-6"/>
          <w:sz w:val="24"/>
          <w:szCs w:val="24"/>
        </w:rPr>
        <w:t xml:space="preserve"> </w:t>
      </w:r>
      <w:r w:rsidRPr="00744075">
        <w:rPr>
          <w:sz w:val="24"/>
          <w:szCs w:val="24"/>
        </w:rPr>
        <w:t>сопротивление,</w:t>
      </w:r>
      <w:r w:rsidRPr="00744075">
        <w:rPr>
          <w:spacing w:val="-5"/>
          <w:sz w:val="24"/>
          <w:szCs w:val="24"/>
        </w:rPr>
        <w:t xml:space="preserve"> </w:t>
      </w:r>
      <w:r w:rsidRPr="00744075">
        <w:rPr>
          <w:sz w:val="24"/>
          <w:szCs w:val="24"/>
        </w:rPr>
        <w:t>время</w:t>
      </w:r>
      <w:r w:rsidRPr="00744075">
        <w:rPr>
          <w:spacing w:val="-5"/>
          <w:sz w:val="24"/>
          <w:szCs w:val="24"/>
        </w:rPr>
        <w:t xml:space="preserve"> </w:t>
      </w:r>
      <w:r w:rsidRPr="00744075">
        <w:rPr>
          <w:sz w:val="24"/>
          <w:szCs w:val="24"/>
        </w:rPr>
        <w:t>вращения</w:t>
      </w:r>
      <w:r w:rsidRPr="00744075">
        <w:rPr>
          <w:spacing w:val="-3"/>
          <w:sz w:val="24"/>
          <w:szCs w:val="24"/>
        </w:rPr>
        <w:t xml:space="preserve"> </w:t>
      </w:r>
      <w:r w:rsidRPr="00744075">
        <w:rPr>
          <w:spacing w:val="-2"/>
          <w:sz w:val="24"/>
          <w:szCs w:val="24"/>
        </w:rPr>
        <w:t>увеличено</w:t>
      </w:r>
    </w:p>
    <w:p w14:paraId="13FD62B4" w14:textId="77777777" w:rsidR="009607A0" w:rsidRPr="00744075" w:rsidRDefault="009607A0" w:rsidP="00ED707D">
      <w:pPr>
        <w:pStyle w:val="ab"/>
        <w:widowControl w:val="0"/>
        <w:numPr>
          <w:ilvl w:val="0"/>
          <w:numId w:val="110"/>
        </w:numPr>
        <w:autoSpaceDE w:val="0"/>
        <w:autoSpaceDN w:val="0"/>
        <w:spacing w:line="360" w:lineRule="auto"/>
        <w:ind w:left="0" w:right="-7" w:firstLine="0"/>
        <w:rPr>
          <w:sz w:val="24"/>
          <w:szCs w:val="24"/>
        </w:rPr>
      </w:pPr>
      <w:r w:rsidRPr="00744075">
        <w:rPr>
          <w:sz w:val="24"/>
          <w:szCs w:val="24"/>
        </w:rPr>
        <w:t>Явное</w:t>
      </w:r>
      <w:r w:rsidRPr="00744075">
        <w:rPr>
          <w:spacing w:val="-5"/>
          <w:sz w:val="24"/>
          <w:szCs w:val="24"/>
        </w:rPr>
        <w:t xml:space="preserve"> </w:t>
      </w:r>
      <w:r w:rsidRPr="00744075">
        <w:rPr>
          <w:sz w:val="24"/>
          <w:szCs w:val="24"/>
        </w:rPr>
        <w:t>сопротивление,</w:t>
      </w:r>
      <w:r w:rsidRPr="00744075">
        <w:rPr>
          <w:spacing w:val="-5"/>
          <w:sz w:val="24"/>
          <w:szCs w:val="24"/>
        </w:rPr>
        <w:t xml:space="preserve"> </w:t>
      </w:r>
      <w:r w:rsidRPr="00744075">
        <w:rPr>
          <w:sz w:val="24"/>
          <w:szCs w:val="24"/>
        </w:rPr>
        <w:t>вращение</w:t>
      </w:r>
      <w:r w:rsidRPr="00744075">
        <w:rPr>
          <w:spacing w:val="-4"/>
          <w:sz w:val="24"/>
          <w:szCs w:val="24"/>
        </w:rPr>
        <w:t xml:space="preserve"> </w:t>
      </w:r>
      <w:r w:rsidRPr="00744075">
        <w:rPr>
          <w:spacing w:val="-2"/>
          <w:sz w:val="24"/>
          <w:szCs w:val="24"/>
        </w:rPr>
        <w:t>замедлено</w:t>
      </w:r>
    </w:p>
    <w:p w14:paraId="7AC04178" w14:textId="77777777" w:rsidR="009607A0" w:rsidRPr="00744075" w:rsidRDefault="009607A0" w:rsidP="00ED707D">
      <w:pPr>
        <w:pStyle w:val="ab"/>
        <w:widowControl w:val="0"/>
        <w:numPr>
          <w:ilvl w:val="0"/>
          <w:numId w:val="110"/>
        </w:numPr>
        <w:autoSpaceDE w:val="0"/>
        <w:autoSpaceDN w:val="0"/>
        <w:spacing w:line="360" w:lineRule="auto"/>
        <w:ind w:left="0" w:right="-7" w:firstLine="0"/>
        <w:rPr>
          <w:sz w:val="24"/>
          <w:szCs w:val="24"/>
        </w:rPr>
      </w:pPr>
      <w:r w:rsidRPr="00744075">
        <w:rPr>
          <w:sz w:val="24"/>
          <w:szCs w:val="24"/>
        </w:rPr>
        <w:t>Голова</w:t>
      </w:r>
      <w:r w:rsidRPr="00744075">
        <w:rPr>
          <w:spacing w:val="-5"/>
          <w:sz w:val="24"/>
          <w:szCs w:val="24"/>
        </w:rPr>
        <w:t xml:space="preserve"> </w:t>
      </w:r>
      <w:r w:rsidRPr="00744075">
        <w:rPr>
          <w:sz w:val="24"/>
          <w:szCs w:val="24"/>
        </w:rPr>
        <w:t>кажется</w:t>
      </w:r>
      <w:r w:rsidRPr="00744075">
        <w:rPr>
          <w:spacing w:val="-4"/>
          <w:sz w:val="24"/>
          <w:szCs w:val="24"/>
        </w:rPr>
        <w:t xml:space="preserve"> </w:t>
      </w:r>
      <w:r w:rsidRPr="00744075">
        <w:rPr>
          <w:sz w:val="24"/>
          <w:szCs w:val="24"/>
        </w:rPr>
        <w:t>закостеневшей,</w:t>
      </w:r>
      <w:r w:rsidRPr="00744075">
        <w:rPr>
          <w:spacing w:val="-4"/>
          <w:sz w:val="24"/>
          <w:szCs w:val="24"/>
        </w:rPr>
        <w:t xml:space="preserve"> </w:t>
      </w:r>
      <w:r w:rsidRPr="00744075">
        <w:rPr>
          <w:sz w:val="24"/>
          <w:szCs w:val="24"/>
        </w:rPr>
        <w:t>ротация</w:t>
      </w:r>
      <w:r w:rsidRPr="00744075">
        <w:rPr>
          <w:spacing w:val="-4"/>
          <w:sz w:val="24"/>
          <w:szCs w:val="24"/>
        </w:rPr>
        <w:t xml:space="preserve"> </w:t>
      </w:r>
      <w:r w:rsidRPr="00744075">
        <w:rPr>
          <w:spacing w:val="-2"/>
          <w:sz w:val="24"/>
          <w:szCs w:val="24"/>
        </w:rPr>
        <w:t>затруднена</w:t>
      </w:r>
    </w:p>
    <w:p w14:paraId="3C9C8DA2" w14:textId="77777777" w:rsidR="009607A0" w:rsidRPr="00744075" w:rsidRDefault="009607A0" w:rsidP="00ED707D">
      <w:pPr>
        <w:pStyle w:val="ab"/>
        <w:widowControl w:val="0"/>
        <w:numPr>
          <w:ilvl w:val="0"/>
          <w:numId w:val="110"/>
        </w:numPr>
        <w:autoSpaceDE w:val="0"/>
        <w:autoSpaceDN w:val="0"/>
        <w:spacing w:line="360" w:lineRule="auto"/>
        <w:ind w:left="0" w:right="-7" w:firstLine="0"/>
        <w:rPr>
          <w:sz w:val="24"/>
          <w:szCs w:val="24"/>
        </w:rPr>
      </w:pPr>
      <w:r w:rsidRPr="00744075">
        <w:rPr>
          <w:sz w:val="24"/>
          <w:szCs w:val="24"/>
        </w:rPr>
        <w:t>Поколачивание</w:t>
      </w:r>
      <w:r w:rsidRPr="00744075">
        <w:rPr>
          <w:spacing w:val="-4"/>
          <w:sz w:val="24"/>
          <w:szCs w:val="24"/>
        </w:rPr>
        <w:t xml:space="preserve"> </w:t>
      </w:r>
      <w:r w:rsidRPr="00744075">
        <w:rPr>
          <w:sz w:val="24"/>
          <w:szCs w:val="24"/>
        </w:rPr>
        <w:t>по</w:t>
      </w:r>
      <w:r w:rsidRPr="00744075">
        <w:rPr>
          <w:spacing w:val="-3"/>
          <w:sz w:val="24"/>
          <w:szCs w:val="24"/>
        </w:rPr>
        <w:t xml:space="preserve"> </w:t>
      </w:r>
      <w:r w:rsidRPr="00744075">
        <w:rPr>
          <w:spacing w:val="-2"/>
          <w:sz w:val="24"/>
          <w:szCs w:val="24"/>
        </w:rPr>
        <w:t>надпереносью</w:t>
      </w:r>
    </w:p>
    <w:p w14:paraId="56D53F14" w14:textId="77777777" w:rsidR="009607A0" w:rsidRPr="00744075" w:rsidRDefault="009607A0" w:rsidP="009607A0">
      <w:pPr>
        <w:pStyle w:val="a4"/>
        <w:ind w:right="-7" w:firstLine="708"/>
        <w:contextualSpacing/>
        <w:jc w:val="both"/>
      </w:pPr>
      <w:r w:rsidRPr="00744075">
        <w:t>Пациенту предлагают широко открыть глаза и не моргать. Облать надпереносья</w:t>
      </w:r>
      <w:r w:rsidRPr="00744075">
        <w:rPr>
          <w:spacing w:val="40"/>
        </w:rPr>
        <w:t xml:space="preserve"> </w:t>
      </w:r>
      <w:r w:rsidRPr="00744075">
        <w:t>(глабелла) поколачивают с постоянной, быстрой скоростью. Отмечается количество раз, сколько пациенту удалось моргнуть. Следует стоять за спиной у пациента, чтобы он не замечал ударов пальцем. Необязательно видеть всё моргание целиком; это может быть мышечное сокращение, если окологлазные мышцы дергаются каждый раз в ответ на стимул от пальца. Варьируйте скорость поколачивания, чтобы убедиться, что мышцы реагируют соответственно ударам.</w:t>
      </w:r>
    </w:p>
    <w:p w14:paraId="682267AB" w14:textId="77777777" w:rsidR="009607A0" w:rsidRPr="00744075" w:rsidRDefault="009607A0" w:rsidP="00ED707D">
      <w:pPr>
        <w:pStyle w:val="ab"/>
        <w:widowControl w:val="0"/>
        <w:numPr>
          <w:ilvl w:val="0"/>
          <w:numId w:val="109"/>
        </w:numPr>
        <w:autoSpaceDE w:val="0"/>
        <w:autoSpaceDN w:val="0"/>
        <w:spacing w:line="360" w:lineRule="auto"/>
        <w:ind w:left="0" w:right="-7" w:firstLine="0"/>
        <w:rPr>
          <w:sz w:val="24"/>
          <w:szCs w:val="24"/>
        </w:rPr>
      </w:pPr>
      <w:r w:rsidRPr="00744075">
        <w:rPr>
          <w:sz w:val="24"/>
          <w:szCs w:val="24"/>
        </w:rPr>
        <w:t>0-5</w:t>
      </w:r>
      <w:r w:rsidRPr="00744075">
        <w:rPr>
          <w:spacing w:val="-2"/>
          <w:sz w:val="24"/>
          <w:szCs w:val="24"/>
        </w:rPr>
        <w:t xml:space="preserve"> морганий</w:t>
      </w:r>
    </w:p>
    <w:p w14:paraId="0AEFF78C" w14:textId="77777777" w:rsidR="009607A0" w:rsidRPr="00744075" w:rsidRDefault="009607A0" w:rsidP="00ED707D">
      <w:pPr>
        <w:pStyle w:val="ab"/>
        <w:widowControl w:val="0"/>
        <w:numPr>
          <w:ilvl w:val="0"/>
          <w:numId w:val="109"/>
        </w:numPr>
        <w:autoSpaceDE w:val="0"/>
        <w:autoSpaceDN w:val="0"/>
        <w:spacing w:line="360" w:lineRule="auto"/>
        <w:ind w:left="0" w:right="-7" w:firstLine="0"/>
        <w:rPr>
          <w:sz w:val="24"/>
          <w:szCs w:val="24"/>
        </w:rPr>
      </w:pPr>
      <w:r w:rsidRPr="00744075">
        <w:rPr>
          <w:sz w:val="24"/>
          <w:szCs w:val="24"/>
        </w:rPr>
        <w:t>6-10</w:t>
      </w:r>
      <w:r w:rsidRPr="00744075">
        <w:rPr>
          <w:spacing w:val="-2"/>
          <w:sz w:val="24"/>
          <w:szCs w:val="24"/>
        </w:rPr>
        <w:t xml:space="preserve"> морганий</w:t>
      </w:r>
    </w:p>
    <w:p w14:paraId="32F862F8" w14:textId="77777777" w:rsidR="009607A0" w:rsidRPr="00744075" w:rsidRDefault="009607A0" w:rsidP="00ED707D">
      <w:pPr>
        <w:pStyle w:val="ab"/>
        <w:widowControl w:val="0"/>
        <w:numPr>
          <w:ilvl w:val="0"/>
          <w:numId w:val="109"/>
        </w:numPr>
        <w:autoSpaceDE w:val="0"/>
        <w:autoSpaceDN w:val="0"/>
        <w:spacing w:line="360" w:lineRule="auto"/>
        <w:ind w:left="0" w:right="-7" w:firstLine="0"/>
        <w:rPr>
          <w:sz w:val="24"/>
          <w:szCs w:val="24"/>
        </w:rPr>
      </w:pPr>
      <w:r w:rsidRPr="00744075">
        <w:rPr>
          <w:sz w:val="24"/>
          <w:szCs w:val="24"/>
        </w:rPr>
        <w:t>11-15</w:t>
      </w:r>
      <w:r w:rsidRPr="00744075">
        <w:rPr>
          <w:spacing w:val="-2"/>
          <w:sz w:val="24"/>
          <w:szCs w:val="24"/>
        </w:rPr>
        <w:t xml:space="preserve"> морганий</w:t>
      </w:r>
    </w:p>
    <w:p w14:paraId="7DF984E7" w14:textId="77777777" w:rsidR="009607A0" w:rsidRPr="00744075" w:rsidRDefault="009607A0" w:rsidP="00ED707D">
      <w:pPr>
        <w:pStyle w:val="ab"/>
        <w:widowControl w:val="0"/>
        <w:numPr>
          <w:ilvl w:val="0"/>
          <w:numId w:val="109"/>
        </w:numPr>
        <w:autoSpaceDE w:val="0"/>
        <w:autoSpaceDN w:val="0"/>
        <w:spacing w:line="360" w:lineRule="auto"/>
        <w:ind w:left="0" w:right="-7" w:firstLine="0"/>
        <w:rPr>
          <w:sz w:val="24"/>
          <w:szCs w:val="24"/>
        </w:rPr>
      </w:pPr>
      <w:r w:rsidRPr="00744075">
        <w:rPr>
          <w:sz w:val="24"/>
          <w:szCs w:val="24"/>
        </w:rPr>
        <w:t>16-20</w:t>
      </w:r>
      <w:r w:rsidRPr="00744075">
        <w:rPr>
          <w:spacing w:val="-2"/>
          <w:sz w:val="24"/>
          <w:szCs w:val="24"/>
        </w:rPr>
        <w:t xml:space="preserve"> морганий</w:t>
      </w:r>
    </w:p>
    <w:p w14:paraId="686C96B0" w14:textId="77777777" w:rsidR="009607A0" w:rsidRPr="00744075" w:rsidRDefault="009607A0" w:rsidP="00ED707D">
      <w:pPr>
        <w:pStyle w:val="ab"/>
        <w:widowControl w:val="0"/>
        <w:numPr>
          <w:ilvl w:val="0"/>
          <w:numId w:val="109"/>
        </w:numPr>
        <w:autoSpaceDE w:val="0"/>
        <w:autoSpaceDN w:val="0"/>
        <w:spacing w:line="360" w:lineRule="auto"/>
        <w:ind w:left="0" w:right="-7" w:firstLine="0"/>
        <w:rPr>
          <w:sz w:val="24"/>
          <w:szCs w:val="24"/>
        </w:rPr>
      </w:pPr>
      <w:r w:rsidRPr="00744075">
        <w:rPr>
          <w:sz w:val="24"/>
          <w:szCs w:val="24"/>
        </w:rPr>
        <w:t>21 и более</w:t>
      </w:r>
      <w:r w:rsidRPr="00744075">
        <w:rPr>
          <w:spacing w:val="-2"/>
          <w:sz w:val="24"/>
          <w:szCs w:val="24"/>
        </w:rPr>
        <w:t xml:space="preserve"> морганий</w:t>
      </w:r>
    </w:p>
    <w:p w14:paraId="28DDD90C" w14:textId="77777777" w:rsidR="009607A0" w:rsidRPr="00744075" w:rsidRDefault="009607A0" w:rsidP="00ED707D">
      <w:pPr>
        <w:pStyle w:val="ab"/>
        <w:widowControl w:val="0"/>
        <w:numPr>
          <w:ilvl w:val="0"/>
          <w:numId w:val="109"/>
        </w:numPr>
        <w:autoSpaceDE w:val="0"/>
        <w:autoSpaceDN w:val="0"/>
        <w:spacing w:line="360" w:lineRule="auto"/>
        <w:ind w:left="0" w:right="-7" w:firstLine="0"/>
        <w:rPr>
          <w:sz w:val="24"/>
          <w:szCs w:val="24"/>
        </w:rPr>
      </w:pPr>
      <w:r w:rsidRPr="00744075">
        <w:rPr>
          <w:spacing w:val="-2"/>
          <w:sz w:val="24"/>
          <w:szCs w:val="24"/>
        </w:rPr>
        <w:t>Тремор</w:t>
      </w:r>
    </w:p>
    <w:p w14:paraId="5F306A93" w14:textId="77777777" w:rsidR="009607A0" w:rsidRDefault="009607A0" w:rsidP="009607A0">
      <w:pPr>
        <w:pStyle w:val="a4"/>
        <w:ind w:right="-7" w:firstLine="708"/>
        <w:contextualSpacing/>
        <w:jc w:val="both"/>
      </w:pPr>
      <w:r w:rsidRPr="00744075">
        <w:t>Наблюдают за пациентом в момент, когда он входит в комнату для осмотра и затем продолжают наблюдать во время, когда он сгибает руки в локтях под прямым углом, а пальцы рук разведены как можно шире.</w:t>
      </w:r>
    </w:p>
    <w:p w14:paraId="359DF0FF" w14:textId="77777777" w:rsidR="009607A0" w:rsidRPr="00744075" w:rsidRDefault="009607A0" w:rsidP="00ED707D">
      <w:pPr>
        <w:pStyle w:val="ab"/>
        <w:widowControl w:val="0"/>
        <w:numPr>
          <w:ilvl w:val="0"/>
          <w:numId w:val="108"/>
        </w:numPr>
        <w:autoSpaceDE w:val="0"/>
        <w:autoSpaceDN w:val="0"/>
        <w:spacing w:line="360" w:lineRule="auto"/>
        <w:ind w:left="0" w:right="-7" w:firstLine="0"/>
        <w:rPr>
          <w:sz w:val="24"/>
          <w:szCs w:val="24"/>
        </w:rPr>
      </w:pPr>
      <w:r w:rsidRPr="00744075">
        <w:rPr>
          <w:sz w:val="24"/>
          <w:szCs w:val="24"/>
        </w:rPr>
        <w:t>В</w:t>
      </w:r>
      <w:r w:rsidRPr="00744075">
        <w:rPr>
          <w:spacing w:val="-4"/>
          <w:sz w:val="24"/>
          <w:szCs w:val="24"/>
        </w:rPr>
        <w:t xml:space="preserve"> </w:t>
      </w:r>
      <w:r w:rsidRPr="00744075">
        <w:rPr>
          <w:sz w:val="24"/>
          <w:szCs w:val="24"/>
        </w:rPr>
        <w:t>пределах</w:t>
      </w:r>
      <w:r w:rsidRPr="00744075">
        <w:rPr>
          <w:spacing w:val="1"/>
          <w:sz w:val="24"/>
          <w:szCs w:val="24"/>
        </w:rPr>
        <w:t xml:space="preserve"> </w:t>
      </w:r>
      <w:r w:rsidRPr="00744075">
        <w:rPr>
          <w:spacing w:val="-4"/>
          <w:sz w:val="24"/>
          <w:szCs w:val="24"/>
        </w:rPr>
        <w:t>нормы</w:t>
      </w:r>
    </w:p>
    <w:p w14:paraId="073346B3" w14:textId="77777777" w:rsidR="009607A0" w:rsidRPr="00744075" w:rsidRDefault="009607A0" w:rsidP="00ED707D">
      <w:pPr>
        <w:pStyle w:val="ab"/>
        <w:widowControl w:val="0"/>
        <w:numPr>
          <w:ilvl w:val="0"/>
          <w:numId w:val="108"/>
        </w:numPr>
        <w:autoSpaceDE w:val="0"/>
        <w:autoSpaceDN w:val="0"/>
        <w:spacing w:line="360" w:lineRule="auto"/>
        <w:ind w:left="0" w:right="-7" w:firstLine="0"/>
        <w:rPr>
          <w:sz w:val="24"/>
          <w:szCs w:val="24"/>
        </w:rPr>
      </w:pPr>
      <w:r w:rsidRPr="00744075">
        <w:rPr>
          <w:sz w:val="24"/>
          <w:szCs w:val="24"/>
        </w:rPr>
        <w:t>Лёгкий</w:t>
      </w:r>
      <w:r w:rsidRPr="00744075">
        <w:rPr>
          <w:spacing w:val="-3"/>
          <w:sz w:val="24"/>
          <w:szCs w:val="24"/>
        </w:rPr>
        <w:t xml:space="preserve"> </w:t>
      </w:r>
      <w:r w:rsidRPr="00744075">
        <w:rPr>
          <w:sz w:val="24"/>
          <w:szCs w:val="24"/>
        </w:rPr>
        <w:t>тремор</w:t>
      </w:r>
      <w:r w:rsidRPr="00744075">
        <w:rPr>
          <w:spacing w:val="-3"/>
          <w:sz w:val="24"/>
          <w:szCs w:val="24"/>
        </w:rPr>
        <w:t xml:space="preserve"> </w:t>
      </w:r>
      <w:r w:rsidRPr="00744075">
        <w:rPr>
          <w:sz w:val="24"/>
          <w:szCs w:val="24"/>
        </w:rPr>
        <w:t>пальцев</w:t>
      </w:r>
      <w:r w:rsidRPr="00744075">
        <w:rPr>
          <w:spacing w:val="-3"/>
          <w:sz w:val="24"/>
          <w:szCs w:val="24"/>
        </w:rPr>
        <w:t xml:space="preserve"> </w:t>
      </w:r>
      <w:r w:rsidRPr="00744075">
        <w:rPr>
          <w:sz w:val="24"/>
          <w:szCs w:val="24"/>
        </w:rPr>
        <w:t>рук,</w:t>
      </w:r>
      <w:r w:rsidRPr="00744075">
        <w:rPr>
          <w:spacing w:val="-3"/>
          <w:sz w:val="24"/>
          <w:szCs w:val="24"/>
        </w:rPr>
        <w:t xml:space="preserve"> </w:t>
      </w:r>
      <w:r w:rsidRPr="00744075">
        <w:rPr>
          <w:sz w:val="24"/>
          <w:szCs w:val="24"/>
        </w:rPr>
        <w:t>заметный</w:t>
      </w:r>
      <w:r w:rsidRPr="00744075">
        <w:rPr>
          <w:spacing w:val="-3"/>
          <w:sz w:val="24"/>
          <w:szCs w:val="24"/>
        </w:rPr>
        <w:t xml:space="preserve"> </w:t>
      </w:r>
      <w:r w:rsidRPr="00744075">
        <w:rPr>
          <w:sz w:val="24"/>
          <w:szCs w:val="24"/>
        </w:rPr>
        <w:t>глазом</w:t>
      </w:r>
      <w:r w:rsidRPr="00744075">
        <w:rPr>
          <w:spacing w:val="-3"/>
          <w:sz w:val="24"/>
          <w:szCs w:val="24"/>
        </w:rPr>
        <w:t xml:space="preserve"> </w:t>
      </w:r>
      <w:r w:rsidRPr="00744075">
        <w:rPr>
          <w:sz w:val="24"/>
          <w:szCs w:val="24"/>
        </w:rPr>
        <w:t>и</w:t>
      </w:r>
      <w:r w:rsidRPr="00744075">
        <w:rPr>
          <w:spacing w:val="-3"/>
          <w:sz w:val="24"/>
          <w:szCs w:val="24"/>
        </w:rPr>
        <w:t xml:space="preserve"> </w:t>
      </w:r>
      <w:r w:rsidRPr="00744075">
        <w:rPr>
          <w:sz w:val="24"/>
          <w:szCs w:val="24"/>
        </w:rPr>
        <w:t>на</w:t>
      </w:r>
      <w:r w:rsidRPr="00744075">
        <w:rPr>
          <w:spacing w:val="-3"/>
          <w:sz w:val="24"/>
          <w:szCs w:val="24"/>
        </w:rPr>
        <w:t xml:space="preserve"> </w:t>
      </w:r>
      <w:r w:rsidRPr="00744075">
        <w:rPr>
          <w:spacing w:val="-2"/>
          <w:sz w:val="24"/>
          <w:szCs w:val="24"/>
        </w:rPr>
        <w:t>ощупь</w:t>
      </w:r>
    </w:p>
    <w:p w14:paraId="552BEF42" w14:textId="77777777" w:rsidR="009607A0" w:rsidRPr="00744075" w:rsidRDefault="009607A0" w:rsidP="00ED707D">
      <w:pPr>
        <w:pStyle w:val="ab"/>
        <w:widowControl w:val="0"/>
        <w:numPr>
          <w:ilvl w:val="0"/>
          <w:numId w:val="108"/>
        </w:numPr>
        <w:autoSpaceDE w:val="0"/>
        <w:autoSpaceDN w:val="0"/>
        <w:spacing w:line="360" w:lineRule="auto"/>
        <w:ind w:left="0" w:right="-7" w:firstLine="0"/>
        <w:rPr>
          <w:sz w:val="24"/>
          <w:szCs w:val="24"/>
        </w:rPr>
      </w:pPr>
      <w:r w:rsidRPr="00744075">
        <w:rPr>
          <w:sz w:val="24"/>
          <w:szCs w:val="24"/>
        </w:rPr>
        <w:t>Тремор</w:t>
      </w:r>
      <w:r w:rsidRPr="00744075">
        <w:rPr>
          <w:spacing w:val="-4"/>
          <w:sz w:val="24"/>
          <w:szCs w:val="24"/>
        </w:rPr>
        <w:t xml:space="preserve"> </w:t>
      </w:r>
      <w:r w:rsidRPr="00744075">
        <w:rPr>
          <w:sz w:val="24"/>
          <w:szCs w:val="24"/>
        </w:rPr>
        <w:t>кистей</w:t>
      </w:r>
      <w:r w:rsidRPr="00744075">
        <w:rPr>
          <w:spacing w:val="-3"/>
          <w:sz w:val="24"/>
          <w:szCs w:val="24"/>
        </w:rPr>
        <w:t xml:space="preserve"> </w:t>
      </w:r>
      <w:r w:rsidRPr="00744075">
        <w:rPr>
          <w:sz w:val="24"/>
          <w:szCs w:val="24"/>
        </w:rPr>
        <w:t>или</w:t>
      </w:r>
      <w:r w:rsidRPr="00744075">
        <w:rPr>
          <w:spacing w:val="-2"/>
          <w:sz w:val="24"/>
          <w:szCs w:val="24"/>
        </w:rPr>
        <w:t xml:space="preserve"> </w:t>
      </w:r>
      <w:r w:rsidRPr="00744075">
        <w:rPr>
          <w:sz w:val="24"/>
          <w:szCs w:val="24"/>
        </w:rPr>
        <w:t xml:space="preserve">рук </w:t>
      </w:r>
      <w:r w:rsidRPr="00744075">
        <w:rPr>
          <w:spacing w:val="-2"/>
          <w:sz w:val="24"/>
          <w:szCs w:val="24"/>
        </w:rPr>
        <w:t>нерегулярный</w:t>
      </w:r>
    </w:p>
    <w:p w14:paraId="11869397" w14:textId="77777777" w:rsidR="009607A0" w:rsidRPr="00744075" w:rsidRDefault="009607A0" w:rsidP="00ED707D">
      <w:pPr>
        <w:pStyle w:val="ab"/>
        <w:widowControl w:val="0"/>
        <w:numPr>
          <w:ilvl w:val="0"/>
          <w:numId w:val="108"/>
        </w:numPr>
        <w:tabs>
          <w:tab w:val="left" w:pos="709"/>
          <w:tab w:val="left" w:pos="1663"/>
        </w:tabs>
        <w:autoSpaceDE w:val="0"/>
        <w:autoSpaceDN w:val="0"/>
        <w:spacing w:line="360" w:lineRule="auto"/>
        <w:ind w:left="0" w:right="-7" w:firstLine="0"/>
        <w:rPr>
          <w:sz w:val="24"/>
          <w:szCs w:val="24"/>
        </w:rPr>
      </w:pPr>
      <w:r w:rsidRPr="00744075">
        <w:rPr>
          <w:sz w:val="24"/>
          <w:szCs w:val="24"/>
        </w:rPr>
        <w:t>Стойкий</w:t>
      </w:r>
      <w:r w:rsidRPr="00744075">
        <w:rPr>
          <w:spacing w:val="-4"/>
          <w:sz w:val="24"/>
          <w:szCs w:val="24"/>
        </w:rPr>
        <w:t xml:space="preserve"> </w:t>
      </w:r>
      <w:r w:rsidRPr="00744075">
        <w:rPr>
          <w:sz w:val="24"/>
          <w:szCs w:val="24"/>
        </w:rPr>
        <w:t>тремор</w:t>
      </w:r>
      <w:r w:rsidRPr="00744075">
        <w:rPr>
          <w:spacing w:val="-1"/>
          <w:sz w:val="24"/>
          <w:szCs w:val="24"/>
        </w:rPr>
        <w:t xml:space="preserve"> </w:t>
      </w:r>
      <w:r w:rsidRPr="00744075">
        <w:rPr>
          <w:sz w:val="24"/>
          <w:szCs w:val="24"/>
        </w:rPr>
        <w:t>одной</w:t>
      </w:r>
      <w:r w:rsidRPr="00744075">
        <w:rPr>
          <w:spacing w:val="-2"/>
          <w:sz w:val="24"/>
          <w:szCs w:val="24"/>
        </w:rPr>
        <w:t xml:space="preserve"> </w:t>
      </w:r>
      <w:r w:rsidRPr="00744075">
        <w:rPr>
          <w:sz w:val="24"/>
          <w:szCs w:val="24"/>
        </w:rPr>
        <w:t>или</w:t>
      </w:r>
      <w:r w:rsidRPr="00744075">
        <w:rPr>
          <w:spacing w:val="-1"/>
          <w:sz w:val="24"/>
          <w:szCs w:val="24"/>
        </w:rPr>
        <w:t xml:space="preserve"> </w:t>
      </w:r>
      <w:r w:rsidRPr="00744075">
        <w:rPr>
          <w:sz w:val="24"/>
          <w:szCs w:val="24"/>
        </w:rPr>
        <w:t>более</w:t>
      </w:r>
      <w:r w:rsidRPr="00744075">
        <w:rPr>
          <w:spacing w:val="-3"/>
          <w:sz w:val="24"/>
          <w:szCs w:val="24"/>
        </w:rPr>
        <w:t xml:space="preserve"> </w:t>
      </w:r>
      <w:r w:rsidRPr="00744075">
        <w:rPr>
          <w:spacing w:val="-2"/>
          <w:sz w:val="24"/>
          <w:szCs w:val="24"/>
        </w:rPr>
        <w:t>конечностей</w:t>
      </w:r>
    </w:p>
    <w:p w14:paraId="72D8CECF" w14:textId="77777777" w:rsidR="009607A0" w:rsidRPr="00744075" w:rsidRDefault="009607A0" w:rsidP="00ED707D">
      <w:pPr>
        <w:pStyle w:val="ab"/>
        <w:widowControl w:val="0"/>
        <w:numPr>
          <w:ilvl w:val="0"/>
          <w:numId w:val="108"/>
        </w:numPr>
        <w:tabs>
          <w:tab w:val="left" w:pos="709"/>
        </w:tabs>
        <w:autoSpaceDE w:val="0"/>
        <w:autoSpaceDN w:val="0"/>
        <w:spacing w:line="360" w:lineRule="auto"/>
        <w:ind w:left="0" w:right="-7" w:firstLine="0"/>
        <w:rPr>
          <w:sz w:val="24"/>
          <w:szCs w:val="24"/>
        </w:rPr>
      </w:pPr>
      <w:r w:rsidRPr="00744075">
        <w:rPr>
          <w:sz w:val="24"/>
          <w:szCs w:val="24"/>
        </w:rPr>
        <w:lastRenderedPageBreak/>
        <w:t>Дрожание</w:t>
      </w:r>
      <w:r w:rsidRPr="00744075">
        <w:rPr>
          <w:spacing w:val="-6"/>
          <w:sz w:val="24"/>
          <w:szCs w:val="24"/>
        </w:rPr>
        <w:t xml:space="preserve"> </w:t>
      </w:r>
      <w:r w:rsidRPr="00744075">
        <w:rPr>
          <w:sz w:val="24"/>
          <w:szCs w:val="24"/>
        </w:rPr>
        <w:t>всего</w:t>
      </w:r>
      <w:r w:rsidRPr="00744075">
        <w:rPr>
          <w:spacing w:val="-6"/>
          <w:sz w:val="24"/>
          <w:szCs w:val="24"/>
        </w:rPr>
        <w:t xml:space="preserve"> </w:t>
      </w:r>
      <w:r w:rsidRPr="00744075">
        <w:rPr>
          <w:spacing w:val="-4"/>
          <w:sz w:val="24"/>
          <w:szCs w:val="24"/>
        </w:rPr>
        <w:t>тела</w:t>
      </w:r>
    </w:p>
    <w:p w14:paraId="0282DBEE" w14:textId="77777777" w:rsidR="009607A0" w:rsidRPr="00744075" w:rsidRDefault="009607A0" w:rsidP="00ED707D">
      <w:pPr>
        <w:pStyle w:val="ab"/>
        <w:widowControl w:val="0"/>
        <w:numPr>
          <w:ilvl w:val="0"/>
          <w:numId w:val="108"/>
        </w:numPr>
        <w:tabs>
          <w:tab w:val="left" w:pos="709"/>
        </w:tabs>
        <w:autoSpaceDE w:val="0"/>
        <w:autoSpaceDN w:val="0"/>
        <w:spacing w:line="360" w:lineRule="auto"/>
        <w:ind w:left="0" w:right="-7" w:firstLine="0"/>
        <w:rPr>
          <w:sz w:val="24"/>
          <w:szCs w:val="24"/>
        </w:rPr>
      </w:pPr>
      <w:r w:rsidRPr="00744075">
        <w:rPr>
          <w:spacing w:val="-2"/>
          <w:sz w:val="24"/>
          <w:szCs w:val="24"/>
        </w:rPr>
        <w:t>Слюноотделение</w:t>
      </w:r>
    </w:p>
    <w:p w14:paraId="235980BA" w14:textId="77777777" w:rsidR="009607A0" w:rsidRPr="00744075" w:rsidRDefault="009607A0" w:rsidP="009607A0">
      <w:pPr>
        <w:pStyle w:val="a4"/>
        <w:tabs>
          <w:tab w:val="left" w:pos="709"/>
        </w:tabs>
        <w:ind w:right="-7"/>
        <w:contextualSpacing/>
        <w:jc w:val="both"/>
      </w:pPr>
      <w:r w:rsidRPr="00744075">
        <w:t>Пациент</w:t>
      </w:r>
      <w:r w:rsidRPr="00744075">
        <w:rPr>
          <w:spacing w:val="-3"/>
        </w:rPr>
        <w:t xml:space="preserve"> </w:t>
      </w:r>
      <w:r w:rsidRPr="00744075">
        <w:t>наблюдается</w:t>
      </w:r>
      <w:r w:rsidRPr="00744075">
        <w:rPr>
          <w:spacing w:val="-2"/>
        </w:rPr>
        <w:t xml:space="preserve"> </w:t>
      </w:r>
      <w:r w:rsidRPr="00744075">
        <w:t>во</w:t>
      </w:r>
      <w:r w:rsidRPr="00744075">
        <w:rPr>
          <w:spacing w:val="-3"/>
        </w:rPr>
        <w:t xml:space="preserve"> </w:t>
      </w:r>
      <w:r w:rsidRPr="00744075">
        <w:t>время</w:t>
      </w:r>
      <w:r w:rsidRPr="00744075">
        <w:rPr>
          <w:spacing w:val="-3"/>
        </w:rPr>
        <w:t xml:space="preserve"> </w:t>
      </w:r>
      <w:r w:rsidRPr="00744075">
        <w:t>разговора,</w:t>
      </w:r>
      <w:r w:rsidRPr="00744075">
        <w:rPr>
          <w:spacing w:val="-2"/>
        </w:rPr>
        <w:t xml:space="preserve"> </w:t>
      </w:r>
      <w:r w:rsidRPr="00744075">
        <w:t>затем</w:t>
      </w:r>
      <w:r w:rsidRPr="00744075">
        <w:rPr>
          <w:spacing w:val="-3"/>
        </w:rPr>
        <w:t xml:space="preserve"> </w:t>
      </w:r>
      <w:r w:rsidRPr="00744075">
        <w:t>его</w:t>
      </w:r>
      <w:r w:rsidRPr="00744075">
        <w:rPr>
          <w:spacing w:val="-4"/>
        </w:rPr>
        <w:t xml:space="preserve"> </w:t>
      </w:r>
      <w:r w:rsidRPr="00744075">
        <w:t>просят</w:t>
      </w:r>
      <w:r w:rsidRPr="00744075">
        <w:rPr>
          <w:spacing w:val="-2"/>
        </w:rPr>
        <w:t xml:space="preserve"> </w:t>
      </w:r>
      <w:r w:rsidRPr="00744075">
        <w:t>открыть</w:t>
      </w:r>
      <w:r w:rsidRPr="00744075">
        <w:rPr>
          <w:spacing w:val="-2"/>
        </w:rPr>
        <w:t xml:space="preserve"> </w:t>
      </w:r>
      <w:r w:rsidRPr="00744075">
        <w:t>рот</w:t>
      </w:r>
      <w:r w:rsidRPr="00744075">
        <w:rPr>
          <w:spacing w:val="-3"/>
        </w:rPr>
        <w:t xml:space="preserve"> </w:t>
      </w:r>
      <w:r w:rsidRPr="00744075">
        <w:t>и</w:t>
      </w:r>
      <w:r w:rsidRPr="00744075">
        <w:rPr>
          <w:spacing w:val="-2"/>
        </w:rPr>
        <w:t xml:space="preserve"> </w:t>
      </w:r>
      <w:r w:rsidRPr="00744075">
        <w:t>поднять</w:t>
      </w:r>
      <w:r w:rsidRPr="00744075">
        <w:rPr>
          <w:spacing w:val="-2"/>
        </w:rPr>
        <w:t xml:space="preserve"> язык.</w:t>
      </w:r>
    </w:p>
    <w:p w14:paraId="5443BAF1" w14:textId="77777777" w:rsidR="009607A0" w:rsidRPr="00744075" w:rsidRDefault="009607A0" w:rsidP="00ED707D">
      <w:pPr>
        <w:pStyle w:val="ab"/>
        <w:widowControl w:val="0"/>
        <w:numPr>
          <w:ilvl w:val="0"/>
          <w:numId w:val="107"/>
        </w:numPr>
        <w:tabs>
          <w:tab w:val="left" w:pos="709"/>
        </w:tabs>
        <w:autoSpaceDE w:val="0"/>
        <w:autoSpaceDN w:val="0"/>
        <w:spacing w:line="360" w:lineRule="auto"/>
        <w:ind w:left="0" w:right="-7" w:firstLine="0"/>
        <w:rPr>
          <w:sz w:val="24"/>
          <w:szCs w:val="24"/>
        </w:rPr>
      </w:pPr>
      <w:r w:rsidRPr="00744075">
        <w:rPr>
          <w:sz w:val="24"/>
          <w:szCs w:val="24"/>
        </w:rPr>
        <w:t>В</w:t>
      </w:r>
      <w:r w:rsidRPr="00744075">
        <w:rPr>
          <w:spacing w:val="-4"/>
          <w:sz w:val="24"/>
          <w:szCs w:val="24"/>
        </w:rPr>
        <w:t xml:space="preserve"> </w:t>
      </w:r>
      <w:r w:rsidRPr="00744075">
        <w:rPr>
          <w:sz w:val="24"/>
          <w:szCs w:val="24"/>
        </w:rPr>
        <w:t>пределах</w:t>
      </w:r>
      <w:r w:rsidRPr="00744075">
        <w:rPr>
          <w:spacing w:val="1"/>
          <w:sz w:val="24"/>
          <w:szCs w:val="24"/>
        </w:rPr>
        <w:t xml:space="preserve"> </w:t>
      </w:r>
      <w:r w:rsidRPr="00744075">
        <w:rPr>
          <w:spacing w:val="-4"/>
          <w:sz w:val="24"/>
          <w:szCs w:val="24"/>
        </w:rPr>
        <w:t>нормы</w:t>
      </w:r>
    </w:p>
    <w:p w14:paraId="4567A0C4" w14:textId="77777777" w:rsidR="009607A0" w:rsidRPr="00744075" w:rsidRDefault="009607A0" w:rsidP="00ED707D">
      <w:pPr>
        <w:pStyle w:val="ab"/>
        <w:widowControl w:val="0"/>
        <w:numPr>
          <w:ilvl w:val="0"/>
          <w:numId w:val="107"/>
        </w:numPr>
        <w:tabs>
          <w:tab w:val="left" w:pos="709"/>
          <w:tab w:val="left" w:pos="1689"/>
        </w:tabs>
        <w:autoSpaceDE w:val="0"/>
        <w:autoSpaceDN w:val="0"/>
        <w:spacing w:line="360" w:lineRule="auto"/>
        <w:ind w:left="0" w:right="-7" w:firstLine="0"/>
        <w:rPr>
          <w:sz w:val="24"/>
          <w:szCs w:val="24"/>
        </w:rPr>
      </w:pPr>
      <w:r w:rsidRPr="00744075">
        <w:rPr>
          <w:sz w:val="24"/>
          <w:szCs w:val="24"/>
        </w:rPr>
        <w:t>Слюноотделение</w:t>
      </w:r>
      <w:r w:rsidRPr="00744075">
        <w:rPr>
          <w:spacing w:val="80"/>
          <w:sz w:val="24"/>
          <w:szCs w:val="24"/>
        </w:rPr>
        <w:t xml:space="preserve"> </w:t>
      </w:r>
      <w:r w:rsidRPr="00744075">
        <w:rPr>
          <w:sz w:val="24"/>
          <w:szCs w:val="24"/>
        </w:rPr>
        <w:t>увеличено</w:t>
      </w:r>
      <w:r w:rsidRPr="00744075">
        <w:rPr>
          <w:spacing w:val="80"/>
          <w:sz w:val="24"/>
          <w:szCs w:val="24"/>
        </w:rPr>
        <w:t xml:space="preserve"> </w:t>
      </w:r>
      <w:r w:rsidRPr="00744075">
        <w:rPr>
          <w:sz w:val="24"/>
          <w:szCs w:val="24"/>
        </w:rPr>
        <w:t>так,</w:t>
      </w:r>
      <w:r w:rsidRPr="00744075">
        <w:rPr>
          <w:spacing w:val="80"/>
          <w:sz w:val="24"/>
          <w:szCs w:val="24"/>
        </w:rPr>
        <w:t xml:space="preserve"> </w:t>
      </w:r>
      <w:r w:rsidRPr="00744075">
        <w:rPr>
          <w:sz w:val="24"/>
          <w:szCs w:val="24"/>
        </w:rPr>
        <w:t>что</w:t>
      </w:r>
      <w:r w:rsidRPr="00744075">
        <w:rPr>
          <w:spacing w:val="79"/>
          <w:sz w:val="24"/>
          <w:szCs w:val="24"/>
        </w:rPr>
        <w:t xml:space="preserve"> </w:t>
      </w:r>
      <w:r w:rsidRPr="00744075">
        <w:rPr>
          <w:sz w:val="24"/>
          <w:szCs w:val="24"/>
        </w:rPr>
        <w:t>при</w:t>
      </w:r>
      <w:r w:rsidRPr="00744075">
        <w:rPr>
          <w:spacing w:val="80"/>
          <w:sz w:val="24"/>
          <w:szCs w:val="24"/>
        </w:rPr>
        <w:t xml:space="preserve"> </w:t>
      </w:r>
      <w:r w:rsidRPr="00744075">
        <w:rPr>
          <w:sz w:val="24"/>
          <w:szCs w:val="24"/>
        </w:rPr>
        <w:t>открытом</w:t>
      </w:r>
      <w:r w:rsidRPr="00744075">
        <w:rPr>
          <w:spacing w:val="80"/>
          <w:sz w:val="24"/>
          <w:szCs w:val="24"/>
        </w:rPr>
        <w:t xml:space="preserve"> </w:t>
      </w:r>
      <w:r w:rsidRPr="00744075">
        <w:rPr>
          <w:sz w:val="24"/>
          <w:szCs w:val="24"/>
        </w:rPr>
        <w:t>рте</w:t>
      </w:r>
      <w:r w:rsidRPr="00744075">
        <w:rPr>
          <w:spacing w:val="79"/>
          <w:sz w:val="24"/>
          <w:szCs w:val="24"/>
        </w:rPr>
        <w:t xml:space="preserve"> </w:t>
      </w:r>
      <w:r w:rsidRPr="00744075">
        <w:rPr>
          <w:sz w:val="24"/>
          <w:szCs w:val="24"/>
        </w:rPr>
        <w:t>и</w:t>
      </w:r>
      <w:r w:rsidRPr="00744075">
        <w:rPr>
          <w:spacing w:val="80"/>
          <w:sz w:val="24"/>
          <w:szCs w:val="24"/>
        </w:rPr>
        <w:t xml:space="preserve"> </w:t>
      </w:r>
      <w:r w:rsidRPr="00744075">
        <w:rPr>
          <w:sz w:val="24"/>
          <w:szCs w:val="24"/>
        </w:rPr>
        <w:t>поднятом</w:t>
      </w:r>
      <w:r w:rsidRPr="00744075">
        <w:rPr>
          <w:spacing w:val="80"/>
          <w:sz w:val="24"/>
          <w:szCs w:val="24"/>
        </w:rPr>
        <w:t xml:space="preserve"> </w:t>
      </w:r>
      <w:r w:rsidRPr="00744075">
        <w:rPr>
          <w:sz w:val="24"/>
          <w:szCs w:val="24"/>
        </w:rPr>
        <w:t>языке</w:t>
      </w:r>
      <w:r w:rsidRPr="00744075">
        <w:rPr>
          <w:spacing w:val="80"/>
          <w:sz w:val="24"/>
          <w:szCs w:val="24"/>
        </w:rPr>
        <w:t xml:space="preserve"> </w:t>
      </w:r>
      <w:r w:rsidRPr="00744075">
        <w:rPr>
          <w:sz w:val="24"/>
          <w:szCs w:val="24"/>
        </w:rPr>
        <w:t>видно скопление слюны по рту</w:t>
      </w:r>
    </w:p>
    <w:p w14:paraId="338F6AA7" w14:textId="77777777" w:rsidR="009607A0" w:rsidRPr="00744075" w:rsidRDefault="009607A0" w:rsidP="00ED707D">
      <w:pPr>
        <w:pStyle w:val="ab"/>
        <w:widowControl w:val="0"/>
        <w:numPr>
          <w:ilvl w:val="0"/>
          <w:numId w:val="107"/>
        </w:numPr>
        <w:tabs>
          <w:tab w:val="left" w:pos="709"/>
        </w:tabs>
        <w:autoSpaceDE w:val="0"/>
        <w:autoSpaceDN w:val="0"/>
        <w:spacing w:line="360" w:lineRule="auto"/>
        <w:ind w:left="0" w:right="-7" w:firstLine="0"/>
        <w:rPr>
          <w:sz w:val="24"/>
          <w:szCs w:val="24"/>
        </w:rPr>
      </w:pPr>
      <w:r w:rsidRPr="00744075">
        <w:rPr>
          <w:sz w:val="24"/>
          <w:szCs w:val="24"/>
        </w:rPr>
        <w:t>Слюноотделение</w:t>
      </w:r>
      <w:r w:rsidRPr="00744075">
        <w:rPr>
          <w:spacing w:val="-5"/>
          <w:sz w:val="24"/>
          <w:szCs w:val="24"/>
        </w:rPr>
        <w:t xml:space="preserve"> </w:t>
      </w:r>
      <w:r w:rsidRPr="00744075">
        <w:rPr>
          <w:sz w:val="24"/>
          <w:szCs w:val="24"/>
        </w:rPr>
        <w:t>увеличено</w:t>
      </w:r>
      <w:r w:rsidRPr="00744075">
        <w:rPr>
          <w:spacing w:val="-3"/>
          <w:sz w:val="24"/>
          <w:szCs w:val="24"/>
        </w:rPr>
        <w:t xml:space="preserve"> </w:t>
      </w:r>
      <w:r w:rsidRPr="00744075">
        <w:rPr>
          <w:sz w:val="24"/>
          <w:szCs w:val="24"/>
        </w:rPr>
        <w:t>настолько,</w:t>
      </w:r>
      <w:r w:rsidRPr="00744075">
        <w:rPr>
          <w:spacing w:val="-3"/>
          <w:sz w:val="24"/>
          <w:szCs w:val="24"/>
        </w:rPr>
        <w:t xml:space="preserve"> </w:t>
      </w:r>
      <w:r w:rsidRPr="00744075">
        <w:rPr>
          <w:sz w:val="24"/>
          <w:szCs w:val="24"/>
        </w:rPr>
        <w:t>что</w:t>
      </w:r>
      <w:r w:rsidRPr="00744075">
        <w:rPr>
          <w:spacing w:val="-5"/>
          <w:sz w:val="24"/>
          <w:szCs w:val="24"/>
        </w:rPr>
        <w:t xml:space="preserve"> </w:t>
      </w:r>
      <w:r w:rsidRPr="00744075">
        <w:rPr>
          <w:sz w:val="24"/>
          <w:szCs w:val="24"/>
        </w:rPr>
        <w:t>иногда приводит</w:t>
      </w:r>
      <w:r w:rsidRPr="00744075">
        <w:rPr>
          <w:spacing w:val="-5"/>
          <w:sz w:val="24"/>
          <w:szCs w:val="24"/>
        </w:rPr>
        <w:t xml:space="preserve"> </w:t>
      </w:r>
      <w:r w:rsidRPr="00744075">
        <w:rPr>
          <w:sz w:val="24"/>
          <w:szCs w:val="24"/>
        </w:rPr>
        <w:t>к</w:t>
      </w:r>
      <w:r w:rsidRPr="00744075">
        <w:rPr>
          <w:spacing w:val="-3"/>
          <w:sz w:val="24"/>
          <w:szCs w:val="24"/>
        </w:rPr>
        <w:t xml:space="preserve"> </w:t>
      </w:r>
      <w:r w:rsidRPr="00744075">
        <w:rPr>
          <w:sz w:val="24"/>
          <w:szCs w:val="24"/>
        </w:rPr>
        <w:t>затруднениям</w:t>
      </w:r>
      <w:r w:rsidRPr="00744075">
        <w:rPr>
          <w:spacing w:val="-4"/>
          <w:sz w:val="24"/>
          <w:szCs w:val="24"/>
        </w:rPr>
        <w:t xml:space="preserve"> </w:t>
      </w:r>
      <w:r w:rsidRPr="00744075">
        <w:rPr>
          <w:sz w:val="24"/>
          <w:szCs w:val="24"/>
        </w:rPr>
        <w:t>в</w:t>
      </w:r>
      <w:r w:rsidRPr="00744075">
        <w:rPr>
          <w:spacing w:val="-3"/>
          <w:sz w:val="24"/>
          <w:szCs w:val="24"/>
        </w:rPr>
        <w:t xml:space="preserve"> </w:t>
      </w:r>
      <w:r w:rsidRPr="00744075">
        <w:rPr>
          <w:spacing w:val="-4"/>
          <w:sz w:val="24"/>
          <w:szCs w:val="24"/>
        </w:rPr>
        <w:t>речи</w:t>
      </w:r>
    </w:p>
    <w:p w14:paraId="1FFB4E47" w14:textId="77777777" w:rsidR="009607A0" w:rsidRPr="00744075" w:rsidRDefault="009607A0" w:rsidP="00ED707D">
      <w:pPr>
        <w:pStyle w:val="ab"/>
        <w:widowControl w:val="0"/>
        <w:numPr>
          <w:ilvl w:val="0"/>
          <w:numId w:val="107"/>
        </w:numPr>
        <w:tabs>
          <w:tab w:val="left" w:pos="709"/>
        </w:tabs>
        <w:autoSpaceDE w:val="0"/>
        <w:autoSpaceDN w:val="0"/>
        <w:spacing w:line="360" w:lineRule="auto"/>
        <w:ind w:left="0" w:right="-7" w:firstLine="0"/>
        <w:rPr>
          <w:sz w:val="24"/>
          <w:szCs w:val="24"/>
        </w:rPr>
      </w:pPr>
      <w:r w:rsidRPr="00744075">
        <w:rPr>
          <w:sz w:val="24"/>
          <w:szCs w:val="24"/>
        </w:rPr>
        <w:t>Речь</w:t>
      </w:r>
      <w:r w:rsidRPr="00744075">
        <w:rPr>
          <w:spacing w:val="-3"/>
          <w:sz w:val="24"/>
          <w:szCs w:val="24"/>
        </w:rPr>
        <w:t xml:space="preserve"> </w:t>
      </w:r>
      <w:r w:rsidRPr="00744075">
        <w:rPr>
          <w:sz w:val="24"/>
          <w:szCs w:val="24"/>
        </w:rPr>
        <w:t>затруднена</w:t>
      </w:r>
      <w:r w:rsidRPr="00744075">
        <w:rPr>
          <w:spacing w:val="-4"/>
          <w:sz w:val="24"/>
          <w:szCs w:val="24"/>
        </w:rPr>
        <w:t xml:space="preserve"> </w:t>
      </w:r>
      <w:r w:rsidRPr="00744075">
        <w:rPr>
          <w:sz w:val="24"/>
          <w:szCs w:val="24"/>
        </w:rPr>
        <w:t>из-за</w:t>
      </w:r>
      <w:r w:rsidRPr="00744075">
        <w:rPr>
          <w:spacing w:val="-2"/>
          <w:sz w:val="24"/>
          <w:szCs w:val="24"/>
        </w:rPr>
        <w:t xml:space="preserve"> </w:t>
      </w:r>
      <w:r w:rsidRPr="00744075">
        <w:rPr>
          <w:sz w:val="24"/>
          <w:szCs w:val="24"/>
        </w:rPr>
        <w:t>усиленного</w:t>
      </w:r>
      <w:r w:rsidRPr="00744075">
        <w:rPr>
          <w:spacing w:val="-3"/>
          <w:sz w:val="24"/>
          <w:szCs w:val="24"/>
        </w:rPr>
        <w:t xml:space="preserve"> </w:t>
      </w:r>
      <w:r w:rsidRPr="00744075">
        <w:rPr>
          <w:spacing w:val="-2"/>
          <w:sz w:val="24"/>
          <w:szCs w:val="24"/>
        </w:rPr>
        <w:t>слюноотделения</w:t>
      </w:r>
    </w:p>
    <w:p w14:paraId="06F6C9D2" w14:textId="77777777" w:rsidR="009607A0" w:rsidRPr="00744075" w:rsidRDefault="009607A0" w:rsidP="00ED707D">
      <w:pPr>
        <w:pStyle w:val="ab"/>
        <w:widowControl w:val="0"/>
        <w:numPr>
          <w:ilvl w:val="0"/>
          <w:numId w:val="107"/>
        </w:numPr>
        <w:tabs>
          <w:tab w:val="left" w:pos="709"/>
        </w:tabs>
        <w:autoSpaceDE w:val="0"/>
        <w:autoSpaceDN w:val="0"/>
        <w:spacing w:line="360" w:lineRule="auto"/>
        <w:ind w:left="0" w:right="-7" w:firstLine="0"/>
        <w:rPr>
          <w:sz w:val="24"/>
          <w:szCs w:val="24"/>
        </w:rPr>
      </w:pPr>
      <w:r w:rsidRPr="00744075">
        <w:rPr>
          <w:sz w:val="24"/>
          <w:szCs w:val="24"/>
        </w:rPr>
        <w:t>Обильное</w:t>
      </w:r>
      <w:r w:rsidRPr="00744075">
        <w:rPr>
          <w:spacing w:val="-3"/>
          <w:sz w:val="24"/>
          <w:szCs w:val="24"/>
        </w:rPr>
        <w:t xml:space="preserve"> </w:t>
      </w:r>
      <w:r w:rsidRPr="00744075">
        <w:rPr>
          <w:spacing w:val="-2"/>
          <w:sz w:val="24"/>
          <w:szCs w:val="24"/>
        </w:rPr>
        <w:t>слюнотечение</w:t>
      </w:r>
    </w:p>
    <w:p w14:paraId="44A93077" w14:textId="77777777" w:rsidR="009607A0" w:rsidRPr="00744075" w:rsidRDefault="009607A0" w:rsidP="00ED707D">
      <w:pPr>
        <w:pStyle w:val="ab"/>
        <w:widowControl w:val="0"/>
        <w:numPr>
          <w:ilvl w:val="0"/>
          <w:numId w:val="107"/>
        </w:numPr>
        <w:tabs>
          <w:tab w:val="left" w:pos="709"/>
        </w:tabs>
        <w:autoSpaceDE w:val="0"/>
        <w:autoSpaceDN w:val="0"/>
        <w:spacing w:line="360" w:lineRule="auto"/>
        <w:ind w:left="0" w:right="-7" w:firstLine="0"/>
        <w:rPr>
          <w:sz w:val="24"/>
          <w:szCs w:val="24"/>
        </w:rPr>
      </w:pPr>
      <w:r w:rsidRPr="00744075">
        <w:rPr>
          <w:spacing w:val="-2"/>
          <w:sz w:val="24"/>
          <w:szCs w:val="24"/>
        </w:rPr>
        <w:t>Акатизия</w:t>
      </w:r>
    </w:p>
    <w:p w14:paraId="24CEE334" w14:textId="6240B24B" w:rsidR="009607A0" w:rsidRPr="00744075" w:rsidRDefault="009607A0" w:rsidP="009607A0">
      <w:pPr>
        <w:pStyle w:val="a4"/>
        <w:tabs>
          <w:tab w:val="left" w:pos="709"/>
        </w:tabs>
        <w:ind w:right="-7"/>
        <w:contextualSpacing/>
        <w:jc w:val="both"/>
      </w:pPr>
      <w:r>
        <w:tab/>
      </w:r>
      <w:r w:rsidRPr="00744075">
        <w:t>Пациент обследуется на предмет двигательного беспокойства. Если оно отмечается, то задаётся вопрос: «Вы ощущаете двигательное беспокойство или дрожь внутри себя; трудно Вам оставаться в покое?» Субъективное мнение пациента не является необходимым, однако может помочь правильной оценке.</w:t>
      </w:r>
    </w:p>
    <w:p w14:paraId="01109D3E" w14:textId="77777777" w:rsidR="009607A0" w:rsidRPr="00744075" w:rsidRDefault="009607A0" w:rsidP="00ED707D">
      <w:pPr>
        <w:pStyle w:val="ab"/>
        <w:widowControl w:val="0"/>
        <w:numPr>
          <w:ilvl w:val="0"/>
          <w:numId w:val="106"/>
        </w:numPr>
        <w:tabs>
          <w:tab w:val="left" w:pos="709"/>
          <w:tab w:val="left" w:pos="1603"/>
        </w:tabs>
        <w:autoSpaceDE w:val="0"/>
        <w:autoSpaceDN w:val="0"/>
        <w:spacing w:line="360" w:lineRule="auto"/>
        <w:ind w:left="0" w:right="-7" w:firstLine="0"/>
        <w:rPr>
          <w:sz w:val="24"/>
          <w:szCs w:val="24"/>
        </w:rPr>
      </w:pPr>
      <w:r w:rsidRPr="00744075">
        <w:rPr>
          <w:sz w:val="24"/>
          <w:szCs w:val="24"/>
        </w:rPr>
        <w:t>Двигательное</w:t>
      </w:r>
      <w:r w:rsidRPr="00744075">
        <w:rPr>
          <w:spacing w:val="-6"/>
          <w:sz w:val="24"/>
          <w:szCs w:val="24"/>
        </w:rPr>
        <w:t xml:space="preserve"> </w:t>
      </w:r>
      <w:r w:rsidRPr="00744075">
        <w:rPr>
          <w:sz w:val="24"/>
          <w:szCs w:val="24"/>
        </w:rPr>
        <w:t>беспокойство</w:t>
      </w:r>
      <w:r w:rsidRPr="00744075">
        <w:rPr>
          <w:spacing w:val="-3"/>
          <w:sz w:val="24"/>
          <w:szCs w:val="24"/>
        </w:rPr>
        <w:t xml:space="preserve"> </w:t>
      </w:r>
      <w:r w:rsidRPr="00744075">
        <w:rPr>
          <w:sz w:val="24"/>
          <w:szCs w:val="24"/>
        </w:rPr>
        <w:t>не</w:t>
      </w:r>
      <w:r w:rsidRPr="00744075">
        <w:rPr>
          <w:spacing w:val="-3"/>
          <w:sz w:val="24"/>
          <w:szCs w:val="24"/>
        </w:rPr>
        <w:t xml:space="preserve"> </w:t>
      </w:r>
      <w:r w:rsidRPr="00744075">
        <w:rPr>
          <w:sz w:val="24"/>
          <w:szCs w:val="24"/>
        </w:rPr>
        <w:t>сообщается</w:t>
      </w:r>
      <w:r w:rsidRPr="00744075">
        <w:rPr>
          <w:spacing w:val="-2"/>
          <w:sz w:val="24"/>
          <w:szCs w:val="24"/>
        </w:rPr>
        <w:t xml:space="preserve"> </w:t>
      </w:r>
      <w:r w:rsidRPr="00744075">
        <w:rPr>
          <w:sz w:val="24"/>
          <w:szCs w:val="24"/>
        </w:rPr>
        <w:t>пациентом</w:t>
      </w:r>
      <w:r w:rsidRPr="00744075">
        <w:rPr>
          <w:spacing w:val="-3"/>
          <w:sz w:val="24"/>
          <w:szCs w:val="24"/>
        </w:rPr>
        <w:t xml:space="preserve"> </w:t>
      </w:r>
      <w:r w:rsidRPr="00744075">
        <w:rPr>
          <w:sz w:val="24"/>
          <w:szCs w:val="24"/>
        </w:rPr>
        <w:t>и</w:t>
      </w:r>
      <w:r w:rsidRPr="00744075">
        <w:rPr>
          <w:spacing w:val="-4"/>
          <w:sz w:val="24"/>
          <w:szCs w:val="24"/>
        </w:rPr>
        <w:t xml:space="preserve"> </w:t>
      </w:r>
      <w:r w:rsidRPr="00744075">
        <w:rPr>
          <w:sz w:val="24"/>
          <w:szCs w:val="24"/>
        </w:rPr>
        <w:t>не</w:t>
      </w:r>
      <w:r w:rsidRPr="00744075">
        <w:rPr>
          <w:spacing w:val="-3"/>
          <w:sz w:val="24"/>
          <w:szCs w:val="24"/>
        </w:rPr>
        <w:t xml:space="preserve"> </w:t>
      </w:r>
      <w:r w:rsidRPr="00744075">
        <w:rPr>
          <w:spacing w:val="-2"/>
          <w:sz w:val="24"/>
          <w:szCs w:val="24"/>
        </w:rPr>
        <w:t>наблюдается</w:t>
      </w:r>
    </w:p>
    <w:p w14:paraId="756CFED4" w14:textId="77777777" w:rsidR="009607A0" w:rsidRPr="00744075" w:rsidRDefault="009607A0" w:rsidP="00ED707D">
      <w:pPr>
        <w:pStyle w:val="ab"/>
        <w:widowControl w:val="0"/>
        <w:numPr>
          <w:ilvl w:val="0"/>
          <w:numId w:val="106"/>
        </w:numPr>
        <w:tabs>
          <w:tab w:val="left" w:pos="709"/>
          <w:tab w:val="left" w:pos="1603"/>
        </w:tabs>
        <w:autoSpaceDE w:val="0"/>
        <w:autoSpaceDN w:val="0"/>
        <w:spacing w:line="360" w:lineRule="auto"/>
        <w:ind w:left="0" w:right="-7" w:firstLine="0"/>
        <w:rPr>
          <w:sz w:val="24"/>
          <w:szCs w:val="24"/>
        </w:rPr>
      </w:pPr>
      <w:r w:rsidRPr="00744075">
        <w:rPr>
          <w:sz w:val="24"/>
          <w:szCs w:val="24"/>
        </w:rPr>
        <w:t>Легкое</w:t>
      </w:r>
      <w:r w:rsidRPr="00744075">
        <w:rPr>
          <w:spacing w:val="-5"/>
          <w:sz w:val="24"/>
          <w:szCs w:val="24"/>
        </w:rPr>
        <w:t xml:space="preserve"> </w:t>
      </w:r>
      <w:r w:rsidRPr="00744075">
        <w:rPr>
          <w:sz w:val="24"/>
          <w:szCs w:val="24"/>
        </w:rPr>
        <w:t>двигательное</w:t>
      </w:r>
      <w:r w:rsidRPr="00744075">
        <w:rPr>
          <w:spacing w:val="-4"/>
          <w:sz w:val="24"/>
          <w:szCs w:val="24"/>
        </w:rPr>
        <w:t xml:space="preserve"> </w:t>
      </w:r>
      <w:r w:rsidRPr="00744075">
        <w:rPr>
          <w:sz w:val="24"/>
          <w:szCs w:val="24"/>
        </w:rPr>
        <w:t>беспокойство</w:t>
      </w:r>
      <w:r w:rsidRPr="00744075">
        <w:rPr>
          <w:spacing w:val="-4"/>
          <w:sz w:val="24"/>
          <w:szCs w:val="24"/>
        </w:rPr>
        <w:t xml:space="preserve"> </w:t>
      </w:r>
      <w:r w:rsidRPr="00744075">
        <w:rPr>
          <w:spacing w:val="-2"/>
          <w:sz w:val="24"/>
          <w:szCs w:val="24"/>
        </w:rPr>
        <w:t>наблюдалось</w:t>
      </w:r>
    </w:p>
    <w:p w14:paraId="71790AC4" w14:textId="77777777" w:rsidR="009607A0" w:rsidRPr="00744075" w:rsidRDefault="009607A0" w:rsidP="00ED707D">
      <w:pPr>
        <w:pStyle w:val="ab"/>
        <w:widowControl w:val="0"/>
        <w:numPr>
          <w:ilvl w:val="0"/>
          <w:numId w:val="106"/>
        </w:numPr>
        <w:tabs>
          <w:tab w:val="left" w:pos="709"/>
          <w:tab w:val="left" w:pos="1603"/>
        </w:tabs>
        <w:autoSpaceDE w:val="0"/>
        <w:autoSpaceDN w:val="0"/>
        <w:spacing w:line="360" w:lineRule="auto"/>
        <w:ind w:left="0" w:right="-7" w:firstLine="0"/>
        <w:rPr>
          <w:sz w:val="24"/>
          <w:szCs w:val="24"/>
        </w:rPr>
      </w:pPr>
      <w:r w:rsidRPr="00744075">
        <w:rPr>
          <w:sz w:val="24"/>
          <w:szCs w:val="24"/>
        </w:rPr>
        <w:t>Двигательное</w:t>
      </w:r>
      <w:r w:rsidRPr="00744075">
        <w:rPr>
          <w:spacing w:val="-7"/>
          <w:sz w:val="24"/>
          <w:szCs w:val="24"/>
        </w:rPr>
        <w:t xml:space="preserve"> </w:t>
      </w:r>
      <w:r w:rsidRPr="00744075">
        <w:rPr>
          <w:sz w:val="24"/>
          <w:szCs w:val="24"/>
        </w:rPr>
        <w:t>беспокойство</w:t>
      </w:r>
      <w:r w:rsidRPr="00744075">
        <w:rPr>
          <w:spacing w:val="-5"/>
          <w:sz w:val="24"/>
          <w:szCs w:val="24"/>
        </w:rPr>
        <w:t xml:space="preserve"> </w:t>
      </w:r>
      <w:r w:rsidRPr="00744075">
        <w:rPr>
          <w:sz w:val="24"/>
          <w:szCs w:val="24"/>
        </w:rPr>
        <w:t>средней</w:t>
      </w:r>
      <w:r w:rsidRPr="00744075">
        <w:rPr>
          <w:spacing w:val="-4"/>
          <w:sz w:val="24"/>
          <w:szCs w:val="24"/>
        </w:rPr>
        <w:t xml:space="preserve"> </w:t>
      </w:r>
      <w:r w:rsidRPr="00744075">
        <w:rPr>
          <w:sz w:val="24"/>
          <w:szCs w:val="24"/>
        </w:rPr>
        <w:t>степени</w:t>
      </w:r>
      <w:r w:rsidRPr="00744075">
        <w:rPr>
          <w:spacing w:val="-5"/>
          <w:sz w:val="24"/>
          <w:szCs w:val="24"/>
        </w:rPr>
        <w:t xml:space="preserve"> </w:t>
      </w:r>
      <w:r w:rsidRPr="00744075">
        <w:rPr>
          <w:spacing w:val="-2"/>
          <w:sz w:val="24"/>
          <w:szCs w:val="24"/>
        </w:rPr>
        <w:t>наблюдалось</w:t>
      </w:r>
    </w:p>
    <w:p w14:paraId="4B9F0168" w14:textId="77777777" w:rsidR="009607A0" w:rsidRPr="00744075" w:rsidRDefault="009607A0" w:rsidP="00ED707D">
      <w:pPr>
        <w:pStyle w:val="ab"/>
        <w:widowControl w:val="0"/>
        <w:numPr>
          <w:ilvl w:val="0"/>
          <w:numId w:val="106"/>
        </w:numPr>
        <w:tabs>
          <w:tab w:val="left" w:pos="709"/>
          <w:tab w:val="left" w:pos="1603"/>
        </w:tabs>
        <w:autoSpaceDE w:val="0"/>
        <w:autoSpaceDN w:val="0"/>
        <w:spacing w:line="360" w:lineRule="auto"/>
        <w:ind w:left="0" w:right="-7" w:firstLine="0"/>
        <w:rPr>
          <w:sz w:val="24"/>
          <w:szCs w:val="24"/>
        </w:rPr>
      </w:pPr>
      <w:r w:rsidRPr="00744075">
        <w:rPr>
          <w:sz w:val="24"/>
          <w:szCs w:val="24"/>
        </w:rPr>
        <w:t>Двигательное</w:t>
      </w:r>
      <w:r w:rsidRPr="00744075">
        <w:rPr>
          <w:spacing w:val="-5"/>
          <w:sz w:val="24"/>
          <w:szCs w:val="24"/>
        </w:rPr>
        <w:t xml:space="preserve"> </w:t>
      </w:r>
      <w:r w:rsidRPr="00744075">
        <w:rPr>
          <w:sz w:val="24"/>
          <w:szCs w:val="24"/>
        </w:rPr>
        <w:t>беспокойство</w:t>
      </w:r>
      <w:r w:rsidRPr="00744075">
        <w:rPr>
          <w:spacing w:val="-5"/>
          <w:sz w:val="24"/>
          <w:szCs w:val="24"/>
        </w:rPr>
        <w:t xml:space="preserve"> </w:t>
      </w:r>
      <w:r w:rsidRPr="00744075">
        <w:rPr>
          <w:sz w:val="24"/>
          <w:szCs w:val="24"/>
        </w:rPr>
        <w:t>наблюдалось</w:t>
      </w:r>
      <w:r w:rsidRPr="00744075">
        <w:rPr>
          <w:spacing w:val="-3"/>
          <w:sz w:val="24"/>
          <w:szCs w:val="24"/>
        </w:rPr>
        <w:t xml:space="preserve"> </w:t>
      </w:r>
      <w:r w:rsidRPr="00744075">
        <w:rPr>
          <w:spacing w:val="-4"/>
          <w:sz w:val="24"/>
          <w:szCs w:val="24"/>
        </w:rPr>
        <w:t>часто</w:t>
      </w:r>
    </w:p>
    <w:p w14:paraId="2E05C488" w14:textId="77777777" w:rsidR="009607A0" w:rsidRPr="00744075" w:rsidRDefault="009607A0" w:rsidP="00ED707D">
      <w:pPr>
        <w:pStyle w:val="ab"/>
        <w:widowControl w:val="0"/>
        <w:numPr>
          <w:ilvl w:val="0"/>
          <w:numId w:val="106"/>
        </w:numPr>
        <w:tabs>
          <w:tab w:val="left" w:pos="709"/>
          <w:tab w:val="left" w:pos="1603"/>
        </w:tabs>
        <w:autoSpaceDE w:val="0"/>
        <w:autoSpaceDN w:val="0"/>
        <w:spacing w:line="360" w:lineRule="auto"/>
        <w:ind w:left="0" w:right="-7" w:firstLine="0"/>
        <w:rPr>
          <w:sz w:val="24"/>
          <w:szCs w:val="24"/>
        </w:rPr>
      </w:pPr>
      <w:r w:rsidRPr="00744075">
        <w:rPr>
          <w:sz w:val="24"/>
          <w:szCs w:val="24"/>
        </w:rPr>
        <w:t>Двигательное</w:t>
      </w:r>
      <w:r w:rsidRPr="00744075">
        <w:rPr>
          <w:spacing w:val="-5"/>
          <w:sz w:val="24"/>
          <w:szCs w:val="24"/>
        </w:rPr>
        <w:t xml:space="preserve"> </w:t>
      </w:r>
      <w:r w:rsidRPr="00744075">
        <w:rPr>
          <w:sz w:val="24"/>
          <w:szCs w:val="24"/>
        </w:rPr>
        <w:t>беспокойство</w:t>
      </w:r>
      <w:r w:rsidRPr="00744075">
        <w:rPr>
          <w:spacing w:val="-5"/>
          <w:sz w:val="24"/>
          <w:szCs w:val="24"/>
        </w:rPr>
        <w:t xml:space="preserve"> </w:t>
      </w:r>
      <w:r w:rsidRPr="00744075">
        <w:rPr>
          <w:sz w:val="24"/>
          <w:szCs w:val="24"/>
        </w:rPr>
        <w:t>наблюдалось</w:t>
      </w:r>
      <w:r w:rsidRPr="00744075">
        <w:rPr>
          <w:spacing w:val="-3"/>
          <w:sz w:val="24"/>
          <w:szCs w:val="24"/>
        </w:rPr>
        <w:t xml:space="preserve"> </w:t>
      </w:r>
      <w:r w:rsidRPr="00744075">
        <w:rPr>
          <w:spacing w:val="-2"/>
          <w:sz w:val="24"/>
          <w:szCs w:val="24"/>
        </w:rPr>
        <w:t>постоянно</w:t>
      </w:r>
    </w:p>
    <w:p w14:paraId="7D653AB0" w14:textId="2F67A815" w:rsidR="00540489" w:rsidRPr="00540489" w:rsidRDefault="00540489" w:rsidP="00540489">
      <w:pPr>
        <w:pStyle w:val="TableParagraph"/>
        <w:spacing w:line="360" w:lineRule="auto"/>
        <w:jc w:val="center"/>
        <w:rPr>
          <w:b/>
          <w:bCs/>
          <w:sz w:val="24"/>
          <w:szCs w:val="24"/>
        </w:rPr>
      </w:pPr>
      <w:r w:rsidRPr="00540489">
        <w:rPr>
          <w:b/>
          <w:bCs/>
          <w:sz w:val="24"/>
          <w:szCs w:val="24"/>
        </w:rPr>
        <w:t>Шкала</w:t>
      </w:r>
      <w:r w:rsidRPr="00540489">
        <w:rPr>
          <w:b/>
          <w:bCs/>
          <w:spacing w:val="-7"/>
          <w:sz w:val="24"/>
          <w:szCs w:val="24"/>
        </w:rPr>
        <w:t xml:space="preserve"> </w:t>
      </w:r>
      <w:r w:rsidRPr="00540489">
        <w:rPr>
          <w:b/>
          <w:bCs/>
          <w:sz w:val="24"/>
          <w:szCs w:val="24"/>
        </w:rPr>
        <w:t>оценки</w:t>
      </w:r>
      <w:r w:rsidRPr="00540489">
        <w:rPr>
          <w:b/>
          <w:bCs/>
          <w:spacing w:val="-7"/>
          <w:sz w:val="24"/>
          <w:szCs w:val="24"/>
        </w:rPr>
        <w:t xml:space="preserve"> </w:t>
      </w:r>
      <w:r w:rsidRPr="00540489">
        <w:rPr>
          <w:b/>
          <w:bCs/>
          <w:sz w:val="24"/>
          <w:szCs w:val="24"/>
        </w:rPr>
        <w:t>уровней</w:t>
      </w:r>
      <w:r w:rsidRPr="00540489">
        <w:rPr>
          <w:b/>
          <w:bCs/>
          <w:spacing w:val="-7"/>
          <w:sz w:val="24"/>
          <w:szCs w:val="24"/>
        </w:rPr>
        <w:t xml:space="preserve"> </w:t>
      </w:r>
      <w:r w:rsidRPr="00540489">
        <w:rPr>
          <w:b/>
          <w:bCs/>
          <w:sz w:val="24"/>
          <w:szCs w:val="24"/>
        </w:rPr>
        <w:t>достоверности</w:t>
      </w:r>
      <w:r w:rsidRPr="00540489">
        <w:rPr>
          <w:b/>
          <w:bCs/>
          <w:spacing w:val="-9"/>
          <w:sz w:val="24"/>
          <w:szCs w:val="24"/>
        </w:rPr>
        <w:t xml:space="preserve"> </w:t>
      </w:r>
      <w:r w:rsidRPr="00540489">
        <w:rPr>
          <w:b/>
          <w:bCs/>
          <w:sz w:val="24"/>
          <w:szCs w:val="24"/>
        </w:rPr>
        <w:t>доказательств</w:t>
      </w:r>
      <w:r w:rsidRPr="00540489">
        <w:rPr>
          <w:b/>
          <w:bCs/>
          <w:spacing w:val="-8"/>
          <w:sz w:val="24"/>
          <w:szCs w:val="24"/>
        </w:rPr>
        <w:t xml:space="preserve"> </w:t>
      </w:r>
      <w:r w:rsidRPr="00540489">
        <w:rPr>
          <w:b/>
          <w:bCs/>
          <w:sz w:val="24"/>
          <w:szCs w:val="24"/>
        </w:rPr>
        <w:t>(УДД) для методов диагностики (диагностических вмешательств)</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8660"/>
      </w:tblGrid>
      <w:tr w:rsidR="00540489" w14:paraId="59C6C8F1" w14:textId="77777777" w:rsidTr="00540489">
        <w:trPr>
          <w:trHeight w:val="366"/>
        </w:trPr>
        <w:tc>
          <w:tcPr>
            <w:tcW w:w="696" w:type="dxa"/>
          </w:tcPr>
          <w:p w14:paraId="2F8965DA" w14:textId="77777777" w:rsidR="00540489" w:rsidRDefault="00540489" w:rsidP="00E44E73">
            <w:pPr>
              <w:pStyle w:val="TableParagraph"/>
              <w:spacing w:before="51" w:line="360" w:lineRule="auto"/>
              <w:ind w:left="115"/>
            </w:pPr>
            <w:r>
              <w:rPr>
                <w:spacing w:val="-5"/>
              </w:rPr>
              <w:t>УДД</w:t>
            </w:r>
          </w:p>
        </w:tc>
        <w:tc>
          <w:tcPr>
            <w:tcW w:w="8660" w:type="dxa"/>
          </w:tcPr>
          <w:p w14:paraId="45153609" w14:textId="77777777" w:rsidR="00540489" w:rsidRDefault="00540489" w:rsidP="00E44E73">
            <w:pPr>
              <w:pStyle w:val="TableParagraph"/>
              <w:spacing w:before="51" w:line="360" w:lineRule="auto"/>
              <w:ind w:left="3895" w:right="3179"/>
              <w:jc w:val="center"/>
            </w:pPr>
            <w:r>
              <w:rPr>
                <w:spacing w:val="-2"/>
              </w:rPr>
              <w:t>Расшифровка</w:t>
            </w:r>
          </w:p>
        </w:tc>
      </w:tr>
      <w:tr w:rsidR="00540489" w14:paraId="2D030B0C" w14:textId="77777777" w:rsidTr="00540489">
        <w:trPr>
          <w:trHeight w:val="873"/>
        </w:trPr>
        <w:tc>
          <w:tcPr>
            <w:tcW w:w="696" w:type="dxa"/>
          </w:tcPr>
          <w:p w14:paraId="3A179EF1" w14:textId="77777777" w:rsidR="00540489" w:rsidRDefault="00540489" w:rsidP="00E44E73">
            <w:pPr>
              <w:pStyle w:val="TableParagraph"/>
              <w:spacing w:before="52" w:line="360" w:lineRule="auto"/>
              <w:ind w:left="115"/>
            </w:pPr>
            <w:r>
              <w:rPr>
                <w:spacing w:val="-5"/>
              </w:rPr>
              <w:t>1.</w:t>
            </w:r>
          </w:p>
        </w:tc>
        <w:tc>
          <w:tcPr>
            <w:tcW w:w="8660" w:type="dxa"/>
          </w:tcPr>
          <w:p w14:paraId="373951C7" w14:textId="77777777" w:rsidR="00540489" w:rsidRPr="00540489" w:rsidRDefault="00540489" w:rsidP="00E44E73">
            <w:pPr>
              <w:pStyle w:val="TableParagraph"/>
              <w:spacing w:before="52" w:line="360" w:lineRule="auto"/>
              <w:ind w:left="114" w:right="107"/>
              <w:jc w:val="both"/>
              <w:rPr>
                <w:lang w:val="ru-RU"/>
              </w:rPr>
            </w:pPr>
            <w:r w:rsidRPr="00540489">
              <w:rPr>
                <w:lang w:val="ru-RU"/>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540489" w14:paraId="05DA6326" w14:textId="77777777" w:rsidTr="00540489">
        <w:trPr>
          <w:trHeight w:val="1125"/>
        </w:trPr>
        <w:tc>
          <w:tcPr>
            <w:tcW w:w="696" w:type="dxa"/>
          </w:tcPr>
          <w:p w14:paraId="68CB9756" w14:textId="77777777" w:rsidR="00540489" w:rsidRDefault="00540489" w:rsidP="00E44E73">
            <w:pPr>
              <w:pStyle w:val="TableParagraph"/>
              <w:spacing w:before="51" w:line="360" w:lineRule="auto"/>
              <w:ind w:left="115"/>
            </w:pPr>
            <w:r>
              <w:rPr>
                <w:spacing w:val="-5"/>
              </w:rPr>
              <w:t>2.</w:t>
            </w:r>
          </w:p>
        </w:tc>
        <w:tc>
          <w:tcPr>
            <w:tcW w:w="8660" w:type="dxa"/>
          </w:tcPr>
          <w:p w14:paraId="65799F1F" w14:textId="77777777" w:rsidR="00540489" w:rsidRPr="00540489" w:rsidRDefault="00540489" w:rsidP="00E44E73">
            <w:pPr>
              <w:pStyle w:val="TableParagraph"/>
              <w:spacing w:before="51" w:line="360" w:lineRule="auto"/>
              <w:ind w:left="114" w:right="105"/>
              <w:jc w:val="both"/>
              <w:rPr>
                <w:lang w:val="ru-RU"/>
              </w:rPr>
            </w:pPr>
            <w:r w:rsidRPr="00540489">
              <w:rPr>
                <w:lang w:val="ru-RU"/>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540489" w14:paraId="58F8FF87" w14:textId="77777777" w:rsidTr="00540489">
        <w:trPr>
          <w:trHeight w:val="1125"/>
        </w:trPr>
        <w:tc>
          <w:tcPr>
            <w:tcW w:w="696" w:type="dxa"/>
          </w:tcPr>
          <w:p w14:paraId="261A5816" w14:textId="77777777" w:rsidR="00540489" w:rsidRDefault="00540489" w:rsidP="00E44E73">
            <w:pPr>
              <w:pStyle w:val="TableParagraph"/>
              <w:spacing w:before="51" w:line="360" w:lineRule="auto"/>
              <w:ind w:left="115"/>
            </w:pPr>
            <w:r>
              <w:rPr>
                <w:spacing w:val="-5"/>
              </w:rPr>
              <w:t>3.</w:t>
            </w:r>
          </w:p>
        </w:tc>
        <w:tc>
          <w:tcPr>
            <w:tcW w:w="8660" w:type="dxa"/>
          </w:tcPr>
          <w:p w14:paraId="5BB20F12" w14:textId="77777777" w:rsidR="00540489" w:rsidRPr="00540489" w:rsidRDefault="00540489" w:rsidP="00E44E73">
            <w:pPr>
              <w:pStyle w:val="TableParagraph"/>
              <w:spacing w:before="51" w:line="360" w:lineRule="auto"/>
              <w:ind w:left="114" w:right="104"/>
              <w:jc w:val="both"/>
              <w:rPr>
                <w:lang w:val="ru-RU"/>
              </w:rPr>
            </w:pPr>
            <w:r w:rsidRPr="00540489">
              <w:rPr>
                <w:lang w:val="ru-RU"/>
              </w:rPr>
              <w:t>Исследования без последовательного контроля референсным методом или исследования</w:t>
            </w:r>
            <w:r w:rsidRPr="00540489">
              <w:rPr>
                <w:spacing w:val="-3"/>
                <w:lang w:val="ru-RU"/>
              </w:rPr>
              <w:t xml:space="preserve"> </w:t>
            </w:r>
            <w:r w:rsidRPr="00540489">
              <w:rPr>
                <w:lang w:val="ru-RU"/>
              </w:rPr>
              <w:t>с</w:t>
            </w:r>
            <w:r w:rsidRPr="00540489">
              <w:rPr>
                <w:spacing w:val="-4"/>
                <w:lang w:val="ru-RU"/>
              </w:rPr>
              <w:t xml:space="preserve"> </w:t>
            </w:r>
            <w:r w:rsidRPr="00540489">
              <w:rPr>
                <w:lang w:val="ru-RU"/>
              </w:rPr>
              <w:t>референсным</w:t>
            </w:r>
            <w:r w:rsidRPr="00540489">
              <w:rPr>
                <w:spacing w:val="-3"/>
                <w:lang w:val="ru-RU"/>
              </w:rPr>
              <w:t xml:space="preserve"> </w:t>
            </w:r>
            <w:r w:rsidRPr="00540489">
              <w:rPr>
                <w:lang w:val="ru-RU"/>
              </w:rPr>
              <w:t>методом,</w:t>
            </w:r>
            <w:r w:rsidRPr="00540489">
              <w:rPr>
                <w:spacing w:val="-2"/>
                <w:lang w:val="ru-RU"/>
              </w:rPr>
              <w:t xml:space="preserve"> </w:t>
            </w:r>
            <w:r w:rsidRPr="00540489">
              <w:rPr>
                <w:lang w:val="ru-RU"/>
              </w:rPr>
              <w:t>не</w:t>
            </w:r>
            <w:r w:rsidRPr="00540489">
              <w:rPr>
                <w:spacing w:val="-5"/>
                <w:lang w:val="ru-RU"/>
              </w:rPr>
              <w:t xml:space="preserve"> </w:t>
            </w:r>
            <w:r w:rsidRPr="00540489">
              <w:rPr>
                <w:lang w:val="ru-RU"/>
              </w:rPr>
              <w:t>являющимся</w:t>
            </w:r>
            <w:r w:rsidRPr="00540489">
              <w:rPr>
                <w:spacing w:val="-2"/>
                <w:lang w:val="ru-RU"/>
              </w:rPr>
              <w:t xml:space="preserve"> </w:t>
            </w:r>
            <w:r w:rsidRPr="00540489">
              <w:rPr>
                <w:lang w:val="ru-RU"/>
              </w:rPr>
              <w:t>независимым</w:t>
            </w:r>
            <w:r w:rsidRPr="00540489">
              <w:rPr>
                <w:spacing w:val="-5"/>
                <w:lang w:val="ru-RU"/>
              </w:rPr>
              <w:t xml:space="preserve"> </w:t>
            </w:r>
            <w:r w:rsidRPr="00540489">
              <w:rPr>
                <w:lang w:val="ru-RU"/>
              </w:rPr>
              <w:t>от</w:t>
            </w:r>
            <w:r w:rsidRPr="00540489">
              <w:rPr>
                <w:spacing w:val="-3"/>
                <w:lang w:val="ru-RU"/>
              </w:rPr>
              <w:t xml:space="preserve"> </w:t>
            </w:r>
            <w:r w:rsidRPr="00540489">
              <w:rPr>
                <w:lang w:val="ru-RU"/>
              </w:rPr>
              <w:t>исследуемого метода или нерандомизированные сравнительные исследования, в том числе когортные исследования</w:t>
            </w:r>
          </w:p>
        </w:tc>
      </w:tr>
      <w:tr w:rsidR="00540489" w14:paraId="2A19A0E7" w14:textId="77777777" w:rsidTr="00540489">
        <w:trPr>
          <w:trHeight w:val="369"/>
        </w:trPr>
        <w:tc>
          <w:tcPr>
            <w:tcW w:w="696" w:type="dxa"/>
          </w:tcPr>
          <w:p w14:paraId="636FBDA6" w14:textId="77777777" w:rsidR="00540489" w:rsidRDefault="00540489" w:rsidP="00E44E73">
            <w:pPr>
              <w:pStyle w:val="TableParagraph"/>
              <w:spacing w:before="51" w:line="360" w:lineRule="auto"/>
              <w:ind w:left="115"/>
            </w:pPr>
            <w:r>
              <w:rPr>
                <w:spacing w:val="-5"/>
              </w:rPr>
              <w:t>4.</w:t>
            </w:r>
          </w:p>
        </w:tc>
        <w:tc>
          <w:tcPr>
            <w:tcW w:w="8660" w:type="dxa"/>
          </w:tcPr>
          <w:p w14:paraId="50CB80D1" w14:textId="77777777" w:rsidR="00540489" w:rsidRPr="00540489" w:rsidRDefault="00540489" w:rsidP="00E44E73">
            <w:pPr>
              <w:pStyle w:val="TableParagraph"/>
              <w:spacing w:before="51" w:line="360" w:lineRule="auto"/>
              <w:ind w:left="114"/>
              <w:rPr>
                <w:lang w:val="ru-RU"/>
              </w:rPr>
            </w:pPr>
            <w:r w:rsidRPr="00540489">
              <w:rPr>
                <w:lang w:val="ru-RU"/>
              </w:rPr>
              <w:t>Несравнительные</w:t>
            </w:r>
            <w:r w:rsidRPr="00540489">
              <w:rPr>
                <w:spacing w:val="-7"/>
                <w:lang w:val="ru-RU"/>
              </w:rPr>
              <w:t xml:space="preserve"> </w:t>
            </w:r>
            <w:r w:rsidRPr="00540489">
              <w:rPr>
                <w:lang w:val="ru-RU"/>
              </w:rPr>
              <w:t>исследования,</w:t>
            </w:r>
            <w:r w:rsidRPr="00540489">
              <w:rPr>
                <w:spacing w:val="-9"/>
                <w:lang w:val="ru-RU"/>
              </w:rPr>
              <w:t xml:space="preserve"> </w:t>
            </w:r>
            <w:r w:rsidRPr="00540489">
              <w:rPr>
                <w:lang w:val="ru-RU"/>
              </w:rPr>
              <w:t>описание</w:t>
            </w:r>
            <w:r w:rsidRPr="00540489">
              <w:rPr>
                <w:spacing w:val="-9"/>
                <w:lang w:val="ru-RU"/>
              </w:rPr>
              <w:t xml:space="preserve"> </w:t>
            </w:r>
            <w:r w:rsidRPr="00540489">
              <w:rPr>
                <w:lang w:val="ru-RU"/>
              </w:rPr>
              <w:t>клинического</w:t>
            </w:r>
            <w:r w:rsidRPr="00540489">
              <w:rPr>
                <w:spacing w:val="-8"/>
                <w:lang w:val="ru-RU"/>
              </w:rPr>
              <w:t xml:space="preserve"> </w:t>
            </w:r>
            <w:r w:rsidRPr="00540489">
              <w:rPr>
                <w:spacing w:val="-2"/>
                <w:lang w:val="ru-RU"/>
              </w:rPr>
              <w:t>случая</w:t>
            </w:r>
          </w:p>
        </w:tc>
      </w:tr>
      <w:tr w:rsidR="00540489" w14:paraId="1B314908" w14:textId="77777777" w:rsidTr="00540489">
        <w:trPr>
          <w:trHeight w:val="366"/>
        </w:trPr>
        <w:tc>
          <w:tcPr>
            <w:tcW w:w="696" w:type="dxa"/>
          </w:tcPr>
          <w:p w14:paraId="343E82A1" w14:textId="77777777" w:rsidR="00540489" w:rsidRDefault="00540489" w:rsidP="00E44E73">
            <w:pPr>
              <w:pStyle w:val="TableParagraph"/>
              <w:spacing w:before="49" w:line="360" w:lineRule="auto"/>
              <w:ind w:left="115"/>
            </w:pPr>
            <w:r>
              <w:rPr>
                <w:spacing w:val="-5"/>
              </w:rPr>
              <w:t>5.</w:t>
            </w:r>
          </w:p>
        </w:tc>
        <w:tc>
          <w:tcPr>
            <w:tcW w:w="8660" w:type="dxa"/>
          </w:tcPr>
          <w:p w14:paraId="5D26239E" w14:textId="77777777" w:rsidR="00540489" w:rsidRPr="00540489" w:rsidRDefault="00540489" w:rsidP="00E44E73">
            <w:pPr>
              <w:pStyle w:val="TableParagraph"/>
              <w:spacing w:before="49" w:line="360" w:lineRule="auto"/>
              <w:ind w:left="114"/>
              <w:rPr>
                <w:lang w:val="ru-RU"/>
              </w:rPr>
            </w:pPr>
            <w:r w:rsidRPr="00540489">
              <w:rPr>
                <w:lang w:val="ru-RU"/>
              </w:rPr>
              <w:t>Имеется</w:t>
            </w:r>
            <w:r w:rsidRPr="00540489">
              <w:rPr>
                <w:spacing w:val="-9"/>
                <w:lang w:val="ru-RU"/>
              </w:rPr>
              <w:t xml:space="preserve"> </w:t>
            </w:r>
            <w:r w:rsidRPr="00540489">
              <w:rPr>
                <w:lang w:val="ru-RU"/>
              </w:rPr>
              <w:t>лишь</w:t>
            </w:r>
            <w:r w:rsidRPr="00540489">
              <w:rPr>
                <w:spacing w:val="-7"/>
                <w:lang w:val="ru-RU"/>
              </w:rPr>
              <w:t xml:space="preserve"> </w:t>
            </w:r>
            <w:r w:rsidRPr="00540489">
              <w:rPr>
                <w:lang w:val="ru-RU"/>
              </w:rPr>
              <w:t>обоснование</w:t>
            </w:r>
            <w:r w:rsidRPr="00540489">
              <w:rPr>
                <w:spacing w:val="-5"/>
                <w:lang w:val="ru-RU"/>
              </w:rPr>
              <w:t xml:space="preserve"> </w:t>
            </w:r>
            <w:r w:rsidRPr="00540489">
              <w:rPr>
                <w:lang w:val="ru-RU"/>
              </w:rPr>
              <w:t>механизма</w:t>
            </w:r>
            <w:r w:rsidRPr="00540489">
              <w:rPr>
                <w:spacing w:val="-8"/>
                <w:lang w:val="ru-RU"/>
              </w:rPr>
              <w:t xml:space="preserve"> </w:t>
            </w:r>
            <w:r w:rsidRPr="00540489">
              <w:rPr>
                <w:lang w:val="ru-RU"/>
              </w:rPr>
              <w:t>действия</w:t>
            </w:r>
            <w:r w:rsidRPr="00540489">
              <w:rPr>
                <w:spacing w:val="-7"/>
                <w:lang w:val="ru-RU"/>
              </w:rPr>
              <w:t xml:space="preserve"> </w:t>
            </w:r>
            <w:r w:rsidRPr="00540489">
              <w:rPr>
                <w:lang w:val="ru-RU"/>
              </w:rPr>
              <w:t>или</w:t>
            </w:r>
            <w:r w:rsidRPr="00540489">
              <w:rPr>
                <w:spacing w:val="-5"/>
                <w:lang w:val="ru-RU"/>
              </w:rPr>
              <w:t xml:space="preserve"> </w:t>
            </w:r>
            <w:r w:rsidRPr="00540489">
              <w:rPr>
                <w:lang w:val="ru-RU"/>
              </w:rPr>
              <w:t>мнение</w:t>
            </w:r>
            <w:r w:rsidRPr="00540489">
              <w:rPr>
                <w:spacing w:val="-5"/>
                <w:lang w:val="ru-RU"/>
              </w:rPr>
              <w:t xml:space="preserve"> </w:t>
            </w:r>
            <w:r w:rsidRPr="00540489">
              <w:rPr>
                <w:spacing w:val="-2"/>
                <w:lang w:val="ru-RU"/>
              </w:rPr>
              <w:t>экспертов</w:t>
            </w:r>
          </w:p>
        </w:tc>
      </w:tr>
    </w:tbl>
    <w:p w14:paraId="4CCB6935" w14:textId="77777777" w:rsidR="00540489" w:rsidRDefault="00540489" w:rsidP="00540489">
      <w:pPr>
        <w:pStyle w:val="a4"/>
        <w:spacing w:before="10"/>
        <w:rPr>
          <w:b/>
          <w:sz w:val="21"/>
        </w:rPr>
      </w:pPr>
    </w:p>
    <w:p w14:paraId="32900406" w14:textId="77777777" w:rsidR="00540489" w:rsidRPr="00540489" w:rsidRDefault="00540489" w:rsidP="00540489">
      <w:pPr>
        <w:pStyle w:val="ab"/>
        <w:widowControl w:val="0"/>
        <w:tabs>
          <w:tab w:val="left" w:pos="3252"/>
        </w:tabs>
        <w:autoSpaceDE w:val="0"/>
        <w:autoSpaceDN w:val="0"/>
        <w:spacing w:line="360" w:lineRule="auto"/>
        <w:ind w:left="0" w:right="-7"/>
        <w:contextualSpacing w:val="0"/>
        <w:jc w:val="center"/>
        <w:rPr>
          <w:b/>
          <w:sz w:val="24"/>
        </w:rPr>
      </w:pPr>
      <w:r w:rsidRPr="00540489">
        <w:rPr>
          <w:b/>
          <w:sz w:val="24"/>
        </w:rPr>
        <w:lastRenderedPageBreak/>
        <w:t>Шкала оценки уровней достоверности доказательств (УДД)</w:t>
      </w:r>
      <w:r w:rsidRPr="00540489">
        <w:rPr>
          <w:b/>
          <w:spacing w:val="-6"/>
          <w:sz w:val="24"/>
        </w:rPr>
        <w:t xml:space="preserve"> </w:t>
      </w:r>
      <w:r w:rsidRPr="00540489">
        <w:rPr>
          <w:b/>
          <w:sz w:val="24"/>
        </w:rPr>
        <w:t>для</w:t>
      </w:r>
      <w:r w:rsidRPr="00540489">
        <w:rPr>
          <w:b/>
          <w:spacing w:val="-6"/>
          <w:sz w:val="24"/>
        </w:rPr>
        <w:t xml:space="preserve"> </w:t>
      </w:r>
      <w:r w:rsidRPr="00540489">
        <w:rPr>
          <w:b/>
          <w:sz w:val="24"/>
        </w:rPr>
        <w:t>методов</w:t>
      </w:r>
      <w:r w:rsidRPr="00540489">
        <w:rPr>
          <w:b/>
          <w:spacing w:val="-6"/>
          <w:sz w:val="24"/>
        </w:rPr>
        <w:t xml:space="preserve"> </w:t>
      </w:r>
      <w:r w:rsidRPr="00540489">
        <w:rPr>
          <w:b/>
          <w:sz w:val="24"/>
        </w:rPr>
        <w:t>профилактики,</w:t>
      </w:r>
      <w:r w:rsidRPr="00540489">
        <w:rPr>
          <w:b/>
          <w:spacing w:val="-6"/>
          <w:sz w:val="24"/>
        </w:rPr>
        <w:t xml:space="preserve"> </w:t>
      </w:r>
      <w:r w:rsidRPr="00540489">
        <w:rPr>
          <w:b/>
          <w:sz w:val="24"/>
        </w:rPr>
        <w:t>лечения</w:t>
      </w:r>
      <w:r w:rsidRPr="00540489">
        <w:rPr>
          <w:b/>
          <w:spacing w:val="-9"/>
          <w:sz w:val="24"/>
        </w:rPr>
        <w:t xml:space="preserve"> </w:t>
      </w:r>
      <w:r w:rsidRPr="00540489">
        <w:rPr>
          <w:b/>
          <w:sz w:val="24"/>
        </w:rPr>
        <w:t>и</w:t>
      </w:r>
      <w:r w:rsidRPr="00540489">
        <w:rPr>
          <w:b/>
          <w:spacing w:val="-6"/>
          <w:sz w:val="24"/>
        </w:rPr>
        <w:t xml:space="preserve"> </w:t>
      </w:r>
      <w:r w:rsidRPr="00540489">
        <w:rPr>
          <w:b/>
          <w:sz w:val="24"/>
        </w:rPr>
        <w:t>реабилитации</w:t>
      </w:r>
    </w:p>
    <w:p w14:paraId="59F737FD" w14:textId="77777777" w:rsidR="00540489" w:rsidRPr="00540489" w:rsidRDefault="00540489" w:rsidP="00540489">
      <w:pPr>
        <w:spacing w:line="360" w:lineRule="auto"/>
        <w:ind w:right="-7"/>
        <w:jc w:val="center"/>
        <w:rPr>
          <w:rFonts w:ascii="Times New Roman" w:hAnsi="Times New Roman" w:cs="Times New Roman"/>
          <w:b/>
        </w:rPr>
      </w:pPr>
      <w:r w:rsidRPr="00540489">
        <w:rPr>
          <w:rFonts w:ascii="Times New Roman" w:hAnsi="Times New Roman" w:cs="Times New Roman"/>
          <w:b/>
        </w:rPr>
        <w:t>(профилактических,</w:t>
      </w:r>
      <w:r w:rsidRPr="00540489">
        <w:rPr>
          <w:rFonts w:ascii="Times New Roman" w:hAnsi="Times New Roman" w:cs="Times New Roman"/>
          <w:b/>
          <w:spacing w:val="-3"/>
        </w:rPr>
        <w:t xml:space="preserve"> </w:t>
      </w:r>
      <w:r w:rsidRPr="00540489">
        <w:rPr>
          <w:rFonts w:ascii="Times New Roman" w:hAnsi="Times New Roman" w:cs="Times New Roman"/>
          <w:b/>
        </w:rPr>
        <w:t>лечебных, реабилитационных</w:t>
      </w:r>
      <w:r w:rsidRPr="00540489">
        <w:rPr>
          <w:rFonts w:ascii="Times New Roman" w:hAnsi="Times New Roman" w:cs="Times New Roman"/>
          <w:b/>
          <w:spacing w:val="-2"/>
        </w:rPr>
        <w:t xml:space="preserve"> </w:t>
      </w:r>
      <w:r w:rsidRPr="00540489">
        <w:rPr>
          <w:rFonts w:ascii="Times New Roman" w:hAnsi="Times New Roman" w:cs="Times New Roman"/>
          <w:b/>
        </w:rPr>
        <w:t>вмеша</w:t>
      </w:r>
      <w:r w:rsidRPr="00540489">
        <w:rPr>
          <w:rFonts w:ascii="Times New Roman" w:hAnsi="Times New Roman" w:cs="Times New Roman"/>
          <w:b/>
          <w:spacing w:val="-2"/>
        </w:rPr>
        <w:t>тельств)</w:t>
      </w:r>
    </w:p>
    <w:tbl>
      <w:tblPr>
        <w:tblStyle w:val="TableNormal"/>
        <w:tblpPr w:leftFromText="180" w:rightFromText="180" w:vertAnchor="text" w:horzAnchor="margin" w:tblpY="129"/>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2771"/>
        <w:gridCol w:w="2170"/>
        <w:gridCol w:w="1499"/>
        <w:gridCol w:w="1582"/>
        <w:gridCol w:w="633"/>
      </w:tblGrid>
      <w:tr w:rsidR="00540489" w14:paraId="1FD68B21" w14:textId="77777777" w:rsidTr="00540489">
        <w:trPr>
          <w:trHeight w:val="366"/>
        </w:trPr>
        <w:tc>
          <w:tcPr>
            <w:tcW w:w="696" w:type="dxa"/>
          </w:tcPr>
          <w:p w14:paraId="2261CB8C" w14:textId="77777777" w:rsidR="00540489" w:rsidRDefault="00540489" w:rsidP="00540489">
            <w:pPr>
              <w:pStyle w:val="TableParagraph"/>
              <w:spacing w:before="49" w:line="360" w:lineRule="auto"/>
              <w:ind w:left="115"/>
            </w:pPr>
            <w:r>
              <w:rPr>
                <w:spacing w:val="-5"/>
              </w:rPr>
              <w:t>УДД</w:t>
            </w:r>
          </w:p>
        </w:tc>
        <w:tc>
          <w:tcPr>
            <w:tcW w:w="8655" w:type="dxa"/>
            <w:gridSpan w:val="5"/>
          </w:tcPr>
          <w:p w14:paraId="1CCA817E" w14:textId="77777777" w:rsidR="00540489" w:rsidRDefault="00540489" w:rsidP="00540489">
            <w:pPr>
              <w:pStyle w:val="TableParagraph"/>
              <w:spacing w:before="49" w:line="360" w:lineRule="auto"/>
              <w:ind w:left="3895" w:right="3182"/>
              <w:jc w:val="center"/>
            </w:pPr>
            <w:r>
              <w:rPr>
                <w:spacing w:val="-2"/>
              </w:rPr>
              <w:t>Расшифровка</w:t>
            </w:r>
          </w:p>
        </w:tc>
      </w:tr>
      <w:tr w:rsidR="00540489" w14:paraId="4A63F904" w14:textId="77777777" w:rsidTr="00540489">
        <w:trPr>
          <w:trHeight w:val="618"/>
        </w:trPr>
        <w:tc>
          <w:tcPr>
            <w:tcW w:w="696" w:type="dxa"/>
          </w:tcPr>
          <w:p w14:paraId="04A427FD" w14:textId="77777777" w:rsidR="00540489" w:rsidRDefault="00540489" w:rsidP="00540489">
            <w:pPr>
              <w:pStyle w:val="TableParagraph"/>
              <w:spacing w:before="51" w:line="360" w:lineRule="auto"/>
              <w:ind w:left="115"/>
            </w:pPr>
            <w:r>
              <w:rPr>
                <w:spacing w:val="-5"/>
              </w:rPr>
              <w:t>1.</w:t>
            </w:r>
          </w:p>
        </w:tc>
        <w:tc>
          <w:tcPr>
            <w:tcW w:w="2771" w:type="dxa"/>
            <w:tcBorders>
              <w:right w:val="nil"/>
            </w:tcBorders>
          </w:tcPr>
          <w:p w14:paraId="289ED4D3" w14:textId="77777777" w:rsidR="00540489" w:rsidRPr="00540489" w:rsidRDefault="00540489" w:rsidP="00540489">
            <w:pPr>
              <w:pStyle w:val="TableParagraph"/>
              <w:tabs>
                <w:tab w:val="left" w:pos="2055"/>
              </w:tabs>
              <w:spacing w:before="51" w:line="360" w:lineRule="auto"/>
              <w:ind w:left="114" w:right="90"/>
              <w:rPr>
                <w:lang w:val="ru-RU"/>
              </w:rPr>
            </w:pPr>
            <w:r w:rsidRPr="00540489">
              <w:rPr>
                <w:spacing w:val="-2"/>
                <w:lang w:val="ru-RU"/>
              </w:rPr>
              <w:t>Систематический</w:t>
            </w:r>
            <w:r w:rsidRPr="00540489">
              <w:rPr>
                <w:lang w:val="ru-RU"/>
              </w:rPr>
              <w:tab/>
            </w:r>
            <w:r w:rsidRPr="00540489">
              <w:rPr>
                <w:spacing w:val="-2"/>
                <w:lang w:val="ru-RU"/>
              </w:rPr>
              <w:t xml:space="preserve">обзор </w:t>
            </w:r>
            <w:r w:rsidRPr="00540489">
              <w:rPr>
                <w:lang w:val="ru-RU"/>
              </w:rPr>
              <w:t>применением</w:t>
            </w:r>
            <w:r w:rsidRPr="00540489">
              <w:rPr>
                <w:spacing w:val="-14"/>
                <w:lang w:val="ru-RU"/>
              </w:rPr>
              <w:t xml:space="preserve"> </w:t>
            </w:r>
            <w:r w:rsidRPr="00540489">
              <w:rPr>
                <w:lang w:val="ru-RU"/>
              </w:rPr>
              <w:t>мета-анализа</w:t>
            </w:r>
          </w:p>
        </w:tc>
        <w:tc>
          <w:tcPr>
            <w:tcW w:w="2170" w:type="dxa"/>
            <w:tcBorders>
              <w:left w:val="nil"/>
              <w:right w:val="nil"/>
            </w:tcBorders>
          </w:tcPr>
          <w:p w14:paraId="70577A2A" w14:textId="77777777" w:rsidR="00540489" w:rsidRDefault="00540489" w:rsidP="00540489">
            <w:pPr>
              <w:pStyle w:val="TableParagraph"/>
              <w:spacing w:before="51" w:line="360" w:lineRule="auto"/>
              <w:ind w:left="105"/>
            </w:pPr>
            <w:r>
              <w:rPr>
                <w:spacing w:val="-2"/>
              </w:rPr>
              <w:t>рандомизированных</w:t>
            </w:r>
          </w:p>
        </w:tc>
        <w:tc>
          <w:tcPr>
            <w:tcW w:w="1499" w:type="dxa"/>
            <w:tcBorders>
              <w:left w:val="nil"/>
              <w:right w:val="nil"/>
            </w:tcBorders>
          </w:tcPr>
          <w:p w14:paraId="66F6A374" w14:textId="77777777" w:rsidR="00540489" w:rsidRDefault="00540489" w:rsidP="00540489">
            <w:pPr>
              <w:pStyle w:val="TableParagraph"/>
              <w:spacing w:before="51" w:line="360" w:lineRule="auto"/>
              <w:ind w:left="145"/>
            </w:pPr>
            <w:r>
              <w:rPr>
                <w:spacing w:val="-2"/>
              </w:rPr>
              <w:t>клинических</w:t>
            </w:r>
          </w:p>
        </w:tc>
        <w:tc>
          <w:tcPr>
            <w:tcW w:w="1582" w:type="dxa"/>
            <w:tcBorders>
              <w:left w:val="nil"/>
              <w:right w:val="nil"/>
            </w:tcBorders>
          </w:tcPr>
          <w:p w14:paraId="1EE97F45" w14:textId="77777777" w:rsidR="00540489" w:rsidRDefault="00540489" w:rsidP="00540489">
            <w:pPr>
              <w:pStyle w:val="TableParagraph"/>
              <w:spacing w:before="51" w:line="360" w:lineRule="auto"/>
              <w:ind w:left="145"/>
            </w:pPr>
            <w:r>
              <w:rPr>
                <w:spacing w:val="-2"/>
              </w:rPr>
              <w:t>исследований</w:t>
            </w:r>
          </w:p>
        </w:tc>
        <w:tc>
          <w:tcPr>
            <w:tcW w:w="633" w:type="dxa"/>
            <w:tcBorders>
              <w:left w:val="nil"/>
            </w:tcBorders>
          </w:tcPr>
          <w:p w14:paraId="7EC443A4" w14:textId="77777777" w:rsidR="00540489" w:rsidRDefault="00540489" w:rsidP="00540489">
            <w:pPr>
              <w:pStyle w:val="TableParagraph"/>
              <w:spacing w:before="51" w:line="360" w:lineRule="auto"/>
              <w:ind w:left="139"/>
            </w:pPr>
            <w:r>
              <w:t>с</w:t>
            </w:r>
          </w:p>
        </w:tc>
      </w:tr>
      <w:tr w:rsidR="00540489" w14:paraId="1D4F01ED" w14:textId="77777777" w:rsidTr="00540489">
        <w:trPr>
          <w:trHeight w:val="873"/>
        </w:trPr>
        <w:tc>
          <w:tcPr>
            <w:tcW w:w="696" w:type="dxa"/>
          </w:tcPr>
          <w:p w14:paraId="7854F3D4" w14:textId="77777777" w:rsidR="00540489" w:rsidRDefault="00540489" w:rsidP="00540489">
            <w:pPr>
              <w:pStyle w:val="TableParagraph"/>
              <w:spacing w:before="52" w:line="360" w:lineRule="auto"/>
              <w:ind w:left="115"/>
            </w:pPr>
            <w:r>
              <w:rPr>
                <w:spacing w:val="-5"/>
              </w:rPr>
              <w:t>2.</w:t>
            </w:r>
          </w:p>
        </w:tc>
        <w:tc>
          <w:tcPr>
            <w:tcW w:w="8655" w:type="dxa"/>
            <w:gridSpan w:val="5"/>
          </w:tcPr>
          <w:p w14:paraId="6E1B0300" w14:textId="77777777" w:rsidR="00540489" w:rsidRPr="00540489" w:rsidRDefault="00540489" w:rsidP="00540489">
            <w:pPr>
              <w:pStyle w:val="TableParagraph"/>
              <w:spacing w:before="52" w:line="360" w:lineRule="auto"/>
              <w:ind w:left="114" w:right="106"/>
              <w:jc w:val="both"/>
              <w:rPr>
                <w:lang w:val="ru-RU"/>
              </w:rPr>
            </w:pPr>
            <w:r w:rsidRPr="00540489">
              <w:rPr>
                <w:lang w:val="ru-RU"/>
              </w:rPr>
              <w:t>Отдельные</w:t>
            </w:r>
            <w:r w:rsidRPr="00540489">
              <w:rPr>
                <w:spacing w:val="-5"/>
                <w:lang w:val="ru-RU"/>
              </w:rPr>
              <w:t xml:space="preserve"> </w:t>
            </w:r>
            <w:r w:rsidRPr="00540489">
              <w:rPr>
                <w:lang w:val="ru-RU"/>
              </w:rPr>
              <w:t>рандомизированные</w:t>
            </w:r>
            <w:r w:rsidRPr="00540489">
              <w:rPr>
                <w:spacing w:val="-5"/>
                <w:lang w:val="ru-RU"/>
              </w:rPr>
              <w:t xml:space="preserve"> </w:t>
            </w:r>
            <w:r w:rsidRPr="00540489">
              <w:rPr>
                <w:lang w:val="ru-RU"/>
              </w:rPr>
              <w:t>клинические</w:t>
            </w:r>
            <w:r w:rsidRPr="00540489">
              <w:rPr>
                <w:spacing w:val="-5"/>
                <w:lang w:val="ru-RU"/>
              </w:rPr>
              <w:t xml:space="preserve"> </w:t>
            </w:r>
            <w:r w:rsidRPr="00540489">
              <w:rPr>
                <w:lang w:val="ru-RU"/>
              </w:rPr>
              <w:t>исследования</w:t>
            </w:r>
            <w:r w:rsidRPr="00540489">
              <w:rPr>
                <w:spacing w:val="-7"/>
                <w:lang w:val="ru-RU"/>
              </w:rPr>
              <w:t xml:space="preserve"> </w:t>
            </w:r>
            <w:r w:rsidRPr="00540489">
              <w:rPr>
                <w:lang w:val="ru-RU"/>
              </w:rPr>
              <w:t>и</w:t>
            </w:r>
            <w:r w:rsidRPr="00540489">
              <w:rPr>
                <w:spacing w:val="-5"/>
                <w:lang w:val="ru-RU"/>
              </w:rPr>
              <w:t xml:space="preserve"> </w:t>
            </w:r>
            <w:r w:rsidRPr="00540489">
              <w:rPr>
                <w:lang w:val="ru-RU"/>
              </w:rPr>
              <w:t>систематические</w:t>
            </w:r>
            <w:r w:rsidRPr="00540489">
              <w:rPr>
                <w:spacing w:val="-5"/>
                <w:lang w:val="ru-RU"/>
              </w:rPr>
              <w:t xml:space="preserve"> </w:t>
            </w:r>
            <w:r w:rsidRPr="00540489">
              <w:rPr>
                <w:lang w:val="ru-RU"/>
              </w:rPr>
              <w:t>обзоры исследований любого дизайна, за исключением рандомизированных клинических исследований, с применением мета-анализа</w:t>
            </w:r>
          </w:p>
        </w:tc>
      </w:tr>
      <w:tr w:rsidR="00540489" w14:paraId="0852C013" w14:textId="77777777" w:rsidTr="00540489">
        <w:trPr>
          <w:trHeight w:val="621"/>
        </w:trPr>
        <w:tc>
          <w:tcPr>
            <w:tcW w:w="696" w:type="dxa"/>
          </w:tcPr>
          <w:p w14:paraId="7B099C5D" w14:textId="77777777" w:rsidR="00540489" w:rsidRDefault="00540489" w:rsidP="00540489">
            <w:pPr>
              <w:pStyle w:val="TableParagraph"/>
              <w:spacing w:before="51" w:line="360" w:lineRule="auto"/>
              <w:ind w:left="115"/>
            </w:pPr>
            <w:r>
              <w:rPr>
                <w:spacing w:val="-5"/>
              </w:rPr>
              <w:t>3.</w:t>
            </w:r>
          </w:p>
        </w:tc>
        <w:tc>
          <w:tcPr>
            <w:tcW w:w="8655" w:type="dxa"/>
            <w:gridSpan w:val="5"/>
          </w:tcPr>
          <w:p w14:paraId="3AC08FA0" w14:textId="77777777" w:rsidR="00540489" w:rsidRPr="00540489" w:rsidRDefault="00540489" w:rsidP="00540489">
            <w:pPr>
              <w:pStyle w:val="TableParagraph"/>
              <w:tabs>
                <w:tab w:val="left" w:pos="2492"/>
                <w:tab w:val="left" w:pos="4116"/>
                <w:tab w:val="left" w:pos="5659"/>
                <w:tab w:val="left" w:pos="5974"/>
                <w:tab w:val="left" w:pos="6530"/>
                <w:tab w:val="left" w:pos="7271"/>
              </w:tabs>
              <w:spacing w:before="51" w:line="360" w:lineRule="auto"/>
              <w:ind w:left="114" w:right="109"/>
              <w:rPr>
                <w:lang w:val="ru-RU"/>
              </w:rPr>
            </w:pPr>
            <w:r w:rsidRPr="00540489">
              <w:rPr>
                <w:spacing w:val="-2"/>
                <w:lang w:val="ru-RU"/>
              </w:rPr>
              <w:t>Нерандомизированные</w:t>
            </w:r>
            <w:r w:rsidRPr="00540489">
              <w:rPr>
                <w:lang w:val="ru-RU"/>
              </w:rPr>
              <w:tab/>
            </w:r>
            <w:r w:rsidRPr="00540489">
              <w:rPr>
                <w:spacing w:val="-2"/>
                <w:lang w:val="ru-RU"/>
              </w:rPr>
              <w:t>сравнительные</w:t>
            </w:r>
            <w:r w:rsidRPr="00540489">
              <w:rPr>
                <w:lang w:val="ru-RU"/>
              </w:rPr>
              <w:tab/>
            </w:r>
            <w:r w:rsidRPr="00540489">
              <w:rPr>
                <w:spacing w:val="-2"/>
                <w:lang w:val="ru-RU"/>
              </w:rPr>
              <w:t>исследования,</w:t>
            </w:r>
            <w:r w:rsidRPr="00540489">
              <w:rPr>
                <w:lang w:val="ru-RU"/>
              </w:rPr>
              <w:tab/>
            </w:r>
            <w:r w:rsidRPr="00540489">
              <w:rPr>
                <w:spacing w:val="-10"/>
                <w:lang w:val="ru-RU"/>
              </w:rPr>
              <w:t>в</w:t>
            </w:r>
            <w:r w:rsidRPr="00540489">
              <w:rPr>
                <w:lang w:val="ru-RU"/>
              </w:rPr>
              <w:tab/>
            </w:r>
            <w:r w:rsidRPr="00540489">
              <w:rPr>
                <w:spacing w:val="-4"/>
                <w:lang w:val="ru-RU"/>
              </w:rPr>
              <w:t>том</w:t>
            </w:r>
            <w:r w:rsidRPr="00540489">
              <w:rPr>
                <w:lang w:val="ru-RU"/>
              </w:rPr>
              <w:tab/>
            </w:r>
            <w:r w:rsidRPr="00540489">
              <w:rPr>
                <w:spacing w:val="-2"/>
                <w:lang w:val="ru-RU"/>
              </w:rPr>
              <w:t>числе</w:t>
            </w:r>
            <w:r w:rsidRPr="00540489">
              <w:rPr>
                <w:lang w:val="ru-RU"/>
              </w:rPr>
              <w:tab/>
            </w:r>
            <w:r w:rsidRPr="00540489">
              <w:rPr>
                <w:spacing w:val="-2"/>
                <w:lang w:val="ru-RU"/>
              </w:rPr>
              <w:t>когортные исследования</w:t>
            </w:r>
          </w:p>
        </w:tc>
      </w:tr>
      <w:tr w:rsidR="00540489" w14:paraId="0D6443C6" w14:textId="77777777" w:rsidTr="00540489">
        <w:trPr>
          <w:trHeight w:val="618"/>
        </w:trPr>
        <w:tc>
          <w:tcPr>
            <w:tcW w:w="696" w:type="dxa"/>
          </w:tcPr>
          <w:p w14:paraId="699F4F4C" w14:textId="77777777" w:rsidR="00540489" w:rsidRDefault="00540489" w:rsidP="00540489">
            <w:pPr>
              <w:pStyle w:val="TableParagraph"/>
              <w:spacing w:before="49" w:line="360" w:lineRule="auto"/>
              <w:ind w:left="115"/>
            </w:pPr>
            <w:r>
              <w:rPr>
                <w:spacing w:val="-5"/>
              </w:rPr>
              <w:t>4.</w:t>
            </w:r>
          </w:p>
        </w:tc>
        <w:tc>
          <w:tcPr>
            <w:tcW w:w="8655" w:type="dxa"/>
            <w:gridSpan w:val="5"/>
          </w:tcPr>
          <w:p w14:paraId="1FB211DE" w14:textId="77777777" w:rsidR="00540489" w:rsidRPr="00540489" w:rsidRDefault="00540489" w:rsidP="00540489">
            <w:pPr>
              <w:pStyle w:val="TableParagraph"/>
              <w:spacing w:before="49" w:line="360" w:lineRule="auto"/>
              <w:ind w:left="114" w:right="109"/>
              <w:rPr>
                <w:lang w:val="ru-RU"/>
              </w:rPr>
            </w:pPr>
            <w:r w:rsidRPr="00540489">
              <w:rPr>
                <w:lang w:val="ru-RU"/>
              </w:rPr>
              <w:t>Несравнительные</w:t>
            </w:r>
            <w:r w:rsidRPr="00540489">
              <w:rPr>
                <w:spacing w:val="37"/>
                <w:lang w:val="ru-RU"/>
              </w:rPr>
              <w:t xml:space="preserve"> </w:t>
            </w:r>
            <w:r w:rsidRPr="00540489">
              <w:rPr>
                <w:lang w:val="ru-RU"/>
              </w:rPr>
              <w:t>исследования,</w:t>
            </w:r>
            <w:r w:rsidRPr="00540489">
              <w:rPr>
                <w:spacing w:val="36"/>
                <w:lang w:val="ru-RU"/>
              </w:rPr>
              <w:t xml:space="preserve"> </w:t>
            </w:r>
            <w:r w:rsidRPr="00540489">
              <w:rPr>
                <w:lang w:val="ru-RU"/>
              </w:rPr>
              <w:t>описание</w:t>
            </w:r>
            <w:r w:rsidRPr="00540489">
              <w:rPr>
                <w:spacing w:val="37"/>
                <w:lang w:val="ru-RU"/>
              </w:rPr>
              <w:t xml:space="preserve"> </w:t>
            </w:r>
            <w:r w:rsidRPr="00540489">
              <w:rPr>
                <w:lang w:val="ru-RU"/>
              </w:rPr>
              <w:t>клинического</w:t>
            </w:r>
            <w:r w:rsidRPr="00540489">
              <w:rPr>
                <w:spacing w:val="36"/>
                <w:lang w:val="ru-RU"/>
              </w:rPr>
              <w:t xml:space="preserve"> </w:t>
            </w:r>
            <w:r w:rsidRPr="00540489">
              <w:rPr>
                <w:lang w:val="ru-RU"/>
              </w:rPr>
              <w:t>случая</w:t>
            </w:r>
            <w:r w:rsidRPr="00540489">
              <w:rPr>
                <w:spacing w:val="36"/>
                <w:lang w:val="ru-RU"/>
              </w:rPr>
              <w:t xml:space="preserve"> </w:t>
            </w:r>
            <w:r w:rsidRPr="00540489">
              <w:rPr>
                <w:lang w:val="ru-RU"/>
              </w:rPr>
              <w:t>или</w:t>
            </w:r>
            <w:r w:rsidRPr="00540489">
              <w:rPr>
                <w:spacing w:val="35"/>
                <w:lang w:val="ru-RU"/>
              </w:rPr>
              <w:t xml:space="preserve"> </w:t>
            </w:r>
            <w:r w:rsidRPr="00540489">
              <w:rPr>
                <w:lang w:val="ru-RU"/>
              </w:rPr>
              <w:t>серии</w:t>
            </w:r>
            <w:r w:rsidRPr="00540489">
              <w:rPr>
                <w:spacing w:val="35"/>
                <w:lang w:val="ru-RU"/>
              </w:rPr>
              <w:t xml:space="preserve"> </w:t>
            </w:r>
            <w:r w:rsidRPr="00540489">
              <w:rPr>
                <w:lang w:val="ru-RU"/>
              </w:rPr>
              <w:t>случаев, исследование "случай-контроль"</w:t>
            </w:r>
          </w:p>
        </w:tc>
      </w:tr>
      <w:tr w:rsidR="00540489" w14:paraId="346F1828" w14:textId="77777777" w:rsidTr="00540489">
        <w:trPr>
          <w:trHeight w:val="621"/>
        </w:trPr>
        <w:tc>
          <w:tcPr>
            <w:tcW w:w="696" w:type="dxa"/>
          </w:tcPr>
          <w:p w14:paraId="5A88B967" w14:textId="77777777" w:rsidR="00540489" w:rsidRDefault="00540489" w:rsidP="00540489">
            <w:pPr>
              <w:pStyle w:val="TableParagraph"/>
              <w:spacing w:before="51" w:line="360" w:lineRule="auto"/>
              <w:ind w:left="115"/>
            </w:pPr>
            <w:r>
              <w:rPr>
                <w:spacing w:val="-5"/>
              </w:rPr>
              <w:t>5.</w:t>
            </w:r>
          </w:p>
        </w:tc>
        <w:tc>
          <w:tcPr>
            <w:tcW w:w="8655" w:type="dxa"/>
            <w:gridSpan w:val="5"/>
          </w:tcPr>
          <w:p w14:paraId="4A3D8048" w14:textId="77777777" w:rsidR="00540489" w:rsidRPr="00540489" w:rsidRDefault="00540489" w:rsidP="00540489">
            <w:pPr>
              <w:pStyle w:val="TableParagraph"/>
              <w:spacing w:before="51" w:line="360" w:lineRule="auto"/>
              <w:ind w:left="114" w:right="109"/>
              <w:rPr>
                <w:lang w:val="ru-RU"/>
              </w:rPr>
            </w:pPr>
            <w:r w:rsidRPr="00540489">
              <w:rPr>
                <w:lang w:val="ru-RU"/>
              </w:rPr>
              <w:t>Имеется</w:t>
            </w:r>
            <w:r w:rsidRPr="00540489">
              <w:rPr>
                <w:spacing w:val="80"/>
                <w:lang w:val="ru-RU"/>
              </w:rPr>
              <w:t xml:space="preserve"> </w:t>
            </w:r>
            <w:r w:rsidRPr="00540489">
              <w:rPr>
                <w:lang w:val="ru-RU"/>
              </w:rPr>
              <w:t>лишь</w:t>
            </w:r>
            <w:r w:rsidRPr="00540489">
              <w:rPr>
                <w:spacing w:val="80"/>
                <w:lang w:val="ru-RU"/>
              </w:rPr>
              <w:t xml:space="preserve"> </w:t>
            </w:r>
            <w:r w:rsidRPr="00540489">
              <w:rPr>
                <w:lang w:val="ru-RU"/>
              </w:rPr>
              <w:t>обоснование</w:t>
            </w:r>
            <w:r w:rsidRPr="00540489">
              <w:rPr>
                <w:spacing w:val="80"/>
                <w:lang w:val="ru-RU"/>
              </w:rPr>
              <w:t xml:space="preserve"> </w:t>
            </w:r>
            <w:r w:rsidRPr="00540489">
              <w:rPr>
                <w:lang w:val="ru-RU"/>
              </w:rPr>
              <w:t>механизма</w:t>
            </w:r>
            <w:r w:rsidRPr="00540489">
              <w:rPr>
                <w:spacing w:val="80"/>
                <w:lang w:val="ru-RU"/>
              </w:rPr>
              <w:t xml:space="preserve"> </w:t>
            </w:r>
            <w:r w:rsidRPr="00540489">
              <w:rPr>
                <w:lang w:val="ru-RU"/>
              </w:rPr>
              <w:t>действия</w:t>
            </w:r>
            <w:r w:rsidRPr="00540489">
              <w:rPr>
                <w:spacing w:val="80"/>
                <w:lang w:val="ru-RU"/>
              </w:rPr>
              <w:t xml:space="preserve"> </w:t>
            </w:r>
            <w:r w:rsidRPr="00540489">
              <w:rPr>
                <w:lang w:val="ru-RU"/>
              </w:rPr>
              <w:t>вмешательства</w:t>
            </w:r>
            <w:r w:rsidRPr="00540489">
              <w:rPr>
                <w:spacing w:val="80"/>
                <w:lang w:val="ru-RU"/>
              </w:rPr>
              <w:t xml:space="preserve"> </w:t>
            </w:r>
            <w:r w:rsidRPr="00540489">
              <w:rPr>
                <w:lang w:val="ru-RU"/>
              </w:rPr>
              <w:t>(доклинические исследования) или мнение экспертов</w:t>
            </w:r>
          </w:p>
        </w:tc>
      </w:tr>
    </w:tbl>
    <w:p w14:paraId="56B9BBFB" w14:textId="1F7EA534" w:rsidR="00752C99" w:rsidRPr="00752C99" w:rsidRDefault="00752C99" w:rsidP="00752C99">
      <w:pPr>
        <w:spacing w:line="360" w:lineRule="auto"/>
        <w:ind w:right="-7"/>
        <w:jc w:val="center"/>
        <w:rPr>
          <w:rFonts w:ascii="Times New Roman" w:hAnsi="Times New Roman" w:cs="Times New Roman"/>
          <w:b/>
        </w:rPr>
      </w:pPr>
      <w:r w:rsidRPr="00752C99">
        <w:rPr>
          <w:rFonts w:ascii="Times New Roman" w:hAnsi="Times New Roman" w:cs="Times New Roman"/>
          <w:b/>
        </w:rPr>
        <w:t>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14:paraId="44AB48CD" w14:textId="380FCA59" w:rsidR="009607A0" w:rsidRDefault="004E09E0" w:rsidP="004E09E0">
      <w:pPr>
        <w:pStyle w:val="a4"/>
        <w:spacing w:before="5"/>
        <w:ind w:left="-142"/>
      </w:pPr>
      <w:r w:rsidRPr="004E09E0">
        <w:rPr>
          <w:noProof/>
        </w:rPr>
        <w:drawing>
          <wp:inline distT="0" distB="0" distL="0" distR="0" wp14:anchorId="0665A205" wp14:editId="6EA06117">
            <wp:extent cx="6100549" cy="34143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15163" cy="3422499"/>
                    </a:xfrm>
                    <a:prstGeom prst="rect">
                      <a:avLst/>
                    </a:prstGeom>
                  </pic:spPr>
                </pic:pic>
              </a:graphicData>
            </a:graphic>
          </wp:inline>
        </w:drawing>
      </w:r>
    </w:p>
    <w:p w14:paraId="50D29637" w14:textId="28D96169" w:rsidR="00421ED2" w:rsidRDefault="00421ED2" w:rsidP="004E09E0">
      <w:pPr>
        <w:pStyle w:val="a4"/>
        <w:spacing w:before="5"/>
        <w:ind w:left="-142"/>
      </w:pPr>
    </w:p>
    <w:p w14:paraId="367AC6B2" w14:textId="1F25746E" w:rsidR="00421ED2" w:rsidRDefault="00421ED2" w:rsidP="004E09E0">
      <w:pPr>
        <w:pStyle w:val="a4"/>
        <w:spacing w:before="5"/>
        <w:ind w:left="-142"/>
      </w:pPr>
    </w:p>
    <w:p w14:paraId="7AF06AA9" w14:textId="7438D944" w:rsidR="00421ED2" w:rsidRDefault="00421ED2" w:rsidP="004E09E0">
      <w:pPr>
        <w:pStyle w:val="a4"/>
        <w:spacing w:before="5"/>
        <w:ind w:left="-142"/>
      </w:pPr>
    </w:p>
    <w:p w14:paraId="01C77BB9" w14:textId="77777777" w:rsidR="00421ED2" w:rsidRPr="007D2214" w:rsidRDefault="00421ED2" w:rsidP="00940A7C">
      <w:pPr>
        <w:pStyle w:val="Heading10"/>
        <w:keepNext/>
        <w:keepLines/>
        <w:spacing w:line="240" w:lineRule="auto"/>
        <w:ind w:left="0" w:firstLine="567"/>
        <w:jc w:val="both"/>
        <w:rPr>
          <w:rFonts w:ascii="Courier New" w:hAnsi="Courier New" w:cs="Courier New"/>
          <w:b w:val="0"/>
          <w:bCs w:val="0"/>
          <w:sz w:val="24"/>
          <w:szCs w:val="24"/>
        </w:rPr>
      </w:pPr>
      <w:r w:rsidRPr="007D2214">
        <w:rPr>
          <w:rStyle w:val="Heading1"/>
          <w:sz w:val="24"/>
          <w:szCs w:val="24"/>
        </w:rPr>
        <w:lastRenderedPageBreak/>
        <w:t>Персональный состав экспертной группы по проведению экспертизы проектов клинических рекомендаций по вопросам оказания медицинской помощи</w:t>
      </w:r>
    </w:p>
    <w:p w14:paraId="5CE22965" w14:textId="77777777" w:rsidR="00421ED2" w:rsidRPr="007D2214" w:rsidRDefault="00421ED2" w:rsidP="00940A7C">
      <w:pPr>
        <w:pStyle w:val="a4"/>
        <w:widowControl/>
        <w:numPr>
          <w:ilvl w:val="0"/>
          <w:numId w:val="119"/>
        </w:numPr>
        <w:tabs>
          <w:tab w:val="left" w:pos="702"/>
        </w:tabs>
        <w:spacing w:after="0" w:line="240" w:lineRule="auto"/>
        <w:ind w:firstLine="567"/>
        <w:jc w:val="both"/>
      </w:pPr>
      <w:r w:rsidRPr="007D2214">
        <w:rPr>
          <w:rStyle w:val="13"/>
          <w:rFonts w:eastAsiaTheme="majorEastAsia"/>
          <w:sz w:val="24"/>
          <w:szCs w:val="24"/>
        </w:rPr>
        <w:t>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организаций Министерства здравоохранения Приднес тровской Молдавской Республики;</w:t>
      </w:r>
    </w:p>
    <w:p w14:paraId="6B5AE294" w14:textId="77777777" w:rsidR="00421ED2" w:rsidRPr="007D2214" w:rsidRDefault="00421ED2" w:rsidP="00940A7C">
      <w:pPr>
        <w:pStyle w:val="a4"/>
        <w:widowControl/>
        <w:numPr>
          <w:ilvl w:val="0"/>
          <w:numId w:val="119"/>
        </w:numPr>
        <w:tabs>
          <w:tab w:val="left" w:pos="702"/>
        </w:tabs>
        <w:spacing w:after="0" w:line="240" w:lineRule="auto"/>
        <w:ind w:firstLine="567"/>
        <w:jc w:val="both"/>
      </w:pPr>
      <w:r w:rsidRPr="007D2214">
        <w:rPr>
          <w:rStyle w:val="13"/>
          <w:rFonts w:eastAsiaTheme="majorEastAsia"/>
          <w:sz w:val="24"/>
          <w:szCs w:val="24"/>
        </w:rPr>
        <w:t>заместители председателя экспертной группы:</w:t>
      </w:r>
    </w:p>
    <w:p w14:paraId="18B34546" w14:textId="77777777" w:rsidR="00421ED2" w:rsidRPr="007D2214" w:rsidRDefault="00421ED2" w:rsidP="00940A7C">
      <w:pPr>
        <w:pStyle w:val="a4"/>
        <w:widowControl/>
        <w:numPr>
          <w:ilvl w:val="0"/>
          <w:numId w:val="120"/>
        </w:numPr>
        <w:tabs>
          <w:tab w:val="left" w:pos="702"/>
        </w:tabs>
        <w:spacing w:after="0" w:line="240" w:lineRule="auto"/>
        <w:ind w:firstLine="567"/>
        <w:jc w:val="both"/>
      </w:pPr>
      <w:r w:rsidRPr="007D2214">
        <w:rPr>
          <w:rStyle w:val="13"/>
          <w:rFonts w:eastAsiaTheme="majorEastAsia"/>
          <w:sz w:val="24"/>
          <w:szCs w:val="24"/>
        </w:rPr>
        <w:t>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30754B7F" w14:textId="77777777" w:rsidR="00421ED2" w:rsidRPr="007D2214" w:rsidRDefault="00421ED2" w:rsidP="00940A7C">
      <w:pPr>
        <w:pStyle w:val="a4"/>
        <w:widowControl/>
        <w:numPr>
          <w:ilvl w:val="0"/>
          <w:numId w:val="120"/>
        </w:numPr>
        <w:tabs>
          <w:tab w:val="left" w:pos="702"/>
        </w:tabs>
        <w:spacing w:after="0" w:line="240" w:lineRule="auto"/>
        <w:ind w:firstLine="567"/>
        <w:jc w:val="both"/>
      </w:pPr>
      <w:r w:rsidRPr="007D2214">
        <w:rPr>
          <w:rStyle w:val="13"/>
          <w:rFonts w:eastAsiaTheme="majorEastAsia"/>
          <w:sz w:val="24"/>
          <w:szCs w:val="24"/>
        </w:rPr>
        <w:t>Мали</w:t>
      </w:r>
      <w:r>
        <w:rPr>
          <w:rStyle w:val="13"/>
          <w:rFonts w:eastAsiaTheme="majorEastAsia"/>
          <w:sz w:val="24"/>
          <w:szCs w:val="24"/>
        </w:rPr>
        <w:t>ё</w:t>
      </w:r>
      <w:r w:rsidRPr="007D2214">
        <w:rPr>
          <w:rStyle w:val="13"/>
          <w:rFonts w:eastAsiaTheme="majorEastAsia"/>
          <w:sz w:val="24"/>
          <w:szCs w:val="24"/>
        </w:rPr>
        <w:t>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1EDE2267" w14:textId="77777777" w:rsidR="00421ED2" w:rsidRPr="007D2214" w:rsidRDefault="00421ED2" w:rsidP="00940A7C">
      <w:pPr>
        <w:pStyle w:val="a4"/>
        <w:widowControl/>
        <w:numPr>
          <w:ilvl w:val="0"/>
          <w:numId w:val="119"/>
        </w:numPr>
        <w:tabs>
          <w:tab w:val="left" w:pos="702"/>
        </w:tabs>
        <w:spacing w:after="0" w:line="240" w:lineRule="auto"/>
        <w:ind w:firstLine="567"/>
        <w:jc w:val="both"/>
      </w:pPr>
      <w:r w:rsidRPr="007D2214">
        <w:rPr>
          <w:rStyle w:val="13"/>
          <w:rFonts w:eastAsiaTheme="majorEastAsia"/>
          <w:sz w:val="24"/>
          <w:szCs w:val="24"/>
        </w:rPr>
        <w:t>члены экспертной группы:</w:t>
      </w:r>
    </w:p>
    <w:p w14:paraId="4ADA8609" w14:textId="77777777" w:rsidR="00421ED2" w:rsidRPr="007D2214" w:rsidRDefault="00421ED2" w:rsidP="00940A7C">
      <w:pPr>
        <w:pStyle w:val="a4"/>
        <w:widowControl/>
        <w:numPr>
          <w:ilvl w:val="0"/>
          <w:numId w:val="121"/>
        </w:numPr>
        <w:tabs>
          <w:tab w:val="left" w:pos="702"/>
        </w:tabs>
        <w:spacing w:after="0" w:line="240" w:lineRule="auto"/>
        <w:ind w:firstLine="567"/>
        <w:jc w:val="both"/>
      </w:pPr>
      <w:r w:rsidRPr="007D2214">
        <w:rPr>
          <w:rStyle w:val="13"/>
          <w:rFonts w:eastAsiaTheme="majorEastAsia"/>
          <w:sz w:val="24"/>
          <w:szCs w:val="24"/>
        </w:rPr>
        <w:t>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p>
    <w:p w14:paraId="3C54DF16" w14:textId="3B044EBA" w:rsidR="00421ED2" w:rsidRPr="007D2214" w:rsidRDefault="00421ED2" w:rsidP="00940A7C">
      <w:pPr>
        <w:pStyle w:val="a4"/>
        <w:widowControl/>
        <w:numPr>
          <w:ilvl w:val="0"/>
          <w:numId w:val="121"/>
        </w:numPr>
        <w:tabs>
          <w:tab w:val="left" w:pos="702"/>
        </w:tabs>
        <w:spacing w:after="0" w:line="240" w:lineRule="auto"/>
        <w:ind w:firstLine="567"/>
        <w:jc w:val="both"/>
      </w:pPr>
      <w:r w:rsidRPr="007D2214">
        <w:rPr>
          <w:rStyle w:val="13"/>
          <w:rFonts w:eastAsiaTheme="majorEastAsia"/>
          <w:sz w:val="24"/>
          <w:szCs w:val="24"/>
        </w:rPr>
        <w:t xml:space="preserve">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w:t>
      </w:r>
      <w:r w:rsidR="00940A7C" w:rsidRPr="007D2214">
        <w:rPr>
          <w:rStyle w:val="13"/>
          <w:rFonts w:eastAsiaTheme="majorEastAsia"/>
          <w:sz w:val="24"/>
          <w:szCs w:val="24"/>
        </w:rPr>
        <w:t>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r w:rsidRPr="007D2214">
        <w:rPr>
          <w:rStyle w:val="13"/>
          <w:rFonts w:eastAsiaTheme="majorEastAsia"/>
          <w:sz w:val="24"/>
          <w:szCs w:val="24"/>
        </w:rPr>
        <w:t>;</w:t>
      </w:r>
    </w:p>
    <w:p w14:paraId="1EFF2456" w14:textId="3A498156" w:rsidR="00421ED2" w:rsidRPr="007D2214" w:rsidRDefault="00421ED2" w:rsidP="00940A7C">
      <w:pPr>
        <w:pStyle w:val="a4"/>
        <w:widowControl/>
        <w:numPr>
          <w:ilvl w:val="0"/>
          <w:numId w:val="121"/>
        </w:numPr>
        <w:tabs>
          <w:tab w:val="left" w:pos="702"/>
        </w:tabs>
        <w:spacing w:after="0" w:line="240" w:lineRule="auto"/>
        <w:ind w:firstLine="567"/>
        <w:jc w:val="both"/>
      </w:pPr>
      <w:r w:rsidRPr="007D2214">
        <w:rPr>
          <w:rStyle w:val="13"/>
          <w:rFonts w:eastAsiaTheme="majorEastAsia"/>
          <w:sz w:val="24"/>
          <w:szCs w:val="24"/>
        </w:rPr>
        <w:t>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r w:rsidR="00940A7C">
        <w:rPr>
          <w:rStyle w:val="13"/>
          <w:rFonts w:eastAsiaTheme="majorEastAsia"/>
          <w:sz w:val="24"/>
          <w:szCs w:val="24"/>
        </w:rPr>
        <w:t>,</w:t>
      </w:r>
      <w:r w:rsidRPr="007D2214">
        <w:rPr>
          <w:rStyle w:val="13"/>
          <w:rFonts w:eastAsiaTheme="majorEastAsia"/>
          <w:sz w:val="24"/>
          <w:szCs w:val="24"/>
        </w:rPr>
        <w:t xml:space="preserve"> врач-эндокринолог консультативной поликлиники государственного учреждения «Бендерская центральная городская больница»;</w:t>
      </w:r>
    </w:p>
    <w:p w14:paraId="34C018F7" w14:textId="77777777" w:rsidR="004D7FE0" w:rsidRPr="004D7FE0" w:rsidRDefault="00421ED2" w:rsidP="00940A7C">
      <w:pPr>
        <w:pStyle w:val="a4"/>
        <w:widowControl/>
        <w:numPr>
          <w:ilvl w:val="0"/>
          <w:numId w:val="121"/>
        </w:numPr>
        <w:tabs>
          <w:tab w:val="left" w:pos="702"/>
        </w:tabs>
        <w:spacing w:before="5" w:after="0" w:line="240" w:lineRule="auto"/>
        <w:ind w:firstLine="567"/>
        <w:jc w:val="both"/>
        <w:rPr>
          <w:rStyle w:val="13"/>
          <w:sz w:val="24"/>
          <w:szCs w:val="24"/>
        </w:rPr>
      </w:pPr>
      <w:r w:rsidRPr="004D7FE0">
        <w:rPr>
          <w:rStyle w:val="13"/>
          <w:rFonts w:eastAsiaTheme="majorEastAsia"/>
          <w:sz w:val="24"/>
          <w:szCs w:val="24"/>
        </w:rPr>
        <w:t>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54BB0BAC" w14:textId="736CECAA" w:rsidR="00421ED2" w:rsidRPr="007D2214" w:rsidRDefault="00421ED2" w:rsidP="00940A7C">
      <w:pPr>
        <w:pStyle w:val="a4"/>
        <w:widowControl/>
        <w:numPr>
          <w:ilvl w:val="0"/>
          <w:numId w:val="121"/>
        </w:numPr>
        <w:tabs>
          <w:tab w:val="left" w:pos="702"/>
        </w:tabs>
        <w:spacing w:before="5" w:after="0" w:line="240" w:lineRule="auto"/>
        <w:ind w:firstLine="567"/>
        <w:jc w:val="both"/>
      </w:pPr>
      <w:r w:rsidRPr="004D7FE0">
        <w:rPr>
          <w:rStyle w:val="13"/>
          <w:rFonts w:eastAsiaTheme="majorEastAsia"/>
          <w:sz w:val="24"/>
          <w:szCs w:val="24"/>
        </w:rPr>
        <w:t>Монул Светлана Георгиевна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sectPr w:rsidR="00421ED2" w:rsidRPr="007D2214" w:rsidSect="00384F71">
      <w:footerReference w:type="even" r:id="rId117"/>
      <w:footerReference w:type="default" r:id="rId118"/>
      <w:footnotePr>
        <w:numFmt w:val="chicago"/>
        <w:numStart w:val="2"/>
      </w:footnotePr>
      <w:type w:val="continuous"/>
      <w:pgSz w:w="11900" w:h="16840"/>
      <w:pgMar w:top="1134" w:right="850" w:bottom="1134" w:left="1701" w:header="0" w:footer="0" w:gutter="0"/>
      <w:cols w:space="720"/>
      <w:noEndnote/>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004A6" w14:textId="77777777" w:rsidR="0000746D" w:rsidRDefault="0000746D">
      <w:r>
        <w:separator/>
      </w:r>
    </w:p>
  </w:endnote>
  <w:endnote w:type="continuationSeparator" w:id="0">
    <w:p w14:paraId="4638155F" w14:textId="77777777" w:rsidR="0000746D" w:rsidRDefault="00007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695337"/>
      <w:docPartObj>
        <w:docPartGallery w:val="Page Numbers (Bottom of Page)"/>
        <w:docPartUnique/>
      </w:docPartObj>
    </w:sdtPr>
    <w:sdtContent>
      <w:p w14:paraId="7D3CE0D1" w14:textId="50C3173E" w:rsidR="00E44E73" w:rsidRDefault="00E44E73">
        <w:pPr>
          <w:pStyle w:val="a9"/>
          <w:jc w:val="right"/>
        </w:pPr>
        <w:r>
          <w:ptab w:relativeTo="margin" w:alignment="center" w:leader="none"/>
        </w:r>
      </w:p>
    </w:sdtContent>
  </w:sdt>
  <w:p w14:paraId="37CD1EAF" w14:textId="77777777" w:rsidR="00E44E73" w:rsidRDefault="00E44E7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079538"/>
      <w:docPartObj>
        <w:docPartGallery w:val="Page Numbers (Bottom of Page)"/>
        <w:docPartUnique/>
      </w:docPartObj>
    </w:sdtPr>
    <w:sdtContent>
      <w:p w14:paraId="3D2112CF" w14:textId="56563F6A" w:rsidR="00E44E73" w:rsidRDefault="00E44E73">
        <w:pPr>
          <w:pStyle w:val="a9"/>
        </w:pPr>
        <w:r>
          <w:fldChar w:fldCharType="begin"/>
        </w:r>
        <w:r>
          <w:instrText>PAGE   \* MERGEFORMAT</w:instrText>
        </w:r>
        <w:r>
          <w:fldChar w:fldCharType="separate"/>
        </w:r>
        <w:r w:rsidR="00940A7C">
          <w:rPr>
            <w:noProof/>
          </w:rPr>
          <w:t>4</w:t>
        </w:r>
        <w:r>
          <w:fldChar w:fldCharType="end"/>
        </w:r>
      </w:p>
    </w:sdtContent>
  </w:sdt>
  <w:p w14:paraId="5F996DE0" w14:textId="63BB24F3" w:rsidR="00E44E73" w:rsidRDefault="00E44E7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2DB2" w14:textId="77777777" w:rsidR="00E44E73" w:rsidRDefault="00E44E7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D84E" w14:textId="77777777" w:rsidR="00E44E73" w:rsidRDefault="00E44E73">
    <w:pPr>
      <w:pBdr>
        <w:left w:val="single" w:sz="12" w:space="11" w:color="4472C4" w:themeColor="accent1"/>
      </w:pBdr>
      <w:tabs>
        <w:tab w:val="left" w:pos="622"/>
      </w:tabs>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fldChar w:fldCharType="begin"/>
    </w:r>
    <w:r>
      <w:rPr>
        <w:rFonts w:asciiTheme="majorHAnsi" w:eastAsiaTheme="majorEastAsia" w:hAnsiTheme="majorHAnsi" w:cstheme="majorBidi"/>
        <w:color w:val="2F5496" w:themeColor="accent1" w:themeShade="BF"/>
        <w:sz w:val="26"/>
        <w:szCs w:val="26"/>
      </w:rPr>
      <w:instrText>PAGE   \* MERGEFORMAT</w:instrText>
    </w:r>
    <w:r>
      <w:rPr>
        <w:rFonts w:asciiTheme="majorHAnsi" w:eastAsiaTheme="majorEastAsia" w:hAnsiTheme="majorHAnsi" w:cstheme="majorBidi"/>
        <w:color w:val="2F5496" w:themeColor="accent1" w:themeShade="BF"/>
        <w:sz w:val="26"/>
        <w:szCs w:val="26"/>
      </w:rPr>
      <w:fldChar w:fldCharType="separate"/>
    </w:r>
    <w:r w:rsidR="00940A7C">
      <w:rPr>
        <w:rFonts w:asciiTheme="majorHAnsi" w:eastAsiaTheme="majorEastAsia" w:hAnsiTheme="majorHAnsi" w:cstheme="majorBidi"/>
        <w:noProof/>
        <w:color w:val="2F5496" w:themeColor="accent1" w:themeShade="BF"/>
        <w:sz w:val="26"/>
        <w:szCs w:val="26"/>
      </w:rPr>
      <w:t>159</w:t>
    </w:r>
    <w:r>
      <w:rPr>
        <w:rFonts w:asciiTheme="majorHAnsi" w:eastAsiaTheme="majorEastAsia" w:hAnsiTheme="majorHAnsi" w:cstheme="majorBidi"/>
        <w:color w:val="2F5496" w:themeColor="accent1" w:themeShade="BF"/>
        <w:sz w:val="26"/>
        <w:szCs w:val="26"/>
      </w:rPr>
      <w:fldChar w:fldCharType="end"/>
    </w:r>
  </w:p>
  <w:p w14:paraId="72636843" w14:textId="77777777" w:rsidR="00E44E73" w:rsidRDefault="00E44E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16739" w14:textId="77777777" w:rsidR="0000746D" w:rsidRDefault="0000746D"/>
  </w:footnote>
  <w:footnote w:type="continuationSeparator" w:id="0">
    <w:p w14:paraId="2BBAEDF2" w14:textId="77777777" w:rsidR="0000746D" w:rsidRDefault="0000746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5554F4C"/>
    <w:multiLevelType w:val="hybridMultilevel"/>
    <w:tmpl w:val="AE6870F2"/>
    <w:lvl w:ilvl="0" w:tplc="4C6A0832">
      <w:numFmt w:val="bullet"/>
      <w:lvlText w:val="-"/>
      <w:lvlJc w:val="left"/>
      <w:pPr>
        <w:ind w:left="1501" w:hanging="140"/>
      </w:pPr>
      <w:rPr>
        <w:rFonts w:ascii="Times New Roman" w:eastAsia="Times New Roman" w:hAnsi="Times New Roman" w:cs="Times New Roman" w:hint="default"/>
        <w:w w:val="99"/>
        <w:u w:val="single" w:color="000000"/>
        <w:lang w:val="ru-RU" w:eastAsia="en-US" w:bidi="ar-SA"/>
      </w:rPr>
    </w:lvl>
    <w:lvl w:ilvl="1" w:tplc="D9A41638">
      <w:numFmt w:val="bullet"/>
      <w:lvlText w:val="•"/>
      <w:lvlJc w:val="left"/>
      <w:pPr>
        <w:ind w:left="2506" w:hanging="140"/>
      </w:pPr>
      <w:rPr>
        <w:rFonts w:hint="default"/>
        <w:lang w:val="ru-RU" w:eastAsia="en-US" w:bidi="ar-SA"/>
      </w:rPr>
    </w:lvl>
    <w:lvl w:ilvl="2" w:tplc="DBEA2DA4">
      <w:numFmt w:val="bullet"/>
      <w:lvlText w:val="•"/>
      <w:lvlJc w:val="left"/>
      <w:pPr>
        <w:ind w:left="3513" w:hanging="140"/>
      </w:pPr>
      <w:rPr>
        <w:rFonts w:hint="default"/>
        <w:lang w:val="ru-RU" w:eastAsia="en-US" w:bidi="ar-SA"/>
      </w:rPr>
    </w:lvl>
    <w:lvl w:ilvl="3" w:tplc="6B6C6E90">
      <w:numFmt w:val="bullet"/>
      <w:lvlText w:val="•"/>
      <w:lvlJc w:val="left"/>
      <w:pPr>
        <w:ind w:left="4519" w:hanging="140"/>
      </w:pPr>
      <w:rPr>
        <w:rFonts w:hint="default"/>
        <w:lang w:val="ru-RU" w:eastAsia="en-US" w:bidi="ar-SA"/>
      </w:rPr>
    </w:lvl>
    <w:lvl w:ilvl="4" w:tplc="2D64A108">
      <w:numFmt w:val="bullet"/>
      <w:lvlText w:val="•"/>
      <w:lvlJc w:val="left"/>
      <w:pPr>
        <w:ind w:left="5526" w:hanging="140"/>
      </w:pPr>
      <w:rPr>
        <w:rFonts w:hint="default"/>
        <w:lang w:val="ru-RU" w:eastAsia="en-US" w:bidi="ar-SA"/>
      </w:rPr>
    </w:lvl>
    <w:lvl w:ilvl="5" w:tplc="56A433F2">
      <w:numFmt w:val="bullet"/>
      <w:lvlText w:val="•"/>
      <w:lvlJc w:val="left"/>
      <w:pPr>
        <w:ind w:left="6533" w:hanging="140"/>
      </w:pPr>
      <w:rPr>
        <w:rFonts w:hint="default"/>
        <w:lang w:val="ru-RU" w:eastAsia="en-US" w:bidi="ar-SA"/>
      </w:rPr>
    </w:lvl>
    <w:lvl w:ilvl="6" w:tplc="49525AF2">
      <w:numFmt w:val="bullet"/>
      <w:lvlText w:val="•"/>
      <w:lvlJc w:val="left"/>
      <w:pPr>
        <w:ind w:left="7539" w:hanging="140"/>
      </w:pPr>
      <w:rPr>
        <w:rFonts w:hint="default"/>
        <w:lang w:val="ru-RU" w:eastAsia="en-US" w:bidi="ar-SA"/>
      </w:rPr>
    </w:lvl>
    <w:lvl w:ilvl="7" w:tplc="92D69202">
      <w:numFmt w:val="bullet"/>
      <w:lvlText w:val="•"/>
      <w:lvlJc w:val="left"/>
      <w:pPr>
        <w:ind w:left="8546" w:hanging="140"/>
      </w:pPr>
      <w:rPr>
        <w:rFonts w:hint="default"/>
        <w:lang w:val="ru-RU" w:eastAsia="en-US" w:bidi="ar-SA"/>
      </w:rPr>
    </w:lvl>
    <w:lvl w:ilvl="8" w:tplc="CDA6104C">
      <w:numFmt w:val="bullet"/>
      <w:lvlText w:val="•"/>
      <w:lvlJc w:val="left"/>
      <w:pPr>
        <w:ind w:left="9553" w:hanging="140"/>
      </w:pPr>
      <w:rPr>
        <w:rFonts w:hint="default"/>
        <w:lang w:val="ru-RU" w:eastAsia="en-US" w:bidi="ar-SA"/>
      </w:rPr>
    </w:lvl>
  </w:abstractNum>
  <w:abstractNum w:abstractNumId="4" w15:restartNumberingAfterBreak="0">
    <w:nsid w:val="05FE08AE"/>
    <w:multiLevelType w:val="multilevel"/>
    <w:tmpl w:val="5CEAE11E"/>
    <w:lvl w:ilvl="0">
      <w:start w:val="1"/>
      <w:numFmt w:val="russianLow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620949"/>
    <w:multiLevelType w:val="hybridMultilevel"/>
    <w:tmpl w:val="D074A5B4"/>
    <w:lvl w:ilvl="0" w:tplc="5358CD22">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0DE452D4">
      <w:numFmt w:val="bullet"/>
      <w:lvlText w:val="•"/>
      <w:lvlJc w:val="left"/>
      <w:pPr>
        <w:ind w:left="2596" w:hanging="240"/>
      </w:pPr>
      <w:rPr>
        <w:rFonts w:hint="default"/>
        <w:lang w:val="ru-RU" w:eastAsia="en-US" w:bidi="ar-SA"/>
      </w:rPr>
    </w:lvl>
    <w:lvl w:ilvl="2" w:tplc="FF587C74">
      <w:numFmt w:val="bullet"/>
      <w:lvlText w:val="•"/>
      <w:lvlJc w:val="left"/>
      <w:pPr>
        <w:ind w:left="3593" w:hanging="240"/>
      </w:pPr>
      <w:rPr>
        <w:rFonts w:hint="default"/>
        <w:lang w:val="ru-RU" w:eastAsia="en-US" w:bidi="ar-SA"/>
      </w:rPr>
    </w:lvl>
    <w:lvl w:ilvl="3" w:tplc="EB220714">
      <w:numFmt w:val="bullet"/>
      <w:lvlText w:val="•"/>
      <w:lvlJc w:val="left"/>
      <w:pPr>
        <w:ind w:left="4589" w:hanging="240"/>
      </w:pPr>
      <w:rPr>
        <w:rFonts w:hint="default"/>
        <w:lang w:val="ru-RU" w:eastAsia="en-US" w:bidi="ar-SA"/>
      </w:rPr>
    </w:lvl>
    <w:lvl w:ilvl="4" w:tplc="E0361968">
      <w:numFmt w:val="bullet"/>
      <w:lvlText w:val="•"/>
      <w:lvlJc w:val="left"/>
      <w:pPr>
        <w:ind w:left="5586" w:hanging="240"/>
      </w:pPr>
      <w:rPr>
        <w:rFonts w:hint="default"/>
        <w:lang w:val="ru-RU" w:eastAsia="en-US" w:bidi="ar-SA"/>
      </w:rPr>
    </w:lvl>
    <w:lvl w:ilvl="5" w:tplc="302A0B1A">
      <w:numFmt w:val="bullet"/>
      <w:lvlText w:val="•"/>
      <w:lvlJc w:val="left"/>
      <w:pPr>
        <w:ind w:left="6583" w:hanging="240"/>
      </w:pPr>
      <w:rPr>
        <w:rFonts w:hint="default"/>
        <w:lang w:val="ru-RU" w:eastAsia="en-US" w:bidi="ar-SA"/>
      </w:rPr>
    </w:lvl>
    <w:lvl w:ilvl="6" w:tplc="24C61120">
      <w:numFmt w:val="bullet"/>
      <w:lvlText w:val="•"/>
      <w:lvlJc w:val="left"/>
      <w:pPr>
        <w:ind w:left="7579" w:hanging="240"/>
      </w:pPr>
      <w:rPr>
        <w:rFonts w:hint="default"/>
        <w:lang w:val="ru-RU" w:eastAsia="en-US" w:bidi="ar-SA"/>
      </w:rPr>
    </w:lvl>
    <w:lvl w:ilvl="7" w:tplc="75B8A152">
      <w:numFmt w:val="bullet"/>
      <w:lvlText w:val="•"/>
      <w:lvlJc w:val="left"/>
      <w:pPr>
        <w:ind w:left="8576" w:hanging="240"/>
      </w:pPr>
      <w:rPr>
        <w:rFonts w:hint="default"/>
        <w:lang w:val="ru-RU" w:eastAsia="en-US" w:bidi="ar-SA"/>
      </w:rPr>
    </w:lvl>
    <w:lvl w:ilvl="8" w:tplc="72188AE0">
      <w:numFmt w:val="bullet"/>
      <w:lvlText w:val="•"/>
      <w:lvlJc w:val="left"/>
      <w:pPr>
        <w:ind w:left="9573" w:hanging="240"/>
      </w:pPr>
      <w:rPr>
        <w:rFonts w:hint="default"/>
        <w:lang w:val="ru-RU" w:eastAsia="en-US" w:bidi="ar-SA"/>
      </w:rPr>
    </w:lvl>
  </w:abstractNum>
  <w:abstractNum w:abstractNumId="6" w15:restartNumberingAfterBreak="0">
    <w:nsid w:val="0A5A4AF4"/>
    <w:multiLevelType w:val="hybridMultilevel"/>
    <w:tmpl w:val="94D4EECA"/>
    <w:lvl w:ilvl="0" w:tplc="569C1342">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519433F0">
      <w:numFmt w:val="bullet"/>
      <w:lvlText w:val="•"/>
      <w:lvlJc w:val="left"/>
      <w:pPr>
        <w:ind w:left="2596" w:hanging="240"/>
      </w:pPr>
      <w:rPr>
        <w:rFonts w:hint="default"/>
        <w:lang w:val="ru-RU" w:eastAsia="en-US" w:bidi="ar-SA"/>
      </w:rPr>
    </w:lvl>
    <w:lvl w:ilvl="2" w:tplc="CF661E0C">
      <w:numFmt w:val="bullet"/>
      <w:lvlText w:val="•"/>
      <w:lvlJc w:val="left"/>
      <w:pPr>
        <w:ind w:left="3593" w:hanging="240"/>
      </w:pPr>
      <w:rPr>
        <w:rFonts w:hint="default"/>
        <w:lang w:val="ru-RU" w:eastAsia="en-US" w:bidi="ar-SA"/>
      </w:rPr>
    </w:lvl>
    <w:lvl w:ilvl="3" w:tplc="03DA1EC2">
      <w:numFmt w:val="bullet"/>
      <w:lvlText w:val="•"/>
      <w:lvlJc w:val="left"/>
      <w:pPr>
        <w:ind w:left="4589" w:hanging="240"/>
      </w:pPr>
      <w:rPr>
        <w:rFonts w:hint="default"/>
        <w:lang w:val="ru-RU" w:eastAsia="en-US" w:bidi="ar-SA"/>
      </w:rPr>
    </w:lvl>
    <w:lvl w:ilvl="4" w:tplc="57780F4A">
      <w:numFmt w:val="bullet"/>
      <w:lvlText w:val="•"/>
      <w:lvlJc w:val="left"/>
      <w:pPr>
        <w:ind w:left="5586" w:hanging="240"/>
      </w:pPr>
      <w:rPr>
        <w:rFonts w:hint="default"/>
        <w:lang w:val="ru-RU" w:eastAsia="en-US" w:bidi="ar-SA"/>
      </w:rPr>
    </w:lvl>
    <w:lvl w:ilvl="5" w:tplc="D0DE7BD2">
      <w:numFmt w:val="bullet"/>
      <w:lvlText w:val="•"/>
      <w:lvlJc w:val="left"/>
      <w:pPr>
        <w:ind w:left="6583" w:hanging="240"/>
      </w:pPr>
      <w:rPr>
        <w:rFonts w:hint="default"/>
        <w:lang w:val="ru-RU" w:eastAsia="en-US" w:bidi="ar-SA"/>
      </w:rPr>
    </w:lvl>
    <w:lvl w:ilvl="6" w:tplc="A5C28890">
      <w:numFmt w:val="bullet"/>
      <w:lvlText w:val="•"/>
      <w:lvlJc w:val="left"/>
      <w:pPr>
        <w:ind w:left="7579" w:hanging="240"/>
      </w:pPr>
      <w:rPr>
        <w:rFonts w:hint="default"/>
        <w:lang w:val="ru-RU" w:eastAsia="en-US" w:bidi="ar-SA"/>
      </w:rPr>
    </w:lvl>
    <w:lvl w:ilvl="7" w:tplc="A0FC87F2">
      <w:numFmt w:val="bullet"/>
      <w:lvlText w:val="•"/>
      <w:lvlJc w:val="left"/>
      <w:pPr>
        <w:ind w:left="8576" w:hanging="240"/>
      </w:pPr>
      <w:rPr>
        <w:rFonts w:hint="default"/>
        <w:lang w:val="ru-RU" w:eastAsia="en-US" w:bidi="ar-SA"/>
      </w:rPr>
    </w:lvl>
    <w:lvl w:ilvl="8" w:tplc="EE1A064E">
      <w:numFmt w:val="bullet"/>
      <w:lvlText w:val="•"/>
      <w:lvlJc w:val="left"/>
      <w:pPr>
        <w:ind w:left="9573" w:hanging="240"/>
      </w:pPr>
      <w:rPr>
        <w:rFonts w:hint="default"/>
        <w:lang w:val="ru-RU" w:eastAsia="en-US" w:bidi="ar-SA"/>
      </w:rPr>
    </w:lvl>
  </w:abstractNum>
  <w:abstractNum w:abstractNumId="7" w15:restartNumberingAfterBreak="0">
    <w:nsid w:val="0B6C6176"/>
    <w:multiLevelType w:val="hybridMultilevel"/>
    <w:tmpl w:val="94DE6F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C0F53D5"/>
    <w:multiLevelType w:val="multilevel"/>
    <w:tmpl w:val="D4CE8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5C7241"/>
    <w:multiLevelType w:val="multilevel"/>
    <w:tmpl w:val="E3409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0FA7DEC"/>
    <w:multiLevelType w:val="hybridMultilevel"/>
    <w:tmpl w:val="4AE8F500"/>
    <w:lvl w:ilvl="0" w:tplc="C846CD84">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C22220D8">
      <w:numFmt w:val="bullet"/>
      <w:lvlText w:val="•"/>
      <w:lvlJc w:val="left"/>
      <w:pPr>
        <w:ind w:left="2596" w:hanging="240"/>
      </w:pPr>
      <w:rPr>
        <w:rFonts w:hint="default"/>
        <w:lang w:val="ru-RU" w:eastAsia="en-US" w:bidi="ar-SA"/>
      </w:rPr>
    </w:lvl>
    <w:lvl w:ilvl="2" w:tplc="7C404018">
      <w:numFmt w:val="bullet"/>
      <w:lvlText w:val="•"/>
      <w:lvlJc w:val="left"/>
      <w:pPr>
        <w:ind w:left="3593" w:hanging="240"/>
      </w:pPr>
      <w:rPr>
        <w:rFonts w:hint="default"/>
        <w:lang w:val="ru-RU" w:eastAsia="en-US" w:bidi="ar-SA"/>
      </w:rPr>
    </w:lvl>
    <w:lvl w:ilvl="3" w:tplc="688AFB42">
      <w:numFmt w:val="bullet"/>
      <w:lvlText w:val="•"/>
      <w:lvlJc w:val="left"/>
      <w:pPr>
        <w:ind w:left="4589" w:hanging="240"/>
      </w:pPr>
      <w:rPr>
        <w:rFonts w:hint="default"/>
        <w:lang w:val="ru-RU" w:eastAsia="en-US" w:bidi="ar-SA"/>
      </w:rPr>
    </w:lvl>
    <w:lvl w:ilvl="4" w:tplc="9FC25604">
      <w:numFmt w:val="bullet"/>
      <w:lvlText w:val="•"/>
      <w:lvlJc w:val="left"/>
      <w:pPr>
        <w:ind w:left="5586" w:hanging="240"/>
      </w:pPr>
      <w:rPr>
        <w:rFonts w:hint="default"/>
        <w:lang w:val="ru-RU" w:eastAsia="en-US" w:bidi="ar-SA"/>
      </w:rPr>
    </w:lvl>
    <w:lvl w:ilvl="5" w:tplc="2BE0BE7E">
      <w:numFmt w:val="bullet"/>
      <w:lvlText w:val="•"/>
      <w:lvlJc w:val="left"/>
      <w:pPr>
        <w:ind w:left="6583" w:hanging="240"/>
      </w:pPr>
      <w:rPr>
        <w:rFonts w:hint="default"/>
        <w:lang w:val="ru-RU" w:eastAsia="en-US" w:bidi="ar-SA"/>
      </w:rPr>
    </w:lvl>
    <w:lvl w:ilvl="6" w:tplc="77A2F3D2">
      <w:numFmt w:val="bullet"/>
      <w:lvlText w:val="•"/>
      <w:lvlJc w:val="left"/>
      <w:pPr>
        <w:ind w:left="7579" w:hanging="240"/>
      </w:pPr>
      <w:rPr>
        <w:rFonts w:hint="default"/>
        <w:lang w:val="ru-RU" w:eastAsia="en-US" w:bidi="ar-SA"/>
      </w:rPr>
    </w:lvl>
    <w:lvl w:ilvl="7" w:tplc="4FFAC192">
      <w:numFmt w:val="bullet"/>
      <w:lvlText w:val="•"/>
      <w:lvlJc w:val="left"/>
      <w:pPr>
        <w:ind w:left="8576" w:hanging="240"/>
      </w:pPr>
      <w:rPr>
        <w:rFonts w:hint="default"/>
        <w:lang w:val="ru-RU" w:eastAsia="en-US" w:bidi="ar-SA"/>
      </w:rPr>
    </w:lvl>
    <w:lvl w:ilvl="8" w:tplc="8A86B5FA">
      <w:numFmt w:val="bullet"/>
      <w:lvlText w:val="•"/>
      <w:lvlJc w:val="left"/>
      <w:pPr>
        <w:ind w:left="9573" w:hanging="240"/>
      </w:pPr>
      <w:rPr>
        <w:rFonts w:hint="default"/>
        <w:lang w:val="ru-RU" w:eastAsia="en-US" w:bidi="ar-SA"/>
      </w:rPr>
    </w:lvl>
  </w:abstractNum>
  <w:abstractNum w:abstractNumId="11" w15:restartNumberingAfterBreak="0">
    <w:nsid w:val="1148342B"/>
    <w:multiLevelType w:val="multilevel"/>
    <w:tmpl w:val="CAC699A2"/>
    <w:lvl w:ilvl="0">
      <w:start w:val="2"/>
      <w:numFmt w:val="decimal"/>
      <w:lvlText w:val="%1."/>
      <w:lvlJc w:val="left"/>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4761A1"/>
    <w:multiLevelType w:val="hybridMultilevel"/>
    <w:tmpl w:val="BABC3294"/>
    <w:lvl w:ilvl="0" w:tplc="A5843DDC">
      <w:start w:val="1"/>
      <w:numFmt w:val="decimal"/>
      <w:lvlText w:val="%1."/>
      <w:lvlJc w:val="left"/>
      <w:pPr>
        <w:ind w:left="1602" w:hanging="240"/>
      </w:pPr>
      <w:rPr>
        <w:rFonts w:hint="default"/>
        <w:w w:val="100"/>
        <w:lang w:val="ru-RU" w:eastAsia="en-US" w:bidi="ar-SA"/>
      </w:rPr>
    </w:lvl>
    <w:lvl w:ilvl="1" w:tplc="E8A467EA">
      <w:start w:val="1"/>
      <w:numFmt w:val="decimal"/>
      <w:lvlText w:val="%2)"/>
      <w:lvlJc w:val="left"/>
      <w:pPr>
        <w:ind w:left="1362" w:hanging="367"/>
      </w:pPr>
      <w:rPr>
        <w:rFonts w:ascii="Times New Roman" w:eastAsia="Times New Roman" w:hAnsi="Times New Roman" w:cs="Times New Roman"/>
        <w:b w:val="0"/>
        <w:bCs w:val="0"/>
        <w:i w:val="0"/>
        <w:iCs w:val="0"/>
        <w:w w:val="100"/>
        <w:sz w:val="24"/>
        <w:szCs w:val="24"/>
        <w:lang w:val="ru-RU" w:eastAsia="en-US" w:bidi="ar-SA"/>
      </w:rPr>
    </w:lvl>
    <w:lvl w:ilvl="2" w:tplc="210E5BFC">
      <w:numFmt w:val="bullet"/>
      <w:lvlText w:val="●"/>
      <w:lvlJc w:val="left"/>
      <w:pPr>
        <w:ind w:left="3282" w:hanging="360"/>
      </w:pPr>
      <w:rPr>
        <w:rFonts w:ascii="Times New Roman" w:eastAsia="Times New Roman" w:hAnsi="Times New Roman" w:cs="Times New Roman" w:hint="default"/>
        <w:b w:val="0"/>
        <w:bCs w:val="0"/>
        <w:i w:val="0"/>
        <w:iCs w:val="0"/>
        <w:w w:val="100"/>
        <w:sz w:val="24"/>
        <w:szCs w:val="24"/>
        <w:lang w:val="ru-RU" w:eastAsia="en-US" w:bidi="ar-SA"/>
      </w:rPr>
    </w:lvl>
    <w:lvl w:ilvl="3" w:tplc="40C89614">
      <w:numFmt w:val="bullet"/>
      <w:lvlText w:val="•"/>
      <w:lvlJc w:val="left"/>
      <w:pPr>
        <w:ind w:left="4315" w:hanging="360"/>
      </w:pPr>
      <w:rPr>
        <w:rFonts w:hint="default"/>
        <w:lang w:val="ru-RU" w:eastAsia="en-US" w:bidi="ar-SA"/>
      </w:rPr>
    </w:lvl>
    <w:lvl w:ilvl="4" w:tplc="E93659AE">
      <w:numFmt w:val="bullet"/>
      <w:lvlText w:val="•"/>
      <w:lvlJc w:val="left"/>
      <w:pPr>
        <w:ind w:left="5351" w:hanging="360"/>
      </w:pPr>
      <w:rPr>
        <w:rFonts w:hint="default"/>
        <w:lang w:val="ru-RU" w:eastAsia="en-US" w:bidi="ar-SA"/>
      </w:rPr>
    </w:lvl>
    <w:lvl w:ilvl="5" w:tplc="D6D8A4FE">
      <w:numFmt w:val="bullet"/>
      <w:lvlText w:val="•"/>
      <w:lvlJc w:val="left"/>
      <w:pPr>
        <w:ind w:left="6387" w:hanging="360"/>
      </w:pPr>
      <w:rPr>
        <w:rFonts w:hint="default"/>
        <w:lang w:val="ru-RU" w:eastAsia="en-US" w:bidi="ar-SA"/>
      </w:rPr>
    </w:lvl>
    <w:lvl w:ilvl="6" w:tplc="23C23FCA">
      <w:numFmt w:val="bullet"/>
      <w:lvlText w:val="•"/>
      <w:lvlJc w:val="left"/>
      <w:pPr>
        <w:ind w:left="7423" w:hanging="360"/>
      </w:pPr>
      <w:rPr>
        <w:rFonts w:hint="default"/>
        <w:lang w:val="ru-RU" w:eastAsia="en-US" w:bidi="ar-SA"/>
      </w:rPr>
    </w:lvl>
    <w:lvl w:ilvl="7" w:tplc="A3183E82">
      <w:numFmt w:val="bullet"/>
      <w:lvlText w:val="•"/>
      <w:lvlJc w:val="left"/>
      <w:pPr>
        <w:ind w:left="8459" w:hanging="360"/>
      </w:pPr>
      <w:rPr>
        <w:rFonts w:hint="default"/>
        <w:lang w:val="ru-RU" w:eastAsia="en-US" w:bidi="ar-SA"/>
      </w:rPr>
    </w:lvl>
    <w:lvl w:ilvl="8" w:tplc="55C49B36">
      <w:numFmt w:val="bullet"/>
      <w:lvlText w:val="•"/>
      <w:lvlJc w:val="left"/>
      <w:pPr>
        <w:ind w:left="9494" w:hanging="360"/>
      </w:pPr>
      <w:rPr>
        <w:rFonts w:hint="default"/>
        <w:lang w:val="ru-RU" w:eastAsia="en-US" w:bidi="ar-SA"/>
      </w:rPr>
    </w:lvl>
  </w:abstractNum>
  <w:abstractNum w:abstractNumId="13" w15:restartNumberingAfterBreak="0">
    <w:nsid w:val="12DE72AC"/>
    <w:multiLevelType w:val="multilevel"/>
    <w:tmpl w:val="3ED2538A"/>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234181"/>
    <w:multiLevelType w:val="multilevel"/>
    <w:tmpl w:val="8BF2658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42E6094"/>
    <w:multiLevelType w:val="multilevel"/>
    <w:tmpl w:val="CC1A92D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47F0C71"/>
    <w:multiLevelType w:val="multilevel"/>
    <w:tmpl w:val="17E86F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73578D4"/>
    <w:multiLevelType w:val="hybridMultilevel"/>
    <w:tmpl w:val="801C2656"/>
    <w:lvl w:ilvl="0" w:tplc="1EE24B44">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BDDC1BA0">
      <w:numFmt w:val="bullet"/>
      <w:lvlText w:val="•"/>
      <w:lvlJc w:val="left"/>
      <w:pPr>
        <w:ind w:left="2596" w:hanging="240"/>
      </w:pPr>
      <w:rPr>
        <w:rFonts w:hint="default"/>
        <w:lang w:val="ru-RU" w:eastAsia="en-US" w:bidi="ar-SA"/>
      </w:rPr>
    </w:lvl>
    <w:lvl w:ilvl="2" w:tplc="53FECC94">
      <w:numFmt w:val="bullet"/>
      <w:lvlText w:val="•"/>
      <w:lvlJc w:val="left"/>
      <w:pPr>
        <w:ind w:left="3593" w:hanging="240"/>
      </w:pPr>
      <w:rPr>
        <w:rFonts w:hint="default"/>
        <w:lang w:val="ru-RU" w:eastAsia="en-US" w:bidi="ar-SA"/>
      </w:rPr>
    </w:lvl>
    <w:lvl w:ilvl="3" w:tplc="F68A9F62">
      <w:numFmt w:val="bullet"/>
      <w:lvlText w:val="•"/>
      <w:lvlJc w:val="left"/>
      <w:pPr>
        <w:ind w:left="4589" w:hanging="240"/>
      </w:pPr>
      <w:rPr>
        <w:rFonts w:hint="default"/>
        <w:lang w:val="ru-RU" w:eastAsia="en-US" w:bidi="ar-SA"/>
      </w:rPr>
    </w:lvl>
    <w:lvl w:ilvl="4" w:tplc="1D94351E">
      <w:numFmt w:val="bullet"/>
      <w:lvlText w:val="•"/>
      <w:lvlJc w:val="left"/>
      <w:pPr>
        <w:ind w:left="5586" w:hanging="240"/>
      </w:pPr>
      <w:rPr>
        <w:rFonts w:hint="default"/>
        <w:lang w:val="ru-RU" w:eastAsia="en-US" w:bidi="ar-SA"/>
      </w:rPr>
    </w:lvl>
    <w:lvl w:ilvl="5" w:tplc="23D8816A">
      <w:numFmt w:val="bullet"/>
      <w:lvlText w:val="•"/>
      <w:lvlJc w:val="left"/>
      <w:pPr>
        <w:ind w:left="6583" w:hanging="240"/>
      </w:pPr>
      <w:rPr>
        <w:rFonts w:hint="default"/>
        <w:lang w:val="ru-RU" w:eastAsia="en-US" w:bidi="ar-SA"/>
      </w:rPr>
    </w:lvl>
    <w:lvl w:ilvl="6" w:tplc="1CD0DDEA">
      <w:numFmt w:val="bullet"/>
      <w:lvlText w:val="•"/>
      <w:lvlJc w:val="left"/>
      <w:pPr>
        <w:ind w:left="7579" w:hanging="240"/>
      </w:pPr>
      <w:rPr>
        <w:rFonts w:hint="default"/>
        <w:lang w:val="ru-RU" w:eastAsia="en-US" w:bidi="ar-SA"/>
      </w:rPr>
    </w:lvl>
    <w:lvl w:ilvl="7" w:tplc="175C95B4">
      <w:numFmt w:val="bullet"/>
      <w:lvlText w:val="•"/>
      <w:lvlJc w:val="left"/>
      <w:pPr>
        <w:ind w:left="8576" w:hanging="240"/>
      </w:pPr>
      <w:rPr>
        <w:rFonts w:hint="default"/>
        <w:lang w:val="ru-RU" w:eastAsia="en-US" w:bidi="ar-SA"/>
      </w:rPr>
    </w:lvl>
    <w:lvl w:ilvl="8" w:tplc="7E96E2DC">
      <w:numFmt w:val="bullet"/>
      <w:lvlText w:val="•"/>
      <w:lvlJc w:val="left"/>
      <w:pPr>
        <w:ind w:left="9573" w:hanging="240"/>
      </w:pPr>
      <w:rPr>
        <w:rFonts w:hint="default"/>
        <w:lang w:val="ru-RU" w:eastAsia="en-US" w:bidi="ar-SA"/>
      </w:rPr>
    </w:lvl>
  </w:abstractNum>
  <w:abstractNum w:abstractNumId="18" w15:restartNumberingAfterBreak="0">
    <w:nsid w:val="18B8751A"/>
    <w:multiLevelType w:val="hybridMultilevel"/>
    <w:tmpl w:val="6728D42A"/>
    <w:lvl w:ilvl="0" w:tplc="E110B588">
      <w:start w:val="3"/>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D8B891D6">
      <w:numFmt w:val="decimal"/>
      <w:lvlText w:val="%2."/>
      <w:lvlJc w:val="left"/>
      <w:pPr>
        <w:ind w:left="2302" w:hanging="240"/>
      </w:pPr>
      <w:rPr>
        <w:rFonts w:ascii="Times New Roman" w:eastAsia="Times New Roman" w:hAnsi="Times New Roman" w:cs="Times New Roman" w:hint="default"/>
        <w:b w:val="0"/>
        <w:bCs w:val="0"/>
        <w:i w:val="0"/>
        <w:iCs w:val="0"/>
        <w:w w:val="100"/>
        <w:sz w:val="24"/>
        <w:szCs w:val="24"/>
        <w:lang w:val="ru-RU" w:eastAsia="en-US" w:bidi="ar-SA"/>
      </w:rPr>
    </w:lvl>
    <w:lvl w:ilvl="2" w:tplc="40545FD6">
      <w:numFmt w:val="bullet"/>
      <w:lvlText w:val="•"/>
      <w:lvlJc w:val="left"/>
      <w:pPr>
        <w:ind w:left="3329" w:hanging="240"/>
      </w:pPr>
      <w:rPr>
        <w:rFonts w:hint="default"/>
        <w:lang w:val="ru-RU" w:eastAsia="en-US" w:bidi="ar-SA"/>
      </w:rPr>
    </w:lvl>
    <w:lvl w:ilvl="3" w:tplc="24E8542C">
      <w:numFmt w:val="bullet"/>
      <w:lvlText w:val="•"/>
      <w:lvlJc w:val="left"/>
      <w:pPr>
        <w:ind w:left="4359" w:hanging="240"/>
      </w:pPr>
      <w:rPr>
        <w:rFonts w:hint="default"/>
        <w:lang w:val="ru-RU" w:eastAsia="en-US" w:bidi="ar-SA"/>
      </w:rPr>
    </w:lvl>
    <w:lvl w:ilvl="4" w:tplc="79E4917A">
      <w:numFmt w:val="bullet"/>
      <w:lvlText w:val="•"/>
      <w:lvlJc w:val="left"/>
      <w:pPr>
        <w:ind w:left="5388" w:hanging="240"/>
      </w:pPr>
      <w:rPr>
        <w:rFonts w:hint="default"/>
        <w:lang w:val="ru-RU" w:eastAsia="en-US" w:bidi="ar-SA"/>
      </w:rPr>
    </w:lvl>
    <w:lvl w:ilvl="5" w:tplc="6AE084DC">
      <w:numFmt w:val="bullet"/>
      <w:lvlText w:val="•"/>
      <w:lvlJc w:val="left"/>
      <w:pPr>
        <w:ind w:left="6418" w:hanging="240"/>
      </w:pPr>
      <w:rPr>
        <w:rFonts w:hint="default"/>
        <w:lang w:val="ru-RU" w:eastAsia="en-US" w:bidi="ar-SA"/>
      </w:rPr>
    </w:lvl>
    <w:lvl w:ilvl="6" w:tplc="6E341C1A">
      <w:numFmt w:val="bullet"/>
      <w:lvlText w:val="•"/>
      <w:lvlJc w:val="left"/>
      <w:pPr>
        <w:ind w:left="7448" w:hanging="240"/>
      </w:pPr>
      <w:rPr>
        <w:rFonts w:hint="default"/>
        <w:lang w:val="ru-RU" w:eastAsia="en-US" w:bidi="ar-SA"/>
      </w:rPr>
    </w:lvl>
    <w:lvl w:ilvl="7" w:tplc="7566380E">
      <w:numFmt w:val="bullet"/>
      <w:lvlText w:val="•"/>
      <w:lvlJc w:val="left"/>
      <w:pPr>
        <w:ind w:left="8477" w:hanging="240"/>
      </w:pPr>
      <w:rPr>
        <w:rFonts w:hint="default"/>
        <w:lang w:val="ru-RU" w:eastAsia="en-US" w:bidi="ar-SA"/>
      </w:rPr>
    </w:lvl>
    <w:lvl w:ilvl="8" w:tplc="B982391E">
      <w:numFmt w:val="bullet"/>
      <w:lvlText w:val="•"/>
      <w:lvlJc w:val="left"/>
      <w:pPr>
        <w:ind w:left="9507" w:hanging="240"/>
      </w:pPr>
      <w:rPr>
        <w:rFonts w:hint="default"/>
        <w:lang w:val="ru-RU" w:eastAsia="en-US" w:bidi="ar-SA"/>
      </w:rPr>
    </w:lvl>
  </w:abstractNum>
  <w:abstractNum w:abstractNumId="19" w15:restartNumberingAfterBreak="0">
    <w:nsid w:val="1BC16133"/>
    <w:multiLevelType w:val="hybridMultilevel"/>
    <w:tmpl w:val="4F44527E"/>
    <w:lvl w:ilvl="0" w:tplc="31D4010E">
      <w:start w:val="1"/>
      <w:numFmt w:val="lowerRoman"/>
      <w:lvlText w:val="(%1)"/>
      <w:lvlJc w:val="left"/>
      <w:pPr>
        <w:ind w:left="1753" w:hanging="766"/>
      </w:pPr>
      <w:rPr>
        <w:rFonts w:ascii="Times New Roman" w:eastAsia="Times New Roman" w:hAnsi="Times New Roman" w:cs="Times New Roman" w:hint="default"/>
        <w:b w:val="0"/>
        <w:bCs w:val="0"/>
        <w:i w:val="0"/>
        <w:iCs w:val="0"/>
        <w:w w:val="99"/>
        <w:sz w:val="24"/>
        <w:szCs w:val="24"/>
        <w:lang w:val="ru-RU" w:eastAsia="en-US" w:bidi="ar-SA"/>
      </w:rPr>
    </w:lvl>
    <w:lvl w:ilvl="1" w:tplc="EEFE33C0">
      <w:numFmt w:val="bullet"/>
      <w:lvlText w:val="•"/>
      <w:lvlJc w:val="left"/>
      <w:pPr>
        <w:ind w:left="2740" w:hanging="766"/>
      </w:pPr>
      <w:rPr>
        <w:rFonts w:hint="default"/>
        <w:lang w:val="ru-RU" w:eastAsia="en-US" w:bidi="ar-SA"/>
      </w:rPr>
    </w:lvl>
    <w:lvl w:ilvl="2" w:tplc="D4AAF5C8">
      <w:numFmt w:val="bullet"/>
      <w:lvlText w:val="•"/>
      <w:lvlJc w:val="left"/>
      <w:pPr>
        <w:ind w:left="3721" w:hanging="766"/>
      </w:pPr>
      <w:rPr>
        <w:rFonts w:hint="default"/>
        <w:lang w:val="ru-RU" w:eastAsia="en-US" w:bidi="ar-SA"/>
      </w:rPr>
    </w:lvl>
    <w:lvl w:ilvl="3" w:tplc="7D00EFC8">
      <w:numFmt w:val="bullet"/>
      <w:lvlText w:val="•"/>
      <w:lvlJc w:val="left"/>
      <w:pPr>
        <w:ind w:left="4701" w:hanging="766"/>
      </w:pPr>
      <w:rPr>
        <w:rFonts w:hint="default"/>
        <w:lang w:val="ru-RU" w:eastAsia="en-US" w:bidi="ar-SA"/>
      </w:rPr>
    </w:lvl>
    <w:lvl w:ilvl="4" w:tplc="58A2C5E0">
      <w:numFmt w:val="bullet"/>
      <w:lvlText w:val="•"/>
      <w:lvlJc w:val="left"/>
      <w:pPr>
        <w:ind w:left="5682" w:hanging="766"/>
      </w:pPr>
      <w:rPr>
        <w:rFonts w:hint="default"/>
        <w:lang w:val="ru-RU" w:eastAsia="en-US" w:bidi="ar-SA"/>
      </w:rPr>
    </w:lvl>
    <w:lvl w:ilvl="5" w:tplc="ACD29268">
      <w:numFmt w:val="bullet"/>
      <w:lvlText w:val="•"/>
      <w:lvlJc w:val="left"/>
      <w:pPr>
        <w:ind w:left="6663" w:hanging="766"/>
      </w:pPr>
      <w:rPr>
        <w:rFonts w:hint="default"/>
        <w:lang w:val="ru-RU" w:eastAsia="en-US" w:bidi="ar-SA"/>
      </w:rPr>
    </w:lvl>
    <w:lvl w:ilvl="6" w:tplc="4CFAAB46">
      <w:numFmt w:val="bullet"/>
      <w:lvlText w:val="•"/>
      <w:lvlJc w:val="left"/>
      <w:pPr>
        <w:ind w:left="7643" w:hanging="766"/>
      </w:pPr>
      <w:rPr>
        <w:rFonts w:hint="default"/>
        <w:lang w:val="ru-RU" w:eastAsia="en-US" w:bidi="ar-SA"/>
      </w:rPr>
    </w:lvl>
    <w:lvl w:ilvl="7" w:tplc="2ECCC98E">
      <w:numFmt w:val="bullet"/>
      <w:lvlText w:val="•"/>
      <w:lvlJc w:val="left"/>
      <w:pPr>
        <w:ind w:left="8624" w:hanging="766"/>
      </w:pPr>
      <w:rPr>
        <w:rFonts w:hint="default"/>
        <w:lang w:val="ru-RU" w:eastAsia="en-US" w:bidi="ar-SA"/>
      </w:rPr>
    </w:lvl>
    <w:lvl w:ilvl="8" w:tplc="F8B00AD4">
      <w:numFmt w:val="bullet"/>
      <w:lvlText w:val="•"/>
      <w:lvlJc w:val="left"/>
      <w:pPr>
        <w:ind w:left="9605" w:hanging="766"/>
      </w:pPr>
      <w:rPr>
        <w:rFonts w:hint="default"/>
        <w:lang w:val="ru-RU" w:eastAsia="en-US" w:bidi="ar-SA"/>
      </w:rPr>
    </w:lvl>
  </w:abstractNum>
  <w:abstractNum w:abstractNumId="20" w15:restartNumberingAfterBreak="0">
    <w:nsid w:val="200C24ED"/>
    <w:multiLevelType w:val="hybridMultilevel"/>
    <w:tmpl w:val="B9D6E566"/>
    <w:lvl w:ilvl="0" w:tplc="02142ACA">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13027E6E">
      <w:numFmt w:val="bullet"/>
      <w:lvlText w:val="•"/>
      <w:lvlJc w:val="left"/>
      <w:pPr>
        <w:ind w:left="2596" w:hanging="240"/>
      </w:pPr>
      <w:rPr>
        <w:rFonts w:hint="default"/>
        <w:lang w:val="ru-RU" w:eastAsia="en-US" w:bidi="ar-SA"/>
      </w:rPr>
    </w:lvl>
    <w:lvl w:ilvl="2" w:tplc="B928CA64">
      <w:numFmt w:val="bullet"/>
      <w:lvlText w:val="•"/>
      <w:lvlJc w:val="left"/>
      <w:pPr>
        <w:ind w:left="3593" w:hanging="240"/>
      </w:pPr>
      <w:rPr>
        <w:rFonts w:hint="default"/>
        <w:lang w:val="ru-RU" w:eastAsia="en-US" w:bidi="ar-SA"/>
      </w:rPr>
    </w:lvl>
    <w:lvl w:ilvl="3" w:tplc="FE56B7D2">
      <w:numFmt w:val="bullet"/>
      <w:lvlText w:val="•"/>
      <w:lvlJc w:val="left"/>
      <w:pPr>
        <w:ind w:left="4589" w:hanging="240"/>
      </w:pPr>
      <w:rPr>
        <w:rFonts w:hint="default"/>
        <w:lang w:val="ru-RU" w:eastAsia="en-US" w:bidi="ar-SA"/>
      </w:rPr>
    </w:lvl>
    <w:lvl w:ilvl="4" w:tplc="9EC20ABA">
      <w:numFmt w:val="bullet"/>
      <w:lvlText w:val="•"/>
      <w:lvlJc w:val="left"/>
      <w:pPr>
        <w:ind w:left="5586" w:hanging="240"/>
      </w:pPr>
      <w:rPr>
        <w:rFonts w:hint="default"/>
        <w:lang w:val="ru-RU" w:eastAsia="en-US" w:bidi="ar-SA"/>
      </w:rPr>
    </w:lvl>
    <w:lvl w:ilvl="5" w:tplc="FDA6763A">
      <w:numFmt w:val="bullet"/>
      <w:lvlText w:val="•"/>
      <w:lvlJc w:val="left"/>
      <w:pPr>
        <w:ind w:left="6583" w:hanging="240"/>
      </w:pPr>
      <w:rPr>
        <w:rFonts w:hint="default"/>
        <w:lang w:val="ru-RU" w:eastAsia="en-US" w:bidi="ar-SA"/>
      </w:rPr>
    </w:lvl>
    <w:lvl w:ilvl="6" w:tplc="0E0A005A">
      <w:numFmt w:val="bullet"/>
      <w:lvlText w:val="•"/>
      <w:lvlJc w:val="left"/>
      <w:pPr>
        <w:ind w:left="7579" w:hanging="240"/>
      </w:pPr>
      <w:rPr>
        <w:rFonts w:hint="default"/>
        <w:lang w:val="ru-RU" w:eastAsia="en-US" w:bidi="ar-SA"/>
      </w:rPr>
    </w:lvl>
    <w:lvl w:ilvl="7" w:tplc="DE96B0AC">
      <w:numFmt w:val="bullet"/>
      <w:lvlText w:val="•"/>
      <w:lvlJc w:val="left"/>
      <w:pPr>
        <w:ind w:left="8576" w:hanging="240"/>
      </w:pPr>
      <w:rPr>
        <w:rFonts w:hint="default"/>
        <w:lang w:val="ru-RU" w:eastAsia="en-US" w:bidi="ar-SA"/>
      </w:rPr>
    </w:lvl>
    <w:lvl w:ilvl="8" w:tplc="69D6B998">
      <w:numFmt w:val="bullet"/>
      <w:lvlText w:val="•"/>
      <w:lvlJc w:val="left"/>
      <w:pPr>
        <w:ind w:left="9573" w:hanging="240"/>
      </w:pPr>
      <w:rPr>
        <w:rFonts w:hint="default"/>
        <w:lang w:val="ru-RU" w:eastAsia="en-US" w:bidi="ar-SA"/>
      </w:rPr>
    </w:lvl>
  </w:abstractNum>
  <w:abstractNum w:abstractNumId="21" w15:restartNumberingAfterBreak="0">
    <w:nsid w:val="204827BA"/>
    <w:multiLevelType w:val="hybridMultilevel"/>
    <w:tmpl w:val="8F841DA8"/>
    <w:lvl w:ilvl="0" w:tplc="09C87C78">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9EB40DFE">
      <w:numFmt w:val="bullet"/>
      <w:lvlText w:val="•"/>
      <w:lvlJc w:val="left"/>
      <w:pPr>
        <w:ind w:left="2596" w:hanging="240"/>
      </w:pPr>
      <w:rPr>
        <w:rFonts w:hint="default"/>
        <w:lang w:val="ru-RU" w:eastAsia="en-US" w:bidi="ar-SA"/>
      </w:rPr>
    </w:lvl>
    <w:lvl w:ilvl="2" w:tplc="49A8137C">
      <w:numFmt w:val="bullet"/>
      <w:lvlText w:val="•"/>
      <w:lvlJc w:val="left"/>
      <w:pPr>
        <w:ind w:left="3593" w:hanging="240"/>
      </w:pPr>
      <w:rPr>
        <w:rFonts w:hint="default"/>
        <w:lang w:val="ru-RU" w:eastAsia="en-US" w:bidi="ar-SA"/>
      </w:rPr>
    </w:lvl>
    <w:lvl w:ilvl="3" w:tplc="CED8E108">
      <w:numFmt w:val="bullet"/>
      <w:lvlText w:val="•"/>
      <w:lvlJc w:val="left"/>
      <w:pPr>
        <w:ind w:left="4589" w:hanging="240"/>
      </w:pPr>
      <w:rPr>
        <w:rFonts w:hint="default"/>
        <w:lang w:val="ru-RU" w:eastAsia="en-US" w:bidi="ar-SA"/>
      </w:rPr>
    </w:lvl>
    <w:lvl w:ilvl="4" w:tplc="A210E3A0">
      <w:numFmt w:val="bullet"/>
      <w:lvlText w:val="•"/>
      <w:lvlJc w:val="left"/>
      <w:pPr>
        <w:ind w:left="5586" w:hanging="240"/>
      </w:pPr>
      <w:rPr>
        <w:rFonts w:hint="default"/>
        <w:lang w:val="ru-RU" w:eastAsia="en-US" w:bidi="ar-SA"/>
      </w:rPr>
    </w:lvl>
    <w:lvl w:ilvl="5" w:tplc="F8F68188">
      <w:numFmt w:val="bullet"/>
      <w:lvlText w:val="•"/>
      <w:lvlJc w:val="left"/>
      <w:pPr>
        <w:ind w:left="6583" w:hanging="240"/>
      </w:pPr>
      <w:rPr>
        <w:rFonts w:hint="default"/>
        <w:lang w:val="ru-RU" w:eastAsia="en-US" w:bidi="ar-SA"/>
      </w:rPr>
    </w:lvl>
    <w:lvl w:ilvl="6" w:tplc="E2EC25E2">
      <w:numFmt w:val="bullet"/>
      <w:lvlText w:val="•"/>
      <w:lvlJc w:val="left"/>
      <w:pPr>
        <w:ind w:left="7579" w:hanging="240"/>
      </w:pPr>
      <w:rPr>
        <w:rFonts w:hint="default"/>
        <w:lang w:val="ru-RU" w:eastAsia="en-US" w:bidi="ar-SA"/>
      </w:rPr>
    </w:lvl>
    <w:lvl w:ilvl="7" w:tplc="CBD09430">
      <w:numFmt w:val="bullet"/>
      <w:lvlText w:val="•"/>
      <w:lvlJc w:val="left"/>
      <w:pPr>
        <w:ind w:left="8576" w:hanging="240"/>
      </w:pPr>
      <w:rPr>
        <w:rFonts w:hint="default"/>
        <w:lang w:val="ru-RU" w:eastAsia="en-US" w:bidi="ar-SA"/>
      </w:rPr>
    </w:lvl>
    <w:lvl w:ilvl="8" w:tplc="9C2E3312">
      <w:numFmt w:val="bullet"/>
      <w:lvlText w:val="•"/>
      <w:lvlJc w:val="left"/>
      <w:pPr>
        <w:ind w:left="9573" w:hanging="240"/>
      </w:pPr>
      <w:rPr>
        <w:rFonts w:hint="default"/>
        <w:lang w:val="ru-RU" w:eastAsia="en-US" w:bidi="ar-SA"/>
      </w:rPr>
    </w:lvl>
  </w:abstractNum>
  <w:abstractNum w:abstractNumId="22" w15:restartNumberingAfterBreak="0">
    <w:nsid w:val="207901EC"/>
    <w:multiLevelType w:val="multilevel"/>
    <w:tmpl w:val="F3000B0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2206D47"/>
    <w:multiLevelType w:val="hybridMultilevel"/>
    <w:tmpl w:val="FD880002"/>
    <w:lvl w:ilvl="0" w:tplc="C060A48A">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C6A07A6C">
      <w:numFmt w:val="bullet"/>
      <w:lvlText w:val="•"/>
      <w:lvlJc w:val="left"/>
      <w:pPr>
        <w:ind w:left="2596" w:hanging="240"/>
      </w:pPr>
      <w:rPr>
        <w:rFonts w:hint="default"/>
        <w:lang w:val="ru-RU" w:eastAsia="en-US" w:bidi="ar-SA"/>
      </w:rPr>
    </w:lvl>
    <w:lvl w:ilvl="2" w:tplc="061CC5D6">
      <w:numFmt w:val="bullet"/>
      <w:lvlText w:val="•"/>
      <w:lvlJc w:val="left"/>
      <w:pPr>
        <w:ind w:left="3593" w:hanging="240"/>
      </w:pPr>
      <w:rPr>
        <w:rFonts w:hint="default"/>
        <w:lang w:val="ru-RU" w:eastAsia="en-US" w:bidi="ar-SA"/>
      </w:rPr>
    </w:lvl>
    <w:lvl w:ilvl="3" w:tplc="3572BFEE">
      <w:numFmt w:val="bullet"/>
      <w:lvlText w:val="•"/>
      <w:lvlJc w:val="left"/>
      <w:pPr>
        <w:ind w:left="4589" w:hanging="240"/>
      </w:pPr>
      <w:rPr>
        <w:rFonts w:hint="default"/>
        <w:lang w:val="ru-RU" w:eastAsia="en-US" w:bidi="ar-SA"/>
      </w:rPr>
    </w:lvl>
    <w:lvl w:ilvl="4" w:tplc="8C562180">
      <w:numFmt w:val="bullet"/>
      <w:lvlText w:val="•"/>
      <w:lvlJc w:val="left"/>
      <w:pPr>
        <w:ind w:left="5586" w:hanging="240"/>
      </w:pPr>
      <w:rPr>
        <w:rFonts w:hint="default"/>
        <w:lang w:val="ru-RU" w:eastAsia="en-US" w:bidi="ar-SA"/>
      </w:rPr>
    </w:lvl>
    <w:lvl w:ilvl="5" w:tplc="85E62C5C">
      <w:numFmt w:val="bullet"/>
      <w:lvlText w:val="•"/>
      <w:lvlJc w:val="left"/>
      <w:pPr>
        <w:ind w:left="6583" w:hanging="240"/>
      </w:pPr>
      <w:rPr>
        <w:rFonts w:hint="default"/>
        <w:lang w:val="ru-RU" w:eastAsia="en-US" w:bidi="ar-SA"/>
      </w:rPr>
    </w:lvl>
    <w:lvl w:ilvl="6" w:tplc="3D8807E2">
      <w:numFmt w:val="bullet"/>
      <w:lvlText w:val="•"/>
      <w:lvlJc w:val="left"/>
      <w:pPr>
        <w:ind w:left="7579" w:hanging="240"/>
      </w:pPr>
      <w:rPr>
        <w:rFonts w:hint="default"/>
        <w:lang w:val="ru-RU" w:eastAsia="en-US" w:bidi="ar-SA"/>
      </w:rPr>
    </w:lvl>
    <w:lvl w:ilvl="7" w:tplc="A4C82FA0">
      <w:numFmt w:val="bullet"/>
      <w:lvlText w:val="•"/>
      <w:lvlJc w:val="left"/>
      <w:pPr>
        <w:ind w:left="8576" w:hanging="240"/>
      </w:pPr>
      <w:rPr>
        <w:rFonts w:hint="default"/>
        <w:lang w:val="ru-RU" w:eastAsia="en-US" w:bidi="ar-SA"/>
      </w:rPr>
    </w:lvl>
    <w:lvl w:ilvl="8" w:tplc="6DA85EFC">
      <w:numFmt w:val="bullet"/>
      <w:lvlText w:val="•"/>
      <w:lvlJc w:val="left"/>
      <w:pPr>
        <w:ind w:left="9573" w:hanging="240"/>
      </w:pPr>
      <w:rPr>
        <w:rFonts w:hint="default"/>
        <w:lang w:val="ru-RU" w:eastAsia="en-US" w:bidi="ar-SA"/>
      </w:rPr>
    </w:lvl>
  </w:abstractNum>
  <w:abstractNum w:abstractNumId="24" w15:restartNumberingAfterBreak="0">
    <w:nsid w:val="2324535D"/>
    <w:multiLevelType w:val="hybridMultilevel"/>
    <w:tmpl w:val="B35AE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3885C55"/>
    <w:multiLevelType w:val="multilevel"/>
    <w:tmpl w:val="DFA09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44515C2"/>
    <w:multiLevelType w:val="multilevel"/>
    <w:tmpl w:val="CEE0F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4D948F9"/>
    <w:multiLevelType w:val="multilevel"/>
    <w:tmpl w:val="5908E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5DA62F9"/>
    <w:multiLevelType w:val="multilevel"/>
    <w:tmpl w:val="89062362"/>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2A46738E"/>
    <w:multiLevelType w:val="hybridMultilevel"/>
    <w:tmpl w:val="AE66F086"/>
    <w:lvl w:ilvl="0" w:tplc="026EA384">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AAC02574">
      <w:numFmt w:val="bullet"/>
      <w:lvlText w:val="•"/>
      <w:lvlJc w:val="left"/>
      <w:pPr>
        <w:ind w:left="2596" w:hanging="240"/>
      </w:pPr>
      <w:rPr>
        <w:rFonts w:hint="default"/>
        <w:lang w:val="ru-RU" w:eastAsia="en-US" w:bidi="ar-SA"/>
      </w:rPr>
    </w:lvl>
    <w:lvl w:ilvl="2" w:tplc="22C2DB56">
      <w:numFmt w:val="bullet"/>
      <w:lvlText w:val="•"/>
      <w:lvlJc w:val="left"/>
      <w:pPr>
        <w:ind w:left="3593" w:hanging="240"/>
      </w:pPr>
      <w:rPr>
        <w:rFonts w:hint="default"/>
        <w:lang w:val="ru-RU" w:eastAsia="en-US" w:bidi="ar-SA"/>
      </w:rPr>
    </w:lvl>
    <w:lvl w:ilvl="3" w:tplc="1A4AEA9A">
      <w:numFmt w:val="bullet"/>
      <w:lvlText w:val="•"/>
      <w:lvlJc w:val="left"/>
      <w:pPr>
        <w:ind w:left="4589" w:hanging="240"/>
      </w:pPr>
      <w:rPr>
        <w:rFonts w:hint="default"/>
        <w:lang w:val="ru-RU" w:eastAsia="en-US" w:bidi="ar-SA"/>
      </w:rPr>
    </w:lvl>
    <w:lvl w:ilvl="4" w:tplc="980214C0">
      <w:numFmt w:val="bullet"/>
      <w:lvlText w:val="•"/>
      <w:lvlJc w:val="left"/>
      <w:pPr>
        <w:ind w:left="5586" w:hanging="240"/>
      </w:pPr>
      <w:rPr>
        <w:rFonts w:hint="default"/>
        <w:lang w:val="ru-RU" w:eastAsia="en-US" w:bidi="ar-SA"/>
      </w:rPr>
    </w:lvl>
    <w:lvl w:ilvl="5" w:tplc="82101C48">
      <w:numFmt w:val="bullet"/>
      <w:lvlText w:val="•"/>
      <w:lvlJc w:val="left"/>
      <w:pPr>
        <w:ind w:left="6583" w:hanging="240"/>
      </w:pPr>
      <w:rPr>
        <w:rFonts w:hint="default"/>
        <w:lang w:val="ru-RU" w:eastAsia="en-US" w:bidi="ar-SA"/>
      </w:rPr>
    </w:lvl>
    <w:lvl w:ilvl="6" w:tplc="6D0CDDDA">
      <w:numFmt w:val="bullet"/>
      <w:lvlText w:val="•"/>
      <w:lvlJc w:val="left"/>
      <w:pPr>
        <w:ind w:left="7579" w:hanging="240"/>
      </w:pPr>
      <w:rPr>
        <w:rFonts w:hint="default"/>
        <w:lang w:val="ru-RU" w:eastAsia="en-US" w:bidi="ar-SA"/>
      </w:rPr>
    </w:lvl>
    <w:lvl w:ilvl="7" w:tplc="B58A162E">
      <w:numFmt w:val="bullet"/>
      <w:lvlText w:val="•"/>
      <w:lvlJc w:val="left"/>
      <w:pPr>
        <w:ind w:left="8576" w:hanging="240"/>
      </w:pPr>
      <w:rPr>
        <w:rFonts w:hint="default"/>
        <w:lang w:val="ru-RU" w:eastAsia="en-US" w:bidi="ar-SA"/>
      </w:rPr>
    </w:lvl>
    <w:lvl w:ilvl="8" w:tplc="54E40EE6">
      <w:numFmt w:val="bullet"/>
      <w:lvlText w:val="•"/>
      <w:lvlJc w:val="left"/>
      <w:pPr>
        <w:ind w:left="9573" w:hanging="240"/>
      </w:pPr>
      <w:rPr>
        <w:rFonts w:hint="default"/>
        <w:lang w:val="ru-RU" w:eastAsia="en-US" w:bidi="ar-SA"/>
      </w:rPr>
    </w:lvl>
  </w:abstractNum>
  <w:abstractNum w:abstractNumId="30" w15:restartNumberingAfterBreak="0">
    <w:nsid w:val="2B9A6627"/>
    <w:multiLevelType w:val="multilevel"/>
    <w:tmpl w:val="4498DD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D6255BF"/>
    <w:multiLevelType w:val="multilevel"/>
    <w:tmpl w:val="04DCB15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E1C1AEE"/>
    <w:multiLevelType w:val="hybridMultilevel"/>
    <w:tmpl w:val="B7CCC290"/>
    <w:lvl w:ilvl="0" w:tplc="B5B0AC92">
      <w:numFmt w:val="bullet"/>
      <w:lvlText w:val="-"/>
      <w:lvlJc w:val="left"/>
      <w:pPr>
        <w:ind w:left="1362" w:hanging="140"/>
      </w:pPr>
      <w:rPr>
        <w:rFonts w:ascii="Times New Roman" w:eastAsia="Times New Roman" w:hAnsi="Times New Roman" w:cs="Times New Roman" w:hint="default"/>
        <w:w w:val="99"/>
        <w:lang w:val="ru-RU" w:eastAsia="en-US" w:bidi="ar-SA"/>
      </w:rPr>
    </w:lvl>
    <w:lvl w:ilvl="1" w:tplc="0E788C1A">
      <w:numFmt w:val="bullet"/>
      <w:lvlText w:val="•"/>
      <w:lvlJc w:val="left"/>
      <w:pPr>
        <w:ind w:left="2380" w:hanging="140"/>
      </w:pPr>
      <w:rPr>
        <w:rFonts w:hint="default"/>
        <w:lang w:val="ru-RU" w:eastAsia="en-US" w:bidi="ar-SA"/>
      </w:rPr>
    </w:lvl>
    <w:lvl w:ilvl="2" w:tplc="61F2D608">
      <w:numFmt w:val="bullet"/>
      <w:lvlText w:val="•"/>
      <w:lvlJc w:val="left"/>
      <w:pPr>
        <w:ind w:left="3401" w:hanging="140"/>
      </w:pPr>
      <w:rPr>
        <w:rFonts w:hint="default"/>
        <w:lang w:val="ru-RU" w:eastAsia="en-US" w:bidi="ar-SA"/>
      </w:rPr>
    </w:lvl>
    <w:lvl w:ilvl="3" w:tplc="83D297BE">
      <w:numFmt w:val="bullet"/>
      <w:lvlText w:val="•"/>
      <w:lvlJc w:val="left"/>
      <w:pPr>
        <w:ind w:left="4421" w:hanging="140"/>
      </w:pPr>
      <w:rPr>
        <w:rFonts w:hint="default"/>
        <w:lang w:val="ru-RU" w:eastAsia="en-US" w:bidi="ar-SA"/>
      </w:rPr>
    </w:lvl>
    <w:lvl w:ilvl="4" w:tplc="EEB06308">
      <w:numFmt w:val="bullet"/>
      <w:lvlText w:val="•"/>
      <w:lvlJc w:val="left"/>
      <w:pPr>
        <w:ind w:left="5442" w:hanging="140"/>
      </w:pPr>
      <w:rPr>
        <w:rFonts w:hint="default"/>
        <w:lang w:val="ru-RU" w:eastAsia="en-US" w:bidi="ar-SA"/>
      </w:rPr>
    </w:lvl>
    <w:lvl w:ilvl="5" w:tplc="9B024AE2">
      <w:numFmt w:val="bullet"/>
      <w:lvlText w:val="•"/>
      <w:lvlJc w:val="left"/>
      <w:pPr>
        <w:ind w:left="6463" w:hanging="140"/>
      </w:pPr>
      <w:rPr>
        <w:rFonts w:hint="default"/>
        <w:lang w:val="ru-RU" w:eastAsia="en-US" w:bidi="ar-SA"/>
      </w:rPr>
    </w:lvl>
    <w:lvl w:ilvl="6" w:tplc="3D020008">
      <w:numFmt w:val="bullet"/>
      <w:lvlText w:val="•"/>
      <w:lvlJc w:val="left"/>
      <w:pPr>
        <w:ind w:left="7483" w:hanging="140"/>
      </w:pPr>
      <w:rPr>
        <w:rFonts w:hint="default"/>
        <w:lang w:val="ru-RU" w:eastAsia="en-US" w:bidi="ar-SA"/>
      </w:rPr>
    </w:lvl>
    <w:lvl w:ilvl="7" w:tplc="91224C98">
      <w:numFmt w:val="bullet"/>
      <w:lvlText w:val="•"/>
      <w:lvlJc w:val="left"/>
      <w:pPr>
        <w:ind w:left="8504" w:hanging="140"/>
      </w:pPr>
      <w:rPr>
        <w:rFonts w:hint="default"/>
        <w:lang w:val="ru-RU" w:eastAsia="en-US" w:bidi="ar-SA"/>
      </w:rPr>
    </w:lvl>
    <w:lvl w:ilvl="8" w:tplc="B24C8086">
      <w:numFmt w:val="bullet"/>
      <w:lvlText w:val="•"/>
      <w:lvlJc w:val="left"/>
      <w:pPr>
        <w:ind w:left="9525" w:hanging="140"/>
      </w:pPr>
      <w:rPr>
        <w:rFonts w:hint="default"/>
        <w:lang w:val="ru-RU" w:eastAsia="en-US" w:bidi="ar-SA"/>
      </w:rPr>
    </w:lvl>
  </w:abstractNum>
  <w:abstractNum w:abstractNumId="33" w15:restartNumberingAfterBreak="0">
    <w:nsid w:val="2E6A5611"/>
    <w:multiLevelType w:val="multilevel"/>
    <w:tmpl w:val="1856EE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E9F34F2"/>
    <w:multiLevelType w:val="hybridMultilevel"/>
    <w:tmpl w:val="F0C0AD6C"/>
    <w:lvl w:ilvl="0" w:tplc="97A4D27C">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7380805A">
      <w:numFmt w:val="bullet"/>
      <w:lvlText w:val="•"/>
      <w:lvlJc w:val="left"/>
      <w:pPr>
        <w:ind w:left="2596" w:hanging="240"/>
      </w:pPr>
      <w:rPr>
        <w:rFonts w:hint="default"/>
        <w:lang w:val="ru-RU" w:eastAsia="en-US" w:bidi="ar-SA"/>
      </w:rPr>
    </w:lvl>
    <w:lvl w:ilvl="2" w:tplc="8804823E">
      <w:numFmt w:val="bullet"/>
      <w:lvlText w:val="•"/>
      <w:lvlJc w:val="left"/>
      <w:pPr>
        <w:ind w:left="3593" w:hanging="240"/>
      </w:pPr>
      <w:rPr>
        <w:rFonts w:hint="default"/>
        <w:lang w:val="ru-RU" w:eastAsia="en-US" w:bidi="ar-SA"/>
      </w:rPr>
    </w:lvl>
    <w:lvl w:ilvl="3" w:tplc="F622169E">
      <w:numFmt w:val="bullet"/>
      <w:lvlText w:val="•"/>
      <w:lvlJc w:val="left"/>
      <w:pPr>
        <w:ind w:left="4589" w:hanging="240"/>
      </w:pPr>
      <w:rPr>
        <w:rFonts w:hint="default"/>
        <w:lang w:val="ru-RU" w:eastAsia="en-US" w:bidi="ar-SA"/>
      </w:rPr>
    </w:lvl>
    <w:lvl w:ilvl="4" w:tplc="33744CCE">
      <w:numFmt w:val="bullet"/>
      <w:lvlText w:val="•"/>
      <w:lvlJc w:val="left"/>
      <w:pPr>
        <w:ind w:left="5586" w:hanging="240"/>
      </w:pPr>
      <w:rPr>
        <w:rFonts w:hint="default"/>
        <w:lang w:val="ru-RU" w:eastAsia="en-US" w:bidi="ar-SA"/>
      </w:rPr>
    </w:lvl>
    <w:lvl w:ilvl="5" w:tplc="CF64B5D4">
      <w:numFmt w:val="bullet"/>
      <w:lvlText w:val="•"/>
      <w:lvlJc w:val="left"/>
      <w:pPr>
        <w:ind w:left="6583" w:hanging="240"/>
      </w:pPr>
      <w:rPr>
        <w:rFonts w:hint="default"/>
        <w:lang w:val="ru-RU" w:eastAsia="en-US" w:bidi="ar-SA"/>
      </w:rPr>
    </w:lvl>
    <w:lvl w:ilvl="6" w:tplc="126288FA">
      <w:numFmt w:val="bullet"/>
      <w:lvlText w:val="•"/>
      <w:lvlJc w:val="left"/>
      <w:pPr>
        <w:ind w:left="7579" w:hanging="240"/>
      </w:pPr>
      <w:rPr>
        <w:rFonts w:hint="default"/>
        <w:lang w:val="ru-RU" w:eastAsia="en-US" w:bidi="ar-SA"/>
      </w:rPr>
    </w:lvl>
    <w:lvl w:ilvl="7" w:tplc="43429F26">
      <w:numFmt w:val="bullet"/>
      <w:lvlText w:val="•"/>
      <w:lvlJc w:val="left"/>
      <w:pPr>
        <w:ind w:left="8576" w:hanging="240"/>
      </w:pPr>
      <w:rPr>
        <w:rFonts w:hint="default"/>
        <w:lang w:val="ru-RU" w:eastAsia="en-US" w:bidi="ar-SA"/>
      </w:rPr>
    </w:lvl>
    <w:lvl w:ilvl="8" w:tplc="1A020B66">
      <w:numFmt w:val="bullet"/>
      <w:lvlText w:val="•"/>
      <w:lvlJc w:val="left"/>
      <w:pPr>
        <w:ind w:left="9573" w:hanging="240"/>
      </w:pPr>
      <w:rPr>
        <w:rFonts w:hint="default"/>
        <w:lang w:val="ru-RU" w:eastAsia="en-US" w:bidi="ar-SA"/>
      </w:rPr>
    </w:lvl>
  </w:abstractNum>
  <w:abstractNum w:abstractNumId="35" w15:restartNumberingAfterBreak="0">
    <w:nsid w:val="2F447333"/>
    <w:multiLevelType w:val="multilevel"/>
    <w:tmpl w:val="61FA4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0240AC3"/>
    <w:multiLevelType w:val="hybridMultilevel"/>
    <w:tmpl w:val="05E21084"/>
    <w:lvl w:ilvl="0" w:tplc="FB2A3AD4">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554A5B2C">
      <w:numFmt w:val="bullet"/>
      <w:lvlText w:val="•"/>
      <w:lvlJc w:val="left"/>
      <w:pPr>
        <w:ind w:left="2596" w:hanging="240"/>
      </w:pPr>
      <w:rPr>
        <w:rFonts w:hint="default"/>
        <w:lang w:val="ru-RU" w:eastAsia="en-US" w:bidi="ar-SA"/>
      </w:rPr>
    </w:lvl>
    <w:lvl w:ilvl="2" w:tplc="44C4A916">
      <w:numFmt w:val="bullet"/>
      <w:lvlText w:val="•"/>
      <w:lvlJc w:val="left"/>
      <w:pPr>
        <w:ind w:left="3593" w:hanging="240"/>
      </w:pPr>
      <w:rPr>
        <w:rFonts w:hint="default"/>
        <w:lang w:val="ru-RU" w:eastAsia="en-US" w:bidi="ar-SA"/>
      </w:rPr>
    </w:lvl>
    <w:lvl w:ilvl="3" w:tplc="35AC8BA6">
      <w:numFmt w:val="bullet"/>
      <w:lvlText w:val="•"/>
      <w:lvlJc w:val="left"/>
      <w:pPr>
        <w:ind w:left="4589" w:hanging="240"/>
      </w:pPr>
      <w:rPr>
        <w:rFonts w:hint="default"/>
        <w:lang w:val="ru-RU" w:eastAsia="en-US" w:bidi="ar-SA"/>
      </w:rPr>
    </w:lvl>
    <w:lvl w:ilvl="4" w:tplc="D2746624">
      <w:numFmt w:val="bullet"/>
      <w:lvlText w:val="•"/>
      <w:lvlJc w:val="left"/>
      <w:pPr>
        <w:ind w:left="5586" w:hanging="240"/>
      </w:pPr>
      <w:rPr>
        <w:rFonts w:hint="default"/>
        <w:lang w:val="ru-RU" w:eastAsia="en-US" w:bidi="ar-SA"/>
      </w:rPr>
    </w:lvl>
    <w:lvl w:ilvl="5" w:tplc="CD1AF0A8">
      <w:numFmt w:val="bullet"/>
      <w:lvlText w:val="•"/>
      <w:lvlJc w:val="left"/>
      <w:pPr>
        <w:ind w:left="6583" w:hanging="240"/>
      </w:pPr>
      <w:rPr>
        <w:rFonts w:hint="default"/>
        <w:lang w:val="ru-RU" w:eastAsia="en-US" w:bidi="ar-SA"/>
      </w:rPr>
    </w:lvl>
    <w:lvl w:ilvl="6" w:tplc="25FCB37C">
      <w:numFmt w:val="bullet"/>
      <w:lvlText w:val="•"/>
      <w:lvlJc w:val="left"/>
      <w:pPr>
        <w:ind w:left="7579" w:hanging="240"/>
      </w:pPr>
      <w:rPr>
        <w:rFonts w:hint="default"/>
        <w:lang w:val="ru-RU" w:eastAsia="en-US" w:bidi="ar-SA"/>
      </w:rPr>
    </w:lvl>
    <w:lvl w:ilvl="7" w:tplc="53D80796">
      <w:numFmt w:val="bullet"/>
      <w:lvlText w:val="•"/>
      <w:lvlJc w:val="left"/>
      <w:pPr>
        <w:ind w:left="8576" w:hanging="240"/>
      </w:pPr>
      <w:rPr>
        <w:rFonts w:hint="default"/>
        <w:lang w:val="ru-RU" w:eastAsia="en-US" w:bidi="ar-SA"/>
      </w:rPr>
    </w:lvl>
    <w:lvl w:ilvl="8" w:tplc="8A92A4AC">
      <w:numFmt w:val="bullet"/>
      <w:lvlText w:val="•"/>
      <w:lvlJc w:val="left"/>
      <w:pPr>
        <w:ind w:left="9573" w:hanging="240"/>
      </w:pPr>
      <w:rPr>
        <w:rFonts w:hint="default"/>
        <w:lang w:val="ru-RU" w:eastAsia="en-US" w:bidi="ar-SA"/>
      </w:rPr>
    </w:lvl>
  </w:abstractNum>
  <w:abstractNum w:abstractNumId="37" w15:restartNumberingAfterBreak="0">
    <w:nsid w:val="312A5F5B"/>
    <w:multiLevelType w:val="hybridMultilevel"/>
    <w:tmpl w:val="0296A49E"/>
    <w:lvl w:ilvl="0" w:tplc="3EEEA738">
      <w:start w:val="3"/>
      <w:numFmt w:val="upperRoman"/>
      <w:lvlText w:val="%1."/>
      <w:lvlJc w:val="left"/>
      <w:pPr>
        <w:ind w:left="1603" w:hanging="468"/>
        <w:jc w:val="right"/>
      </w:pPr>
      <w:rPr>
        <w:rFonts w:ascii="Times New Roman" w:eastAsia="Times New Roman" w:hAnsi="Times New Roman" w:cs="Times New Roman" w:hint="default"/>
        <w:b/>
        <w:bCs/>
        <w:i w:val="0"/>
        <w:iCs w:val="0"/>
        <w:spacing w:val="-2"/>
        <w:w w:val="100"/>
        <w:sz w:val="28"/>
        <w:szCs w:val="28"/>
        <w:lang w:val="ru-RU" w:eastAsia="en-US" w:bidi="ar-SA"/>
      </w:rPr>
    </w:lvl>
    <w:lvl w:ilvl="1" w:tplc="BAD2B43C">
      <w:start w:val="1"/>
      <w:numFmt w:val="decimal"/>
      <w:lvlText w:val="%2."/>
      <w:lvlJc w:val="left"/>
      <w:pPr>
        <w:ind w:left="1362" w:hanging="361"/>
      </w:pPr>
      <w:rPr>
        <w:rFonts w:hint="default"/>
        <w:w w:val="100"/>
        <w:lang w:val="ru-RU" w:eastAsia="en-US" w:bidi="ar-SA"/>
      </w:rPr>
    </w:lvl>
    <w:lvl w:ilvl="2" w:tplc="16BA2CB2">
      <w:numFmt w:val="bullet"/>
      <w:lvlText w:val="•"/>
      <w:lvlJc w:val="left"/>
      <w:pPr>
        <w:ind w:left="5340" w:hanging="361"/>
      </w:pPr>
      <w:rPr>
        <w:rFonts w:hint="default"/>
        <w:lang w:val="ru-RU" w:eastAsia="en-US" w:bidi="ar-SA"/>
      </w:rPr>
    </w:lvl>
    <w:lvl w:ilvl="3" w:tplc="2ADCB610">
      <w:numFmt w:val="bullet"/>
      <w:lvlText w:val="•"/>
      <w:lvlJc w:val="left"/>
      <w:pPr>
        <w:ind w:left="6118" w:hanging="361"/>
      </w:pPr>
      <w:rPr>
        <w:rFonts w:hint="default"/>
        <w:lang w:val="ru-RU" w:eastAsia="en-US" w:bidi="ar-SA"/>
      </w:rPr>
    </w:lvl>
    <w:lvl w:ilvl="4" w:tplc="20EEC37C">
      <w:numFmt w:val="bullet"/>
      <w:lvlText w:val="•"/>
      <w:lvlJc w:val="left"/>
      <w:pPr>
        <w:ind w:left="6896" w:hanging="361"/>
      </w:pPr>
      <w:rPr>
        <w:rFonts w:hint="default"/>
        <w:lang w:val="ru-RU" w:eastAsia="en-US" w:bidi="ar-SA"/>
      </w:rPr>
    </w:lvl>
    <w:lvl w:ilvl="5" w:tplc="0C428756">
      <w:numFmt w:val="bullet"/>
      <w:lvlText w:val="•"/>
      <w:lvlJc w:val="left"/>
      <w:pPr>
        <w:ind w:left="7674" w:hanging="361"/>
      </w:pPr>
      <w:rPr>
        <w:rFonts w:hint="default"/>
        <w:lang w:val="ru-RU" w:eastAsia="en-US" w:bidi="ar-SA"/>
      </w:rPr>
    </w:lvl>
    <w:lvl w:ilvl="6" w:tplc="5E5A3590">
      <w:numFmt w:val="bullet"/>
      <w:lvlText w:val="•"/>
      <w:lvlJc w:val="left"/>
      <w:pPr>
        <w:ind w:left="8453" w:hanging="361"/>
      </w:pPr>
      <w:rPr>
        <w:rFonts w:hint="default"/>
        <w:lang w:val="ru-RU" w:eastAsia="en-US" w:bidi="ar-SA"/>
      </w:rPr>
    </w:lvl>
    <w:lvl w:ilvl="7" w:tplc="45C64F98">
      <w:numFmt w:val="bullet"/>
      <w:lvlText w:val="•"/>
      <w:lvlJc w:val="left"/>
      <w:pPr>
        <w:ind w:left="9231" w:hanging="361"/>
      </w:pPr>
      <w:rPr>
        <w:rFonts w:hint="default"/>
        <w:lang w:val="ru-RU" w:eastAsia="en-US" w:bidi="ar-SA"/>
      </w:rPr>
    </w:lvl>
    <w:lvl w:ilvl="8" w:tplc="F12E292C">
      <w:numFmt w:val="bullet"/>
      <w:lvlText w:val="•"/>
      <w:lvlJc w:val="left"/>
      <w:pPr>
        <w:ind w:left="10009" w:hanging="361"/>
      </w:pPr>
      <w:rPr>
        <w:rFonts w:hint="default"/>
        <w:lang w:val="ru-RU" w:eastAsia="en-US" w:bidi="ar-SA"/>
      </w:rPr>
    </w:lvl>
  </w:abstractNum>
  <w:abstractNum w:abstractNumId="38" w15:restartNumberingAfterBreak="0">
    <w:nsid w:val="34A55001"/>
    <w:multiLevelType w:val="hybridMultilevel"/>
    <w:tmpl w:val="07745404"/>
    <w:lvl w:ilvl="0" w:tplc="9C1ED184">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3AA0751C">
      <w:numFmt w:val="bullet"/>
      <w:lvlText w:val="•"/>
      <w:lvlJc w:val="left"/>
      <w:pPr>
        <w:ind w:left="2596" w:hanging="240"/>
      </w:pPr>
      <w:rPr>
        <w:rFonts w:hint="default"/>
        <w:lang w:val="ru-RU" w:eastAsia="en-US" w:bidi="ar-SA"/>
      </w:rPr>
    </w:lvl>
    <w:lvl w:ilvl="2" w:tplc="329ABB72">
      <w:numFmt w:val="bullet"/>
      <w:lvlText w:val="•"/>
      <w:lvlJc w:val="left"/>
      <w:pPr>
        <w:ind w:left="3593" w:hanging="240"/>
      </w:pPr>
      <w:rPr>
        <w:rFonts w:hint="default"/>
        <w:lang w:val="ru-RU" w:eastAsia="en-US" w:bidi="ar-SA"/>
      </w:rPr>
    </w:lvl>
    <w:lvl w:ilvl="3" w:tplc="9F5C3D1E">
      <w:numFmt w:val="bullet"/>
      <w:lvlText w:val="•"/>
      <w:lvlJc w:val="left"/>
      <w:pPr>
        <w:ind w:left="4589" w:hanging="240"/>
      </w:pPr>
      <w:rPr>
        <w:rFonts w:hint="default"/>
        <w:lang w:val="ru-RU" w:eastAsia="en-US" w:bidi="ar-SA"/>
      </w:rPr>
    </w:lvl>
    <w:lvl w:ilvl="4" w:tplc="2774EAE4">
      <w:numFmt w:val="bullet"/>
      <w:lvlText w:val="•"/>
      <w:lvlJc w:val="left"/>
      <w:pPr>
        <w:ind w:left="5586" w:hanging="240"/>
      </w:pPr>
      <w:rPr>
        <w:rFonts w:hint="default"/>
        <w:lang w:val="ru-RU" w:eastAsia="en-US" w:bidi="ar-SA"/>
      </w:rPr>
    </w:lvl>
    <w:lvl w:ilvl="5" w:tplc="F5AC7176">
      <w:numFmt w:val="bullet"/>
      <w:lvlText w:val="•"/>
      <w:lvlJc w:val="left"/>
      <w:pPr>
        <w:ind w:left="6583" w:hanging="240"/>
      </w:pPr>
      <w:rPr>
        <w:rFonts w:hint="default"/>
        <w:lang w:val="ru-RU" w:eastAsia="en-US" w:bidi="ar-SA"/>
      </w:rPr>
    </w:lvl>
    <w:lvl w:ilvl="6" w:tplc="5C545F96">
      <w:numFmt w:val="bullet"/>
      <w:lvlText w:val="•"/>
      <w:lvlJc w:val="left"/>
      <w:pPr>
        <w:ind w:left="7579" w:hanging="240"/>
      </w:pPr>
      <w:rPr>
        <w:rFonts w:hint="default"/>
        <w:lang w:val="ru-RU" w:eastAsia="en-US" w:bidi="ar-SA"/>
      </w:rPr>
    </w:lvl>
    <w:lvl w:ilvl="7" w:tplc="6FE2D010">
      <w:numFmt w:val="bullet"/>
      <w:lvlText w:val="•"/>
      <w:lvlJc w:val="left"/>
      <w:pPr>
        <w:ind w:left="8576" w:hanging="240"/>
      </w:pPr>
      <w:rPr>
        <w:rFonts w:hint="default"/>
        <w:lang w:val="ru-RU" w:eastAsia="en-US" w:bidi="ar-SA"/>
      </w:rPr>
    </w:lvl>
    <w:lvl w:ilvl="8" w:tplc="8BA843F0">
      <w:numFmt w:val="bullet"/>
      <w:lvlText w:val="•"/>
      <w:lvlJc w:val="left"/>
      <w:pPr>
        <w:ind w:left="9573" w:hanging="240"/>
      </w:pPr>
      <w:rPr>
        <w:rFonts w:hint="default"/>
        <w:lang w:val="ru-RU" w:eastAsia="en-US" w:bidi="ar-SA"/>
      </w:rPr>
    </w:lvl>
  </w:abstractNum>
  <w:abstractNum w:abstractNumId="39" w15:restartNumberingAfterBreak="0">
    <w:nsid w:val="3523397E"/>
    <w:multiLevelType w:val="hybridMultilevel"/>
    <w:tmpl w:val="CF322B7E"/>
    <w:lvl w:ilvl="0" w:tplc="DF42A06E">
      <w:start w:val="1"/>
      <w:numFmt w:val="decimal"/>
      <w:lvlText w:val="%1."/>
      <w:lvlJc w:val="left"/>
      <w:pPr>
        <w:ind w:left="1602" w:hanging="240"/>
      </w:pPr>
      <w:rPr>
        <w:rFonts w:hint="default"/>
        <w:w w:val="100"/>
        <w:lang w:val="ru-RU" w:eastAsia="en-US" w:bidi="ar-SA"/>
      </w:rPr>
    </w:lvl>
    <w:lvl w:ilvl="1" w:tplc="310E2AE4">
      <w:numFmt w:val="bullet"/>
      <w:lvlText w:val="•"/>
      <w:lvlJc w:val="left"/>
      <w:pPr>
        <w:ind w:left="2596" w:hanging="240"/>
      </w:pPr>
      <w:rPr>
        <w:rFonts w:hint="default"/>
        <w:lang w:val="ru-RU" w:eastAsia="en-US" w:bidi="ar-SA"/>
      </w:rPr>
    </w:lvl>
    <w:lvl w:ilvl="2" w:tplc="E85A6296">
      <w:numFmt w:val="bullet"/>
      <w:lvlText w:val="•"/>
      <w:lvlJc w:val="left"/>
      <w:pPr>
        <w:ind w:left="3593" w:hanging="240"/>
      </w:pPr>
      <w:rPr>
        <w:rFonts w:hint="default"/>
        <w:lang w:val="ru-RU" w:eastAsia="en-US" w:bidi="ar-SA"/>
      </w:rPr>
    </w:lvl>
    <w:lvl w:ilvl="3" w:tplc="8A8C88C4">
      <w:numFmt w:val="bullet"/>
      <w:lvlText w:val="•"/>
      <w:lvlJc w:val="left"/>
      <w:pPr>
        <w:ind w:left="4589" w:hanging="240"/>
      </w:pPr>
      <w:rPr>
        <w:rFonts w:hint="default"/>
        <w:lang w:val="ru-RU" w:eastAsia="en-US" w:bidi="ar-SA"/>
      </w:rPr>
    </w:lvl>
    <w:lvl w:ilvl="4" w:tplc="42B6D5DC">
      <w:numFmt w:val="bullet"/>
      <w:lvlText w:val="•"/>
      <w:lvlJc w:val="left"/>
      <w:pPr>
        <w:ind w:left="5586" w:hanging="240"/>
      </w:pPr>
      <w:rPr>
        <w:rFonts w:hint="default"/>
        <w:lang w:val="ru-RU" w:eastAsia="en-US" w:bidi="ar-SA"/>
      </w:rPr>
    </w:lvl>
    <w:lvl w:ilvl="5" w:tplc="D95AE266">
      <w:numFmt w:val="bullet"/>
      <w:lvlText w:val="•"/>
      <w:lvlJc w:val="left"/>
      <w:pPr>
        <w:ind w:left="6583" w:hanging="240"/>
      </w:pPr>
      <w:rPr>
        <w:rFonts w:hint="default"/>
        <w:lang w:val="ru-RU" w:eastAsia="en-US" w:bidi="ar-SA"/>
      </w:rPr>
    </w:lvl>
    <w:lvl w:ilvl="6" w:tplc="08D2A84C">
      <w:numFmt w:val="bullet"/>
      <w:lvlText w:val="•"/>
      <w:lvlJc w:val="left"/>
      <w:pPr>
        <w:ind w:left="7579" w:hanging="240"/>
      </w:pPr>
      <w:rPr>
        <w:rFonts w:hint="default"/>
        <w:lang w:val="ru-RU" w:eastAsia="en-US" w:bidi="ar-SA"/>
      </w:rPr>
    </w:lvl>
    <w:lvl w:ilvl="7" w:tplc="1954036E">
      <w:numFmt w:val="bullet"/>
      <w:lvlText w:val="•"/>
      <w:lvlJc w:val="left"/>
      <w:pPr>
        <w:ind w:left="8576" w:hanging="240"/>
      </w:pPr>
      <w:rPr>
        <w:rFonts w:hint="default"/>
        <w:lang w:val="ru-RU" w:eastAsia="en-US" w:bidi="ar-SA"/>
      </w:rPr>
    </w:lvl>
    <w:lvl w:ilvl="8" w:tplc="DD3A9402">
      <w:numFmt w:val="bullet"/>
      <w:lvlText w:val="•"/>
      <w:lvlJc w:val="left"/>
      <w:pPr>
        <w:ind w:left="9573" w:hanging="240"/>
      </w:pPr>
      <w:rPr>
        <w:rFonts w:hint="default"/>
        <w:lang w:val="ru-RU" w:eastAsia="en-US" w:bidi="ar-SA"/>
      </w:rPr>
    </w:lvl>
  </w:abstractNum>
  <w:abstractNum w:abstractNumId="40" w15:restartNumberingAfterBreak="0">
    <w:nsid w:val="35D55A71"/>
    <w:multiLevelType w:val="multilevel"/>
    <w:tmpl w:val="E08608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61033A6"/>
    <w:multiLevelType w:val="hybridMultilevel"/>
    <w:tmpl w:val="3F9EE48A"/>
    <w:lvl w:ilvl="0" w:tplc="12F003A8">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81007AFA">
      <w:numFmt w:val="bullet"/>
      <w:lvlText w:val="•"/>
      <w:lvlJc w:val="left"/>
      <w:pPr>
        <w:ind w:left="2596" w:hanging="240"/>
      </w:pPr>
      <w:rPr>
        <w:rFonts w:hint="default"/>
        <w:lang w:val="ru-RU" w:eastAsia="en-US" w:bidi="ar-SA"/>
      </w:rPr>
    </w:lvl>
    <w:lvl w:ilvl="2" w:tplc="5EE86A02">
      <w:numFmt w:val="bullet"/>
      <w:lvlText w:val="•"/>
      <w:lvlJc w:val="left"/>
      <w:pPr>
        <w:ind w:left="3593" w:hanging="240"/>
      </w:pPr>
      <w:rPr>
        <w:rFonts w:hint="default"/>
        <w:lang w:val="ru-RU" w:eastAsia="en-US" w:bidi="ar-SA"/>
      </w:rPr>
    </w:lvl>
    <w:lvl w:ilvl="3" w:tplc="4832FE34">
      <w:numFmt w:val="bullet"/>
      <w:lvlText w:val="•"/>
      <w:lvlJc w:val="left"/>
      <w:pPr>
        <w:ind w:left="4589" w:hanging="240"/>
      </w:pPr>
      <w:rPr>
        <w:rFonts w:hint="default"/>
        <w:lang w:val="ru-RU" w:eastAsia="en-US" w:bidi="ar-SA"/>
      </w:rPr>
    </w:lvl>
    <w:lvl w:ilvl="4" w:tplc="D4463132">
      <w:numFmt w:val="bullet"/>
      <w:lvlText w:val="•"/>
      <w:lvlJc w:val="left"/>
      <w:pPr>
        <w:ind w:left="5586" w:hanging="240"/>
      </w:pPr>
      <w:rPr>
        <w:rFonts w:hint="default"/>
        <w:lang w:val="ru-RU" w:eastAsia="en-US" w:bidi="ar-SA"/>
      </w:rPr>
    </w:lvl>
    <w:lvl w:ilvl="5" w:tplc="CC349036">
      <w:numFmt w:val="bullet"/>
      <w:lvlText w:val="•"/>
      <w:lvlJc w:val="left"/>
      <w:pPr>
        <w:ind w:left="6583" w:hanging="240"/>
      </w:pPr>
      <w:rPr>
        <w:rFonts w:hint="default"/>
        <w:lang w:val="ru-RU" w:eastAsia="en-US" w:bidi="ar-SA"/>
      </w:rPr>
    </w:lvl>
    <w:lvl w:ilvl="6" w:tplc="0908D20C">
      <w:numFmt w:val="bullet"/>
      <w:lvlText w:val="•"/>
      <w:lvlJc w:val="left"/>
      <w:pPr>
        <w:ind w:left="7579" w:hanging="240"/>
      </w:pPr>
      <w:rPr>
        <w:rFonts w:hint="default"/>
        <w:lang w:val="ru-RU" w:eastAsia="en-US" w:bidi="ar-SA"/>
      </w:rPr>
    </w:lvl>
    <w:lvl w:ilvl="7" w:tplc="B846E55E">
      <w:numFmt w:val="bullet"/>
      <w:lvlText w:val="•"/>
      <w:lvlJc w:val="left"/>
      <w:pPr>
        <w:ind w:left="8576" w:hanging="240"/>
      </w:pPr>
      <w:rPr>
        <w:rFonts w:hint="default"/>
        <w:lang w:val="ru-RU" w:eastAsia="en-US" w:bidi="ar-SA"/>
      </w:rPr>
    </w:lvl>
    <w:lvl w:ilvl="8" w:tplc="EEE69D54">
      <w:numFmt w:val="bullet"/>
      <w:lvlText w:val="•"/>
      <w:lvlJc w:val="left"/>
      <w:pPr>
        <w:ind w:left="9573" w:hanging="240"/>
      </w:pPr>
      <w:rPr>
        <w:rFonts w:hint="default"/>
        <w:lang w:val="ru-RU" w:eastAsia="en-US" w:bidi="ar-SA"/>
      </w:rPr>
    </w:lvl>
  </w:abstractNum>
  <w:abstractNum w:abstractNumId="42" w15:restartNumberingAfterBreak="0">
    <w:nsid w:val="368259D0"/>
    <w:multiLevelType w:val="hybridMultilevel"/>
    <w:tmpl w:val="B538D376"/>
    <w:lvl w:ilvl="0" w:tplc="1506DD16">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3F0C26DC">
      <w:numFmt w:val="bullet"/>
      <w:lvlText w:val="•"/>
      <w:lvlJc w:val="left"/>
      <w:pPr>
        <w:ind w:left="2596" w:hanging="240"/>
      </w:pPr>
      <w:rPr>
        <w:rFonts w:hint="default"/>
        <w:lang w:val="ru-RU" w:eastAsia="en-US" w:bidi="ar-SA"/>
      </w:rPr>
    </w:lvl>
    <w:lvl w:ilvl="2" w:tplc="1C3459A6">
      <w:numFmt w:val="bullet"/>
      <w:lvlText w:val="•"/>
      <w:lvlJc w:val="left"/>
      <w:pPr>
        <w:ind w:left="3593" w:hanging="240"/>
      </w:pPr>
      <w:rPr>
        <w:rFonts w:hint="default"/>
        <w:lang w:val="ru-RU" w:eastAsia="en-US" w:bidi="ar-SA"/>
      </w:rPr>
    </w:lvl>
    <w:lvl w:ilvl="3" w:tplc="AD449394">
      <w:numFmt w:val="bullet"/>
      <w:lvlText w:val="•"/>
      <w:lvlJc w:val="left"/>
      <w:pPr>
        <w:ind w:left="4589" w:hanging="240"/>
      </w:pPr>
      <w:rPr>
        <w:rFonts w:hint="default"/>
        <w:lang w:val="ru-RU" w:eastAsia="en-US" w:bidi="ar-SA"/>
      </w:rPr>
    </w:lvl>
    <w:lvl w:ilvl="4" w:tplc="14BA87F8">
      <w:numFmt w:val="bullet"/>
      <w:lvlText w:val="•"/>
      <w:lvlJc w:val="left"/>
      <w:pPr>
        <w:ind w:left="5586" w:hanging="240"/>
      </w:pPr>
      <w:rPr>
        <w:rFonts w:hint="default"/>
        <w:lang w:val="ru-RU" w:eastAsia="en-US" w:bidi="ar-SA"/>
      </w:rPr>
    </w:lvl>
    <w:lvl w:ilvl="5" w:tplc="C262DE86">
      <w:numFmt w:val="bullet"/>
      <w:lvlText w:val="•"/>
      <w:lvlJc w:val="left"/>
      <w:pPr>
        <w:ind w:left="6583" w:hanging="240"/>
      </w:pPr>
      <w:rPr>
        <w:rFonts w:hint="default"/>
        <w:lang w:val="ru-RU" w:eastAsia="en-US" w:bidi="ar-SA"/>
      </w:rPr>
    </w:lvl>
    <w:lvl w:ilvl="6" w:tplc="65F022FA">
      <w:numFmt w:val="bullet"/>
      <w:lvlText w:val="•"/>
      <w:lvlJc w:val="left"/>
      <w:pPr>
        <w:ind w:left="7579" w:hanging="240"/>
      </w:pPr>
      <w:rPr>
        <w:rFonts w:hint="default"/>
        <w:lang w:val="ru-RU" w:eastAsia="en-US" w:bidi="ar-SA"/>
      </w:rPr>
    </w:lvl>
    <w:lvl w:ilvl="7" w:tplc="3A206138">
      <w:numFmt w:val="bullet"/>
      <w:lvlText w:val="•"/>
      <w:lvlJc w:val="left"/>
      <w:pPr>
        <w:ind w:left="8576" w:hanging="240"/>
      </w:pPr>
      <w:rPr>
        <w:rFonts w:hint="default"/>
        <w:lang w:val="ru-RU" w:eastAsia="en-US" w:bidi="ar-SA"/>
      </w:rPr>
    </w:lvl>
    <w:lvl w:ilvl="8" w:tplc="1674AD18">
      <w:numFmt w:val="bullet"/>
      <w:lvlText w:val="•"/>
      <w:lvlJc w:val="left"/>
      <w:pPr>
        <w:ind w:left="9573" w:hanging="240"/>
      </w:pPr>
      <w:rPr>
        <w:rFonts w:hint="default"/>
        <w:lang w:val="ru-RU" w:eastAsia="en-US" w:bidi="ar-SA"/>
      </w:rPr>
    </w:lvl>
  </w:abstractNum>
  <w:abstractNum w:abstractNumId="43" w15:restartNumberingAfterBreak="0">
    <w:nsid w:val="3D6E5DC8"/>
    <w:multiLevelType w:val="hybridMultilevel"/>
    <w:tmpl w:val="2828D482"/>
    <w:lvl w:ilvl="0" w:tplc="390E3E54">
      <w:numFmt w:val="bullet"/>
      <w:lvlText w:val="●"/>
      <w:lvlJc w:val="left"/>
      <w:pPr>
        <w:ind w:left="629" w:hanging="360"/>
      </w:pPr>
      <w:rPr>
        <w:rFonts w:ascii="Times New Roman" w:eastAsia="Times New Roman" w:hAnsi="Times New Roman" w:cs="Times New Roman" w:hint="default"/>
        <w:b w:val="0"/>
        <w:bCs w:val="0"/>
        <w:i w:val="0"/>
        <w:iCs w:val="0"/>
        <w:w w:val="100"/>
        <w:sz w:val="24"/>
        <w:szCs w:val="24"/>
        <w:lang w:val="ru-RU" w:eastAsia="en-US" w:bidi="ar-SA"/>
      </w:rPr>
    </w:lvl>
    <w:lvl w:ilvl="1" w:tplc="863C35DC">
      <w:numFmt w:val="bullet"/>
      <w:lvlText w:val="●"/>
      <w:lvlJc w:val="left"/>
      <w:pPr>
        <w:ind w:left="2430" w:hanging="360"/>
      </w:pPr>
      <w:rPr>
        <w:rFonts w:ascii="Times New Roman" w:eastAsia="Times New Roman" w:hAnsi="Times New Roman" w:cs="Times New Roman" w:hint="default"/>
        <w:b w:val="0"/>
        <w:bCs w:val="0"/>
        <w:i w:val="0"/>
        <w:iCs w:val="0"/>
        <w:w w:val="100"/>
        <w:sz w:val="24"/>
        <w:szCs w:val="24"/>
        <w:lang w:val="ru-RU" w:eastAsia="en-US" w:bidi="ar-SA"/>
      </w:rPr>
    </w:lvl>
    <w:lvl w:ilvl="2" w:tplc="CAEC6ABC">
      <w:numFmt w:val="bullet"/>
      <w:lvlText w:val="●"/>
      <w:lvlJc w:val="left"/>
      <w:pPr>
        <w:ind w:left="2571" w:hanging="360"/>
      </w:pPr>
      <w:rPr>
        <w:rFonts w:ascii="Times New Roman" w:eastAsia="Times New Roman" w:hAnsi="Times New Roman" w:cs="Times New Roman" w:hint="default"/>
        <w:b w:val="0"/>
        <w:bCs w:val="0"/>
        <w:i w:val="0"/>
        <w:iCs w:val="0"/>
        <w:w w:val="100"/>
        <w:sz w:val="24"/>
        <w:szCs w:val="24"/>
        <w:lang w:val="ru-RU" w:eastAsia="en-US" w:bidi="ar-SA"/>
      </w:rPr>
    </w:lvl>
    <w:lvl w:ilvl="3" w:tplc="2F36A2D6">
      <w:numFmt w:val="bullet"/>
      <w:lvlText w:val="•"/>
      <w:lvlJc w:val="left"/>
      <w:pPr>
        <w:ind w:left="3478" w:hanging="360"/>
      </w:pPr>
      <w:rPr>
        <w:rFonts w:hint="default"/>
        <w:lang w:val="ru-RU" w:eastAsia="en-US" w:bidi="ar-SA"/>
      </w:rPr>
    </w:lvl>
    <w:lvl w:ilvl="4" w:tplc="9E1072B0">
      <w:numFmt w:val="bullet"/>
      <w:lvlText w:val="•"/>
      <w:lvlJc w:val="left"/>
      <w:pPr>
        <w:ind w:left="4376" w:hanging="360"/>
      </w:pPr>
      <w:rPr>
        <w:rFonts w:hint="default"/>
        <w:lang w:val="ru-RU" w:eastAsia="en-US" w:bidi="ar-SA"/>
      </w:rPr>
    </w:lvl>
    <w:lvl w:ilvl="5" w:tplc="5660F7D4">
      <w:numFmt w:val="bullet"/>
      <w:lvlText w:val="•"/>
      <w:lvlJc w:val="left"/>
      <w:pPr>
        <w:ind w:left="5274" w:hanging="360"/>
      </w:pPr>
      <w:rPr>
        <w:rFonts w:hint="default"/>
        <w:lang w:val="ru-RU" w:eastAsia="en-US" w:bidi="ar-SA"/>
      </w:rPr>
    </w:lvl>
    <w:lvl w:ilvl="6" w:tplc="04B852C2">
      <w:numFmt w:val="bullet"/>
      <w:lvlText w:val="•"/>
      <w:lvlJc w:val="left"/>
      <w:pPr>
        <w:ind w:left="6173" w:hanging="360"/>
      </w:pPr>
      <w:rPr>
        <w:rFonts w:hint="default"/>
        <w:lang w:val="ru-RU" w:eastAsia="en-US" w:bidi="ar-SA"/>
      </w:rPr>
    </w:lvl>
    <w:lvl w:ilvl="7" w:tplc="4CC0B0CE">
      <w:numFmt w:val="bullet"/>
      <w:lvlText w:val="•"/>
      <w:lvlJc w:val="left"/>
      <w:pPr>
        <w:ind w:left="7071" w:hanging="360"/>
      </w:pPr>
      <w:rPr>
        <w:rFonts w:hint="default"/>
        <w:lang w:val="ru-RU" w:eastAsia="en-US" w:bidi="ar-SA"/>
      </w:rPr>
    </w:lvl>
    <w:lvl w:ilvl="8" w:tplc="520E39B6">
      <w:numFmt w:val="bullet"/>
      <w:lvlText w:val="•"/>
      <w:lvlJc w:val="left"/>
      <w:pPr>
        <w:ind w:left="7969" w:hanging="360"/>
      </w:pPr>
      <w:rPr>
        <w:rFonts w:hint="default"/>
        <w:lang w:val="ru-RU" w:eastAsia="en-US" w:bidi="ar-SA"/>
      </w:rPr>
    </w:lvl>
  </w:abstractNum>
  <w:abstractNum w:abstractNumId="44" w15:restartNumberingAfterBreak="0">
    <w:nsid w:val="3E7540E9"/>
    <w:multiLevelType w:val="multilevel"/>
    <w:tmpl w:val="FB6CFD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F1F5677"/>
    <w:multiLevelType w:val="multilevel"/>
    <w:tmpl w:val="D3C25F8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u w:val="single"/>
      </w:rPr>
    </w:lvl>
    <w:lvl w:ilvl="2">
      <w:numFmt w:val="decimal"/>
      <w:lvlText w:val="%3."/>
      <w:lvlJc w:val="left"/>
      <w:pPr>
        <w:ind w:left="2160" w:hanging="360"/>
      </w:pPr>
      <w:rPr>
        <w:rFonts w:hint="default"/>
        <w:i/>
      </w:rPr>
    </w:lvl>
    <w:lvl w:ilvl="3">
      <w:start w:val="2"/>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0BC287D"/>
    <w:multiLevelType w:val="hybridMultilevel"/>
    <w:tmpl w:val="0F1875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1F056DF"/>
    <w:multiLevelType w:val="multilevel"/>
    <w:tmpl w:val="010098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2171C9F"/>
    <w:multiLevelType w:val="hybridMultilevel"/>
    <w:tmpl w:val="60E6BE46"/>
    <w:lvl w:ilvl="0" w:tplc="17FA1AAC">
      <w:start w:val="4"/>
      <w:numFmt w:val="decimal"/>
      <w:lvlText w:val="%1."/>
      <w:lvlJc w:val="left"/>
      <w:pPr>
        <w:ind w:left="1602" w:hanging="240"/>
      </w:pPr>
      <w:rPr>
        <w:rFonts w:ascii="Times New Roman" w:eastAsia="Times New Roman" w:hAnsi="Times New Roman" w:cs="Times New Roman" w:hint="default"/>
        <w:b/>
        <w:bCs/>
        <w:i w:val="0"/>
        <w:iCs w:val="0"/>
        <w:w w:val="100"/>
        <w:sz w:val="24"/>
        <w:szCs w:val="24"/>
        <w:u w:val="single" w:color="000000"/>
        <w:lang w:val="ru-RU" w:eastAsia="en-US" w:bidi="ar-SA"/>
      </w:rPr>
    </w:lvl>
    <w:lvl w:ilvl="1" w:tplc="8C04F36E">
      <w:numFmt w:val="bullet"/>
      <w:lvlText w:val="●"/>
      <w:lvlJc w:val="left"/>
      <w:pPr>
        <w:ind w:left="2571" w:hanging="360"/>
      </w:pPr>
      <w:rPr>
        <w:rFonts w:ascii="Times New Roman" w:eastAsia="Times New Roman" w:hAnsi="Times New Roman" w:cs="Times New Roman" w:hint="default"/>
        <w:b w:val="0"/>
        <w:bCs w:val="0"/>
        <w:i w:val="0"/>
        <w:iCs w:val="0"/>
        <w:w w:val="100"/>
        <w:sz w:val="24"/>
        <w:szCs w:val="24"/>
        <w:lang w:val="ru-RU" w:eastAsia="en-US" w:bidi="ar-SA"/>
      </w:rPr>
    </w:lvl>
    <w:lvl w:ilvl="2" w:tplc="794CC41E">
      <w:numFmt w:val="bullet"/>
      <w:lvlText w:val="•"/>
      <w:lvlJc w:val="left"/>
      <w:pPr>
        <w:ind w:left="2580" w:hanging="360"/>
      </w:pPr>
      <w:rPr>
        <w:rFonts w:hint="default"/>
        <w:lang w:val="ru-RU" w:eastAsia="en-US" w:bidi="ar-SA"/>
      </w:rPr>
    </w:lvl>
    <w:lvl w:ilvl="3" w:tplc="431CE064">
      <w:numFmt w:val="bullet"/>
      <w:lvlText w:val="•"/>
      <w:lvlJc w:val="left"/>
      <w:pPr>
        <w:ind w:left="3703" w:hanging="360"/>
      </w:pPr>
      <w:rPr>
        <w:rFonts w:hint="default"/>
        <w:lang w:val="ru-RU" w:eastAsia="en-US" w:bidi="ar-SA"/>
      </w:rPr>
    </w:lvl>
    <w:lvl w:ilvl="4" w:tplc="0E288AB8">
      <w:numFmt w:val="bullet"/>
      <w:lvlText w:val="•"/>
      <w:lvlJc w:val="left"/>
      <w:pPr>
        <w:ind w:left="4826" w:hanging="360"/>
      </w:pPr>
      <w:rPr>
        <w:rFonts w:hint="default"/>
        <w:lang w:val="ru-RU" w:eastAsia="en-US" w:bidi="ar-SA"/>
      </w:rPr>
    </w:lvl>
    <w:lvl w:ilvl="5" w:tplc="21541A28">
      <w:numFmt w:val="bullet"/>
      <w:lvlText w:val="•"/>
      <w:lvlJc w:val="left"/>
      <w:pPr>
        <w:ind w:left="5949" w:hanging="360"/>
      </w:pPr>
      <w:rPr>
        <w:rFonts w:hint="default"/>
        <w:lang w:val="ru-RU" w:eastAsia="en-US" w:bidi="ar-SA"/>
      </w:rPr>
    </w:lvl>
    <w:lvl w:ilvl="6" w:tplc="E1E6F06E">
      <w:numFmt w:val="bullet"/>
      <w:lvlText w:val="•"/>
      <w:lvlJc w:val="left"/>
      <w:pPr>
        <w:ind w:left="7073" w:hanging="360"/>
      </w:pPr>
      <w:rPr>
        <w:rFonts w:hint="default"/>
        <w:lang w:val="ru-RU" w:eastAsia="en-US" w:bidi="ar-SA"/>
      </w:rPr>
    </w:lvl>
    <w:lvl w:ilvl="7" w:tplc="5B1E1DEC">
      <w:numFmt w:val="bullet"/>
      <w:lvlText w:val="•"/>
      <w:lvlJc w:val="left"/>
      <w:pPr>
        <w:ind w:left="8196" w:hanging="360"/>
      </w:pPr>
      <w:rPr>
        <w:rFonts w:hint="default"/>
        <w:lang w:val="ru-RU" w:eastAsia="en-US" w:bidi="ar-SA"/>
      </w:rPr>
    </w:lvl>
    <w:lvl w:ilvl="8" w:tplc="334E8C38">
      <w:numFmt w:val="bullet"/>
      <w:lvlText w:val="•"/>
      <w:lvlJc w:val="left"/>
      <w:pPr>
        <w:ind w:left="9319" w:hanging="360"/>
      </w:pPr>
      <w:rPr>
        <w:rFonts w:hint="default"/>
        <w:lang w:val="ru-RU" w:eastAsia="en-US" w:bidi="ar-SA"/>
      </w:rPr>
    </w:lvl>
  </w:abstractNum>
  <w:abstractNum w:abstractNumId="49" w15:restartNumberingAfterBreak="0">
    <w:nsid w:val="43706EF1"/>
    <w:multiLevelType w:val="hybridMultilevel"/>
    <w:tmpl w:val="B366DA56"/>
    <w:lvl w:ilvl="0" w:tplc="C3401C7C">
      <w:numFmt w:val="bullet"/>
      <w:lvlText w:val="-"/>
      <w:lvlJc w:val="left"/>
      <w:pPr>
        <w:ind w:left="1362" w:hanging="140"/>
      </w:pPr>
      <w:rPr>
        <w:rFonts w:ascii="Times New Roman" w:eastAsia="Times New Roman" w:hAnsi="Times New Roman" w:cs="Times New Roman" w:hint="default"/>
        <w:b w:val="0"/>
        <w:bCs w:val="0"/>
        <w:i w:val="0"/>
        <w:iCs w:val="0"/>
        <w:w w:val="99"/>
        <w:sz w:val="24"/>
        <w:szCs w:val="24"/>
        <w:lang w:val="ru-RU" w:eastAsia="en-US" w:bidi="ar-SA"/>
      </w:rPr>
    </w:lvl>
    <w:lvl w:ilvl="1" w:tplc="0734BBAE">
      <w:numFmt w:val="bullet"/>
      <w:lvlText w:val="•"/>
      <w:lvlJc w:val="left"/>
      <w:pPr>
        <w:ind w:left="2380" w:hanging="140"/>
      </w:pPr>
      <w:rPr>
        <w:rFonts w:hint="default"/>
        <w:lang w:val="ru-RU" w:eastAsia="en-US" w:bidi="ar-SA"/>
      </w:rPr>
    </w:lvl>
    <w:lvl w:ilvl="2" w:tplc="97CCDBEE">
      <w:numFmt w:val="bullet"/>
      <w:lvlText w:val="•"/>
      <w:lvlJc w:val="left"/>
      <w:pPr>
        <w:ind w:left="3401" w:hanging="140"/>
      </w:pPr>
      <w:rPr>
        <w:rFonts w:hint="default"/>
        <w:lang w:val="ru-RU" w:eastAsia="en-US" w:bidi="ar-SA"/>
      </w:rPr>
    </w:lvl>
    <w:lvl w:ilvl="3" w:tplc="EA14B478">
      <w:numFmt w:val="bullet"/>
      <w:lvlText w:val="•"/>
      <w:lvlJc w:val="left"/>
      <w:pPr>
        <w:ind w:left="4421" w:hanging="140"/>
      </w:pPr>
      <w:rPr>
        <w:rFonts w:hint="default"/>
        <w:lang w:val="ru-RU" w:eastAsia="en-US" w:bidi="ar-SA"/>
      </w:rPr>
    </w:lvl>
    <w:lvl w:ilvl="4" w:tplc="D818CD90">
      <w:numFmt w:val="bullet"/>
      <w:lvlText w:val="•"/>
      <w:lvlJc w:val="left"/>
      <w:pPr>
        <w:ind w:left="5442" w:hanging="140"/>
      </w:pPr>
      <w:rPr>
        <w:rFonts w:hint="default"/>
        <w:lang w:val="ru-RU" w:eastAsia="en-US" w:bidi="ar-SA"/>
      </w:rPr>
    </w:lvl>
    <w:lvl w:ilvl="5" w:tplc="846EF56E">
      <w:numFmt w:val="bullet"/>
      <w:lvlText w:val="•"/>
      <w:lvlJc w:val="left"/>
      <w:pPr>
        <w:ind w:left="6463" w:hanging="140"/>
      </w:pPr>
      <w:rPr>
        <w:rFonts w:hint="default"/>
        <w:lang w:val="ru-RU" w:eastAsia="en-US" w:bidi="ar-SA"/>
      </w:rPr>
    </w:lvl>
    <w:lvl w:ilvl="6" w:tplc="0704A46A">
      <w:numFmt w:val="bullet"/>
      <w:lvlText w:val="•"/>
      <w:lvlJc w:val="left"/>
      <w:pPr>
        <w:ind w:left="7483" w:hanging="140"/>
      </w:pPr>
      <w:rPr>
        <w:rFonts w:hint="default"/>
        <w:lang w:val="ru-RU" w:eastAsia="en-US" w:bidi="ar-SA"/>
      </w:rPr>
    </w:lvl>
    <w:lvl w:ilvl="7" w:tplc="054A35A0">
      <w:numFmt w:val="bullet"/>
      <w:lvlText w:val="•"/>
      <w:lvlJc w:val="left"/>
      <w:pPr>
        <w:ind w:left="8504" w:hanging="140"/>
      </w:pPr>
      <w:rPr>
        <w:rFonts w:hint="default"/>
        <w:lang w:val="ru-RU" w:eastAsia="en-US" w:bidi="ar-SA"/>
      </w:rPr>
    </w:lvl>
    <w:lvl w:ilvl="8" w:tplc="CBFC3BC8">
      <w:numFmt w:val="bullet"/>
      <w:lvlText w:val="•"/>
      <w:lvlJc w:val="left"/>
      <w:pPr>
        <w:ind w:left="9525" w:hanging="140"/>
      </w:pPr>
      <w:rPr>
        <w:rFonts w:hint="default"/>
        <w:lang w:val="ru-RU" w:eastAsia="en-US" w:bidi="ar-SA"/>
      </w:rPr>
    </w:lvl>
  </w:abstractNum>
  <w:abstractNum w:abstractNumId="50" w15:restartNumberingAfterBreak="0">
    <w:nsid w:val="456A34E4"/>
    <w:multiLevelType w:val="multilevel"/>
    <w:tmpl w:val="AFDAE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66B4634"/>
    <w:multiLevelType w:val="multilevel"/>
    <w:tmpl w:val="1096B350"/>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6EF1392"/>
    <w:multiLevelType w:val="multilevel"/>
    <w:tmpl w:val="07220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7182E41"/>
    <w:multiLevelType w:val="hybridMultilevel"/>
    <w:tmpl w:val="32B82132"/>
    <w:lvl w:ilvl="0" w:tplc="EA507D10">
      <w:start w:val="1"/>
      <w:numFmt w:val="decimal"/>
      <w:lvlText w:val="%1."/>
      <w:lvlJc w:val="left"/>
      <w:pPr>
        <w:ind w:left="1602" w:hanging="240"/>
      </w:pPr>
      <w:rPr>
        <w:rFonts w:ascii="Times New Roman" w:eastAsia="Times New Roman" w:hAnsi="Times New Roman" w:cs="Times New Roman"/>
        <w:b w:val="0"/>
        <w:bCs w:val="0"/>
        <w:i w:val="0"/>
        <w:iCs w:val="0"/>
        <w:w w:val="100"/>
        <w:sz w:val="24"/>
        <w:szCs w:val="24"/>
        <w:lang w:val="ru-RU" w:eastAsia="en-US" w:bidi="ar-SA"/>
      </w:rPr>
    </w:lvl>
    <w:lvl w:ilvl="1" w:tplc="59A80E92">
      <w:numFmt w:val="bullet"/>
      <w:lvlText w:val="•"/>
      <w:lvlJc w:val="left"/>
      <w:pPr>
        <w:ind w:left="2596" w:hanging="240"/>
      </w:pPr>
      <w:rPr>
        <w:rFonts w:hint="default"/>
        <w:lang w:val="ru-RU" w:eastAsia="en-US" w:bidi="ar-SA"/>
      </w:rPr>
    </w:lvl>
    <w:lvl w:ilvl="2" w:tplc="4150F646">
      <w:numFmt w:val="bullet"/>
      <w:lvlText w:val="•"/>
      <w:lvlJc w:val="left"/>
      <w:pPr>
        <w:ind w:left="3593" w:hanging="240"/>
      </w:pPr>
      <w:rPr>
        <w:rFonts w:hint="default"/>
        <w:lang w:val="ru-RU" w:eastAsia="en-US" w:bidi="ar-SA"/>
      </w:rPr>
    </w:lvl>
    <w:lvl w:ilvl="3" w:tplc="8D16024E">
      <w:numFmt w:val="bullet"/>
      <w:lvlText w:val="•"/>
      <w:lvlJc w:val="left"/>
      <w:pPr>
        <w:ind w:left="4589" w:hanging="240"/>
      </w:pPr>
      <w:rPr>
        <w:rFonts w:hint="default"/>
        <w:lang w:val="ru-RU" w:eastAsia="en-US" w:bidi="ar-SA"/>
      </w:rPr>
    </w:lvl>
    <w:lvl w:ilvl="4" w:tplc="C85E5578">
      <w:numFmt w:val="bullet"/>
      <w:lvlText w:val="•"/>
      <w:lvlJc w:val="left"/>
      <w:pPr>
        <w:ind w:left="5586" w:hanging="240"/>
      </w:pPr>
      <w:rPr>
        <w:rFonts w:hint="default"/>
        <w:lang w:val="ru-RU" w:eastAsia="en-US" w:bidi="ar-SA"/>
      </w:rPr>
    </w:lvl>
    <w:lvl w:ilvl="5" w:tplc="3832219E">
      <w:numFmt w:val="bullet"/>
      <w:lvlText w:val="•"/>
      <w:lvlJc w:val="left"/>
      <w:pPr>
        <w:ind w:left="6583" w:hanging="240"/>
      </w:pPr>
      <w:rPr>
        <w:rFonts w:hint="default"/>
        <w:lang w:val="ru-RU" w:eastAsia="en-US" w:bidi="ar-SA"/>
      </w:rPr>
    </w:lvl>
    <w:lvl w:ilvl="6" w:tplc="0EEA7402">
      <w:numFmt w:val="bullet"/>
      <w:lvlText w:val="•"/>
      <w:lvlJc w:val="left"/>
      <w:pPr>
        <w:ind w:left="7579" w:hanging="240"/>
      </w:pPr>
      <w:rPr>
        <w:rFonts w:hint="default"/>
        <w:lang w:val="ru-RU" w:eastAsia="en-US" w:bidi="ar-SA"/>
      </w:rPr>
    </w:lvl>
    <w:lvl w:ilvl="7" w:tplc="F06E63B2">
      <w:numFmt w:val="bullet"/>
      <w:lvlText w:val="•"/>
      <w:lvlJc w:val="left"/>
      <w:pPr>
        <w:ind w:left="8576" w:hanging="240"/>
      </w:pPr>
      <w:rPr>
        <w:rFonts w:hint="default"/>
        <w:lang w:val="ru-RU" w:eastAsia="en-US" w:bidi="ar-SA"/>
      </w:rPr>
    </w:lvl>
    <w:lvl w:ilvl="8" w:tplc="1A92DCBC">
      <w:numFmt w:val="bullet"/>
      <w:lvlText w:val="•"/>
      <w:lvlJc w:val="left"/>
      <w:pPr>
        <w:ind w:left="9573" w:hanging="240"/>
      </w:pPr>
      <w:rPr>
        <w:rFonts w:hint="default"/>
        <w:lang w:val="ru-RU" w:eastAsia="en-US" w:bidi="ar-SA"/>
      </w:rPr>
    </w:lvl>
  </w:abstractNum>
  <w:abstractNum w:abstractNumId="54" w15:restartNumberingAfterBreak="0">
    <w:nsid w:val="47BC36B4"/>
    <w:multiLevelType w:val="hybridMultilevel"/>
    <w:tmpl w:val="D1EE2956"/>
    <w:lvl w:ilvl="0" w:tplc="532AF9E2">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F46C948C">
      <w:numFmt w:val="bullet"/>
      <w:lvlText w:val="•"/>
      <w:lvlJc w:val="left"/>
      <w:pPr>
        <w:ind w:left="2596" w:hanging="240"/>
      </w:pPr>
      <w:rPr>
        <w:rFonts w:hint="default"/>
        <w:lang w:val="ru-RU" w:eastAsia="en-US" w:bidi="ar-SA"/>
      </w:rPr>
    </w:lvl>
    <w:lvl w:ilvl="2" w:tplc="620834CC">
      <w:numFmt w:val="bullet"/>
      <w:lvlText w:val="•"/>
      <w:lvlJc w:val="left"/>
      <w:pPr>
        <w:ind w:left="3593" w:hanging="240"/>
      </w:pPr>
      <w:rPr>
        <w:rFonts w:hint="default"/>
        <w:lang w:val="ru-RU" w:eastAsia="en-US" w:bidi="ar-SA"/>
      </w:rPr>
    </w:lvl>
    <w:lvl w:ilvl="3" w:tplc="C8C2566A">
      <w:numFmt w:val="bullet"/>
      <w:lvlText w:val="•"/>
      <w:lvlJc w:val="left"/>
      <w:pPr>
        <w:ind w:left="4589" w:hanging="240"/>
      </w:pPr>
      <w:rPr>
        <w:rFonts w:hint="default"/>
        <w:lang w:val="ru-RU" w:eastAsia="en-US" w:bidi="ar-SA"/>
      </w:rPr>
    </w:lvl>
    <w:lvl w:ilvl="4" w:tplc="92D68DFE">
      <w:numFmt w:val="bullet"/>
      <w:lvlText w:val="•"/>
      <w:lvlJc w:val="left"/>
      <w:pPr>
        <w:ind w:left="5586" w:hanging="240"/>
      </w:pPr>
      <w:rPr>
        <w:rFonts w:hint="default"/>
        <w:lang w:val="ru-RU" w:eastAsia="en-US" w:bidi="ar-SA"/>
      </w:rPr>
    </w:lvl>
    <w:lvl w:ilvl="5" w:tplc="AA7A801E">
      <w:numFmt w:val="bullet"/>
      <w:lvlText w:val="•"/>
      <w:lvlJc w:val="left"/>
      <w:pPr>
        <w:ind w:left="6583" w:hanging="240"/>
      </w:pPr>
      <w:rPr>
        <w:rFonts w:hint="default"/>
        <w:lang w:val="ru-RU" w:eastAsia="en-US" w:bidi="ar-SA"/>
      </w:rPr>
    </w:lvl>
    <w:lvl w:ilvl="6" w:tplc="64161A46">
      <w:numFmt w:val="bullet"/>
      <w:lvlText w:val="•"/>
      <w:lvlJc w:val="left"/>
      <w:pPr>
        <w:ind w:left="7579" w:hanging="240"/>
      </w:pPr>
      <w:rPr>
        <w:rFonts w:hint="default"/>
        <w:lang w:val="ru-RU" w:eastAsia="en-US" w:bidi="ar-SA"/>
      </w:rPr>
    </w:lvl>
    <w:lvl w:ilvl="7" w:tplc="72A6DFAC">
      <w:numFmt w:val="bullet"/>
      <w:lvlText w:val="•"/>
      <w:lvlJc w:val="left"/>
      <w:pPr>
        <w:ind w:left="8576" w:hanging="240"/>
      </w:pPr>
      <w:rPr>
        <w:rFonts w:hint="default"/>
        <w:lang w:val="ru-RU" w:eastAsia="en-US" w:bidi="ar-SA"/>
      </w:rPr>
    </w:lvl>
    <w:lvl w:ilvl="8" w:tplc="6C8499FC">
      <w:numFmt w:val="bullet"/>
      <w:lvlText w:val="•"/>
      <w:lvlJc w:val="left"/>
      <w:pPr>
        <w:ind w:left="9573" w:hanging="240"/>
      </w:pPr>
      <w:rPr>
        <w:rFonts w:hint="default"/>
        <w:lang w:val="ru-RU" w:eastAsia="en-US" w:bidi="ar-SA"/>
      </w:rPr>
    </w:lvl>
  </w:abstractNum>
  <w:abstractNum w:abstractNumId="55" w15:restartNumberingAfterBreak="0">
    <w:nsid w:val="48E6509A"/>
    <w:multiLevelType w:val="multilevel"/>
    <w:tmpl w:val="DE809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452B87"/>
    <w:multiLevelType w:val="hybridMultilevel"/>
    <w:tmpl w:val="0BE463CE"/>
    <w:lvl w:ilvl="0" w:tplc="3892C69A">
      <w:start w:val="1"/>
      <w:numFmt w:val="lowerLetter"/>
      <w:lvlText w:val="(%1)"/>
      <w:lvlJc w:val="left"/>
      <w:pPr>
        <w:ind w:left="1326" w:hanging="324"/>
      </w:pPr>
      <w:rPr>
        <w:rFonts w:ascii="Times New Roman" w:eastAsia="Times New Roman" w:hAnsi="Times New Roman" w:cs="Times New Roman" w:hint="default"/>
        <w:b w:val="0"/>
        <w:bCs w:val="0"/>
        <w:i w:val="0"/>
        <w:iCs w:val="0"/>
        <w:spacing w:val="-2"/>
        <w:w w:val="99"/>
        <w:sz w:val="24"/>
        <w:szCs w:val="24"/>
        <w:lang w:val="ru-RU" w:eastAsia="en-US" w:bidi="ar-SA"/>
      </w:rPr>
    </w:lvl>
    <w:lvl w:ilvl="1" w:tplc="74322DF8">
      <w:numFmt w:val="bullet"/>
      <w:lvlText w:val="•"/>
      <w:lvlJc w:val="left"/>
      <w:pPr>
        <w:ind w:left="2344" w:hanging="324"/>
      </w:pPr>
      <w:rPr>
        <w:rFonts w:hint="default"/>
        <w:lang w:val="ru-RU" w:eastAsia="en-US" w:bidi="ar-SA"/>
      </w:rPr>
    </w:lvl>
    <w:lvl w:ilvl="2" w:tplc="F27E6416">
      <w:numFmt w:val="bullet"/>
      <w:lvlText w:val="•"/>
      <w:lvlJc w:val="left"/>
      <w:pPr>
        <w:ind w:left="3369" w:hanging="324"/>
      </w:pPr>
      <w:rPr>
        <w:rFonts w:hint="default"/>
        <w:lang w:val="ru-RU" w:eastAsia="en-US" w:bidi="ar-SA"/>
      </w:rPr>
    </w:lvl>
    <w:lvl w:ilvl="3" w:tplc="3272BC56">
      <w:numFmt w:val="bullet"/>
      <w:lvlText w:val="•"/>
      <w:lvlJc w:val="left"/>
      <w:pPr>
        <w:ind w:left="4393" w:hanging="324"/>
      </w:pPr>
      <w:rPr>
        <w:rFonts w:hint="default"/>
        <w:lang w:val="ru-RU" w:eastAsia="en-US" w:bidi="ar-SA"/>
      </w:rPr>
    </w:lvl>
    <w:lvl w:ilvl="4" w:tplc="B448C918">
      <w:numFmt w:val="bullet"/>
      <w:lvlText w:val="•"/>
      <w:lvlJc w:val="left"/>
      <w:pPr>
        <w:ind w:left="5418" w:hanging="324"/>
      </w:pPr>
      <w:rPr>
        <w:rFonts w:hint="default"/>
        <w:lang w:val="ru-RU" w:eastAsia="en-US" w:bidi="ar-SA"/>
      </w:rPr>
    </w:lvl>
    <w:lvl w:ilvl="5" w:tplc="51768ABA">
      <w:numFmt w:val="bullet"/>
      <w:lvlText w:val="•"/>
      <w:lvlJc w:val="left"/>
      <w:pPr>
        <w:ind w:left="6443" w:hanging="324"/>
      </w:pPr>
      <w:rPr>
        <w:rFonts w:hint="default"/>
        <w:lang w:val="ru-RU" w:eastAsia="en-US" w:bidi="ar-SA"/>
      </w:rPr>
    </w:lvl>
    <w:lvl w:ilvl="6" w:tplc="A17C94FA">
      <w:numFmt w:val="bullet"/>
      <w:lvlText w:val="•"/>
      <w:lvlJc w:val="left"/>
      <w:pPr>
        <w:ind w:left="7467" w:hanging="324"/>
      </w:pPr>
      <w:rPr>
        <w:rFonts w:hint="default"/>
        <w:lang w:val="ru-RU" w:eastAsia="en-US" w:bidi="ar-SA"/>
      </w:rPr>
    </w:lvl>
    <w:lvl w:ilvl="7" w:tplc="D11EE5F6">
      <w:numFmt w:val="bullet"/>
      <w:lvlText w:val="•"/>
      <w:lvlJc w:val="left"/>
      <w:pPr>
        <w:ind w:left="8492" w:hanging="324"/>
      </w:pPr>
      <w:rPr>
        <w:rFonts w:hint="default"/>
        <w:lang w:val="ru-RU" w:eastAsia="en-US" w:bidi="ar-SA"/>
      </w:rPr>
    </w:lvl>
    <w:lvl w:ilvl="8" w:tplc="89CAA000">
      <w:numFmt w:val="bullet"/>
      <w:lvlText w:val="•"/>
      <w:lvlJc w:val="left"/>
      <w:pPr>
        <w:ind w:left="9517" w:hanging="324"/>
      </w:pPr>
      <w:rPr>
        <w:rFonts w:hint="default"/>
        <w:lang w:val="ru-RU" w:eastAsia="en-US" w:bidi="ar-SA"/>
      </w:rPr>
    </w:lvl>
  </w:abstractNum>
  <w:abstractNum w:abstractNumId="57" w15:restartNumberingAfterBreak="0">
    <w:nsid w:val="4A0153FF"/>
    <w:multiLevelType w:val="hybridMultilevel"/>
    <w:tmpl w:val="29284BD2"/>
    <w:lvl w:ilvl="0" w:tplc="3A482C48">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2EA0F4C0">
      <w:numFmt w:val="bullet"/>
      <w:lvlText w:val="•"/>
      <w:lvlJc w:val="left"/>
      <w:pPr>
        <w:ind w:left="2596" w:hanging="240"/>
      </w:pPr>
      <w:rPr>
        <w:rFonts w:hint="default"/>
        <w:lang w:val="ru-RU" w:eastAsia="en-US" w:bidi="ar-SA"/>
      </w:rPr>
    </w:lvl>
    <w:lvl w:ilvl="2" w:tplc="0CBCD480">
      <w:numFmt w:val="bullet"/>
      <w:lvlText w:val="•"/>
      <w:lvlJc w:val="left"/>
      <w:pPr>
        <w:ind w:left="3593" w:hanging="240"/>
      </w:pPr>
      <w:rPr>
        <w:rFonts w:hint="default"/>
        <w:lang w:val="ru-RU" w:eastAsia="en-US" w:bidi="ar-SA"/>
      </w:rPr>
    </w:lvl>
    <w:lvl w:ilvl="3" w:tplc="CBDC3CBE">
      <w:numFmt w:val="bullet"/>
      <w:lvlText w:val="•"/>
      <w:lvlJc w:val="left"/>
      <w:pPr>
        <w:ind w:left="4589" w:hanging="240"/>
      </w:pPr>
      <w:rPr>
        <w:rFonts w:hint="default"/>
        <w:lang w:val="ru-RU" w:eastAsia="en-US" w:bidi="ar-SA"/>
      </w:rPr>
    </w:lvl>
    <w:lvl w:ilvl="4" w:tplc="D52E046C">
      <w:numFmt w:val="bullet"/>
      <w:lvlText w:val="•"/>
      <w:lvlJc w:val="left"/>
      <w:pPr>
        <w:ind w:left="5586" w:hanging="240"/>
      </w:pPr>
      <w:rPr>
        <w:rFonts w:hint="default"/>
        <w:lang w:val="ru-RU" w:eastAsia="en-US" w:bidi="ar-SA"/>
      </w:rPr>
    </w:lvl>
    <w:lvl w:ilvl="5" w:tplc="1BD4E5F4">
      <w:numFmt w:val="bullet"/>
      <w:lvlText w:val="•"/>
      <w:lvlJc w:val="left"/>
      <w:pPr>
        <w:ind w:left="6583" w:hanging="240"/>
      </w:pPr>
      <w:rPr>
        <w:rFonts w:hint="default"/>
        <w:lang w:val="ru-RU" w:eastAsia="en-US" w:bidi="ar-SA"/>
      </w:rPr>
    </w:lvl>
    <w:lvl w:ilvl="6" w:tplc="77822E18">
      <w:numFmt w:val="bullet"/>
      <w:lvlText w:val="•"/>
      <w:lvlJc w:val="left"/>
      <w:pPr>
        <w:ind w:left="7579" w:hanging="240"/>
      </w:pPr>
      <w:rPr>
        <w:rFonts w:hint="default"/>
        <w:lang w:val="ru-RU" w:eastAsia="en-US" w:bidi="ar-SA"/>
      </w:rPr>
    </w:lvl>
    <w:lvl w:ilvl="7" w:tplc="94A4F394">
      <w:numFmt w:val="bullet"/>
      <w:lvlText w:val="•"/>
      <w:lvlJc w:val="left"/>
      <w:pPr>
        <w:ind w:left="8576" w:hanging="240"/>
      </w:pPr>
      <w:rPr>
        <w:rFonts w:hint="default"/>
        <w:lang w:val="ru-RU" w:eastAsia="en-US" w:bidi="ar-SA"/>
      </w:rPr>
    </w:lvl>
    <w:lvl w:ilvl="8" w:tplc="0EFC3274">
      <w:numFmt w:val="bullet"/>
      <w:lvlText w:val="•"/>
      <w:lvlJc w:val="left"/>
      <w:pPr>
        <w:ind w:left="9573" w:hanging="240"/>
      </w:pPr>
      <w:rPr>
        <w:rFonts w:hint="default"/>
        <w:lang w:val="ru-RU" w:eastAsia="en-US" w:bidi="ar-SA"/>
      </w:rPr>
    </w:lvl>
  </w:abstractNum>
  <w:abstractNum w:abstractNumId="58" w15:restartNumberingAfterBreak="0">
    <w:nsid w:val="4A7E06FE"/>
    <w:multiLevelType w:val="hybridMultilevel"/>
    <w:tmpl w:val="03567474"/>
    <w:lvl w:ilvl="0" w:tplc="12A0EF58">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89D0907A">
      <w:numFmt w:val="bullet"/>
      <w:lvlText w:val="•"/>
      <w:lvlJc w:val="left"/>
      <w:pPr>
        <w:ind w:left="2596" w:hanging="240"/>
      </w:pPr>
      <w:rPr>
        <w:rFonts w:hint="default"/>
        <w:lang w:val="ru-RU" w:eastAsia="en-US" w:bidi="ar-SA"/>
      </w:rPr>
    </w:lvl>
    <w:lvl w:ilvl="2" w:tplc="0D6C49AE">
      <w:numFmt w:val="bullet"/>
      <w:lvlText w:val="•"/>
      <w:lvlJc w:val="left"/>
      <w:pPr>
        <w:ind w:left="3593" w:hanging="240"/>
      </w:pPr>
      <w:rPr>
        <w:rFonts w:hint="default"/>
        <w:lang w:val="ru-RU" w:eastAsia="en-US" w:bidi="ar-SA"/>
      </w:rPr>
    </w:lvl>
    <w:lvl w:ilvl="3" w:tplc="21AAF31C">
      <w:numFmt w:val="bullet"/>
      <w:lvlText w:val="•"/>
      <w:lvlJc w:val="left"/>
      <w:pPr>
        <w:ind w:left="4589" w:hanging="240"/>
      </w:pPr>
      <w:rPr>
        <w:rFonts w:hint="default"/>
        <w:lang w:val="ru-RU" w:eastAsia="en-US" w:bidi="ar-SA"/>
      </w:rPr>
    </w:lvl>
    <w:lvl w:ilvl="4" w:tplc="FD0428DE">
      <w:numFmt w:val="bullet"/>
      <w:lvlText w:val="•"/>
      <w:lvlJc w:val="left"/>
      <w:pPr>
        <w:ind w:left="5586" w:hanging="240"/>
      </w:pPr>
      <w:rPr>
        <w:rFonts w:hint="default"/>
        <w:lang w:val="ru-RU" w:eastAsia="en-US" w:bidi="ar-SA"/>
      </w:rPr>
    </w:lvl>
    <w:lvl w:ilvl="5" w:tplc="55C0F6BA">
      <w:numFmt w:val="bullet"/>
      <w:lvlText w:val="•"/>
      <w:lvlJc w:val="left"/>
      <w:pPr>
        <w:ind w:left="6583" w:hanging="240"/>
      </w:pPr>
      <w:rPr>
        <w:rFonts w:hint="default"/>
        <w:lang w:val="ru-RU" w:eastAsia="en-US" w:bidi="ar-SA"/>
      </w:rPr>
    </w:lvl>
    <w:lvl w:ilvl="6" w:tplc="C4B84362">
      <w:numFmt w:val="bullet"/>
      <w:lvlText w:val="•"/>
      <w:lvlJc w:val="left"/>
      <w:pPr>
        <w:ind w:left="7579" w:hanging="240"/>
      </w:pPr>
      <w:rPr>
        <w:rFonts w:hint="default"/>
        <w:lang w:val="ru-RU" w:eastAsia="en-US" w:bidi="ar-SA"/>
      </w:rPr>
    </w:lvl>
    <w:lvl w:ilvl="7" w:tplc="53F67538">
      <w:numFmt w:val="bullet"/>
      <w:lvlText w:val="•"/>
      <w:lvlJc w:val="left"/>
      <w:pPr>
        <w:ind w:left="8576" w:hanging="240"/>
      </w:pPr>
      <w:rPr>
        <w:rFonts w:hint="default"/>
        <w:lang w:val="ru-RU" w:eastAsia="en-US" w:bidi="ar-SA"/>
      </w:rPr>
    </w:lvl>
    <w:lvl w:ilvl="8" w:tplc="5ED0B6A8">
      <w:numFmt w:val="bullet"/>
      <w:lvlText w:val="•"/>
      <w:lvlJc w:val="left"/>
      <w:pPr>
        <w:ind w:left="9573" w:hanging="240"/>
      </w:pPr>
      <w:rPr>
        <w:rFonts w:hint="default"/>
        <w:lang w:val="ru-RU" w:eastAsia="en-US" w:bidi="ar-SA"/>
      </w:rPr>
    </w:lvl>
  </w:abstractNum>
  <w:abstractNum w:abstractNumId="59" w15:restartNumberingAfterBreak="0">
    <w:nsid w:val="4A961255"/>
    <w:multiLevelType w:val="hybridMultilevel"/>
    <w:tmpl w:val="D3E0B1BA"/>
    <w:lvl w:ilvl="0" w:tplc="AA5E51F0">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C11C08EC">
      <w:numFmt w:val="bullet"/>
      <w:lvlText w:val="•"/>
      <w:lvlJc w:val="left"/>
      <w:pPr>
        <w:ind w:left="2596" w:hanging="240"/>
      </w:pPr>
      <w:rPr>
        <w:rFonts w:hint="default"/>
        <w:lang w:val="ru-RU" w:eastAsia="en-US" w:bidi="ar-SA"/>
      </w:rPr>
    </w:lvl>
    <w:lvl w:ilvl="2" w:tplc="B9A20FFA">
      <w:numFmt w:val="bullet"/>
      <w:lvlText w:val="•"/>
      <w:lvlJc w:val="left"/>
      <w:pPr>
        <w:ind w:left="3593" w:hanging="240"/>
      </w:pPr>
      <w:rPr>
        <w:rFonts w:hint="default"/>
        <w:lang w:val="ru-RU" w:eastAsia="en-US" w:bidi="ar-SA"/>
      </w:rPr>
    </w:lvl>
    <w:lvl w:ilvl="3" w:tplc="33162244">
      <w:numFmt w:val="bullet"/>
      <w:lvlText w:val="•"/>
      <w:lvlJc w:val="left"/>
      <w:pPr>
        <w:ind w:left="4589" w:hanging="240"/>
      </w:pPr>
      <w:rPr>
        <w:rFonts w:hint="default"/>
        <w:lang w:val="ru-RU" w:eastAsia="en-US" w:bidi="ar-SA"/>
      </w:rPr>
    </w:lvl>
    <w:lvl w:ilvl="4" w:tplc="D834D37A">
      <w:numFmt w:val="bullet"/>
      <w:lvlText w:val="•"/>
      <w:lvlJc w:val="left"/>
      <w:pPr>
        <w:ind w:left="5586" w:hanging="240"/>
      </w:pPr>
      <w:rPr>
        <w:rFonts w:hint="default"/>
        <w:lang w:val="ru-RU" w:eastAsia="en-US" w:bidi="ar-SA"/>
      </w:rPr>
    </w:lvl>
    <w:lvl w:ilvl="5" w:tplc="79869F2C">
      <w:numFmt w:val="bullet"/>
      <w:lvlText w:val="•"/>
      <w:lvlJc w:val="left"/>
      <w:pPr>
        <w:ind w:left="6583" w:hanging="240"/>
      </w:pPr>
      <w:rPr>
        <w:rFonts w:hint="default"/>
        <w:lang w:val="ru-RU" w:eastAsia="en-US" w:bidi="ar-SA"/>
      </w:rPr>
    </w:lvl>
    <w:lvl w:ilvl="6" w:tplc="C136CACA">
      <w:numFmt w:val="bullet"/>
      <w:lvlText w:val="•"/>
      <w:lvlJc w:val="left"/>
      <w:pPr>
        <w:ind w:left="7579" w:hanging="240"/>
      </w:pPr>
      <w:rPr>
        <w:rFonts w:hint="default"/>
        <w:lang w:val="ru-RU" w:eastAsia="en-US" w:bidi="ar-SA"/>
      </w:rPr>
    </w:lvl>
    <w:lvl w:ilvl="7" w:tplc="55F6518A">
      <w:numFmt w:val="bullet"/>
      <w:lvlText w:val="•"/>
      <w:lvlJc w:val="left"/>
      <w:pPr>
        <w:ind w:left="8576" w:hanging="240"/>
      </w:pPr>
      <w:rPr>
        <w:rFonts w:hint="default"/>
        <w:lang w:val="ru-RU" w:eastAsia="en-US" w:bidi="ar-SA"/>
      </w:rPr>
    </w:lvl>
    <w:lvl w:ilvl="8" w:tplc="99C21CCE">
      <w:numFmt w:val="bullet"/>
      <w:lvlText w:val="•"/>
      <w:lvlJc w:val="left"/>
      <w:pPr>
        <w:ind w:left="9573" w:hanging="240"/>
      </w:pPr>
      <w:rPr>
        <w:rFonts w:hint="default"/>
        <w:lang w:val="ru-RU" w:eastAsia="en-US" w:bidi="ar-SA"/>
      </w:rPr>
    </w:lvl>
  </w:abstractNum>
  <w:abstractNum w:abstractNumId="60" w15:restartNumberingAfterBreak="0">
    <w:nsid w:val="4AB72629"/>
    <w:multiLevelType w:val="hybridMultilevel"/>
    <w:tmpl w:val="4BAA3ACA"/>
    <w:lvl w:ilvl="0" w:tplc="E908592E">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CC8809DE">
      <w:numFmt w:val="bullet"/>
      <w:lvlText w:val="•"/>
      <w:lvlJc w:val="left"/>
      <w:pPr>
        <w:ind w:left="2596" w:hanging="240"/>
      </w:pPr>
      <w:rPr>
        <w:rFonts w:hint="default"/>
        <w:lang w:val="ru-RU" w:eastAsia="en-US" w:bidi="ar-SA"/>
      </w:rPr>
    </w:lvl>
    <w:lvl w:ilvl="2" w:tplc="EA88EFAA">
      <w:numFmt w:val="bullet"/>
      <w:lvlText w:val="•"/>
      <w:lvlJc w:val="left"/>
      <w:pPr>
        <w:ind w:left="3593" w:hanging="240"/>
      </w:pPr>
      <w:rPr>
        <w:rFonts w:hint="default"/>
        <w:lang w:val="ru-RU" w:eastAsia="en-US" w:bidi="ar-SA"/>
      </w:rPr>
    </w:lvl>
    <w:lvl w:ilvl="3" w:tplc="12A6C4FC">
      <w:numFmt w:val="bullet"/>
      <w:lvlText w:val="•"/>
      <w:lvlJc w:val="left"/>
      <w:pPr>
        <w:ind w:left="4589" w:hanging="240"/>
      </w:pPr>
      <w:rPr>
        <w:rFonts w:hint="default"/>
        <w:lang w:val="ru-RU" w:eastAsia="en-US" w:bidi="ar-SA"/>
      </w:rPr>
    </w:lvl>
    <w:lvl w:ilvl="4" w:tplc="94F04BC0">
      <w:numFmt w:val="bullet"/>
      <w:lvlText w:val="•"/>
      <w:lvlJc w:val="left"/>
      <w:pPr>
        <w:ind w:left="5586" w:hanging="240"/>
      </w:pPr>
      <w:rPr>
        <w:rFonts w:hint="default"/>
        <w:lang w:val="ru-RU" w:eastAsia="en-US" w:bidi="ar-SA"/>
      </w:rPr>
    </w:lvl>
    <w:lvl w:ilvl="5" w:tplc="79AAD6BA">
      <w:numFmt w:val="bullet"/>
      <w:lvlText w:val="•"/>
      <w:lvlJc w:val="left"/>
      <w:pPr>
        <w:ind w:left="6583" w:hanging="240"/>
      </w:pPr>
      <w:rPr>
        <w:rFonts w:hint="default"/>
        <w:lang w:val="ru-RU" w:eastAsia="en-US" w:bidi="ar-SA"/>
      </w:rPr>
    </w:lvl>
    <w:lvl w:ilvl="6" w:tplc="15EEAF24">
      <w:numFmt w:val="bullet"/>
      <w:lvlText w:val="•"/>
      <w:lvlJc w:val="left"/>
      <w:pPr>
        <w:ind w:left="7579" w:hanging="240"/>
      </w:pPr>
      <w:rPr>
        <w:rFonts w:hint="default"/>
        <w:lang w:val="ru-RU" w:eastAsia="en-US" w:bidi="ar-SA"/>
      </w:rPr>
    </w:lvl>
    <w:lvl w:ilvl="7" w:tplc="A4D64DE8">
      <w:numFmt w:val="bullet"/>
      <w:lvlText w:val="•"/>
      <w:lvlJc w:val="left"/>
      <w:pPr>
        <w:ind w:left="8576" w:hanging="240"/>
      </w:pPr>
      <w:rPr>
        <w:rFonts w:hint="default"/>
        <w:lang w:val="ru-RU" w:eastAsia="en-US" w:bidi="ar-SA"/>
      </w:rPr>
    </w:lvl>
    <w:lvl w:ilvl="8" w:tplc="53AA09E6">
      <w:numFmt w:val="bullet"/>
      <w:lvlText w:val="•"/>
      <w:lvlJc w:val="left"/>
      <w:pPr>
        <w:ind w:left="9573" w:hanging="240"/>
      </w:pPr>
      <w:rPr>
        <w:rFonts w:hint="default"/>
        <w:lang w:val="ru-RU" w:eastAsia="en-US" w:bidi="ar-SA"/>
      </w:rPr>
    </w:lvl>
  </w:abstractNum>
  <w:abstractNum w:abstractNumId="61" w15:restartNumberingAfterBreak="0">
    <w:nsid w:val="4C1C003E"/>
    <w:multiLevelType w:val="multilevel"/>
    <w:tmpl w:val="FA9CB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CB9186C"/>
    <w:multiLevelType w:val="hybridMultilevel"/>
    <w:tmpl w:val="2E2220C4"/>
    <w:lvl w:ilvl="0" w:tplc="432E91EE">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C8D41CEE">
      <w:numFmt w:val="bullet"/>
      <w:lvlText w:val="•"/>
      <w:lvlJc w:val="left"/>
      <w:pPr>
        <w:ind w:left="2596" w:hanging="240"/>
      </w:pPr>
      <w:rPr>
        <w:rFonts w:hint="default"/>
        <w:lang w:val="ru-RU" w:eastAsia="en-US" w:bidi="ar-SA"/>
      </w:rPr>
    </w:lvl>
    <w:lvl w:ilvl="2" w:tplc="30C8D4C4">
      <w:numFmt w:val="bullet"/>
      <w:lvlText w:val="•"/>
      <w:lvlJc w:val="left"/>
      <w:pPr>
        <w:ind w:left="3593" w:hanging="240"/>
      </w:pPr>
      <w:rPr>
        <w:rFonts w:hint="default"/>
        <w:lang w:val="ru-RU" w:eastAsia="en-US" w:bidi="ar-SA"/>
      </w:rPr>
    </w:lvl>
    <w:lvl w:ilvl="3" w:tplc="0748C196">
      <w:numFmt w:val="bullet"/>
      <w:lvlText w:val="•"/>
      <w:lvlJc w:val="left"/>
      <w:pPr>
        <w:ind w:left="4589" w:hanging="240"/>
      </w:pPr>
      <w:rPr>
        <w:rFonts w:hint="default"/>
        <w:lang w:val="ru-RU" w:eastAsia="en-US" w:bidi="ar-SA"/>
      </w:rPr>
    </w:lvl>
    <w:lvl w:ilvl="4" w:tplc="1E80652C">
      <w:numFmt w:val="bullet"/>
      <w:lvlText w:val="•"/>
      <w:lvlJc w:val="left"/>
      <w:pPr>
        <w:ind w:left="5586" w:hanging="240"/>
      </w:pPr>
      <w:rPr>
        <w:rFonts w:hint="default"/>
        <w:lang w:val="ru-RU" w:eastAsia="en-US" w:bidi="ar-SA"/>
      </w:rPr>
    </w:lvl>
    <w:lvl w:ilvl="5" w:tplc="C0E0CC58">
      <w:numFmt w:val="bullet"/>
      <w:lvlText w:val="•"/>
      <w:lvlJc w:val="left"/>
      <w:pPr>
        <w:ind w:left="6583" w:hanging="240"/>
      </w:pPr>
      <w:rPr>
        <w:rFonts w:hint="default"/>
        <w:lang w:val="ru-RU" w:eastAsia="en-US" w:bidi="ar-SA"/>
      </w:rPr>
    </w:lvl>
    <w:lvl w:ilvl="6" w:tplc="F1D87404">
      <w:numFmt w:val="bullet"/>
      <w:lvlText w:val="•"/>
      <w:lvlJc w:val="left"/>
      <w:pPr>
        <w:ind w:left="7579" w:hanging="240"/>
      </w:pPr>
      <w:rPr>
        <w:rFonts w:hint="default"/>
        <w:lang w:val="ru-RU" w:eastAsia="en-US" w:bidi="ar-SA"/>
      </w:rPr>
    </w:lvl>
    <w:lvl w:ilvl="7" w:tplc="28BC063E">
      <w:numFmt w:val="bullet"/>
      <w:lvlText w:val="•"/>
      <w:lvlJc w:val="left"/>
      <w:pPr>
        <w:ind w:left="8576" w:hanging="240"/>
      </w:pPr>
      <w:rPr>
        <w:rFonts w:hint="default"/>
        <w:lang w:val="ru-RU" w:eastAsia="en-US" w:bidi="ar-SA"/>
      </w:rPr>
    </w:lvl>
    <w:lvl w:ilvl="8" w:tplc="DF705D44">
      <w:numFmt w:val="bullet"/>
      <w:lvlText w:val="•"/>
      <w:lvlJc w:val="left"/>
      <w:pPr>
        <w:ind w:left="9573" w:hanging="240"/>
      </w:pPr>
      <w:rPr>
        <w:rFonts w:hint="default"/>
        <w:lang w:val="ru-RU" w:eastAsia="en-US" w:bidi="ar-SA"/>
      </w:rPr>
    </w:lvl>
  </w:abstractNum>
  <w:abstractNum w:abstractNumId="63" w15:restartNumberingAfterBreak="0">
    <w:nsid w:val="4E0D7F47"/>
    <w:multiLevelType w:val="multilevel"/>
    <w:tmpl w:val="1A802AF2"/>
    <w:lvl w:ilvl="0">
      <w:start w:val="2"/>
      <w:numFmt w:val="decimal"/>
      <w:lvlText w:val="%1."/>
      <w:lvlJc w:val="left"/>
      <w:pPr>
        <w:tabs>
          <w:tab w:val="num" w:pos="762"/>
        </w:tabs>
        <w:ind w:left="762" w:hanging="360"/>
      </w:pPr>
    </w:lvl>
    <w:lvl w:ilvl="1" w:tentative="1">
      <w:start w:val="1"/>
      <w:numFmt w:val="decimal"/>
      <w:lvlText w:val="%2."/>
      <w:lvlJc w:val="left"/>
      <w:pPr>
        <w:tabs>
          <w:tab w:val="num" w:pos="1482"/>
        </w:tabs>
        <w:ind w:left="1482" w:hanging="360"/>
      </w:pPr>
    </w:lvl>
    <w:lvl w:ilvl="2" w:tentative="1">
      <w:start w:val="1"/>
      <w:numFmt w:val="decimal"/>
      <w:lvlText w:val="%3."/>
      <w:lvlJc w:val="left"/>
      <w:pPr>
        <w:tabs>
          <w:tab w:val="num" w:pos="2202"/>
        </w:tabs>
        <w:ind w:left="2202" w:hanging="360"/>
      </w:pPr>
    </w:lvl>
    <w:lvl w:ilvl="3" w:tentative="1">
      <w:start w:val="1"/>
      <w:numFmt w:val="decimal"/>
      <w:lvlText w:val="%4."/>
      <w:lvlJc w:val="left"/>
      <w:pPr>
        <w:tabs>
          <w:tab w:val="num" w:pos="2922"/>
        </w:tabs>
        <w:ind w:left="2922" w:hanging="360"/>
      </w:pPr>
    </w:lvl>
    <w:lvl w:ilvl="4" w:tentative="1">
      <w:start w:val="1"/>
      <w:numFmt w:val="decimal"/>
      <w:lvlText w:val="%5."/>
      <w:lvlJc w:val="left"/>
      <w:pPr>
        <w:tabs>
          <w:tab w:val="num" w:pos="3642"/>
        </w:tabs>
        <w:ind w:left="3642" w:hanging="360"/>
      </w:pPr>
    </w:lvl>
    <w:lvl w:ilvl="5" w:tentative="1">
      <w:start w:val="1"/>
      <w:numFmt w:val="decimal"/>
      <w:lvlText w:val="%6."/>
      <w:lvlJc w:val="left"/>
      <w:pPr>
        <w:tabs>
          <w:tab w:val="num" w:pos="4362"/>
        </w:tabs>
        <w:ind w:left="4362" w:hanging="360"/>
      </w:pPr>
    </w:lvl>
    <w:lvl w:ilvl="6" w:tentative="1">
      <w:start w:val="1"/>
      <w:numFmt w:val="decimal"/>
      <w:lvlText w:val="%7."/>
      <w:lvlJc w:val="left"/>
      <w:pPr>
        <w:tabs>
          <w:tab w:val="num" w:pos="5082"/>
        </w:tabs>
        <w:ind w:left="5082" w:hanging="360"/>
      </w:pPr>
    </w:lvl>
    <w:lvl w:ilvl="7" w:tentative="1">
      <w:start w:val="1"/>
      <w:numFmt w:val="decimal"/>
      <w:lvlText w:val="%8."/>
      <w:lvlJc w:val="left"/>
      <w:pPr>
        <w:tabs>
          <w:tab w:val="num" w:pos="5802"/>
        </w:tabs>
        <w:ind w:left="5802" w:hanging="360"/>
      </w:pPr>
    </w:lvl>
    <w:lvl w:ilvl="8" w:tentative="1">
      <w:start w:val="1"/>
      <w:numFmt w:val="decimal"/>
      <w:lvlText w:val="%9."/>
      <w:lvlJc w:val="left"/>
      <w:pPr>
        <w:tabs>
          <w:tab w:val="num" w:pos="6522"/>
        </w:tabs>
        <w:ind w:left="6522" w:hanging="360"/>
      </w:pPr>
    </w:lvl>
  </w:abstractNum>
  <w:abstractNum w:abstractNumId="64" w15:restartNumberingAfterBreak="0">
    <w:nsid w:val="4EB2372A"/>
    <w:multiLevelType w:val="hybridMultilevel"/>
    <w:tmpl w:val="FD9610A4"/>
    <w:lvl w:ilvl="0" w:tplc="B63A5BC8">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8114791C">
      <w:numFmt w:val="bullet"/>
      <w:lvlText w:val="•"/>
      <w:lvlJc w:val="left"/>
      <w:pPr>
        <w:ind w:left="2596" w:hanging="240"/>
      </w:pPr>
      <w:rPr>
        <w:rFonts w:hint="default"/>
        <w:lang w:val="ru-RU" w:eastAsia="en-US" w:bidi="ar-SA"/>
      </w:rPr>
    </w:lvl>
    <w:lvl w:ilvl="2" w:tplc="B57CFA8A">
      <w:numFmt w:val="bullet"/>
      <w:lvlText w:val="•"/>
      <w:lvlJc w:val="left"/>
      <w:pPr>
        <w:ind w:left="3593" w:hanging="240"/>
      </w:pPr>
      <w:rPr>
        <w:rFonts w:hint="default"/>
        <w:lang w:val="ru-RU" w:eastAsia="en-US" w:bidi="ar-SA"/>
      </w:rPr>
    </w:lvl>
    <w:lvl w:ilvl="3" w:tplc="22E40618">
      <w:numFmt w:val="bullet"/>
      <w:lvlText w:val="•"/>
      <w:lvlJc w:val="left"/>
      <w:pPr>
        <w:ind w:left="4589" w:hanging="240"/>
      </w:pPr>
      <w:rPr>
        <w:rFonts w:hint="default"/>
        <w:lang w:val="ru-RU" w:eastAsia="en-US" w:bidi="ar-SA"/>
      </w:rPr>
    </w:lvl>
    <w:lvl w:ilvl="4" w:tplc="FF12FF92">
      <w:numFmt w:val="bullet"/>
      <w:lvlText w:val="•"/>
      <w:lvlJc w:val="left"/>
      <w:pPr>
        <w:ind w:left="5586" w:hanging="240"/>
      </w:pPr>
      <w:rPr>
        <w:rFonts w:hint="default"/>
        <w:lang w:val="ru-RU" w:eastAsia="en-US" w:bidi="ar-SA"/>
      </w:rPr>
    </w:lvl>
    <w:lvl w:ilvl="5" w:tplc="1D5A82DC">
      <w:numFmt w:val="bullet"/>
      <w:lvlText w:val="•"/>
      <w:lvlJc w:val="left"/>
      <w:pPr>
        <w:ind w:left="6583" w:hanging="240"/>
      </w:pPr>
      <w:rPr>
        <w:rFonts w:hint="default"/>
        <w:lang w:val="ru-RU" w:eastAsia="en-US" w:bidi="ar-SA"/>
      </w:rPr>
    </w:lvl>
    <w:lvl w:ilvl="6" w:tplc="CF962716">
      <w:numFmt w:val="bullet"/>
      <w:lvlText w:val="•"/>
      <w:lvlJc w:val="left"/>
      <w:pPr>
        <w:ind w:left="7579" w:hanging="240"/>
      </w:pPr>
      <w:rPr>
        <w:rFonts w:hint="default"/>
        <w:lang w:val="ru-RU" w:eastAsia="en-US" w:bidi="ar-SA"/>
      </w:rPr>
    </w:lvl>
    <w:lvl w:ilvl="7" w:tplc="BA90CA98">
      <w:numFmt w:val="bullet"/>
      <w:lvlText w:val="•"/>
      <w:lvlJc w:val="left"/>
      <w:pPr>
        <w:ind w:left="8576" w:hanging="240"/>
      </w:pPr>
      <w:rPr>
        <w:rFonts w:hint="default"/>
        <w:lang w:val="ru-RU" w:eastAsia="en-US" w:bidi="ar-SA"/>
      </w:rPr>
    </w:lvl>
    <w:lvl w:ilvl="8" w:tplc="B7061800">
      <w:numFmt w:val="bullet"/>
      <w:lvlText w:val="•"/>
      <w:lvlJc w:val="left"/>
      <w:pPr>
        <w:ind w:left="9573" w:hanging="240"/>
      </w:pPr>
      <w:rPr>
        <w:rFonts w:hint="default"/>
        <w:lang w:val="ru-RU" w:eastAsia="en-US" w:bidi="ar-SA"/>
      </w:rPr>
    </w:lvl>
  </w:abstractNum>
  <w:abstractNum w:abstractNumId="65" w15:restartNumberingAfterBreak="0">
    <w:nsid w:val="51502BD8"/>
    <w:multiLevelType w:val="multilevel"/>
    <w:tmpl w:val="9A02D982"/>
    <w:lvl w:ilvl="0">
      <w:start w:val="1"/>
      <w:numFmt w:val="russianLower"/>
      <w:lvlText w:val="%1."/>
      <w:lvlJc w:val="left"/>
      <w:rPr>
        <w:rFonts w:hint="default"/>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1706B1C"/>
    <w:multiLevelType w:val="hybridMultilevel"/>
    <w:tmpl w:val="CAB072AA"/>
    <w:lvl w:ilvl="0" w:tplc="668EE50E">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FD566CC0">
      <w:numFmt w:val="bullet"/>
      <w:lvlText w:val="•"/>
      <w:lvlJc w:val="left"/>
      <w:pPr>
        <w:ind w:left="2596" w:hanging="240"/>
      </w:pPr>
      <w:rPr>
        <w:rFonts w:hint="default"/>
        <w:lang w:val="ru-RU" w:eastAsia="en-US" w:bidi="ar-SA"/>
      </w:rPr>
    </w:lvl>
    <w:lvl w:ilvl="2" w:tplc="A1583DE2">
      <w:numFmt w:val="bullet"/>
      <w:lvlText w:val="•"/>
      <w:lvlJc w:val="left"/>
      <w:pPr>
        <w:ind w:left="3593" w:hanging="240"/>
      </w:pPr>
      <w:rPr>
        <w:rFonts w:hint="default"/>
        <w:lang w:val="ru-RU" w:eastAsia="en-US" w:bidi="ar-SA"/>
      </w:rPr>
    </w:lvl>
    <w:lvl w:ilvl="3" w:tplc="867A8256">
      <w:numFmt w:val="bullet"/>
      <w:lvlText w:val="•"/>
      <w:lvlJc w:val="left"/>
      <w:pPr>
        <w:ind w:left="4589" w:hanging="240"/>
      </w:pPr>
      <w:rPr>
        <w:rFonts w:hint="default"/>
        <w:lang w:val="ru-RU" w:eastAsia="en-US" w:bidi="ar-SA"/>
      </w:rPr>
    </w:lvl>
    <w:lvl w:ilvl="4" w:tplc="92403B40">
      <w:numFmt w:val="bullet"/>
      <w:lvlText w:val="•"/>
      <w:lvlJc w:val="left"/>
      <w:pPr>
        <w:ind w:left="5586" w:hanging="240"/>
      </w:pPr>
      <w:rPr>
        <w:rFonts w:hint="default"/>
        <w:lang w:val="ru-RU" w:eastAsia="en-US" w:bidi="ar-SA"/>
      </w:rPr>
    </w:lvl>
    <w:lvl w:ilvl="5" w:tplc="6E506770">
      <w:numFmt w:val="bullet"/>
      <w:lvlText w:val="•"/>
      <w:lvlJc w:val="left"/>
      <w:pPr>
        <w:ind w:left="6583" w:hanging="240"/>
      </w:pPr>
      <w:rPr>
        <w:rFonts w:hint="default"/>
        <w:lang w:val="ru-RU" w:eastAsia="en-US" w:bidi="ar-SA"/>
      </w:rPr>
    </w:lvl>
    <w:lvl w:ilvl="6" w:tplc="C786E03C">
      <w:numFmt w:val="bullet"/>
      <w:lvlText w:val="•"/>
      <w:lvlJc w:val="left"/>
      <w:pPr>
        <w:ind w:left="7579" w:hanging="240"/>
      </w:pPr>
      <w:rPr>
        <w:rFonts w:hint="default"/>
        <w:lang w:val="ru-RU" w:eastAsia="en-US" w:bidi="ar-SA"/>
      </w:rPr>
    </w:lvl>
    <w:lvl w:ilvl="7" w:tplc="DC7AD380">
      <w:numFmt w:val="bullet"/>
      <w:lvlText w:val="•"/>
      <w:lvlJc w:val="left"/>
      <w:pPr>
        <w:ind w:left="8576" w:hanging="240"/>
      </w:pPr>
      <w:rPr>
        <w:rFonts w:hint="default"/>
        <w:lang w:val="ru-RU" w:eastAsia="en-US" w:bidi="ar-SA"/>
      </w:rPr>
    </w:lvl>
    <w:lvl w:ilvl="8" w:tplc="5888DBE0">
      <w:numFmt w:val="bullet"/>
      <w:lvlText w:val="•"/>
      <w:lvlJc w:val="left"/>
      <w:pPr>
        <w:ind w:left="9573" w:hanging="240"/>
      </w:pPr>
      <w:rPr>
        <w:rFonts w:hint="default"/>
        <w:lang w:val="ru-RU" w:eastAsia="en-US" w:bidi="ar-SA"/>
      </w:rPr>
    </w:lvl>
  </w:abstractNum>
  <w:abstractNum w:abstractNumId="67" w15:restartNumberingAfterBreak="0">
    <w:nsid w:val="535B0B75"/>
    <w:multiLevelType w:val="hybridMultilevel"/>
    <w:tmpl w:val="602CF024"/>
    <w:lvl w:ilvl="0" w:tplc="40C66926">
      <w:start w:val="1"/>
      <w:numFmt w:val="decimal"/>
      <w:lvlText w:val="%1."/>
      <w:lvlJc w:val="left"/>
      <w:pPr>
        <w:ind w:left="1543" w:hanging="181"/>
      </w:pPr>
      <w:rPr>
        <w:rFonts w:ascii="Times New Roman" w:eastAsia="Times New Roman" w:hAnsi="Times New Roman" w:cs="Times New Roman"/>
        <w:b w:val="0"/>
        <w:bCs w:val="0"/>
        <w:i w:val="0"/>
        <w:iCs w:val="0"/>
        <w:w w:val="100"/>
        <w:sz w:val="22"/>
        <w:szCs w:val="22"/>
        <w:lang w:val="ru-RU" w:eastAsia="en-US" w:bidi="ar-SA"/>
      </w:rPr>
    </w:lvl>
    <w:lvl w:ilvl="1" w:tplc="D75C66B6">
      <w:numFmt w:val="bullet"/>
      <w:lvlText w:val="•"/>
      <w:lvlJc w:val="left"/>
      <w:pPr>
        <w:ind w:left="2542" w:hanging="181"/>
      </w:pPr>
      <w:rPr>
        <w:rFonts w:hint="default"/>
        <w:lang w:val="ru-RU" w:eastAsia="en-US" w:bidi="ar-SA"/>
      </w:rPr>
    </w:lvl>
    <w:lvl w:ilvl="2" w:tplc="BEEACB6E">
      <w:numFmt w:val="bullet"/>
      <w:lvlText w:val="•"/>
      <w:lvlJc w:val="left"/>
      <w:pPr>
        <w:ind w:left="3545" w:hanging="181"/>
      </w:pPr>
      <w:rPr>
        <w:rFonts w:hint="default"/>
        <w:lang w:val="ru-RU" w:eastAsia="en-US" w:bidi="ar-SA"/>
      </w:rPr>
    </w:lvl>
    <w:lvl w:ilvl="3" w:tplc="B89E08FA">
      <w:numFmt w:val="bullet"/>
      <w:lvlText w:val="•"/>
      <w:lvlJc w:val="left"/>
      <w:pPr>
        <w:ind w:left="4547" w:hanging="181"/>
      </w:pPr>
      <w:rPr>
        <w:rFonts w:hint="default"/>
        <w:lang w:val="ru-RU" w:eastAsia="en-US" w:bidi="ar-SA"/>
      </w:rPr>
    </w:lvl>
    <w:lvl w:ilvl="4" w:tplc="A67A1144">
      <w:numFmt w:val="bullet"/>
      <w:lvlText w:val="•"/>
      <w:lvlJc w:val="left"/>
      <w:pPr>
        <w:ind w:left="5550" w:hanging="181"/>
      </w:pPr>
      <w:rPr>
        <w:rFonts w:hint="default"/>
        <w:lang w:val="ru-RU" w:eastAsia="en-US" w:bidi="ar-SA"/>
      </w:rPr>
    </w:lvl>
    <w:lvl w:ilvl="5" w:tplc="A730524A">
      <w:numFmt w:val="bullet"/>
      <w:lvlText w:val="•"/>
      <w:lvlJc w:val="left"/>
      <w:pPr>
        <w:ind w:left="6553" w:hanging="181"/>
      </w:pPr>
      <w:rPr>
        <w:rFonts w:hint="default"/>
        <w:lang w:val="ru-RU" w:eastAsia="en-US" w:bidi="ar-SA"/>
      </w:rPr>
    </w:lvl>
    <w:lvl w:ilvl="6" w:tplc="75ACDC66">
      <w:numFmt w:val="bullet"/>
      <w:lvlText w:val="•"/>
      <w:lvlJc w:val="left"/>
      <w:pPr>
        <w:ind w:left="7555" w:hanging="181"/>
      </w:pPr>
      <w:rPr>
        <w:rFonts w:hint="default"/>
        <w:lang w:val="ru-RU" w:eastAsia="en-US" w:bidi="ar-SA"/>
      </w:rPr>
    </w:lvl>
    <w:lvl w:ilvl="7" w:tplc="D7D6B84A">
      <w:numFmt w:val="bullet"/>
      <w:lvlText w:val="•"/>
      <w:lvlJc w:val="left"/>
      <w:pPr>
        <w:ind w:left="8558" w:hanging="181"/>
      </w:pPr>
      <w:rPr>
        <w:rFonts w:hint="default"/>
        <w:lang w:val="ru-RU" w:eastAsia="en-US" w:bidi="ar-SA"/>
      </w:rPr>
    </w:lvl>
    <w:lvl w:ilvl="8" w:tplc="7AEAD04A">
      <w:numFmt w:val="bullet"/>
      <w:lvlText w:val="•"/>
      <w:lvlJc w:val="left"/>
      <w:pPr>
        <w:ind w:left="9561" w:hanging="181"/>
      </w:pPr>
      <w:rPr>
        <w:rFonts w:hint="default"/>
        <w:lang w:val="ru-RU" w:eastAsia="en-US" w:bidi="ar-SA"/>
      </w:rPr>
    </w:lvl>
  </w:abstractNum>
  <w:abstractNum w:abstractNumId="68" w15:restartNumberingAfterBreak="0">
    <w:nsid w:val="536C13F1"/>
    <w:multiLevelType w:val="hybridMultilevel"/>
    <w:tmpl w:val="6C3C91FC"/>
    <w:lvl w:ilvl="0" w:tplc="0366C6C6">
      <w:numFmt w:val="decimal"/>
      <w:lvlText w:val="%1."/>
      <w:lvlJc w:val="left"/>
      <w:pPr>
        <w:ind w:left="11721" w:hanging="240"/>
      </w:pPr>
      <w:rPr>
        <w:rFonts w:ascii="Times New Roman" w:eastAsia="Times New Roman" w:hAnsi="Times New Roman" w:cs="Times New Roman" w:hint="default"/>
        <w:b w:val="0"/>
        <w:bCs w:val="0"/>
        <w:i w:val="0"/>
        <w:iCs w:val="0"/>
        <w:w w:val="100"/>
        <w:sz w:val="24"/>
        <w:szCs w:val="24"/>
        <w:lang w:val="ru-RU" w:eastAsia="en-US" w:bidi="ar-SA"/>
      </w:rPr>
    </w:lvl>
    <w:lvl w:ilvl="1" w:tplc="302207E2">
      <w:numFmt w:val="bullet"/>
      <w:lvlText w:val="•"/>
      <w:lvlJc w:val="left"/>
      <w:pPr>
        <w:ind w:left="2596" w:hanging="240"/>
      </w:pPr>
      <w:rPr>
        <w:rFonts w:hint="default"/>
        <w:lang w:val="ru-RU" w:eastAsia="en-US" w:bidi="ar-SA"/>
      </w:rPr>
    </w:lvl>
    <w:lvl w:ilvl="2" w:tplc="A586B5CE">
      <w:numFmt w:val="bullet"/>
      <w:lvlText w:val="•"/>
      <w:lvlJc w:val="left"/>
      <w:pPr>
        <w:ind w:left="3593" w:hanging="240"/>
      </w:pPr>
      <w:rPr>
        <w:rFonts w:hint="default"/>
        <w:lang w:val="ru-RU" w:eastAsia="en-US" w:bidi="ar-SA"/>
      </w:rPr>
    </w:lvl>
    <w:lvl w:ilvl="3" w:tplc="1BF4A662">
      <w:numFmt w:val="bullet"/>
      <w:lvlText w:val="•"/>
      <w:lvlJc w:val="left"/>
      <w:pPr>
        <w:ind w:left="4589" w:hanging="240"/>
      </w:pPr>
      <w:rPr>
        <w:rFonts w:hint="default"/>
        <w:lang w:val="ru-RU" w:eastAsia="en-US" w:bidi="ar-SA"/>
      </w:rPr>
    </w:lvl>
    <w:lvl w:ilvl="4" w:tplc="7FEAA5D2">
      <w:numFmt w:val="bullet"/>
      <w:lvlText w:val="•"/>
      <w:lvlJc w:val="left"/>
      <w:pPr>
        <w:ind w:left="5586" w:hanging="240"/>
      </w:pPr>
      <w:rPr>
        <w:rFonts w:hint="default"/>
        <w:lang w:val="ru-RU" w:eastAsia="en-US" w:bidi="ar-SA"/>
      </w:rPr>
    </w:lvl>
    <w:lvl w:ilvl="5" w:tplc="F0BA9274">
      <w:numFmt w:val="bullet"/>
      <w:lvlText w:val="•"/>
      <w:lvlJc w:val="left"/>
      <w:pPr>
        <w:ind w:left="6583" w:hanging="240"/>
      </w:pPr>
      <w:rPr>
        <w:rFonts w:hint="default"/>
        <w:lang w:val="ru-RU" w:eastAsia="en-US" w:bidi="ar-SA"/>
      </w:rPr>
    </w:lvl>
    <w:lvl w:ilvl="6" w:tplc="FC40B9BA">
      <w:numFmt w:val="bullet"/>
      <w:lvlText w:val="•"/>
      <w:lvlJc w:val="left"/>
      <w:pPr>
        <w:ind w:left="7579" w:hanging="240"/>
      </w:pPr>
      <w:rPr>
        <w:rFonts w:hint="default"/>
        <w:lang w:val="ru-RU" w:eastAsia="en-US" w:bidi="ar-SA"/>
      </w:rPr>
    </w:lvl>
    <w:lvl w:ilvl="7" w:tplc="BDF4BDB4">
      <w:numFmt w:val="bullet"/>
      <w:lvlText w:val="•"/>
      <w:lvlJc w:val="left"/>
      <w:pPr>
        <w:ind w:left="8576" w:hanging="240"/>
      </w:pPr>
      <w:rPr>
        <w:rFonts w:hint="default"/>
        <w:lang w:val="ru-RU" w:eastAsia="en-US" w:bidi="ar-SA"/>
      </w:rPr>
    </w:lvl>
    <w:lvl w:ilvl="8" w:tplc="2ABE2550">
      <w:numFmt w:val="bullet"/>
      <w:lvlText w:val="•"/>
      <w:lvlJc w:val="left"/>
      <w:pPr>
        <w:ind w:left="9573" w:hanging="240"/>
      </w:pPr>
      <w:rPr>
        <w:rFonts w:hint="default"/>
        <w:lang w:val="ru-RU" w:eastAsia="en-US" w:bidi="ar-SA"/>
      </w:rPr>
    </w:lvl>
  </w:abstractNum>
  <w:abstractNum w:abstractNumId="69" w15:restartNumberingAfterBreak="0">
    <w:nsid w:val="537D364D"/>
    <w:multiLevelType w:val="hybridMultilevel"/>
    <w:tmpl w:val="6234F768"/>
    <w:lvl w:ilvl="0" w:tplc="F5D0D16C">
      <w:start w:val="1"/>
      <w:numFmt w:val="decimal"/>
      <w:lvlText w:val="%1."/>
      <w:lvlJc w:val="left"/>
      <w:pPr>
        <w:ind w:left="1602" w:hanging="240"/>
      </w:pPr>
      <w:rPr>
        <w:rFonts w:ascii="Times New Roman" w:eastAsia="Times New Roman" w:hAnsi="Times New Roman" w:cs="Times New Roman"/>
        <w:b w:val="0"/>
        <w:bCs w:val="0"/>
        <w:i w:val="0"/>
        <w:iCs w:val="0"/>
        <w:w w:val="100"/>
        <w:sz w:val="24"/>
        <w:szCs w:val="24"/>
        <w:lang w:val="ru-RU" w:eastAsia="en-US" w:bidi="ar-SA"/>
      </w:rPr>
    </w:lvl>
    <w:lvl w:ilvl="1" w:tplc="441A0104">
      <w:numFmt w:val="bullet"/>
      <w:lvlText w:val="•"/>
      <w:lvlJc w:val="left"/>
      <w:pPr>
        <w:ind w:left="2596" w:hanging="240"/>
      </w:pPr>
      <w:rPr>
        <w:rFonts w:hint="default"/>
        <w:lang w:val="ru-RU" w:eastAsia="en-US" w:bidi="ar-SA"/>
      </w:rPr>
    </w:lvl>
    <w:lvl w:ilvl="2" w:tplc="3A58ABDE">
      <w:numFmt w:val="bullet"/>
      <w:lvlText w:val="•"/>
      <w:lvlJc w:val="left"/>
      <w:pPr>
        <w:ind w:left="3593" w:hanging="240"/>
      </w:pPr>
      <w:rPr>
        <w:rFonts w:hint="default"/>
        <w:lang w:val="ru-RU" w:eastAsia="en-US" w:bidi="ar-SA"/>
      </w:rPr>
    </w:lvl>
    <w:lvl w:ilvl="3" w:tplc="11E02C98">
      <w:numFmt w:val="bullet"/>
      <w:lvlText w:val="•"/>
      <w:lvlJc w:val="left"/>
      <w:pPr>
        <w:ind w:left="4589" w:hanging="240"/>
      </w:pPr>
      <w:rPr>
        <w:rFonts w:hint="default"/>
        <w:lang w:val="ru-RU" w:eastAsia="en-US" w:bidi="ar-SA"/>
      </w:rPr>
    </w:lvl>
    <w:lvl w:ilvl="4" w:tplc="46BCF0C4">
      <w:numFmt w:val="bullet"/>
      <w:lvlText w:val="•"/>
      <w:lvlJc w:val="left"/>
      <w:pPr>
        <w:ind w:left="5586" w:hanging="240"/>
      </w:pPr>
      <w:rPr>
        <w:rFonts w:hint="default"/>
        <w:lang w:val="ru-RU" w:eastAsia="en-US" w:bidi="ar-SA"/>
      </w:rPr>
    </w:lvl>
    <w:lvl w:ilvl="5" w:tplc="3828A7E8">
      <w:numFmt w:val="bullet"/>
      <w:lvlText w:val="•"/>
      <w:lvlJc w:val="left"/>
      <w:pPr>
        <w:ind w:left="6583" w:hanging="240"/>
      </w:pPr>
      <w:rPr>
        <w:rFonts w:hint="default"/>
        <w:lang w:val="ru-RU" w:eastAsia="en-US" w:bidi="ar-SA"/>
      </w:rPr>
    </w:lvl>
    <w:lvl w:ilvl="6" w:tplc="1034F820">
      <w:numFmt w:val="bullet"/>
      <w:lvlText w:val="•"/>
      <w:lvlJc w:val="left"/>
      <w:pPr>
        <w:ind w:left="7579" w:hanging="240"/>
      </w:pPr>
      <w:rPr>
        <w:rFonts w:hint="default"/>
        <w:lang w:val="ru-RU" w:eastAsia="en-US" w:bidi="ar-SA"/>
      </w:rPr>
    </w:lvl>
    <w:lvl w:ilvl="7" w:tplc="92704CD2">
      <w:numFmt w:val="bullet"/>
      <w:lvlText w:val="•"/>
      <w:lvlJc w:val="left"/>
      <w:pPr>
        <w:ind w:left="8576" w:hanging="240"/>
      </w:pPr>
      <w:rPr>
        <w:rFonts w:hint="default"/>
        <w:lang w:val="ru-RU" w:eastAsia="en-US" w:bidi="ar-SA"/>
      </w:rPr>
    </w:lvl>
    <w:lvl w:ilvl="8" w:tplc="8BEEB96A">
      <w:numFmt w:val="bullet"/>
      <w:lvlText w:val="•"/>
      <w:lvlJc w:val="left"/>
      <w:pPr>
        <w:ind w:left="9573" w:hanging="240"/>
      </w:pPr>
      <w:rPr>
        <w:rFonts w:hint="default"/>
        <w:lang w:val="ru-RU" w:eastAsia="en-US" w:bidi="ar-SA"/>
      </w:rPr>
    </w:lvl>
  </w:abstractNum>
  <w:abstractNum w:abstractNumId="70" w15:restartNumberingAfterBreak="0">
    <w:nsid w:val="5427120B"/>
    <w:multiLevelType w:val="hybridMultilevel"/>
    <w:tmpl w:val="DC821986"/>
    <w:lvl w:ilvl="0" w:tplc="B030C374">
      <w:start w:val="2"/>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E1A658F4">
      <w:numFmt w:val="bullet"/>
      <w:lvlText w:val="•"/>
      <w:lvlJc w:val="left"/>
      <w:pPr>
        <w:ind w:left="2596" w:hanging="240"/>
      </w:pPr>
      <w:rPr>
        <w:rFonts w:hint="default"/>
        <w:lang w:val="ru-RU" w:eastAsia="en-US" w:bidi="ar-SA"/>
      </w:rPr>
    </w:lvl>
    <w:lvl w:ilvl="2" w:tplc="15AEF36C">
      <w:numFmt w:val="bullet"/>
      <w:lvlText w:val="•"/>
      <w:lvlJc w:val="left"/>
      <w:pPr>
        <w:ind w:left="3593" w:hanging="240"/>
      </w:pPr>
      <w:rPr>
        <w:rFonts w:hint="default"/>
        <w:lang w:val="ru-RU" w:eastAsia="en-US" w:bidi="ar-SA"/>
      </w:rPr>
    </w:lvl>
    <w:lvl w:ilvl="3" w:tplc="FB800290">
      <w:numFmt w:val="bullet"/>
      <w:lvlText w:val="•"/>
      <w:lvlJc w:val="left"/>
      <w:pPr>
        <w:ind w:left="4589" w:hanging="240"/>
      </w:pPr>
      <w:rPr>
        <w:rFonts w:hint="default"/>
        <w:lang w:val="ru-RU" w:eastAsia="en-US" w:bidi="ar-SA"/>
      </w:rPr>
    </w:lvl>
    <w:lvl w:ilvl="4" w:tplc="C61CCF00">
      <w:numFmt w:val="bullet"/>
      <w:lvlText w:val="•"/>
      <w:lvlJc w:val="left"/>
      <w:pPr>
        <w:ind w:left="5586" w:hanging="240"/>
      </w:pPr>
      <w:rPr>
        <w:rFonts w:hint="default"/>
        <w:lang w:val="ru-RU" w:eastAsia="en-US" w:bidi="ar-SA"/>
      </w:rPr>
    </w:lvl>
    <w:lvl w:ilvl="5" w:tplc="C92C4B34">
      <w:numFmt w:val="bullet"/>
      <w:lvlText w:val="•"/>
      <w:lvlJc w:val="left"/>
      <w:pPr>
        <w:ind w:left="6583" w:hanging="240"/>
      </w:pPr>
      <w:rPr>
        <w:rFonts w:hint="default"/>
        <w:lang w:val="ru-RU" w:eastAsia="en-US" w:bidi="ar-SA"/>
      </w:rPr>
    </w:lvl>
    <w:lvl w:ilvl="6" w:tplc="9DAEB822">
      <w:numFmt w:val="bullet"/>
      <w:lvlText w:val="•"/>
      <w:lvlJc w:val="left"/>
      <w:pPr>
        <w:ind w:left="7579" w:hanging="240"/>
      </w:pPr>
      <w:rPr>
        <w:rFonts w:hint="default"/>
        <w:lang w:val="ru-RU" w:eastAsia="en-US" w:bidi="ar-SA"/>
      </w:rPr>
    </w:lvl>
    <w:lvl w:ilvl="7" w:tplc="64B4D53A">
      <w:numFmt w:val="bullet"/>
      <w:lvlText w:val="•"/>
      <w:lvlJc w:val="left"/>
      <w:pPr>
        <w:ind w:left="8576" w:hanging="240"/>
      </w:pPr>
      <w:rPr>
        <w:rFonts w:hint="default"/>
        <w:lang w:val="ru-RU" w:eastAsia="en-US" w:bidi="ar-SA"/>
      </w:rPr>
    </w:lvl>
    <w:lvl w:ilvl="8" w:tplc="B4FCC188">
      <w:numFmt w:val="bullet"/>
      <w:lvlText w:val="•"/>
      <w:lvlJc w:val="left"/>
      <w:pPr>
        <w:ind w:left="9573" w:hanging="240"/>
      </w:pPr>
      <w:rPr>
        <w:rFonts w:hint="default"/>
        <w:lang w:val="ru-RU" w:eastAsia="en-US" w:bidi="ar-SA"/>
      </w:rPr>
    </w:lvl>
  </w:abstractNum>
  <w:abstractNum w:abstractNumId="71" w15:restartNumberingAfterBreak="0">
    <w:nsid w:val="54D24C07"/>
    <w:multiLevelType w:val="multilevel"/>
    <w:tmpl w:val="F7C26B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82A7B38"/>
    <w:multiLevelType w:val="multilevel"/>
    <w:tmpl w:val="E53CF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8C70181"/>
    <w:multiLevelType w:val="hybridMultilevel"/>
    <w:tmpl w:val="E118D380"/>
    <w:lvl w:ilvl="0" w:tplc="69461F02">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F35CA72A">
      <w:numFmt w:val="bullet"/>
      <w:lvlText w:val="•"/>
      <w:lvlJc w:val="left"/>
      <w:pPr>
        <w:ind w:left="2596" w:hanging="240"/>
      </w:pPr>
      <w:rPr>
        <w:rFonts w:hint="default"/>
        <w:lang w:val="ru-RU" w:eastAsia="en-US" w:bidi="ar-SA"/>
      </w:rPr>
    </w:lvl>
    <w:lvl w:ilvl="2" w:tplc="930252B6">
      <w:numFmt w:val="bullet"/>
      <w:lvlText w:val="•"/>
      <w:lvlJc w:val="left"/>
      <w:pPr>
        <w:ind w:left="3593" w:hanging="240"/>
      </w:pPr>
      <w:rPr>
        <w:rFonts w:hint="default"/>
        <w:lang w:val="ru-RU" w:eastAsia="en-US" w:bidi="ar-SA"/>
      </w:rPr>
    </w:lvl>
    <w:lvl w:ilvl="3" w:tplc="8B56CDB8">
      <w:numFmt w:val="bullet"/>
      <w:lvlText w:val="•"/>
      <w:lvlJc w:val="left"/>
      <w:pPr>
        <w:ind w:left="4589" w:hanging="240"/>
      </w:pPr>
      <w:rPr>
        <w:rFonts w:hint="default"/>
        <w:lang w:val="ru-RU" w:eastAsia="en-US" w:bidi="ar-SA"/>
      </w:rPr>
    </w:lvl>
    <w:lvl w:ilvl="4" w:tplc="CA9C6534">
      <w:numFmt w:val="bullet"/>
      <w:lvlText w:val="•"/>
      <w:lvlJc w:val="left"/>
      <w:pPr>
        <w:ind w:left="5586" w:hanging="240"/>
      </w:pPr>
      <w:rPr>
        <w:rFonts w:hint="default"/>
        <w:lang w:val="ru-RU" w:eastAsia="en-US" w:bidi="ar-SA"/>
      </w:rPr>
    </w:lvl>
    <w:lvl w:ilvl="5" w:tplc="189A4288">
      <w:numFmt w:val="bullet"/>
      <w:lvlText w:val="•"/>
      <w:lvlJc w:val="left"/>
      <w:pPr>
        <w:ind w:left="6583" w:hanging="240"/>
      </w:pPr>
      <w:rPr>
        <w:rFonts w:hint="default"/>
        <w:lang w:val="ru-RU" w:eastAsia="en-US" w:bidi="ar-SA"/>
      </w:rPr>
    </w:lvl>
    <w:lvl w:ilvl="6" w:tplc="C66A747C">
      <w:numFmt w:val="bullet"/>
      <w:lvlText w:val="•"/>
      <w:lvlJc w:val="left"/>
      <w:pPr>
        <w:ind w:left="7579" w:hanging="240"/>
      </w:pPr>
      <w:rPr>
        <w:rFonts w:hint="default"/>
        <w:lang w:val="ru-RU" w:eastAsia="en-US" w:bidi="ar-SA"/>
      </w:rPr>
    </w:lvl>
    <w:lvl w:ilvl="7" w:tplc="4B44070A">
      <w:numFmt w:val="bullet"/>
      <w:lvlText w:val="•"/>
      <w:lvlJc w:val="left"/>
      <w:pPr>
        <w:ind w:left="8576" w:hanging="240"/>
      </w:pPr>
      <w:rPr>
        <w:rFonts w:hint="default"/>
        <w:lang w:val="ru-RU" w:eastAsia="en-US" w:bidi="ar-SA"/>
      </w:rPr>
    </w:lvl>
    <w:lvl w:ilvl="8" w:tplc="64628270">
      <w:numFmt w:val="bullet"/>
      <w:lvlText w:val="•"/>
      <w:lvlJc w:val="left"/>
      <w:pPr>
        <w:ind w:left="9573" w:hanging="240"/>
      </w:pPr>
      <w:rPr>
        <w:rFonts w:hint="default"/>
        <w:lang w:val="ru-RU" w:eastAsia="en-US" w:bidi="ar-SA"/>
      </w:rPr>
    </w:lvl>
  </w:abstractNum>
  <w:abstractNum w:abstractNumId="74" w15:restartNumberingAfterBreak="0">
    <w:nsid w:val="58F27EDC"/>
    <w:multiLevelType w:val="hybridMultilevel"/>
    <w:tmpl w:val="FEEC59A4"/>
    <w:lvl w:ilvl="0" w:tplc="6BDEBEF6">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665C4634">
      <w:numFmt w:val="bullet"/>
      <w:lvlText w:val="•"/>
      <w:lvlJc w:val="left"/>
      <w:pPr>
        <w:ind w:left="2440" w:hanging="240"/>
      </w:pPr>
      <w:rPr>
        <w:rFonts w:hint="default"/>
        <w:lang w:val="ru-RU" w:eastAsia="en-US" w:bidi="ar-SA"/>
      </w:rPr>
    </w:lvl>
    <w:lvl w:ilvl="2" w:tplc="89389CF4">
      <w:numFmt w:val="bullet"/>
      <w:lvlText w:val="•"/>
      <w:lvlJc w:val="left"/>
      <w:pPr>
        <w:ind w:left="3454" w:hanging="240"/>
      </w:pPr>
      <w:rPr>
        <w:rFonts w:hint="default"/>
        <w:lang w:val="ru-RU" w:eastAsia="en-US" w:bidi="ar-SA"/>
      </w:rPr>
    </w:lvl>
    <w:lvl w:ilvl="3" w:tplc="C446658A">
      <w:numFmt w:val="bullet"/>
      <w:lvlText w:val="•"/>
      <w:lvlJc w:val="left"/>
      <w:pPr>
        <w:ind w:left="4468" w:hanging="240"/>
      </w:pPr>
      <w:rPr>
        <w:rFonts w:hint="default"/>
        <w:lang w:val="ru-RU" w:eastAsia="en-US" w:bidi="ar-SA"/>
      </w:rPr>
    </w:lvl>
    <w:lvl w:ilvl="4" w:tplc="E5187B8C">
      <w:numFmt w:val="bullet"/>
      <w:lvlText w:val="•"/>
      <w:lvlJc w:val="left"/>
      <w:pPr>
        <w:ind w:left="5482" w:hanging="240"/>
      </w:pPr>
      <w:rPr>
        <w:rFonts w:hint="default"/>
        <w:lang w:val="ru-RU" w:eastAsia="en-US" w:bidi="ar-SA"/>
      </w:rPr>
    </w:lvl>
    <w:lvl w:ilvl="5" w:tplc="3C6ED02E">
      <w:numFmt w:val="bullet"/>
      <w:lvlText w:val="•"/>
      <w:lvlJc w:val="left"/>
      <w:pPr>
        <w:ind w:left="6496" w:hanging="240"/>
      </w:pPr>
      <w:rPr>
        <w:rFonts w:hint="default"/>
        <w:lang w:val="ru-RU" w:eastAsia="en-US" w:bidi="ar-SA"/>
      </w:rPr>
    </w:lvl>
    <w:lvl w:ilvl="6" w:tplc="EEB2E0DA">
      <w:numFmt w:val="bullet"/>
      <w:lvlText w:val="•"/>
      <w:lvlJc w:val="left"/>
      <w:pPr>
        <w:ind w:left="7510" w:hanging="240"/>
      </w:pPr>
      <w:rPr>
        <w:rFonts w:hint="default"/>
        <w:lang w:val="ru-RU" w:eastAsia="en-US" w:bidi="ar-SA"/>
      </w:rPr>
    </w:lvl>
    <w:lvl w:ilvl="7" w:tplc="97D8B6CC">
      <w:numFmt w:val="bullet"/>
      <w:lvlText w:val="•"/>
      <w:lvlJc w:val="left"/>
      <w:pPr>
        <w:ind w:left="8524" w:hanging="240"/>
      </w:pPr>
      <w:rPr>
        <w:rFonts w:hint="default"/>
        <w:lang w:val="ru-RU" w:eastAsia="en-US" w:bidi="ar-SA"/>
      </w:rPr>
    </w:lvl>
    <w:lvl w:ilvl="8" w:tplc="2DEAF488">
      <w:numFmt w:val="bullet"/>
      <w:lvlText w:val="•"/>
      <w:lvlJc w:val="left"/>
      <w:pPr>
        <w:ind w:left="9538" w:hanging="240"/>
      </w:pPr>
      <w:rPr>
        <w:rFonts w:hint="default"/>
        <w:lang w:val="ru-RU" w:eastAsia="en-US" w:bidi="ar-SA"/>
      </w:rPr>
    </w:lvl>
  </w:abstractNum>
  <w:abstractNum w:abstractNumId="75" w15:restartNumberingAfterBreak="0">
    <w:nsid w:val="5AF41F46"/>
    <w:multiLevelType w:val="hybridMultilevel"/>
    <w:tmpl w:val="ED7C5934"/>
    <w:lvl w:ilvl="0" w:tplc="B6848D88">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14A2CA6A">
      <w:numFmt w:val="bullet"/>
      <w:lvlText w:val="•"/>
      <w:lvlJc w:val="left"/>
      <w:pPr>
        <w:ind w:left="2596" w:hanging="240"/>
      </w:pPr>
      <w:rPr>
        <w:rFonts w:hint="default"/>
        <w:lang w:val="ru-RU" w:eastAsia="en-US" w:bidi="ar-SA"/>
      </w:rPr>
    </w:lvl>
    <w:lvl w:ilvl="2" w:tplc="C5144396">
      <w:numFmt w:val="bullet"/>
      <w:lvlText w:val="•"/>
      <w:lvlJc w:val="left"/>
      <w:pPr>
        <w:ind w:left="3593" w:hanging="240"/>
      </w:pPr>
      <w:rPr>
        <w:rFonts w:hint="default"/>
        <w:lang w:val="ru-RU" w:eastAsia="en-US" w:bidi="ar-SA"/>
      </w:rPr>
    </w:lvl>
    <w:lvl w:ilvl="3" w:tplc="3648E5F4">
      <w:numFmt w:val="bullet"/>
      <w:lvlText w:val="•"/>
      <w:lvlJc w:val="left"/>
      <w:pPr>
        <w:ind w:left="4589" w:hanging="240"/>
      </w:pPr>
      <w:rPr>
        <w:rFonts w:hint="default"/>
        <w:lang w:val="ru-RU" w:eastAsia="en-US" w:bidi="ar-SA"/>
      </w:rPr>
    </w:lvl>
    <w:lvl w:ilvl="4" w:tplc="53F4109C">
      <w:numFmt w:val="bullet"/>
      <w:lvlText w:val="•"/>
      <w:lvlJc w:val="left"/>
      <w:pPr>
        <w:ind w:left="5586" w:hanging="240"/>
      </w:pPr>
      <w:rPr>
        <w:rFonts w:hint="default"/>
        <w:lang w:val="ru-RU" w:eastAsia="en-US" w:bidi="ar-SA"/>
      </w:rPr>
    </w:lvl>
    <w:lvl w:ilvl="5" w:tplc="85EC21D4">
      <w:numFmt w:val="bullet"/>
      <w:lvlText w:val="•"/>
      <w:lvlJc w:val="left"/>
      <w:pPr>
        <w:ind w:left="6583" w:hanging="240"/>
      </w:pPr>
      <w:rPr>
        <w:rFonts w:hint="default"/>
        <w:lang w:val="ru-RU" w:eastAsia="en-US" w:bidi="ar-SA"/>
      </w:rPr>
    </w:lvl>
    <w:lvl w:ilvl="6" w:tplc="10DAFB02">
      <w:numFmt w:val="bullet"/>
      <w:lvlText w:val="•"/>
      <w:lvlJc w:val="left"/>
      <w:pPr>
        <w:ind w:left="7579" w:hanging="240"/>
      </w:pPr>
      <w:rPr>
        <w:rFonts w:hint="default"/>
        <w:lang w:val="ru-RU" w:eastAsia="en-US" w:bidi="ar-SA"/>
      </w:rPr>
    </w:lvl>
    <w:lvl w:ilvl="7" w:tplc="3E18B03C">
      <w:numFmt w:val="bullet"/>
      <w:lvlText w:val="•"/>
      <w:lvlJc w:val="left"/>
      <w:pPr>
        <w:ind w:left="8576" w:hanging="240"/>
      </w:pPr>
      <w:rPr>
        <w:rFonts w:hint="default"/>
        <w:lang w:val="ru-RU" w:eastAsia="en-US" w:bidi="ar-SA"/>
      </w:rPr>
    </w:lvl>
    <w:lvl w:ilvl="8" w:tplc="7D0CA3EE">
      <w:numFmt w:val="bullet"/>
      <w:lvlText w:val="•"/>
      <w:lvlJc w:val="left"/>
      <w:pPr>
        <w:ind w:left="9573" w:hanging="240"/>
      </w:pPr>
      <w:rPr>
        <w:rFonts w:hint="default"/>
        <w:lang w:val="ru-RU" w:eastAsia="en-US" w:bidi="ar-SA"/>
      </w:rPr>
    </w:lvl>
  </w:abstractNum>
  <w:abstractNum w:abstractNumId="76" w15:restartNumberingAfterBreak="0">
    <w:nsid w:val="5BCD0531"/>
    <w:multiLevelType w:val="hybridMultilevel"/>
    <w:tmpl w:val="3924A6F8"/>
    <w:lvl w:ilvl="0" w:tplc="2A52DC2C">
      <w:start w:val="29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CF4597E"/>
    <w:multiLevelType w:val="multilevel"/>
    <w:tmpl w:val="E35E2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FA04E89"/>
    <w:multiLevelType w:val="hybridMultilevel"/>
    <w:tmpl w:val="693E03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07A0311"/>
    <w:multiLevelType w:val="hybridMultilevel"/>
    <w:tmpl w:val="AAFC10EA"/>
    <w:lvl w:ilvl="0" w:tplc="37122488">
      <w:start w:val="1"/>
      <w:numFmt w:val="decimal"/>
      <w:lvlText w:val="(%1)"/>
      <w:lvlJc w:val="left"/>
      <w:pPr>
        <w:ind w:left="819" w:hanging="819"/>
        <w:jc w:val="right"/>
      </w:pPr>
      <w:rPr>
        <w:rFonts w:hint="default"/>
        <w:w w:val="99"/>
        <w:lang w:val="ru-RU" w:eastAsia="en-US" w:bidi="ar-SA"/>
      </w:rPr>
    </w:lvl>
    <w:lvl w:ilvl="1" w:tplc="BD3E90F0">
      <w:start w:val="1"/>
      <w:numFmt w:val="lowerLetter"/>
      <w:lvlText w:val="%2)"/>
      <w:lvlJc w:val="left"/>
      <w:pPr>
        <w:ind w:left="1458" w:hanging="246"/>
      </w:pPr>
      <w:rPr>
        <w:rFonts w:ascii="Times New Roman" w:eastAsia="Times New Roman" w:hAnsi="Times New Roman" w:cs="Times New Roman" w:hint="default"/>
        <w:b w:val="0"/>
        <w:bCs w:val="0"/>
        <w:i w:val="0"/>
        <w:iCs w:val="0"/>
        <w:spacing w:val="-1"/>
        <w:w w:val="100"/>
        <w:sz w:val="24"/>
        <w:szCs w:val="24"/>
        <w:lang w:val="ru-RU" w:eastAsia="en-US" w:bidi="ar-SA"/>
      </w:rPr>
    </w:lvl>
    <w:lvl w:ilvl="2" w:tplc="D5D846C8">
      <w:numFmt w:val="bullet"/>
      <w:lvlText w:val="•"/>
      <w:lvlJc w:val="left"/>
      <w:pPr>
        <w:ind w:left="2582" w:hanging="246"/>
      </w:pPr>
      <w:rPr>
        <w:rFonts w:hint="default"/>
        <w:lang w:val="ru-RU" w:eastAsia="en-US" w:bidi="ar-SA"/>
      </w:rPr>
    </w:lvl>
    <w:lvl w:ilvl="3" w:tplc="FCF4C41C">
      <w:numFmt w:val="bullet"/>
      <w:lvlText w:val="•"/>
      <w:lvlJc w:val="left"/>
      <w:pPr>
        <w:ind w:left="3705" w:hanging="246"/>
      </w:pPr>
      <w:rPr>
        <w:rFonts w:hint="default"/>
        <w:lang w:val="ru-RU" w:eastAsia="en-US" w:bidi="ar-SA"/>
      </w:rPr>
    </w:lvl>
    <w:lvl w:ilvl="4" w:tplc="F320C4B2">
      <w:numFmt w:val="bullet"/>
      <w:lvlText w:val="•"/>
      <w:lvlJc w:val="left"/>
      <w:pPr>
        <w:ind w:left="4828" w:hanging="246"/>
      </w:pPr>
      <w:rPr>
        <w:rFonts w:hint="default"/>
        <w:lang w:val="ru-RU" w:eastAsia="en-US" w:bidi="ar-SA"/>
      </w:rPr>
    </w:lvl>
    <w:lvl w:ilvl="5" w:tplc="5E6E00EC">
      <w:numFmt w:val="bullet"/>
      <w:lvlText w:val="•"/>
      <w:lvlJc w:val="left"/>
      <w:pPr>
        <w:ind w:left="5951" w:hanging="246"/>
      </w:pPr>
      <w:rPr>
        <w:rFonts w:hint="default"/>
        <w:lang w:val="ru-RU" w:eastAsia="en-US" w:bidi="ar-SA"/>
      </w:rPr>
    </w:lvl>
    <w:lvl w:ilvl="6" w:tplc="C4D2634C">
      <w:numFmt w:val="bullet"/>
      <w:lvlText w:val="•"/>
      <w:lvlJc w:val="left"/>
      <w:pPr>
        <w:ind w:left="7074" w:hanging="246"/>
      </w:pPr>
      <w:rPr>
        <w:rFonts w:hint="default"/>
        <w:lang w:val="ru-RU" w:eastAsia="en-US" w:bidi="ar-SA"/>
      </w:rPr>
    </w:lvl>
    <w:lvl w:ilvl="7" w:tplc="DB4EBCEC">
      <w:numFmt w:val="bullet"/>
      <w:lvlText w:val="•"/>
      <w:lvlJc w:val="left"/>
      <w:pPr>
        <w:ind w:left="8197" w:hanging="246"/>
      </w:pPr>
      <w:rPr>
        <w:rFonts w:hint="default"/>
        <w:lang w:val="ru-RU" w:eastAsia="en-US" w:bidi="ar-SA"/>
      </w:rPr>
    </w:lvl>
    <w:lvl w:ilvl="8" w:tplc="326A8786">
      <w:numFmt w:val="bullet"/>
      <w:lvlText w:val="•"/>
      <w:lvlJc w:val="left"/>
      <w:pPr>
        <w:ind w:left="9320" w:hanging="246"/>
      </w:pPr>
      <w:rPr>
        <w:rFonts w:hint="default"/>
        <w:lang w:val="ru-RU" w:eastAsia="en-US" w:bidi="ar-SA"/>
      </w:rPr>
    </w:lvl>
  </w:abstractNum>
  <w:abstractNum w:abstractNumId="80" w15:restartNumberingAfterBreak="0">
    <w:nsid w:val="60852A02"/>
    <w:multiLevelType w:val="multilevel"/>
    <w:tmpl w:val="A972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1AE1D88"/>
    <w:multiLevelType w:val="hybridMultilevel"/>
    <w:tmpl w:val="3BAEF638"/>
    <w:lvl w:ilvl="0" w:tplc="831ADF2C">
      <w:start w:val="1"/>
      <w:numFmt w:val="lowerRoman"/>
      <w:lvlText w:val="(%1)"/>
      <w:lvlJc w:val="left"/>
      <w:pPr>
        <w:ind w:left="1753" w:hanging="766"/>
      </w:pPr>
      <w:rPr>
        <w:rFonts w:ascii="Times New Roman" w:eastAsia="Times New Roman" w:hAnsi="Times New Roman" w:cs="Times New Roman" w:hint="default"/>
        <w:b w:val="0"/>
        <w:bCs w:val="0"/>
        <w:i w:val="0"/>
        <w:iCs w:val="0"/>
        <w:w w:val="99"/>
        <w:sz w:val="24"/>
        <w:szCs w:val="24"/>
        <w:lang w:val="ru-RU" w:eastAsia="en-US" w:bidi="ar-SA"/>
      </w:rPr>
    </w:lvl>
    <w:lvl w:ilvl="1" w:tplc="4F3C04CE">
      <w:numFmt w:val="bullet"/>
      <w:lvlText w:val="•"/>
      <w:lvlJc w:val="left"/>
      <w:pPr>
        <w:ind w:left="2740" w:hanging="766"/>
      </w:pPr>
      <w:rPr>
        <w:rFonts w:hint="default"/>
        <w:lang w:val="ru-RU" w:eastAsia="en-US" w:bidi="ar-SA"/>
      </w:rPr>
    </w:lvl>
    <w:lvl w:ilvl="2" w:tplc="A91ABC52">
      <w:numFmt w:val="bullet"/>
      <w:lvlText w:val="•"/>
      <w:lvlJc w:val="left"/>
      <w:pPr>
        <w:ind w:left="3721" w:hanging="766"/>
      </w:pPr>
      <w:rPr>
        <w:rFonts w:hint="default"/>
        <w:lang w:val="ru-RU" w:eastAsia="en-US" w:bidi="ar-SA"/>
      </w:rPr>
    </w:lvl>
    <w:lvl w:ilvl="3" w:tplc="16587278">
      <w:numFmt w:val="bullet"/>
      <w:lvlText w:val="•"/>
      <w:lvlJc w:val="left"/>
      <w:pPr>
        <w:ind w:left="4701" w:hanging="766"/>
      </w:pPr>
      <w:rPr>
        <w:rFonts w:hint="default"/>
        <w:lang w:val="ru-RU" w:eastAsia="en-US" w:bidi="ar-SA"/>
      </w:rPr>
    </w:lvl>
    <w:lvl w:ilvl="4" w:tplc="C628844E">
      <w:numFmt w:val="bullet"/>
      <w:lvlText w:val="•"/>
      <w:lvlJc w:val="left"/>
      <w:pPr>
        <w:ind w:left="5682" w:hanging="766"/>
      </w:pPr>
      <w:rPr>
        <w:rFonts w:hint="default"/>
        <w:lang w:val="ru-RU" w:eastAsia="en-US" w:bidi="ar-SA"/>
      </w:rPr>
    </w:lvl>
    <w:lvl w:ilvl="5" w:tplc="4462F69A">
      <w:numFmt w:val="bullet"/>
      <w:lvlText w:val="•"/>
      <w:lvlJc w:val="left"/>
      <w:pPr>
        <w:ind w:left="6663" w:hanging="766"/>
      </w:pPr>
      <w:rPr>
        <w:rFonts w:hint="default"/>
        <w:lang w:val="ru-RU" w:eastAsia="en-US" w:bidi="ar-SA"/>
      </w:rPr>
    </w:lvl>
    <w:lvl w:ilvl="6" w:tplc="322C3704">
      <w:numFmt w:val="bullet"/>
      <w:lvlText w:val="•"/>
      <w:lvlJc w:val="left"/>
      <w:pPr>
        <w:ind w:left="7643" w:hanging="766"/>
      </w:pPr>
      <w:rPr>
        <w:rFonts w:hint="default"/>
        <w:lang w:val="ru-RU" w:eastAsia="en-US" w:bidi="ar-SA"/>
      </w:rPr>
    </w:lvl>
    <w:lvl w:ilvl="7" w:tplc="0BC87AB8">
      <w:numFmt w:val="bullet"/>
      <w:lvlText w:val="•"/>
      <w:lvlJc w:val="left"/>
      <w:pPr>
        <w:ind w:left="8624" w:hanging="766"/>
      </w:pPr>
      <w:rPr>
        <w:rFonts w:hint="default"/>
        <w:lang w:val="ru-RU" w:eastAsia="en-US" w:bidi="ar-SA"/>
      </w:rPr>
    </w:lvl>
    <w:lvl w:ilvl="8" w:tplc="61A68C5C">
      <w:numFmt w:val="bullet"/>
      <w:lvlText w:val="•"/>
      <w:lvlJc w:val="left"/>
      <w:pPr>
        <w:ind w:left="9605" w:hanging="766"/>
      </w:pPr>
      <w:rPr>
        <w:rFonts w:hint="default"/>
        <w:lang w:val="ru-RU" w:eastAsia="en-US" w:bidi="ar-SA"/>
      </w:rPr>
    </w:lvl>
  </w:abstractNum>
  <w:abstractNum w:abstractNumId="82" w15:restartNumberingAfterBreak="0">
    <w:nsid w:val="62F93873"/>
    <w:multiLevelType w:val="hybridMultilevel"/>
    <w:tmpl w:val="9EA00530"/>
    <w:lvl w:ilvl="0" w:tplc="5484A26C">
      <w:start w:val="1"/>
      <w:numFmt w:val="decimal"/>
      <w:lvlText w:val="(%1)"/>
      <w:lvlJc w:val="left"/>
      <w:pPr>
        <w:ind w:left="1362" w:hanging="579"/>
      </w:pPr>
      <w:rPr>
        <w:rFonts w:ascii="Times New Roman" w:eastAsia="Times New Roman" w:hAnsi="Times New Roman" w:cs="Times New Roman" w:hint="default"/>
        <w:b w:val="0"/>
        <w:bCs w:val="0"/>
        <w:i w:val="0"/>
        <w:iCs w:val="0"/>
        <w:w w:val="99"/>
        <w:sz w:val="24"/>
        <w:szCs w:val="24"/>
        <w:lang w:val="ru-RU" w:eastAsia="en-US" w:bidi="ar-SA"/>
      </w:rPr>
    </w:lvl>
    <w:lvl w:ilvl="1" w:tplc="B024CDA6">
      <w:numFmt w:val="bullet"/>
      <w:lvlText w:val="•"/>
      <w:lvlJc w:val="left"/>
      <w:pPr>
        <w:ind w:left="2380" w:hanging="579"/>
      </w:pPr>
      <w:rPr>
        <w:rFonts w:hint="default"/>
        <w:lang w:val="ru-RU" w:eastAsia="en-US" w:bidi="ar-SA"/>
      </w:rPr>
    </w:lvl>
    <w:lvl w:ilvl="2" w:tplc="ED16F06A">
      <w:numFmt w:val="bullet"/>
      <w:lvlText w:val="•"/>
      <w:lvlJc w:val="left"/>
      <w:pPr>
        <w:ind w:left="3401" w:hanging="579"/>
      </w:pPr>
      <w:rPr>
        <w:rFonts w:hint="default"/>
        <w:lang w:val="ru-RU" w:eastAsia="en-US" w:bidi="ar-SA"/>
      </w:rPr>
    </w:lvl>
    <w:lvl w:ilvl="3" w:tplc="D1703D88">
      <w:numFmt w:val="bullet"/>
      <w:lvlText w:val="•"/>
      <w:lvlJc w:val="left"/>
      <w:pPr>
        <w:ind w:left="4421" w:hanging="579"/>
      </w:pPr>
      <w:rPr>
        <w:rFonts w:hint="default"/>
        <w:lang w:val="ru-RU" w:eastAsia="en-US" w:bidi="ar-SA"/>
      </w:rPr>
    </w:lvl>
    <w:lvl w:ilvl="4" w:tplc="F59C241A">
      <w:numFmt w:val="bullet"/>
      <w:lvlText w:val="•"/>
      <w:lvlJc w:val="left"/>
      <w:pPr>
        <w:ind w:left="5442" w:hanging="579"/>
      </w:pPr>
      <w:rPr>
        <w:rFonts w:hint="default"/>
        <w:lang w:val="ru-RU" w:eastAsia="en-US" w:bidi="ar-SA"/>
      </w:rPr>
    </w:lvl>
    <w:lvl w:ilvl="5" w:tplc="7B90B8B8">
      <w:numFmt w:val="bullet"/>
      <w:lvlText w:val="•"/>
      <w:lvlJc w:val="left"/>
      <w:pPr>
        <w:ind w:left="6463" w:hanging="579"/>
      </w:pPr>
      <w:rPr>
        <w:rFonts w:hint="default"/>
        <w:lang w:val="ru-RU" w:eastAsia="en-US" w:bidi="ar-SA"/>
      </w:rPr>
    </w:lvl>
    <w:lvl w:ilvl="6" w:tplc="EDFC86D8">
      <w:numFmt w:val="bullet"/>
      <w:lvlText w:val="•"/>
      <w:lvlJc w:val="left"/>
      <w:pPr>
        <w:ind w:left="7483" w:hanging="579"/>
      </w:pPr>
      <w:rPr>
        <w:rFonts w:hint="default"/>
        <w:lang w:val="ru-RU" w:eastAsia="en-US" w:bidi="ar-SA"/>
      </w:rPr>
    </w:lvl>
    <w:lvl w:ilvl="7" w:tplc="B2808112">
      <w:numFmt w:val="bullet"/>
      <w:lvlText w:val="•"/>
      <w:lvlJc w:val="left"/>
      <w:pPr>
        <w:ind w:left="8504" w:hanging="579"/>
      </w:pPr>
      <w:rPr>
        <w:rFonts w:hint="default"/>
        <w:lang w:val="ru-RU" w:eastAsia="en-US" w:bidi="ar-SA"/>
      </w:rPr>
    </w:lvl>
    <w:lvl w:ilvl="8" w:tplc="FB8E324C">
      <w:numFmt w:val="bullet"/>
      <w:lvlText w:val="•"/>
      <w:lvlJc w:val="left"/>
      <w:pPr>
        <w:ind w:left="9525" w:hanging="579"/>
      </w:pPr>
      <w:rPr>
        <w:rFonts w:hint="default"/>
        <w:lang w:val="ru-RU" w:eastAsia="en-US" w:bidi="ar-SA"/>
      </w:rPr>
    </w:lvl>
  </w:abstractNum>
  <w:abstractNum w:abstractNumId="83" w15:restartNumberingAfterBreak="0">
    <w:nsid w:val="63113D35"/>
    <w:multiLevelType w:val="hybridMultilevel"/>
    <w:tmpl w:val="959273CA"/>
    <w:lvl w:ilvl="0" w:tplc="742C5394">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AE7EC9D4">
      <w:numFmt w:val="bullet"/>
      <w:lvlText w:val="•"/>
      <w:lvlJc w:val="left"/>
      <w:pPr>
        <w:ind w:left="2596" w:hanging="240"/>
      </w:pPr>
      <w:rPr>
        <w:rFonts w:hint="default"/>
        <w:lang w:val="ru-RU" w:eastAsia="en-US" w:bidi="ar-SA"/>
      </w:rPr>
    </w:lvl>
    <w:lvl w:ilvl="2" w:tplc="6C58DE68">
      <w:numFmt w:val="bullet"/>
      <w:lvlText w:val="•"/>
      <w:lvlJc w:val="left"/>
      <w:pPr>
        <w:ind w:left="3593" w:hanging="240"/>
      </w:pPr>
      <w:rPr>
        <w:rFonts w:hint="default"/>
        <w:lang w:val="ru-RU" w:eastAsia="en-US" w:bidi="ar-SA"/>
      </w:rPr>
    </w:lvl>
    <w:lvl w:ilvl="3" w:tplc="B8424BAC">
      <w:numFmt w:val="bullet"/>
      <w:lvlText w:val="•"/>
      <w:lvlJc w:val="left"/>
      <w:pPr>
        <w:ind w:left="4589" w:hanging="240"/>
      </w:pPr>
      <w:rPr>
        <w:rFonts w:hint="default"/>
        <w:lang w:val="ru-RU" w:eastAsia="en-US" w:bidi="ar-SA"/>
      </w:rPr>
    </w:lvl>
    <w:lvl w:ilvl="4" w:tplc="5EA8B7E4">
      <w:numFmt w:val="bullet"/>
      <w:lvlText w:val="•"/>
      <w:lvlJc w:val="left"/>
      <w:pPr>
        <w:ind w:left="5586" w:hanging="240"/>
      </w:pPr>
      <w:rPr>
        <w:rFonts w:hint="default"/>
        <w:lang w:val="ru-RU" w:eastAsia="en-US" w:bidi="ar-SA"/>
      </w:rPr>
    </w:lvl>
    <w:lvl w:ilvl="5" w:tplc="5DCE1FDA">
      <w:numFmt w:val="bullet"/>
      <w:lvlText w:val="•"/>
      <w:lvlJc w:val="left"/>
      <w:pPr>
        <w:ind w:left="6583" w:hanging="240"/>
      </w:pPr>
      <w:rPr>
        <w:rFonts w:hint="default"/>
        <w:lang w:val="ru-RU" w:eastAsia="en-US" w:bidi="ar-SA"/>
      </w:rPr>
    </w:lvl>
    <w:lvl w:ilvl="6" w:tplc="758843B2">
      <w:numFmt w:val="bullet"/>
      <w:lvlText w:val="•"/>
      <w:lvlJc w:val="left"/>
      <w:pPr>
        <w:ind w:left="7579" w:hanging="240"/>
      </w:pPr>
      <w:rPr>
        <w:rFonts w:hint="default"/>
        <w:lang w:val="ru-RU" w:eastAsia="en-US" w:bidi="ar-SA"/>
      </w:rPr>
    </w:lvl>
    <w:lvl w:ilvl="7" w:tplc="55EC959E">
      <w:numFmt w:val="bullet"/>
      <w:lvlText w:val="•"/>
      <w:lvlJc w:val="left"/>
      <w:pPr>
        <w:ind w:left="8576" w:hanging="240"/>
      </w:pPr>
      <w:rPr>
        <w:rFonts w:hint="default"/>
        <w:lang w:val="ru-RU" w:eastAsia="en-US" w:bidi="ar-SA"/>
      </w:rPr>
    </w:lvl>
    <w:lvl w:ilvl="8" w:tplc="3F0E5A06">
      <w:numFmt w:val="bullet"/>
      <w:lvlText w:val="•"/>
      <w:lvlJc w:val="left"/>
      <w:pPr>
        <w:ind w:left="9573" w:hanging="240"/>
      </w:pPr>
      <w:rPr>
        <w:rFonts w:hint="default"/>
        <w:lang w:val="ru-RU" w:eastAsia="en-US" w:bidi="ar-SA"/>
      </w:rPr>
    </w:lvl>
  </w:abstractNum>
  <w:abstractNum w:abstractNumId="84" w15:restartNumberingAfterBreak="0">
    <w:nsid w:val="63F90556"/>
    <w:multiLevelType w:val="hybridMultilevel"/>
    <w:tmpl w:val="EB3E4C1C"/>
    <w:lvl w:ilvl="0" w:tplc="440C16EE">
      <w:start w:val="1"/>
      <w:numFmt w:val="decimal"/>
      <w:lvlText w:val="%1."/>
      <w:lvlJc w:val="left"/>
      <w:pPr>
        <w:ind w:left="1602" w:hanging="240"/>
      </w:pPr>
      <w:rPr>
        <w:rFonts w:hint="default"/>
        <w:w w:val="100"/>
        <w:lang w:val="ru-RU" w:eastAsia="en-US" w:bidi="ar-SA"/>
      </w:rPr>
    </w:lvl>
    <w:lvl w:ilvl="1" w:tplc="231094A2">
      <w:numFmt w:val="bullet"/>
      <w:lvlText w:val="•"/>
      <w:lvlJc w:val="left"/>
      <w:pPr>
        <w:ind w:left="2596" w:hanging="240"/>
      </w:pPr>
      <w:rPr>
        <w:rFonts w:hint="default"/>
        <w:lang w:val="ru-RU" w:eastAsia="en-US" w:bidi="ar-SA"/>
      </w:rPr>
    </w:lvl>
    <w:lvl w:ilvl="2" w:tplc="95EAA1F2">
      <w:numFmt w:val="bullet"/>
      <w:lvlText w:val="•"/>
      <w:lvlJc w:val="left"/>
      <w:pPr>
        <w:ind w:left="3593" w:hanging="240"/>
      </w:pPr>
      <w:rPr>
        <w:rFonts w:hint="default"/>
        <w:lang w:val="ru-RU" w:eastAsia="en-US" w:bidi="ar-SA"/>
      </w:rPr>
    </w:lvl>
    <w:lvl w:ilvl="3" w:tplc="5F8E2E2A">
      <w:numFmt w:val="bullet"/>
      <w:lvlText w:val="•"/>
      <w:lvlJc w:val="left"/>
      <w:pPr>
        <w:ind w:left="4589" w:hanging="240"/>
      </w:pPr>
      <w:rPr>
        <w:rFonts w:hint="default"/>
        <w:lang w:val="ru-RU" w:eastAsia="en-US" w:bidi="ar-SA"/>
      </w:rPr>
    </w:lvl>
    <w:lvl w:ilvl="4" w:tplc="87A2F45E">
      <w:numFmt w:val="bullet"/>
      <w:lvlText w:val="•"/>
      <w:lvlJc w:val="left"/>
      <w:pPr>
        <w:ind w:left="5586" w:hanging="240"/>
      </w:pPr>
      <w:rPr>
        <w:rFonts w:hint="default"/>
        <w:lang w:val="ru-RU" w:eastAsia="en-US" w:bidi="ar-SA"/>
      </w:rPr>
    </w:lvl>
    <w:lvl w:ilvl="5" w:tplc="55AC2F9E">
      <w:numFmt w:val="bullet"/>
      <w:lvlText w:val="•"/>
      <w:lvlJc w:val="left"/>
      <w:pPr>
        <w:ind w:left="6583" w:hanging="240"/>
      </w:pPr>
      <w:rPr>
        <w:rFonts w:hint="default"/>
        <w:lang w:val="ru-RU" w:eastAsia="en-US" w:bidi="ar-SA"/>
      </w:rPr>
    </w:lvl>
    <w:lvl w:ilvl="6" w:tplc="14EC22D6">
      <w:numFmt w:val="bullet"/>
      <w:lvlText w:val="•"/>
      <w:lvlJc w:val="left"/>
      <w:pPr>
        <w:ind w:left="7579" w:hanging="240"/>
      </w:pPr>
      <w:rPr>
        <w:rFonts w:hint="default"/>
        <w:lang w:val="ru-RU" w:eastAsia="en-US" w:bidi="ar-SA"/>
      </w:rPr>
    </w:lvl>
    <w:lvl w:ilvl="7" w:tplc="CA1C0F78">
      <w:numFmt w:val="bullet"/>
      <w:lvlText w:val="•"/>
      <w:lvlJc w:val="left"/>
      <w:pPr>
        <w:ind w:left="8576" w:hanging="240"/>
      </w:pPr>
      <w:rPr>
        <w:rFonts w:hint="default"/>
        <w:lang w:val="ru-RU" w:eastAsia="en-US" w:bidi="ar-SA"/>
      </w:rPr>
    </w:lvl>
    <w:lvl w:ilvl="8" w:tplc="D6AAAEEE">
      <w:numFmt w:val="bullet"/>
      <w:lvlText w:val="•"/>
      <w:lvlJc w:val="left"/>
      <w:pPr>
        <w:ind w:left="9573" w:hanging="240"/>
      </w:pPr>
      <w:rPr>
        <w:rFonts w:hint="default"/>
        <w:lang w:val="ru-RU" w:eastAsia="en-US" w:bidi="ar-SA"/>
      </w:rPr>
    </w:lvl>
  </w:abstractNum>
  <w:abstractNum w:abstractNumId="85" w15:restartNumberingAfterBreak="0">
    <w:nsid w:val="64734C39"/>
    <w:multiLevelType w:val="hybridMultilevel"/>
    <w:tmpl w:val="BA889066"/>
    <w:lvl w:ilvl="0" w:tplc="19205734">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00C61838">
      <w:numFmt w:val="bullet"/>
      <w:lvlText w:val="•"/>
      <w:lvlJc w:val="left"/>
      <w:pPr>
        <w:ind w:left="2596" w:hanging="240"/>
      </w:pPr>
      <w:rPr>
        <w:rFonts w:hint="default"/>
        <w:lang w:val="ru-RU" w:eastAsia="en-US" w:bidi="ar-SA"/>
      </w:rPr>
    </w:lvl>
    <w:lvl w:ilvl="2" w:tplc="868E6066">
      <w:numFmt w:val="bullet"/>
      <w:lvlText w:val="•"/>
      <w:lvlJc w:val="left"/>
      <w:pPr>
        <w:ind w:left="3593" w:hanging="240"/>
      </w:pPr>
      <w:rPr>
        <w:rFonts w:hint="default"/>
        <w:lang w:val="ru-RU" w:eastAsia="en-US" w:bidi="ar-SA"/>
      </w:rPr>
    </w:lvl>
    <w:lvl w:ilvl="3" w:tplc="832C9728">
      <w:numFmt w:val="bullet"/>
      <w:lvlText w:val="•"/>
      <w:lvlJc w:val="left"/>
      <w:pPr>
        <w:ind w:left="4589" w:hanging="240"/>
      </w:pPr>
      <w:rPr>
        <w:rFonts w:hint="default"/>
        <w:lang w:val="ru-RU" w:eastAsia="en-US" w:bidi="ar-SA"/>
      </w:rPr>
    </w:lvl>
    <w:lvl w:ilvl="4" w:tplc="714ABACC">
      <w:numFmt w:val="bullet"/>
      <w:lvlText w:val="•"/>
      <w:lvlJc w:val="left"/>
      <w:pPr>
        <w:ind w:left="5586" w:hanging="240"/>
      </w:pPr>
      <w:rPr>
        <w:rFonts w:hint="default"/>
        <w:lang w:val="ru-RU" w:eastAsia="en-US" w:bidi="ar-SA"/>
      </w:rPr>
    </w:lvl>
    <w:lvl w:ilvl="5" w:tplc="9CD646B4">
      <w:numFmt w:val="bullet"/>
      <w:lvlText w:val="•"/>
      <w:lvlJc w:val="left"/>
      <w:pPr>
        <w:ind w:left="6583" w:hanging="240"/>
      </w:pPr>
      <w:rPr>
        <w:rFonts w:hint="default"/>
        <w:lang w:val="ru-RU" w:eastAsia="en-US" w:bidi="ar-SA"/>
      </w:rPr>
    </w:lvl>
    <w:lvl w:ilvl="6" w:tplc="CA6E5C9A">
      <w:numFmt w:val="bullet"/>
      <w:lvlText w:val="•"/>
      <w:lvlJc w:val="left"/>
      <w:pPr>
        <w:ind w:left="7579" w:hanging="240"/>
      </w:pPr>
      <w:rPr>
        <w:rFonts w:hint="default"/>
        <w:lang w:val="ru-RU" w:eastAsia="en-US" w:bidi="ar-SA"/>
      </w:rPr>
    </w:lvl>
    <w:lvl w:ilvl="7" w:tplc="FD762568">
      <w:numFmt w:val="bullet"/>
      <w:lvlText w:val="•"/>
      <w:lvlJc w:val="left"/>
      <w:pPr>
        <w:ind w:left="8576" w:hanging="240"/>
      </w:pPr>
      <w:rPr>
        <w:rFonts w:hint="default"/>
        <w:lang w:val="ru-RU" w:eastAsia="en-US" w:bidi="ar-SA"/>
      </w:rPr>
    </w:lvl>
    <w:lvl w:ilvl="8" w:tplc="85941F5C">
      <w:numFmt w:val="bullet"/>
      <w:lvlText w:val="•"/>
      <w:lvlJc w:val="left"/>
      <w:pPr>
        <w:ind w:left="9573" w:hanging="240"/>
      </w:pPr>
      <w:rPr>
        <w:rFonts w:hint="default"/>
        <w:lang w:val="ru-RU" w:eastAsia="en-US" w:bidi="ar-SA"/>
      </w:rPr>
    </w:lvl>
  </w:abstractNum>
  <w:abstractNum w:abstractNumId="86" w15:restartNumberingAfterBreak="0">
    <w:nsid w:val="64B9494E"/>
    <w:multiLevelType w:val="hybridMultilevel"/>
    <w:tmpl w:val="EAD8EEE0"/>
    <w:lvl w:ilvl="0" w:tplc="C1046794">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2FB81090">
      <w:numFmt w:val="bullet"/>
      <w:lvlText w:val="•"/>
      <w:lvlJc w:val="left"/>
      <w:pPr>
        <w:ind w:left="2596" w:hanging="240"/>
      </w:pPr>
      <w:rPr>
        <w:rFonts w:hint="default"/>
        <w:lang w:val="ru-RU" w:eastAsia="en-US" w:bidi="ar-SA"/>
      </w:rPr>
    </w:lvl>
    <w:lvl w:ilvl="2" w:tplc="B858B9A8">
      <w:numFmt w:val="bullet"/>
      <w:lvlText w:val="•"/>
      <w:lvlJc w:val="left"/>
      <w:pPr>
        <w:ind w:left="3593" w:hanging="240"/>
      </w:pPr>
      <w:rPr>
        <w:rFonts w:hint="default"/>
        <w:lang w:val="ru-RU" w:eastAsia="en-US" w:bidi="ar-SA"/>
      </w:rPr>
    </w:lvl>
    <w:lvl w:ilvl="3" w:tplc="050AB810">
      <w:numFmt w:val="bullet"/>
      <w:lvlText w:val="•"/>
      <w:lvlJc w:val="left"/>
      <w:pPr>
        <w:ind w:left="4589" w:hanging="240"/>
      </w:pPr>
      <w:rPr>
        <w:rFonts w:hint="default"/>
        <w:lang w:val="ru-RU" w:eastAsia="en-US" w:bidi="ar-SA"/>
      </w:rPr>
    </w:lvl>
    <w:lvl w:ilvl="4" w:tplc="ADB6ABC4">
      <w:numFmt w:val="bullet"/>
      <w:lvlText w:val="•"/>
      <w:lvlJc w:val="left"/>
      <w:pPr>
        <w:ind w:left="5586" w:hanging="240"/>
      </w:pPr>
      <w:rPr>
        <w:rFonts w:hint="default"/>
        <w:lang w:val="ru-RU" w:eastAsia="en-US" w:bidi="ar-SA"/>
      </w:rPr>
    </w:lvl>
    <w:lvl w:ilvl="5" w:tplc="11B26126">
      <w:numFmt w:val="bullet"/>
      <w:lvlText w:val="•"/>
      <w:lvlJc w:val="left"/>
      <w:pPr>
        <w:ind w:left="6583" w:hanging="240"/>
      </w:pPr>
      <w:rPr>
        <w:rFonts w:hint="default"/>
        <w:lang w:val="ru-RU" w:eastAsia="en-US" w:bidi="ar-SA"/>
      </w:rPr>
    </w:lvl>
    <w:lvl w:ilvl="6" w:tplc="4A0AE152">
      <w:numFmt w:val="bullet"/>
      <w:lvlText w:val="•"/>
      <w:lvlJc w:val="left"/>
      <w:pPr>
        <w:ind w:left="7579" w:hanging="240"/>
      </w:pPr>
      <w:rPr>
        <w:rFonts w:hint="default"/>
        <w:lang w:val="ru-RU" w:eastAsia="en-US" w:bidi="ar-SA"/>
      </w:rPr>
    </w:lvl>
    <w:lvl w:ilvl="7" w:tplc="A0C05C68">
      <w:numFmt w:val="bullet"/>
      <w:lvlText w:val="•"/>
      <w:lvlJc w:val="left"/>
      <w:pPr>
        <w:ind w:left="8576" w:hanging="240"/>
      </w:pPr>
      <w:rPr>
        <w:rFonts w:hint="default"/>
        <w:lang w:val="ru-RU" w:eastAsia="en-US" w:bidi="ar-SA"/>
      </w:rPr>
    </w:lvl>
    <w:lvl w:ilvl="8" w:tplc="96EA0476">
      <w:numFmt w:val="bullet"/>
      <w:lvlText w:val="•"/>
      <w:lvlJc w:val="left"/>
      <w:pPr>
        <w:ind w:left="9573" w:hanging="240"/>
      </w:pPr>
      <w:rPr>
        <w:rFonts w:hint="default"/>
        <w:lang w:val="ru-RU" w:eastAsia="en-US" w:bidi="ar-SA"/>
      </w:rPr>
    </w:lvl>
  </w:abstractNum>
  <w:abstractNum w:abstractNumId="87" w15:restartNumberingAfterBreak="0">
    <w:nsid w:val="65AF46D4"/>
    <w:multiLevelType w:val="hybridMultilevel"/>
    <w:tmpl w:val="DC461128"/>
    <w:lvl w:ilvl="0" w:tplc="7F2EACD6">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08F84D0E">
      <w:numFmt w:val="bullet"/>
      <w:lvlText w:val="•"/>
      <w:lvlJc w:val="left"/>
      <w:pPr>
        <w:ind w:left="2596" w:hanging="240"/>
      </w:pPr>
      <w:rPr>
        <w:rFonts w:hint="default"/>
        <w:lang w:val="ru-RU" w:eastAsia="en-US" w:bidi="ar-SA"/>
      </w:rPr>
    </w:lvl>
    <w:lvl w:ilvl="2" w:tplc="A02C3628">
      <w:numFmt w:val="bullet"/>
      <w:lvlText w:val="•"/>
      <w:lvlJc w:val="left"/>
      <w:pPr>
        <w:ind w:left="3593" w:hanging="240"/>
      </w:pPr>
      <w:rPr>
        <w:rFonts w:hint="default"/>
        <w:lang w:val="ru-RU" w:eastAsia="en-US" w:bidi="ar-SA"/>
      </w:rPr>
    </w:lvl>
    <w:lvl w:ilvl="3" w:tplc="127C7B18">
      <w:numFmt w:val="bullet"/>
      <w:lvlText w:val="•"/>
      <w:lvlJc w:val="left"/>
      <w:pPr>
        <w:ind w:left="4589" w:hanging="240"/>
      </w:pPr>
      <w:rPr>
        <w:rFonts w:hint="default"/>
        <w:lang w:val="ru-RU" w:eastAsia="en-US" w:bidi="ar-SA"/>
      </w:rPr>
    </w:lvl>
    <w:lvl w:ilvl="4" w:tplc="C6A8AC6C">
      <w:numFmt w:val="bullet"/>
      <w:lvlText w:val="•"/>
      <w:lvlJc w:val="left"/>
      <w:pPr>
        <w:ind w:left="5586" w:hanging="240"/>
      </w:pPr>
      <w:rPr>
        <w:rFonts w:hint="default"/>
        <w:lang w:val="ru-RU" w:eastAsia="en-US" w:bidi="ar-SA"/>
      </w:rPr>
    </w:lvl>
    <w:lvl w:ilvl="5" w:tplc="5C743AF0">
      <w:numFmt w:val="bullet"/>
      <w:lvlText w:val="•"/>
      <w:lvlJc w:val="left"/>
      <w:pPr>
        <w:ind w:left="6583" w:hanging="240"/>
      </w:pPr>
      <w:rPr>
        <w:rFonts w:hint="default"/>
        <w:lang w:val="ru-RU" w:eastAsia="en-US" w:bidi="ar-SA"/>
      </w:rPr>
    </w:lvl>
    <w:lvl w:ilvl="6" w:tplc="72DCC8B2">
      <w:numFmt w:val="bullet"/>
      <w:lvlText w:val="•"/>
      <w:lvlJc w:val="left"/>
      <w:pPr>
        <w:ind w:left="7579" w:hanging="240"/>
      </w:pPr>
      <w:rPr>
        <w:rFonts w:hint="default"/>
        <w:lang w:val="ru-RU" w:eastAsia="en-US" w:bidi="ar-SA"/>
      </w:rPr>
    </w:lvl>
    <w:lvl w:ilvl="7" w:tplc="E892B96A">
      <w:numFmt w:val="bullet"/>
      <w:lvlText w:val="•"/>
      <w:lvlJc w:val="left"/>
      <w:pPr>
        <w:ind w:left="8576" w:hanging="240"/>
      </w:pPr>
      <w:rPr>
        <w:rFonts w:hint="default"/>
        <w:lang w:val="ru-RU" w:eastAsia="en-US" w:bidi="ar-SA"/>
      </w:rPr>
    </w:lvl>
    <w:lvl w:ilvl="8" w:tplc="B1D23D30">
      <w:numFmt w:val="bullet"/>
      <w:lvlText w:val="•"/>
      <w:lvlJc w:val="left"/>
      <w:pPr>
        <w:ind w:left="9573" w:hanging="240"/>
      </w:pPr>
      <w:rPr>
        <w:rFonts w:hint="default"/>
        <w:lang w:val="ru-RU" w:eastAsia="en-US" w:bidi="ar-SA"/>
      </w:rPr>
    </w:lvl>
  </w:abstractNum>
  <w:abstractNum w:abstractNumId="88" w15:restartNumberingAfterBreak="0">
    <w:nsid w:val="6600505C"/>
    <w:multiLevelType w:val="hybridMultilevel"/>
    <w:tmpl w:val="21565BA6"/>
    <w:lvl w:ilvl="0" w:tplc="5AB09D2C">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2676D222">
      <w:numFmt w:val="bullet"/>
      <w:lvlText w:val="•"/>
      <w:lvlJc w:val="left"/>
      <w:pPr>
        <w:ind w:left="2596" w:hanging="240"/>
      </w:pPr>
      <w:rPr>
        <w:rFonts w:hint="default"/>
        <w:lang w:val="ru-RU" w:eastAsia="en-US" w:bidi="ar-SA"/>
      </w:rPr>
    </w:lvl>
    <w:lvl w:ilvl="2" w:tplc="F28A21EE">
      <w:numFmt w:val="bullet"/>
      <w:lvlText w:val="•"/>
      <w:lvlJc w:val="left"/>
      <w:pPr>
        <w:ind w:left="3593" w:hanging="240"/>
      </w:pPr>
      <w:rPr>
        <w:rFonts w:hint="default"/>
        <w:lang w:val="ru-RU" w:eastAsia="en-US" w:bidi="ar-SA"/>
      </w:rPr>
    </w:lvl>
    <w:lvl w:ilvl="3" w:tplc="FC7A839E">
      <w:numFmt w:val="bullet"/>
      <w:lvlText w:val="•"/>
      <w:lvlJc w:val="left"/>
      <w:pPr>
        <w:ind w:left="4589" w:hanging="240"/>
      </w:pPr>
      <w:rPr>
        <w:rFonts w:hint="default"/>
        <w:lang w:val="ru-RU" w:eastAsia="en-US" w:bidi="ar-SA"/>
      </w:rPr>
    </w:lvl>
    <w:lvl w:ilvl="4" w:tplc="BD78304E">
      <w:numFmt w:val="bullet"/>
      <w:lvlText w:val="•"/>
      <w:lvlJc w:val="left"/>
      <w:pPr>
        <w:ind w:left="5586" w:hanging="240"/>
      </w:pPr>
      <w:rPr>
        <w:rFonts w:hint="default"/>
        <w:lang w:val="ru-RU" w:eastAsia="en-US" w:bidi="ar-SA"/>
      </w:rPr>
    </w:lvl>
    <w:lvl w:ilvl="5" w:tplc="9FB66FC4">
      <w:numFmt w:val="bullet"/>
      <w:lvlText w:val="•"/>
      <w:lvlJc w:val="left"/>
      <w:pPr>
        <w:ind w:left="6583" w:hanging="240"/>
      </w:pPr>
      <w:rPr>
        <w:rFonts w:hint="default"/>
        <w:lang w:val="ru-RU" w:eastAsia="en-US" w:bidi="ar-SA"/>
      </w:rPr>
    </w:lvl>
    <w:lvl w:ilvl="6" w:tplc="1AFCB958">
      <w:numFmt w:val="bullet"/>
      <w:lvlText w:val="•"/>
      <w:lvlJc w:val="left"/>
      <w:pPr>
        <w:ind w:left="7579" w:hanging="240"/>
      </w:pPr>
      <w:rPr>
        <w:rFonts w:hint="default"/>
        <w:lang w:val="ru-RU" w:eastAsia="en-US" w:bidi="ar-SA"/>
      </w:rPr>
    </w:lvl>
    <w:lvl w:ilvl="7" w:tplc="015CA296">
      <w:numFmt w:val="bullet"/>
      <w:lvlText w:val="•"/>
      <w:lvlJc w:val="left"/>
      <w:pPr>
        <w:ind w:left="8576" w:hanging="240"/>
      </w:pPr>
      <w:rPr>
        <w:rFonts w:hint="default"/>
        <w:lang w:val="ru-RU" w:eastAsia="en-US" w:bidi="ar-SA"/>
      </w:rPr>
    </w:lvl>
    <w:lvl w:ilvl="8" w:tplc="F0A0AA60">
      <w:numFmt w:val="bullet"/>
      <w:lvlText w:val="•"/>
      <w:lvlJc w:val="left"/>
      <w:pPr>
        <w:ind w:left="9573" w:hanging="240"/>
      </w:pPr>
      <w:rPr>
        <w:rFonts w:hint="default"/>
        <w:lang w:val="ru-RU" w:eastAsia="en-US" w:bidi="ar-SA"/>
      </w:rPr>
    </w:lvl>
  </w:abstractNum>
  <w:abstractNum w:abstractNumId="89" w15:restartNumberingAfterBreak="0">
    <w:nsid w:val="66C26A3E"/>
    <w:multiLevelType w:val="hybridMultilevel"/>
    <w:tmpl w:val="217E67EA"/>
    <w:lvl w:ilvl="0" w:tplc="F58CB78E">
      <w:start w:val="1"/>
      <w:numFmt w:val="decimal"/>
      <w:lvlText w:val="%1."/>
      <w:lvlJc w:val="left"/>
      <w:pPr>
        <w:ind w:left="1362" w:hanging="732"/>
      </w:pPr>
      <w:rPr>
        <w:rFonts w:ascii="Times New Roman" w:eastAsia="Times New Roman" w:hAnsi="Times New Roman" w:cs="Times New Roman" w:hint="default"/>
        <w:b w:val="0"/>
        <w:bCs w:val="0"/>
        <w:i w:val="0"/>
        <w:iCs w:val="0"/>
        <w:w w:val="100"/>
        <w:sz w:val="24"/>
        <w:szCs w:val="24"/>
        <w:lang w:val="ru-RU" w:eastAsia="en-US" w:bidi="ar-SA"/>
      </w:rPr>
    </w:lvl>
    <w:lvl w:ilvl="1" w:tplc="7A687808">
      <w:numFmt w:val="bullet"/>
      <w:lvlText w:val="•"/>
      <w:lvlJc w:val="left"/>
      <w:pPr>
        <w:ind w:left="2380" w:hanging="732"/>
      </w:pPr>
      <w:rPr>
        <w:rFonts w:hint="default"/>
        <w:lang w:val="ru-RU" w:eastAsia="en-US" w:bidi="ar-SA"/>
      </w:rPr>
    </w:lvl>
    <w:lvl w:ilvl="2" w:tplc="338A8568">
      <w:numFmt w:val="bullet"/>
      <w:lvlText w:val="•"/>
      <w:lvlJc w:val="left"/>
      <w:pPr>
        <w:ind w:left="3401" w:hanging="732"/>
      </w:pPr>
      <w:rPr>
        <w:rFonts w:hint="default"/>
        <w:lang w:val="ru-RU" w:eastAsia="en-US" w:bidi="ar-SA"/>
      </w:rPr>
    </w:lvl>
    <w:lvl w:ilvl="3" w:tplc="4608FBA8">
      <w:numFmt w:val="bullet"/>
      <w:lvlText w:val="•"/>
      <w:lvlJc w:val="left"/>
      <w:pPr>
        <w:ind w:left="4421" w:hanging="732"/>
      </w:pPr>
      <w:rPr>
        <w:rFonts w:hint="default"/>
        <w:lang w:val="ru-RU" w:eastAsia="en-US" w:bidi="ar-SA"/>
      </w:rPr>
    </w:lvl>
    <w:lvl w:ilvl="4" w:tplc="295859D2">
      <w:numFmt w:val="bullet"/>
      <w:lvlText w:val="•"/>
      <w:lvlJc w:val="left"/>
      <w:pPr>
        <w:ind w:left="5442" w:hanging="732"/>
      </w:pPr>
      <w:rPr>
        <w:rFonts w:hint="default"/>
        <w:lang w:val="ru-RU" w:eastAsia="en-US" w:bidi="ar-SA"/>
      </w:rPr>
    </w:lvl>
    <w:lvl w:ilvl="5" w:tplc="217608E2">
      <w:numFmt w:val="bullet"/>
      <w:lvlText w:val="•"/>
      <w:lvlJc w:val="left"/>
      <w:pPr>
        <w:ind w:left="6463" w:hanging="732"/>
      </w:pPr>
      <w:rPr>
        <w:rFonts w:hint="default"/>
        <w:lang w:val="ru-RU" w:eastAsia="en-US" w:bidi="ar-SA"/>
      </w:rPr>
    </w:lvl>
    <w:lvl w:ilvl="6" w:tplc="0FE0863C">
      <w:numFmt w:val="bullet"/>
      <w:lvlText w:val="•"/>
      <w:lvlJc w:val="left"/>
      <w:pPr>
        <w:ind w:left="7483" w:hanging="732"/>
      </w:pPr>
      <w:rPr>
        <w:rFonts w:hint="default"/>
        <w:lang w:val="ru-RU" w:eastAsia="en-US" w:bidi="ar-SA"/>
      </w:rPr>
    </w:lvl>
    <w:lvl w:ilvl="7" w:tplc="533C9B14">
      <w:numFmt w:val="bullet"/>
      <w:lvlText w:val="•"/>
      <w:lvlJc w:val="left"/>
      <w:pPr>
        <w:ind w:left="8504" w:hanging="732"/>
      </w:pPr>
      <w:rPr>
        <w:rFonts w:hint="default"/>
        <w:lang w:val="ru-RU" w:eastAsia="en-US" w:bidi="ar-SA"/>
      </w:rPr>
    </w:lvl>
    <w:lvl w:ilvl="8" w:tplc="F9BC446A">
      <w:numFmt w:val="bullet"/>
      <w:lvlText w:val="•"/>
      <w:lvlJc w:val="left"/>
      <w:pPr>
        <w:ind w:left="9525" w:hanging="732"/>
      </w:pPr>
      <w:rPr>
        <w:rFonts w:hint="default"/>
        <w:lang w:val="ru-RU" w:eastAsia="en-US" w:bidi="ar-SA"/>
      </w:rPr>
    </w:lvl>
  </w:abstractNum>
  <w:abstractNum w:abstractNumId="90" w15:restartNumberingAfterBreak="0">
    <w:nsid w:val="66DD677B"/>
    <w:multiLevelType w:val="multilevel"/>
    <w:tmpl w:val="37A0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9F05FDC"/>
    <w:multiLevelType w:val="hybridMultilevel"/>
    <w:tmpl w:val="6E5C2E90"/>
    <w:lvl w:ilvl="0" w:tplc="A830CD9C">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62968738">
      <w:numFmt w:val="bullet"/>
      <w:lvlText w:val="•"/>
      <w:lvlJc w:val="left"/>
      <w:pPr>
        <w:ind w:left="2596" w:hanging="240"/>
      </w:pPr>
      <w:rPr>
        <w:rFonts w:hint="default"/>
        <w:lang w:val="ru-RU" w:eastAsia="en-US" w:bidi="ar-SA"/>
      </w:rPr>
    </w:lvl>
    <w:lvl w:ilvl="2" w:tplc="F7CE45CE">
      <w:numFmt w:val="bullet"/>
      <w:lvlText w:val="•"/>
      <w:lvlJc w:val="left"/>
      <w:pPr>
        <w:ind w:left="3593" w:hanging="240"/>
      </w:pPr>
      <w:rPr>
        <w:rFonts w:hint="default"/>
        <w:lang w:val="ru-RU" w:eastAsia="en-US" w:bidi="ar-SA"/>
      </w:rPr>
    </w:lvl>
    <w:lvl w:ilvl="3" w:tplc="57524D96">
      <w:numFmt w:val="bullet"/>
      <w:lvlText w:val="•"/>
      <w:lvlJc w:val="left"/>
      <w:pPr>
        <w:ind w:left="4589" w:hanging="240"/>
      </w:pPr>
      <w:rPr>
        <w:rFonts w:hint="default"/>
        <w:lang w:val="ru-RU" w:eastAsia="en-US" w:bidi="ar-SA"/>
      </w:rPr>
    </w:lvl>
    <w:lvl w:ilvl="4" w:tplc="061CDD14">
      <w:numFmt w:val="bullet"/>
      <w:lvlText w:val="•"/>
      <w:lvlJc w:val="left"/>
      <w:pPr>
        <w:ind w:left="5586" w:hanging="240"/>
      </w:pPr>
      <w:rPr>
        <w:rFonts w:hint="default"/>
        <w:lang w:val="ru-RU" w:eastAsia="en-US" w:bidi="ar-SA"/>
      </w:rPr>
    </w:lvl>
    <w:lvl w:ilvl="5" w:tplc="E0D29A96">
      <w:numFmt w:val="bullet"/>
      <w:lvlText w:val="•"/>
      <w:lvlJc w:val="left"/>
      <w:pPr>
        <w:ind w:left="6583" w:hanging="240"/>
      </w:pPr>
      <w:rPr>
        <w:rFonts w:hint="default"/>
        <w:lang w:val="ru-RU" w:eastAsia="en-US" w:bidi="ar-SA"/>
      </w:rPr>
    </w:lvl>
    <w:lvl w:ilvl="6" w:tplc="E06AFDD0">
      <w:numFmt w:val="bullet"/>
      <w:lvlText w:val="•"/>
      <w:lvlJc w:val="left"/>
      <w:pPr>
        <w:ind w:left="7579" w:hanging="240"/>
      </w:pPr>
      <w:rPr>
        <w:rFonts w:hint="default"/>
        <w:lang w:val="ru-RU" w:eastAsia="en-US" w:bidi="ar-SA"/>
      </w:rPr>
    </w:lvl>
    <w:lvl w:ilvl="7" w:tplc="D5EE857C">
      <w:numFmt w:val="bullet"/>
      <w:lvlText w:val="•"/>
      <w:lvlJc w:val="left"/>
      <w:pPr>
        <w:ind w:left="8576" w:hanging="240"/>
      </w:pPr>
      <w:rPr>
        <w:rFonts w:hint="default"/>
        <w:lang w:val="ru-RU" w:eastAsia="en-US" w:bidi="ar-SA"/>
      </w:rPr>
    </w:lvl>
    <w:lvl w:ilvl="8" w:tplc="684CB5DA">
      <w:numFmt w:val="bullet"/>
      <w:lvlText w:val="•"/>
      <w:lvlJc w:val="left"/>
      <w:pPr>
        <w:ind w:left="9573" w:hanging="240"/>
      </w:pPr>
      <w:rPr>
        <w:rFonts w:hint="default"/>
        <w:lang w:val="ru-RU" w:eastAsia="en-US" w:bidi="ar-SA"/>
      </w:rPr>
    </w:lvl>
  </w:abstractNum>
  <w:abstractNum w:abstractNumId="92" w15:restartNumberingAfterBreak="0">
    <w:nsid w:val="6D4530E1"/>
    <w:multiLevelType w:val="hybridMultilevel"/>
    <w:tmpl w:val="D3B20D5A"/>
    <w:lvl w:ilvl="0" w:tplc="B2CCCE62">
      <w:numFmt w:val="decimal"/>
      <w:lvlText w:val="%1."/>
      <w:lvlJc w:val="left"/>
      <w:pPr>
        <w:ind w:left="1602" w:hanging="240"/>
      </w:pPr>
      <w:rPr>
        <w:rFonts w:hint="default"/>
        <w:w w:val="100"/>
        <w:lang w:val="ru-RU" w:eastAsia="en-US" w:bidi="ar-SA"/>
      </w:rPr>
    </w:lvl>
    <w:lvl w:ilvl="1" w:tplc="041E546E">
      <w:numFmt w:val="bullet"/>
      <w:lvlText w:val="•"/>
      <w:lvlJc w:val="left"/>
      <w:pPr>
        <w:ind w:left="2596" w:hanging="240"/>
      </w:pPr>
      <w:rPr>
        <w:rFonts w:hint="default"/>
        <w:lang w:val="ru-RU" w:eastAsia="en-US" w:bidi="ar-SA"/>
      </w:rPr>
    </w:lvl>
    <w:lvl w:ilvl="2" w:tplc="539E4530">
      <w:numFmt w:val="bullet"/>
      <w:lvlText w:val="•"/>
      <w:lvlJc w:val="left"/>
      <w:pPr>
        <w:ind w:left="3593" w:hanging="240"/>
      </w:pPr>
      <w:rPr>
        <w:rFonts w:hint="default"/>
        <w:lang w:val="ru-RU" w:eastAsia="en-US" w:bidi="ar-SA"/>
      </w:rPr>
    </w:lvl>
    <w:lvl w:ilvl="3" w:tplc="ADA4DB8E">
      <w:numFmt w:val="bullet"/>
      <w:lvlText w:val="•"/>
      <w:lvlJc w:val="left"/>
      <w:pPr>
        <w:ind w:left="4589" w:hanging="240"/>
      </w:pPr>
      <w:rPr>
        <w:rFonts w:hint="default"/>
        <w:lang w:val="ru-RU" w:eastAsia="en-US" w:bidi="ar-SA"/>
      </w:rPr>
    </w:lvl>
    <w:lvl w:ilvl="4" w:tplc="75A6D162">
      <w:numFmt w:val="bullet"/>
      <w:lvlText w:val="•"/>
      <w:lvlJc w:val="left"/>
      <w:pPr>
        <w:ind w:left="5586" w:hanging="240"/>
      </w:pPr>
      <w:rPr>
        <w:rFonts w:hint="default"/>
        <w:lang w:val="ru-RU" w:eastAsia="en-US" w:bidi="ar-SA"/>
      </w:rPr>
    </w:lvl>
    <w:lvl w:ilvl="5" w:tplc="1A8CE6E2">
      <w:numFmt w:val="bullet"/>
      <w:lvlText w:val="•"/>
      <w:lvlJc w:val="left"/>
      <w:pPr>
        <w:ind w:left="6583" w:hanging="240"/>
      </w:pPr>
      <w:rPr>
        <w:rFonts w:hint="default"/>
        <w:lang w:val="ru-RU" w:eastAsia="en-US" w:bidi="ar-SA"/>
      </w:rPr>
    </w:lvl>
    <w:lvl w:ilvl="6" w:tplc="EB9C61CE">
      <w:numFmt w:val="bullet"/>
      <w:lvlText w:val="•"/>
      <w:lvlJc w:val="left"/>
      <w:pPr>
        <w:ind w:left="7579" w:hanging="240"/>
      </w:pPr>
      <w:rPr>
        <w:rFonts w:hint="default"/>
        <w:lang w:val="ru-RU" w:eastAsia="en-US" w:bidi="ar-SA"/>
      </w:rPr>
    </w:lvl>
    <w:lvl w:ilvl="7" w:tplc="806625E0">
      <w:numFmt w:val="bullet"/>
      <w:lvlText w:val="•"/>
      <w:lvlJc w:val="left"/>
      <w:pPr>
        <w:ind w:left="8576" w:hanging="240"/>
      </w:pPr>
      <w:rPr>
        <w:rFonts w:hint="default"/>
        <w:lang w:val="ru-RU" w:eastAsia="en-US" w:bidi="ar-SA"/>
      </w:rPr>
    </w:lvl>
    <w:lvl w:ilvl="8" w:tplc="71D474A8">
      <w:numFmt w:val="bullet"/>
      <w:lvlText w:val="•"/>
      <w:lvlJc w:val="left"/>
      <w:pPr>
        <w:ind w:left="9573" w:hanging="240"/>
      </w:pPr>
      <w:rPr>
        <w:rFonts w:hint="default"/>
        <w:lang w:val="ru-RU" w:eastAsia="en-US" w:bidi="ar-SA"/>
      </w:rPr>
    </w:lvl>
  </w:abstractNum>
  <w:abstractNum w:abstractNumId="93" w15:restartNumberingAfterBreak="0">
    <w:nsid w:val="6DDD0C92"/>
    <w:multiLevelType w:val="hybridMultilevel"/>
    <w:tmpl w:val="DB866006"/>
    <w:lvl w:ilvl="0" w:tplc="2440F938">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799AAD0E">
      <w:numFmt w:val="bullet"/>
      <w:lvlText w:val="•"/>
      <w:lvlJc w:val="left"/>
      <w:pPr>
        <w:ind w:left="2596" w:hanging="240"/>
      </w:pPr>
      <w:rPr>
        <w:rFonts w:hint="default"/>
        <w:lang w:val="ru-RU" w:eastAsia="en-US" w:bidi="ar-SA"/>
      </w:rPr>
    </w:lvl>
    <w:lvl w:ilvl="2" w:tplc="A02C34F2">
      <w:numFmt w:val="bullet"/>
      <w:lvlText w:val="•"/>
      <w:lvlJc w:val="left"/>
      <w:pPr>
        <w:ind w:left="3593" w:hanging="240"/>
      </w:pPr>
      <w:rPr>
        <w:rFonts w:hint="default"/>
        <w:lang w:val="ru-RU" w:eastAsia="en-US" w:bidi="ar-SA"/>
      </w:rPr>
    </w:lvl>
    <w:lvl w:ilvl="3" w:tplc="88CC9988">
      <w:numFmt w:val="bullet"/>
      <w:lvlText w:val="•"/>
      <w:lvlJc w:val="left"/>
      <w:pPr>
        <w:ind w:left="4589" w:hanging="240"/>
      </w:pPr>
      <w:rPr>
        <w:rFonts w:hint="default"/>
        <w:lang w:val="ru-RU" w:eastAsia="en-US" w:bidi="ar-SA"/>
      </w:rPr>
    </w:lvl>
    <w:lvl w:ilvl="4" w:tplc="6B46F6DE">
      <w:numFmt w:val="bullet"/>
      <w:lvlText w:val="•"/>
      <w:lvlJc w:val="left"/>
      <w:pPr>
        <w:ind w:left="5586" w:hanging="240"/>
      </w:pPr>
      <w:rPr>
        <w:rFonts w:hint="default"/>
        <w:lang w:val="ru-RU" w:eastAsia="en-US" w:bidi="ar-SA"/>
      </w:rPr>
    </w:lvl>
    <w:lvl w:ilvl="5" w:tplc="524A5DA0">
      <w:numFmt w:val="bullet"/>
      <w:lvlText w:val="•"/>
      <w:lvlJc w:val="left"/>
      <w:pPr>
        <w:ind w:left="6583" w:hanging="240"/>
      </w:pPr>
      <w:rPr>
        <w:rFonts w:hint="default"/>
        <w:lang w:val="ru-RU" w:eastAsia="en-US" w:bidi="ar-SA"/>
      </w:rPr>
    </w:lvl>
    <w:lvl w:ilvl="6" w:tplc="6008B09C">
      <w:numFmt w:val="bullet"/>
      <w:lvlText w:val="•"/>
      <w:lvlJc w:val="left"/>
      <w:pPr>
        <w:ind w:left="7579" w:hanging="240"/>
      </w:pPr>
      <w:rPr>
        <w:rFonts w:hint="default"/>
        <w:lang w:val="ru-RU" w:eastAsia="en-US" w:bidi="ar-SA"/>
      </w:rPr>
    </w:lvl>
    <w:lvl w:ilvl="7" w:tplc="D6287174">
      <w:numFmt w:val="bullet"/>
      <w:lvlText w:val="•"/>
      <w:lvlJc w:val="left"/>
      <w:pPr>
        <w:ind w:left="8576" w:hanging="240"/>
      </w:pPr>
      <w:rPr>
        <w:rFonts w:hint="default"/>
        <w:lang w:val="ru-RU" w:eastAsia="en-US" w:bidi="ar-SA"/>
      </w:rPr>
    </w:lvl>
    <w:lvl w:ilvl="8" w:tplc="E258D8CC">
      <w:numFmt w:val="bullet"/>
      <w:lvlText w:val="•"/>
      <w:lvlJc w:val="left"/>
      <w:pPr>
        <w:ind w:left="9573" w:hanging="240"/>
      </w:pPr>
      <w:rPr>
        <w:rFonts w:hint="default"/>
        <w:lang w:val="ru-RU" w:eastAsia="en-US" w:bidi="ar-SA"/>
      </w:rPr>
    </w:lvl>
  </w:abstractNum>
  <w:abstractNum w:abstractNumId="94" w15:restartNumberingAfterBreak="0">
    <w:nsid w:val="6E44083C"/>
    <w:multiLevelType w:val="multilevel"/>
    <w:tmpl w:val="3AFE83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EB322E2"/>
    <w:multiLevelType w:val="hybridMultilevel"/>
    <w:tmpl w:val="F2401F12"/>
    <w:lvl w:ilvl="0" w:tplc="48BA78C2">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4C363F2E">
      <w:numFmt w:val="bullet"/>
      <w:lvlText w:val="•"/>
      <w:lvlJc w:val="left"/>
      <w:pPr>
        <w:ind w:left="2596" w:hanging="240"/>
      </w:pPr>
      <w:rPr>
        <w:rFonts w:hint="default"/>
        <w:lang w:val="ru-RU" w:eastAsia="en-US" w:bidi="ar-SA"/>
      </w:rPr>
    </w:lvl>
    <w:lvl w:ilvl="2" w:tplc="1CB82542">
      <w:numFmt w:val="bullet"/>
      <w:lvlText w:val="•"/>
      <w:lvlJc w:val="left"/>
      <w:pPr>
        <w:ind w:left="3593" w:hanging="240"/>
      </w:pPr>
      <w:rPr>
        <w:rFonts w:hint="default"/>
        <w:lang w:val="ru-RU" w:eastAsia="en-US" w:bidi="ar-SA"/>
      </w:rPr>
    </w:lvl>
    <w:lvl w:ilvl="3" w:tplc="D6E829B0">
      <w:numFmt w:val="bullet"/>
      <w:lvlText w:val="•"/>
      <w:lvlJc w:val="left"/>
      <w:pPr>
        <w:ind w:left="4589" w:hanging="240"/>
      </w:pPr>
      <w:rPr>
        <w:rFonts w:hint="default"/>
        <w:lang w:val="ru-RU" w:eastAsia="en-US" w:bidi="ar-SA"/>
      </w:rPr>
    </w:lvl>
    <w:lvl w:ilvl="4" w:tplc="B8AC20A2">
      <w:numFmt w:val="bullet"/>
      <w:lvlText w:val="•"/>
      <w:lvlJc w:val="left"/>
      <w:pPr>
        <w:ind w:left="5586" w:hanging="240"/>
      </w:pPr>
      <w:rPr>
        <w:rFonts w:hint="default"/>
        <w:lang w:val="ru-RU" w:eastAsia="en-US" w:bidi="ar-SA"/>
      </w:rPr>
    </w:lvl>
    <w:lvl w:ilvl="5" w:tplc="453C6ABC">
      <w:numFmt w:val="bullet"/>
      <w:lvlText w:val="•"/>
      <w:lvlJc w:val="left"/>
      <w:pPr>
        <w:ind w:left="6583" w:hanging="240"/>
      </w:pPr>
      <w:rPr>
        <w:rFonts w:hint="default"/>
        <w:lang w:val="ru-RU" w:eastAsia="en-US" w:bidi="ar-SA"/>
      </w:rPr>
    </w:lvl>
    <w:lvl w:ilvl="6" w:tplc="46940E02">
      <w:numFmt w:val="bullet"/>
      <w:lvlText w:val="•"/>
      <w:lvlJc w:val="left"/>
      <w:pPr>
        <w:ind w:left="7579" w:hanging="240"/>
      </w:pPr>
      <w:rPr>
        <w:rFonts w:hint="default"/>
        <w:lang w:val="ru-RU" w:eastAsia="en-US" w:bidi="ar-SA"/>
      </w:rPr>
    </w:lvl>
    <w:lvl w:ilvl="7" w:tplc="A664B7B8">
      <w:numFmt w:val="bullet"/>
      <w:lvlText w:val="•"/>
      <w:lvlJc w:val="left"/>
      <w:pPr>
        <w:ind w:left="8576" w:hanging="240"/>
      </w:pPr>
      <w:rPr>
        <w:rFonts w:hint="default"/>
        <w:lang w:val="ru-RU" w:eastAsia="en-US" w:bidi="ar-SA"/>
      </w:rPr>
    </w:lvl>
    <w:lvl w:ilvl="8" w:tplc="A6FEFF12">
      <w:numFmt w:val="bullet"/>
      <w:lvlText w:val="•"/>
      <w:lvlJc w:val="left"/>
      <w:pPr>
        <w:ind w:left="9573" w:hanging="240"/>
      </w:pPr>
      <w:rPr>
        <w:rFonts w:hint="default"/>
        <w:lang w:val="ru-RU" w:eastAsia="en-US" w:bidi="ar-SA"/>
      </w:rPr>
    </w:lvl>
  </w:abstractNum>
  <w:abstractNum w:abstractNumId="96" w15:restartNumberingAfterBreak="0">
    <w:nsid w:val="70C63606"/>
    <w:multiLevelType w:val="hybridMultilevel"/>
    <w:tmpl w:val="6450A7A0"/>
    <w:lvl w:ilvl="0" w:tplc="4954B18C">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B7B652AE">
      <w:numFmt w:val="bullet"/>
      <w:lvlText w:val="•"/>
      <w:lvlJc w:val="left"/>
      <w:pPr>
        <w:ind w:left="2596" w:hanging="240"/>
      </w:pPr>
      <w:rPr>
        <w:rFonts w:hint="default"/>
        <w:lang w:val="ru-RU" w:eastAsia="en-US" w:bidi="ar-SA"/>
      </w:rPr>
    </w:lvl>
    <w:lvl w:ilvl="2" w:tplc="3984E502">
      <w:numFmt w:val="bullet"/>
      <w:lvlText w:val="•"/>
      <w:lvlJc w:val="left"/>
      <w:pPr>
        <w:ind w:left="3593" w:hanging="240"/>
      </w:pPr>
      <w:rPr>
        <w:rFonts w:hint="default"/>
        <w:lang w:val="ru-RU" w:eastAsia="en-US" w:bidi="ar-SA"/>
      </w:rPr>
    </w:lvl>
    <w:lvl w:ilvl="3" w:tplc="3042BDD4">
      <w:numFmt w:val="bullet"/>
      <w:lvlText w:val="•"/>
      <w:lvlJc w:val="left"/>
      <w:pPr>
        <w:ind w:left="4589" w:hanging="240"/>
      </w:pPr>
      <w:rPr>
        <w:rFonts w:hint="default"/>
        <w:lang w:val="ru-RU" w:eastAsia="en-US" w:bidi="ar-SA"/>
      </w:rPr>
    </w:lvl>
    <w:lvl w:ilvl="4" w:tplc="18D87278">
      <w:numFmt w:val="bullet"/>
      <w:lvlText w:val="•"/>
      <w:lvlJc w:val="left"/>
      <w:pPr>
        <w:ind w:left="5586" w:hanging="240"/>
      </w:pPr>
      <w:rPr>
        <w:rFonts w:hint="default"/>
        <w:lang w:val="ru-RU" w:eastAsia="en-US" w:bidi="ar-SA"/>
      </w:rPr>
    </w:lvl>
    <w:lvl w:ilvl="5" w:tplc="D83C2E22">
      <w:numFmt w:val="bullet"/>
      <w:lvlText w:val="•"/>
      <w:lvlJc w:val="left"/>
      <w:pPr>
        <w:ind w:left="6583" w:hanging="240"/>
      </w:pPr>
      <w:rPr>
        <w:rFonts w:hint="default"/>
        <w:lang w:val="ru-RU" w:eastAsia="en-US" w:bidi="ar-SA"/>
      </w:rPr>
    </w:lvl>
    <w:lvl w:ilvl="6" w:tplc="4364CB0C">
      <w:numFmt w:val="bullet"/>
      <w:lvlText w:val="•"/>
      <w:lvlJc w:val="left"/>
      <w:pPr>
        <w:ind w:left="7579" w:hanging="240"/>
      </w:pPr>
      <w:rPr>
        <w:rFonts w:hint="default"/>
        <w:lang w:val="ru-RU" w:eastAsia="en-US" w:bidi="ar-SA"/>
      </w:rPr>
    </w:lvl>
    <w:lvl w:ilvl="7" w:tplc="0F988AD4">
      <w:numFmt w:val="bullet"/>
      <w:lvlText w:val="•"/>
      <w:lvlJc w:val="left"/>
      <w:pPr>
        <w:ind w:left="8576" w:hanging="240"/>
      </w:pPr>
      <w:rPr>
        <w:rFonts w:hint="default"/>
        <w:lang w:val="ru-RU" w:eastAsia="en-US" w:bidi="ar-SA"/>
      </w:rPr>
    </w:lvl>
    <w:lvl w:ilvl="8" w:tplc="4A2C0A02">
      <w:numFmt w:val="bullet"/>
      <w:lvlText w:val="•"/>
      <w:lvlJc w:val="left"/>
      <w:pPr>
        <w:ind w:left="9573" w:hanging="240"/>
      </w:pPr>
      <w:rPr>
        <w:rFonts w:hint="default"/>
        <w:lang w:val="ru-RU" w:eastAsia="en-US" w:bidi="ar-SA"/>
      </w:rPr>
    </w:lvl>
  </w:abstractNum>
  <w:abstractNum w:abstractNumId="97" w15:restartNumberingAfterBreak="0">
    <w:nsid w:val="71297133"/>
    <w:multiLevelType w:val="multilevel"/>
    <w:tmpl w:val="002874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25440BE"/>
    <w:multiLevelType w:val="multilevel"/>
    <w:tmpl w:val="10E437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736B2A8E"/>
    <w:multiLevelType w:val="hybridMultilevel"/>
    <w:tmpl w:val="6F603BF0"/>
    <w:lvl w:ilvl="0" w:tplc="B9D0F770">
      <w:start w:val="1"/>
      <w:numFmt w:val="decimal"/>
      <w:lvlText w:val="%1."/>
      <w:lvlJc w:val="left"/>
      <w:pPr>
        <w:ind w:left="1602" w:hanging="240"/>
      </w:pPr>
      <w:rPr>
        <w:rFonts w:hint="default"/>
        <w:w w:val="100"/>
        <w:lang w:val="ru-RU" w:eastAsia="en-US" w:bidi="ar-SA"/>
      </w:rPr>
    </w:lvl>
    <w:lvl w:ilvl="1" w:tplc="4B824154">
      <w:numFmt w:val="bullet"/>
      <w:lvlText w:val="•"/>
      <w:lvlJc w:val="left"/>
      <w:pPr>
        <w:ind w:left="2596" w:hanging="240"/>
      </w:pPr>
      <w:rPr>
        <w:rFonts w:hint="default"/>
        <w:lang w:val="ru-RU" w:eastAsia="en-US" w:bidi="ar-SA"/>
      </w:rPr>
    </w:lvl>
    <w:lvl w:ilvl="2" w:tplc="7ED088D4">
      <w:numFmt w:val="bullet"/>
      <w:lvlText w:val="•"/>
      <w:lvlJc w:val="left"/>
      <w:pPr>
        <w:ind w:left="3593" w:hanging="240"/>
      </w:pPr>
      <w:rPr>
        <w:rFonts w:hint="default"/>
        <w:lang w:val="ru-RU" w:eastAsia="en-US" w:bidi="ar-SA"/>
      </w:rPr>
    </w:lvl>
    <w:lvl w:ilvl="3" w:tplc="9708A33A">
      <w:numFmt w:val="bullet"/>
      <w:lvlText w:val="•"/>
      <w:lvlJc w:val="left"/>
      <w:pPr>
        <w:ind w:left="4589" w:hanging="240"/>
      </w:pPr>
      <w:rPr>
        <w:rFonts w:hint="default"/>
        <w:lang w:val="ru-RU" w:eastAsia="en-US" w:bidi="ar-SA"/>
      </w:rPr>
    </w:lvl>
    <w:lvl w:ilvl="4" w:tplc="5FEAECDC">
      <w:numFmt w:val="bullet"/>
      <w:lvlText w:val="•"/>
      <w:lvlJc w:val="left"/>
      <w:pPr>
        <w:ind w:left="5586" w:hanging="240"/>
      </w:pPr>
      <w:rPr>
        <w:rFonts w:hint="default"/>
        <w:lang w:val="ru-RU" w:eastAsia="en-US" w:bidi="ar-SA"/>
      </w:rPr>
    </w:lvl>
    <w:lvl w:ilvl="5" w:tplc="335465C4">
      <w:numFmt w:val="bullet"/>
      <w:lvlText w:val="•"/>
      <w:lvlJc w:val="left"/>
      <w:pPr>
        <w:ind w:left="6583" w:hanging="240"/>
      </w:pPr>
      <w:rPr>
        <w:rFonts w:hint="default"/>
        <w:lang w:val="ru-RU" w:eastAsia="en-US" w:bidi="ar-SA"/>
      </w:rPr>
    </w:lvl>
    <w:lvl w:ilvl="6" w:tplc="AB44C75A">
      <w:numFmt w:val="bullet"/>
      <w:lvlText w:val="•"/>
      <w:lvlJc w:val="left"/>
      <w:pPr>
        <w:ind w:left="7579" w:hanging="240"/>
      </w:pPr>
      <w:rPr>
        <w:rFonts w:hint="default"/>
        <w:lang w:val="ru-RU" w:eastAsia="en-US" w:bidi="ar-SA"/>
      </w:rPr>
    </w:lvl>
    <w:lvl w:ilvl="7" w:tplc="8230040A">
      <w:numFmt w:val="bullet"/>
      <w:lvlText w:val="•"/>
      <w:lvlJc w:val="left"/>
      <w:pPr>
        <w:ind w:left="8576" w:hanging="240"/>
      </w:pPr>
      <w:rPr>
        <w:rFonts w:hint="default"/>
        <w:lang w:val="ru-RU" w:eastAsia="en-US" w:bidi="ar-SA"/>
      </w:rPr>
    </w:lvl>
    <w:lvl w:ilvl="8" w:tplc="2DFC85EA">
      <w:numFmt w:val="bullet"/>
      <w:lvlText w:val="•"/>
      <w:lvlJc w:val="left"/>
      <w:pPr>
        <w:ind w:left="9573" w:hanging="240"/>
      </w:pPr>
      <w:rPr>
        <w:rFonts w:hint="default"/>
        <w:lang w:val="ru-RU" w:eastAsia="en-US" w:bidi="ar-SA"/>
      </w:rPr>
    </w:lvl>
  </w:abstractNum>
  <w:abstractNum w:abstractNumId="100" w15:restartNumberingAfterBreak="0">
    <w:nsid w:val="74873929"/>
    <w:multiLevelType w:val="multilevel"/>
    <w:tmpl w:val="56882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4FD6CCC"/>
    <w:multiLevelType w:val="hybridMultilevel"/>
    <w:tmpl w:val="4A82B204"/>
    <w:lvl w:ilvl="0" w:tplc="D6702192">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697AD1BE">
      <w:numFmt w:val="bullet"/>
      <w:lvlText w:val="•"/>
      <w:lvlJc w:val="left"/>
      <w:pPr>
        <w:ind w:left="2596" w:hanging="240"/>
      </w:pPr>
      <w:rPr>
        <w:rFonts w:hint="default"/>
        <w:lang w:val="ru-RU" w:eastAsia="en-US" w:bidi="ar-SA"/>
      </w:rPr>
    </w:lvl>
    <w:lvl w:ilvl="2" w:tplc="FDDA32E0">
      <w:numFmt w:val="bullet"/>
      <w:lvlText w:val="•"/>
      <w:lvlJc w:val="left"/>
      <w:pPr>
        <w:ind w:left="3593" w:hanging="240"/>
      </w:pPr>
      <w:rPr>
        <w:rFonts w:hint="default"/>
        <w:lang w:val="ru-RU" w:eastAsia="en-US" w:bidi="ar-SA"/>
      </w:rPr>
    </w:lvl>
    <w:lvl w:ilvl="3" w:tplc="0756A9F8">
      <w:numFmt w:val="bullet"/>
      <w:lvlText w:val="•"/>
      <w:lvlJc w:val="left"/>
      <w:pPr>
        <w:ind w:left="4589" w:hanging="240"/>
      </w:pPr>
      <w:rPr>
        <w:rFonts w:hint="default"/>
        <w:lang w:val="ru-RU" w:eastAsia="en-US" w:bidi="ar-SA"/>
      </w:rPr>
    </w:lvl>
    <w:lvl w:ilvl="4" w:tplc="1D86FCC2">
      <w:numFmt w:val="bullet"/>
      <w:lvlText w:val="•"/>
      <w:lvlJc w:val="left"/>
      <w:pPr>
        <w:ind w:left="5586" w:hanging="240"/>
      </w:pPr>
      <w:rPr>
        <w:rFonts w:hint="default"/>
        <w:lang w:val="ru-RU" w:eastAsia="en-US" w:bidi="ar-SA"/>
      </w:rPr>
    </w:lvl>
    <w:lvl w:ilvl="5" w:tplc="3B384962">
      <w:numFmt w:val="bullet"/>
      <w:lvlText w:val="•"/>
      <w:lvlJc w:val="left"/>
      <w:pPr>
        <w:ind w:left="6583" w:hanging="240"/>
      </w:pPr>
      <w:rPr>
        <w:rFonts w:hint="default"/>
        <w:lang w:val="ru-RU" w:eastAsia="en-US" w:bidi="ar-SA"/>
      </w:rPr>
    </w:lvl>
    <w:lvl w:ilvl="6" w:tplc="94C4AF4A">
      <w:numFmt w:val="bullet"/>
      <w:lvlText w:val="•"/>
      <w:lvlJc w:val="left"/>
      <w:pPr>
        <w:ind w:left="7579" w:hanging="240"/>
      </w:pPr>
      <w:rPr>
        <w:rFonts w:hint="default"/>
        <w:lang w:val="ru-RU" w:eastAsia="en-US" w:bidi="ar-SA"/>
      </w:rPr>
    </w:lvl>
    <w:lvl w:ilvl="7" w:tplc="567E73FC">
      <w:numFmt w:val="bullet"/>
      <w:lvlText w:val="•"/>
      <w:lvlJc w:val="left"/>
      <w:pPr>
        <w:ind w:left="8576" w:hanging="240"/>
      </w:pPr>
      <w:rPr>
        <w:rFonts w:hint="default"/>
        <w:lang w:val="ru-RU" w:eastAsia="en-US" w:bidi="ar-SA"/>
      </w:rPr>
    </w:lvl>
    <w:lvl w:ilvl="8" w:tplc="F5627B92">
      <w:numFmt w:val="bullet"/>
      <w:lvlText w:val="•"/>
      <w:lvlJc w:val="left"/>
      <w:pPr>
        <w:ind w:left="9573" w:hanging="240"/>
      </w:pPr>
      <w:rPr>
        <w:rFonts w:hint="default"/>
        <w:lang w:val="ru-RU" w:eastAsia="en-US" w:bidi="ar-SA"/>
      </w:rPr>
    </w:lvl>
  </w:abstractNum>
  <w:abstractNum w:abstractNumId="102" w15:restartNumberingAfterBreak="0">
    <w:nsid w:val="755877BC"/>
    <w:multiLevelType w:val="hybridMultilevel"/>
    <w:tmpl w:val="9094EBAC"/>
    <w:lvl w:ilvl="0" w:tplc="C7E056EC">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2C2C2136">
      <w:numFmt w:val="bullet"/>
      <w:lvlText w:val="•"/>
      <w:lvlJc w:val="left"/>
      <w:pPr>
        <w:ind w:left="2596" w:hanging="240"/>
      </w:pPr>
      <w:rPr>
        <w:rFonts w:hint="default"/>
        <w:lang w:val="ru-RU" w:eastAsia="en-US" w:bidi="ar-SA"/>
      </w:rPr>
    </w:lvl>
    <w:lvl w:ilvl="2" w:tplc="784A349C">
      <w:numFmt w:val="bullet"/>
      <w:lvlText w:val="•"/>
      <w:lvlJc w:val="left"/>
      <w:pPr>
        <w:ind w:left="3593" w:hanging="240"/>
      </w:pPr>
      <w:rPr>
        <w:rFonts w:hint="default"/>
        <w:lang w:val="ru-RU" w:eastAsia="en-US" w:bidi="ar-SA"/>
      </w:rPr>
    </w:lvl>
    <w:lvl w:ilvl="3" w:tplc="9E84AE0A">
      <w:numFmt w:val="bullet"/>
      <w:lvlText w:val="•"/>
      <w:lvlJc w:val="left"/>
      <w:pPr>
        <w:ind w:left="4589" w:hanging="240"/>
      </w:pPr>
      <w:rPr>
        <w:rFonts w:hint="default"/>
        <w:lang w:val="ru-RU" w:eastAsia="en-US" w:bidi="ar-SA"/>
      </w:rPr>
    </w:lvl>
    <w:lvl w:ilvl="4" w:tplc="69ECF9EC">
      <w:numFmt w:val="bullet"/>
      <w:lvlText w:val="•"/>
      <w:lvlJc w:val="left"/>
      <w:pPr>
        <w:ind w:left="5586" w:hanging="240"/>
      </w:pPr>
      <w:rPr>
        <w:rFonts w:hint="default"/>
        <w:lang w:val="ru-RU" w:eastAsia="en-US" w:bidi="ar-SA"/>
      </w:rPr>
    </w:lvl>
    <w:lvl w:ilvl="5" w:tplc="8EE0C38C">
      <w:numFmt w:val="bullet"/>
      <w:lvlText w:val="•"/>
      <w:lvlJc w:val="left"/>
      <w:pPr>
        <w:ind w:left="6583" w:hanging="240"/>
      </w:pPr>
      <w:rPr>
        <w:rFonts w:hint="default"/>
        <w:lang w:val="ru-RU" w:eastAsia="en-US" w:bidi="ar-SA"/>
      </w:rPr>
    </w:lvl>
    <w:lvl w:ilvl="6" w:tplc="57CA71A4">
      <w:numFmt w:val="bullet"/>
      <w:lvlText w:val="•"/>
      <w:lvlJc w:val="left"/>
      <w:pPr>
        <w:ind w:left="7579" w:hanging="240"/>
      </w:pPr>
      <w:rPr>
        <w:rFonts w:hint="default"/>
        <w:lang w:val="ru-RU" w:eastAsia="en-US" w:bidi="ar-SA"/>
      </w:rPr>
    </w:lvl>
    <w:lvl w:ilvl="7" w:tplc="FA82DB0C">
      <w:numFmt w:val="bullet"/>
      <w:lvlText w:val="•"/>
      <w:lvlJc w:val="left"/>
      <w:pPr>
        <w:ind w:left="8576" w:hanging="240"/>
      </w:pPr>
      <w:rPr>
        <w:rFonts w:hint="default"/>
        <w:lang w:val="ru-RU" w:eastAsia="en-US" w:bidi="ar-SA"/>
      </w:rPr>
    </w:lvl>
    <w:lvl w:ilvl="8" w:tplc="E5D824A8">
      <w:numFmt w:val="bullet"/>
      <w:lvlText w:val="•"/>
      <w:lvlJc w:val="left"/>
      <w:pPr>
        <w:ind w:left="9573" w:hanging="240"/>
      </w:pPr>
      <w:rPr>
        <w:rFonts w:hint="default"/>
        <w:lang w:val="ru-RU" w:eastAsia="en-US" w:bidi="ar-SA"/>
      </w:rPr>
    </w:lvl>
  </w:abstractNum>
  <w:abstractNum w:abstractNumId="103" w15:restartNumberingAfterBreak="0">
    <w:nsid w:val="75C271C3"/>
    <w:multiLevelType w:val="hybridMultilevel"/>
    <w:tmpl w:val="332C8D28"/>
    <w:lvl w:ilvl="0" w:tplc="CDF6FDCE">
      <w:start w:val="1"/>
      <w:numFmt w:val="decimal"/>
      <w:lvlText w:val="%1."/>
      <w:lvlJc w:val="left"/>
      <w:pPr>
        <w:ind w:left="1602" w:hanging="240"/>
      </w:pPr>
      <w:rPr>
        <w:rFonts w:ascii="Times New Roman" w:eastAsia="Times New Roman" w:hAnsi="Times New Roman" w:cs="Times New Roman" w:hint="default"/>
        <w:b w:val="0"/>
        <w:bCs w:val="0"/>
        <w:i w:val="0"/>
        <w:iCs w:val="0"/>
        <w:w w:val="100"/>
        <w:sz w:val="24"/>
        <w:szCs w:val="24"/>
        <w:lang w:val="ru-RU" w:eastAsia="en-US" w:bidi="ar-SA"/>
      </w:rPr>
    </w:lvl>
    <w:lvl w:ilvl="1" w:tplc="7DBE62D2">
      <w:numFmt w:val="bullet"/>
      <w:lvlText w:val="•"/>
      <w:lvlJc w:val="left"/>
      <w:pPr>
        <w:ind w:left="2596" w:hanging="240"/>
      </w:pPr>
      <w:rPr>
        <w:rFonts w:hint="default"/>
        <w:lang w:val="ru-RU" w:eastAsia="en-US" w:bidi="ar-SA"/>
      </w:rPr>
    </w:lvl>
    <w:lvl w:ilvl="2" w:tplc="A84AB222">
      <w:numFmt w:val="bullet"/>
      <w:lvlText w:val="•"/>
      <w:lvlJc w:val="left"/>
      <w:pPr>
        <w:ind w:left="3593" w:hanging="240"/>
      </w:pPr>
      <w:rPr>
        <w:rFonts w:hint="default"/>
        <w:lang w:val="ru-RU" w:eastAsia="en-US" w:bidi="ar-SA"/>
      </w:rPr>
    </w:lvl>
    <w:lvl w:ilvl="3" w:tplc="6F5A375A">
      <w:numFmt w:val="bullet"/>
      <w:lvlText w:val="•"/>
      <w:lvlJc w:val="left"/>
      <w:pPr>
        <w:ind w:left="4589" w:hanging="240"/>
      </w:pPr>
      <w:rPr>
        <w:rFonts w:hint="default"/>
        <w:lang w:val="ru-RU" w:eastAsia="en-US" w:bidi="ar-SA"/>
      </w:rPr>
    </w:lvl>
    <w:lvl w:ilvl="4" w:tplc="F6B2B2A8">
      <w:numFmt w:val="bullet"/>
      <w:lvlText w:val="•"/>
      <w:lvlJc w:val="left"/>
      <w:pPr>
        <w:ind w:left="5586" w:hanging="240"/>
      </w:pPr>
      <w:rPr>
        <w:rFonts w:hint="default"/>
        <w:lang w:val="ru-RU" w:eastAsia="en-US" w:bidi="ar-SA"/>
      </w:rPr>
    </w:lvl>
    <w:lvl w:ilvl="5" w:tplc="5336AC7C">
      <w:numFmt w:val="bullet"/>
      <w:lvlText w:val="•"/>
      <w:lvlJc w:val="left"/>
      <w:pPr>
        <w:ind w:left="6583" w:hanging="240"/>
      </w:pPr>
      <w:rPr>
        <w:rFonts w:hint="default"/>
        <w:lang w:val="ru-RU" w:eastAsia="en-US" w:bidi="ar-SA"/>
      </w:rPr>
    </w:lvl>
    <w:lvl w:ilvl="6" w:tplc="8E84F23E">
      <w:numFmt w:val="bullet"/>
      <w:lvlText w:val="•"/>
      <w:lvlJc w:val="left"/>
      <w:pPr>
        <w:ind w:left="7579" w:hanging="240"/>
      </w:pPr>
      <w:rPr>
        <w:rFonts w:hint="default"/>
        <w:lang w:val="ru-RU" w:eastAsia="en-US" w:bidi="ar-SA"/>
      </w:rPr>
    </w:lvl>
    <w:lvl w:ilvl="7" w:tplc="B964D040">
      <w:numFmt w:val="bullet"/>
      <w:lvlText w:val="•"/>
      <w:lvlJc w:val="left"/>
      <w:pPr>
        <w:ind w:left="8576" w:hanging="240"/>
      </w:pPr>
      <w:rPr>
        <w:rFonts w:hint="default"/>
        <w:lang w:val="ru-RU" w:eastAsia="en-US" w:bidi="ar-SA"/>
      </w:rPr>
    </w:lvl>
    <w:lvl w:ilvl="8" w:tplc="ABA09606">
      <w:numFmt w:val="bullet"/>
      <w:lvlText w:val="•"/>
      <w:lvlJc w:val="left"/>
      <w:pPr>
        <w:ind w:left="9573" w:hanging="240"/>
      </w:pPr>
      <w:rPr>
        <w:rFonts w:hint="default"/>
        <w:lang w:val="ru-RU" w:eastAsia="en-US" w:bidi="ar-SA"/>
      </w:rPr>
    </w:lvl>
  </w:abstractNum>
  <w:abstractNum w:abstractNumId="104" w15:restartNumberingAfterBreak="0">
    <w:nsid w:val="778E493F"/>
    <w:multiLevelType w:val="hybridMultilevel"/>
    <w:tmpl w:val="06D0C1D2"/>
    <w:lvl w:ilvl="0" w:tplc="270A303A">
      <w:start w:val="1"/>
      <w:numFmt w:val="decimal"/>
      <w:lvlText w:val="%1."/>
      <w:lvlJc w:val="left"/>
      <w:pPr>
        <w:ind w:left="1602" w:hanging="240"/>
      </w:pPr>
      <w:rPr>
        <w:rFonts w:ascii="Times New Roman" w:eastAsia="Microsoft Sans Serif" w:hAnsi="Times New Roman" w:cs="Times New Roman"/>
        <w:b w:val="0"/>
        <w:bCs/>
        <w:w w:val="100"/>
        <w:lang w:val="ru-RU" w:eastAsia="en-US" w:bidi="ar-SA"/>
      </w:rPr>
    </w:lvl>
    <w:lvl w:ilvl="1" w:tplc="8BCEDEDE">
      <w:numFmt w:val="bullet"/>
      <w:lvlText w:val="•"/>
      <w:lvlJc w:val="left"/>
      <w:pPr>
        <w:ind w:left="2596" w:hanging="240"/>
      </w:pPr>
      <w:rPr>
        <w:rFonts w:hint="default"/>
        <w:lang w:val="ru-RU" w:eastAsia="en-US" w:bidi="ar-SA"/>
      </w:rPr>
    </w:lvl>
    <w:lvl w:ilvl="2" w:tplc="65640D72">
      <w:numFmt w:val="bullet"/>
      <w:lvlText w:val="•"/>
      <w:lvlJc w:val="left"/>
      <w:pPr>
        <w:ind w:left="3593" w:hanging="240"/>
      </w:pPr>
      <w:rPr>
        <w:rFonts w:hint="default"/>
        <w:lang w:val="ru-RU" w:eastAsia="en-US" w:bidi="ar-SA"/>
      </w:rPr>
    </w:lvl>
    <w:lvl w:ilvl="3" w:tplc="13BC8BF4">
      <w:numFmt w:val="bullet"/>
      <w:lvlText w:val="•"/>
      <w:lvlJc w:val="left"/>
      <w:pPr>
        <w:ind w:left="4589" w:hanging="240"/>
      </w:pPr>
      <w:rPr>
        <w:rFonts w:hint="default"/>
        <w:lang w:val="ru-RU" w:eastAsia="en-US" w:bidi="ar-SA"/>
      </w:rPr>
    </w:lvl>
    <w:lvl w:ilvl="4" w:tplc="B8F2A00C">
      <w:numFmt w:val="bullet"/>
      <w:lvlText w:val="•"/>
      <w:lvlJc w:val="left"/>
      <w:pPr>
        <w:ind w:left="5586" w:hanging="240"/>
      </w:pPr>
      <w:rPr>
        <w:rFonts w:hint="default"/>
        <w:lang w:val="ru-RU" w:eastAsia="en-US" w:bidi="ar-SA"/>
      </w:rPr>
    </w:lvl>
    <w:lvl w:ilvl="5" w:tplc="5896DAC4">
      <w:numFmt w:val="bullet"/>
      <w:lvlText w:val="•"/>
      <w:lvlJc w:val="left"/>
      <w:pPr>
        <w:ind w:left="6583" w:hanging="240"/>
      </w:pPr>
      <w:rPr>
        <w:rFonts w:hint="default"/>
        <w:lang w:val="ru-RU" w:eastAsia="en-US" w:bidi="ar-SA"/>
      </w:rPr>
    </w:lvl>
    <w:lvl w:ilvl="6" w:tplc="0D6433DE">
      <w:numFmt w:val="bullet"/>
      <w:lvlText w:val="•"/>
      <w:lvlJc w:val="left"/>
      <w:pPr>
        <w:ind w:left="7579" w:hanging="240"/>
      </w:pPr>
      <w:rPr>
        <w:rFonts w:hint="default"/>
        <w:lang w:val="ru-RU" w:eastAsia="en-US" w:bidi="ar-SA"/>
      </w:rPr>
    </w:lvl>
    <w:lvl w:ilvl="7" w:tplc="4AF61EB0">
      <w:numFmt w:val="bullet"/>
      <w:lvlText w:val="•"/>
      <w:lvlJc w:val="left"/>
      <w:pPr>
        <w:ind w:left="8576" w:hanging="240"/>
      </w:pPr>
      <w:rPr>
        <w:rFonts w:hint="default"/>
        <w:lang w:val="ru-RU" w:eastAsia="en-US" w:bidi="ar-SA"/>
      </w:rPr>
    </w:lvl>
    <w:lvl w:ilvl="8" w:tplc="C966E5AE">
      <w:numFmt w:val="bullet"/>
      <w:lvlText w:val="•"/>
      <w:lvlJc w:val="left"/>
      <w:pPr>
        <w:ind w:left="9573" w:hanging="240"/>
      </w:pPr>
      <w:rPr>
        <w:rFonts w:hint="default"/>
        <w:lang w:val="ru-RU" w:eastAsia="en-US" w:bidi="ar-SA"/>
      </w:rPr>
    </w:lvl>
  </w:abstractNum>
  <w:abstractNum w:abstractNumId="105" w15:restartNumberingAfterBreak="0">
    <w:nsid w:val="77E31D52"/>
    <w:multiLevelType w:val="multilevel"/>
    <w:tmpl w:val="160889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A044340"/>
    <w:multiLevelType w:val="hybridMultilevel"/>
    <w:tmpl w:val="474C891C"/>
    <w:lvl w:ilvl="0" w:tplc="9CF017B6">
      <w:numFmt w:val="decimal"/>
      <w:lvlText w:val="%1."/>
      <w:lvlJc w:val="left"/>
      <w:pPr>
        <w:ind w:left="2662" w:hanging="240"/>
      </w:pPr>
      <w:rPr>
        <w:rFonts w:ascii="Times New Roman" w:eastAsia="Times New Roman" w:hAnsi="Times New Roman" w:cs="Times New Roman" w:hint="default"/>
        <w:b w:val="0"/>
        <w:bCs w:val="0"/>
        <w:i w:val="0"/>
        <w:iCs w:val="0"/>
        <w:w w:val="100"/>
        <w:sz w:val="24"/>
        <w:szCs w:val="24"/>
        <w:lang w:val="ru-RU" w:eastAsia="en-US" w:bidi="ar-SA"/>
      </w:rPr>
    </w:lvl>
    <w:lvl w:ilvl="1" w:tplc="152C8D20">
      <w:numFmt w:val="bullet"/>
      <w:lvlText w:val="•"/>
      <w:lvlJc w:val="left"/>
      <w:pPr>
        <w:ind w:left="3550" w:hanging="240"/>
      </w:pPr>
      <w:rPr>
        <w:rFonts w:hint="default"/>
        <w:lang w:val="ru-RU" w:eastAsia="en-US" w:bidi="ar-SA"/>
      </w:rPr>
    </w:lvl>
    <w:lvl w:ilvl="2" w:tplc="77A6BDFA">
      <w:numFmt w:val="bullet"/>
      <w:lvlText w:val="•"/>
      <w:lvlJc w:val="left"/>
      <w:pPr>
        <w:ind w:left="4441" w:hanging="240"/>
      </w:pPr>
      <w:rPr>
        <w:rFonts w:hint="default"/>
        <w:lang w:val="ru-RU" w:eastAsia="en-US" w:bidi="ar-SA"/>
      </w:rPr>
    </w:lvl>
    <w:lvl w:ilvl="3" w:tplc="D15AF0AC">
      <w:numFmt w:val="bullet"/>
      <w:lvlText w:val="•"/>
      <w:lvlJc w:val="left"/>
      <w:pPr>
        <w:ind w:left="5331" w:hanging="240"/>
      </w:pPr>
      <w:rPr>
        <w:rFonts w:hint="default"/>
        <w:lang w:val="ru-RU" w:eastAsia="en-US" w:bidi="ar-SA"/>
      </w:rPr>
    </w:lvl>
    <w:lvl w:ilvl="4" w:tplc="8FD0A18A">
      <w:numFmt w:val="bullet"/>
      <w:lvlText w:val="•"/>
      <w:lvlJc w:val="left"/>
      <w:pPr>
        <w:ind w:left="6222" w:hanging="240"/>
      </w:pPr>
      <w:rPr>
        <w:rFonts w:hint="default"/>
        <w:lang w:val="ru-RU" w:eastAsia="en-US" w:bidi="ar-SA"/>
      </w:rPr>
    </w:lvl>
    <w:lvl w:ilvl="5" w:tplc="C2722F8A">
      <w:numFmt w:val="bullet"/>
      <w:lvlText w:val="•"/>
      <w:lvlJc w:val="left"/>
      <w:pPr>
        <w:ind w:left="7113" w:hanging="240"/>
      </w:pPr>
      <w:rPr>
        <w:rFonts w:hint="default"/>
        <w:lang w:val="ru-RU" w:eastAsia="en-US" w:bidi="ar-SA"/>
      </w:rPr>
    </w:lvl>
    <w:lvl w:ilvl="6" w:tplc="4740D80C">
      <w:numFmt w:val="bullet"/>
      <w:lvlText w:val="•"/>
      <w:lvlJc w:val="left"/>
      <w:pPr>
        <w:ind w:left="8003" w:hanging="240"/>
      </w:pPr>
      <w:rPr>
        <w:rFonts w:hint="default"/>
        <w:lang w:val="ru-RU" w:eastAsia="en-US" w:bidi="ar-SA"/>
      </w:rPr>
    </w:lvl>
    <w:lvl w:ilvl="7" w:tplc="F9DE85E0">
      <w:numFmt w:val="bullet"/>
      <w:lvlText w:val="•"/>
      <w:lvlJc w:val="left"/>
      <w:pPr>
        <w:ind w:left="8894" w:hanging="240"/>
      </w:pPr>
      <w:rPr>
        <w:rFonts w:hint="default"/>
        <w:lang w:val="ru-RU" w:eastAsia="en-US" w:bidi="ar-SA"/>
      </w:rPr>
    </w:lvl>
    <w:lvl w:ilvl="8" w:tplc="44E6A5C2">
      <w:numFmt w:val="bullet"/>
      <w:lvlText w:val="•"/>
      <w:lvlJc w:val="left"/>
      <w:pPr>
        <w:ind w:left="9785" w:hanging="240"/>
      </w:pPr>
      <w:rPr>
        <w:rFonts w:hint="default"/>
        <w:lang w:val="ru-RU" w:eastAsia="en-US" w:bidi="ar-SA"/>
      </w:rPr>
    </w:lvl>
  </w:abstractNum>
  <w:abstractNum w:abstractNumId="107" w15:restartNumberingAfterBreak="0">
    <w:nsid w:val="7A944679"/>
    <w:multiLevelType w:val="hybridMultilevel"/>
    <w:tmpl w:val="A080E1B8"/>
    <w:lvl w:ilvl="0" w:tplc="EFB6ACD6">
      <w:start w:val="1"/>
      <w:numFmt w:val="decimal"/>
      <w:lvlText w:val="%1."/>
      <w:lvlJc w:val="left"/>
      <w:pPr>
        <w:ind w:left="1602" w:hanging="240"/>
      </w:pPr>
      <w:rPr>
        <w:rFonts w:hint="default"/>
        <w:w w:val="100"/>
        <w:lang w:val="ru-RU" w:eastAsia="en-US" w:bidi="ar-SA"/>
      </w:rPr>
    </w:lvl>
    <w:lvl w:ilvl="1" w:tplc="226609D0">
      <w:numFmt w:val="bullet"/>
      <w:lvlText w:val="•"/>
      <w:lvlJc w:val="left"/>
      <w:pPr>
        <w:ind w:left="2596" w:hanging="240"/>
      </w:pPr>
      <w:rPr>
        <w:rFonts w:hint="default"/>
        <w:lang w:val="ru-RU" w:eastAsia="en-US" w:bidi="ar-SA"/>
      </w:rPr>
    </w:lvl>
    <w:lvl w:ilvl="2" w:tplc="AA446E74">
      <w:numFmt w:val="bullet"/>
      <w:lvlText w:val="•"/>
      <w:lvlJc w:val="left"/>
      <w:pPr>
        <w:ind w:left="3593" w:hanging="240"/>
      </w:pPr>
      <w:rPr>
        <w:rFonts w:hint="default"/>
        <w:lang w:val="ru-RU" w:eastAsia="en-US" w:bidi="ar-SA"/>
      </w:rPr>
    </w:lvl>
    <w:lvl w:ilvl="3" w:tplc="F6BC3E22">
      <w:numFmt w:val="bullet"/>
      <w:lvlText w:val="•"/>
      <w:lvlJc w:val="left"/>
      <w:pPr>
        <w:ind w:left="4589" w:hanging="240"/>
      </w:pPr>
      <w:rPr>
        <w:rFonts w:hint="default"/>
        <w:lang w:val="ru-RU" w:eastAsia="en-US" w:bidi="ar-SA"/>
      </w:rPr>
    </w:lvl>
    <w:lvl w:ilvl="4" w:tplc="EF121944">
      <w:numFmt w:val="bullet"/>
      <w:lvlText w:val="•"/>
      <w:lvlJc w:val="left"/>
      <w:pPr>
        <w:ind w:left="5586" w:hanging="240"/>
      </w:pPr>
      <w:rPr>
        <w:rFonts w:hint="default"/>
        <w:lang w:val="ru-RU" w:eastAsia="en-US" w:bidi="ar-SA"/>
      </w:rPr>
    </w:lvl>
    <w:lvl w:ilvl="5" w:tplc="A54615E4">
      <w:numFmt w:val="bullet"/>
      <w:lvlText w:val="•"/>
      <w:lvlJc w:val="left"/>
      <w:pPr>
        <w:ind w:left="6583" w:hanging="240"/>
      </w:pPr>
      <w:rPr>
        <w:rFonts w:hint="default"/>
        <w:lang w:val="ru-RU" w:eastAsia="en-US" w:bidi="ar-SA"/>
      </w:rPr>
    </w:lvl>
    <w:lvl w:ilvl="6" w:tplc="26BAF464">
      <w:numFmt w:val="bullet"/>
      <w:lvlText w:val="•"/>
      <w:lvlJc w:val="left"/>
      <w:pPr>
        <w:ind w:left="7579" w:hanging="240"/>
      </w:pPr>
      <w:rPr>
        <w:rFonts w:hint="default"/>
        <w:lang w:val="ru-RU" w:eastAsia="en-US" w:bidi="ar-SA"/>
      </w:rPr>
    </w:lvl>
    <w:lvl w:ilvl="7" w:tplc="4D3EAE2E">
      <w:numFmt w:val="bullet"/>
      <w:lvlText w:val="•"/>
      <w:lvlJc w:val="left"/>
      <w:pPr>
        <w:ind w:left="8576" w:hanging="240"/>
      </w:pPr>
      <w:rPr>
        <w:rFonts w:hint="default"/>
        <w:lang w:val="ru-RU" w:eastAsia="en-US" w:bidi="ar-SA"/>
      </w:rPr>
    </w:lvl>
    <w:lvl w:ilvl="8" w:tplc="9D124816">
      <w:numFmt w:val="bullet"/>
      <w:lvlText w:val="•"/>
      <w:lvlJc w:val="left"/>
      <w:pPr>
        <w:ind w:left="9573" w:hanging="240"/>
      </w:pPr>
      <w:rPr>
        <w:rFonts w:hint="default"/>
        <w:lang w:val="ru-RU" w:eastAsia="en-US" w:bidi="ar-SA"/>
      </w:rPr>
    </w:lvl>
  </w:abstractNum>
  <w:abstractNum w:abstractNumId="108" w15:restartNumberingAfterBreak="0">
    <w:nsid w:val="7F897370"/>
    <w:multiLevelType w:val="hybridMultilevel"/>
    <w:tmpl w:val="AA60A060"/>
    <w:lvl w:ilvl="0" w:tplc="12082082">
      <w:start w:val="1"/>
      <w:numFmt w:val="decimal"/>
      <w:lvlText w:val="%1."/>
      <w:lvlJc w:val="left"/>
      <w:pPr>
        <w:ind w:left="1637" w:hanging="360"/>
      </w:pPr>
      <w:rPr>
        <w:rFonts w:hint="default"/>
        <w:w w:val="100"/>
        <w:lang w:val="ru-RU" w:eastAsia="en-US" w:bidi="ar-SA"/>
      </w:rPr>
    </w:lvl>
    <w:lvl w:ilvl="1" w:tplc="7EDE9854">
      <w:start w:val="1"/>
      <w:numFmt w:val="decimal"/>
      <w:lvlText w:val="%2."/>
      <w:lvlJc w:val="left"/>
      <w:pPr>
        <w:ind w:left="2146" w:hanging="324"/>
      </w:pPr>
      <w:rPr>
        <w:rFonts w:ascii="Times New Roman" w:eastAsia="Times New Roman" w:hAnsi="Times New Roman" w:cs="Times New Roman" w:hint="default"/>
        <w:b w:val="0"/>
        <w:bCs w:val="0"/>
        <w:i w:val="0"/>
        <w:iCs w:val="0"/>
        <w:w w:val="100"/>
        <w:sz w:val="24"/>
        <w:szCs w:val="24"/>
        <w:lang w:val="ru-RU" w:eastAsia="en-US" w:bidi="ar-SA"/>
      </w:rPr>
    </w:lvl>
    <w:lvl w:ilvl="2" w:tplc="5FFCAE82">
      <w:numFmt w:val="bullet"/>
      <w:lvlText w:val="•"/>
      <w:lvlJc w:val="left"/>
      <w:pPr>
        <w:ind w:left="4025" w:hanging="324"/>
      </w:pPr>
      <w:rPr>
        <w:rFonts w:hint="default"/>
        <w:lang w:val="ru-RU" w:eastAsia="en-US" w:bidi="ar-SA"/>
      </w:rPr>
    </w:lvl>
    <w:lvl w:ilvl="3" w:tplc="3BCA1D2C">
      <w:numFmt w:val="bullet"/>
      <w:lvlText w:val="•"/>
      <w:lvlJc w:val="left"/>
      <w:pPr>
        <w:ind w:left="4967" w:hanging="324"/>
      </w:pPr>
      <w:rPr>
        <w:rFonts w:hint="default"/>
        <w:lang w:val="ru-RU" w:eastAsia="en-US" w:bidi="ar-SA"/>
      </w:rPr>
    </w:lvl>
    <w:lvl w:ilvl="4" w:tplc="860C1418">
      <w:numFmt w:val="bullet"/>
      <w:lvlText w:val="•"/>
      <w:lvlJc w:val="left"/>
      <w:pPr>
        <w:ind w:left="5910" w:hanging="324"/>
      </w:pPr>
      <w:rPr>
        <w:rFonts w:hint="default"/>
        <w:lang w:val="ru-RU" w:eastAsia="en-US" w:bidi="ar-SA"/>
      </w:rPr>
    </w:lvl>
    <w:lvl w:ilvl="5" w:tplc="628047A4">
      <w:numFmt w:val="bullet"/>
      <w:lvlText w:val="•"/>
      <w:lvlJc w:val="left"/>
      <w:pPr>
        <w:ind w:left="6853" w:hanging="324"/>
      </w:pPr>
      <w:rPr>
        <w:rFonts w:hint="default"/>
        <w:lang w:val="ru-RU" w:eastAsia="en-US" w:bidi="ar-SA"/>
      </w:rPr>
    </w:lvl>
    <w:lvl w:ilvl="6" w:tplc="DB24860C">
      <w:numFmt w:val="bullet"/>
      <w:lvlText w:val="•"/>
      <w:lvlJc w:val="left"/>
      <w:pPr>
        <w:ind w:left="7795" w:hanging="324"/>
      </w:pPr>
      <w:rPr>
        <w:rFonts w:hint="default"/>
        <w:lang w:val="ru-RU" w:eastAsia="en-US" w:bidi="ar-SA"/>
      </w:rPr>
    </w:lvl>
    <w:lvl w:ilvl="7" w:tplc="F6FE07EA">
      <w:numFmt w:val="bullet"/>
      <w:lvlText w:val="•"/>
      <w:lvlJc w:val="left"/>
      <w:pPr>
        <w:ind w:left="8738" w:hanging="324"/>
      </w:pPr>
      <w:rPr>
        <w:rFonts w:hint="default"/>
        <w:lang w:val="ru-RU" w:eastAsia="en-US" w:bidi="ar-SA"/>
      </w:rPr>
    </w:lvl>
    <w:lvl w:ilvl="8" w:tplc="1264ED2C">
      <w:numFmt w:val="bullet"/>
      <w:lvlText w:val="•"/>
      <w:lvlJc w:val="left"/>
      <w:pPr>
        <w:ind w:left="9681" w:hanging="324"/>
      </w:pPr>
      <w:rPr>
        <w:rFonts w:hint="default"/>
        <w:lang w:val="ru-RU" w:eastAsia="en-US" w:bidi="ar-SA"/>
      </w:rPr>
    </w:lvl>
  </w:abstractNum>
  <w:num w:numId="1" w16cid:durableId="231815153">
    <w:abstractNumId w:val="14"/>
  </w:num>
  <w:num w:numId="2" w16cid:durableId="1130049730">
    <w:abstractNumId w:val="44"/>
  </w:num>
  <w:num w:numId="3" w16cid:durableId="1419600248">
    <w:abstractNumId w:val="4"/>
  </w:num>
  <w:num w:numId="4" w16cid:durableId="1059085770">
    <w:abstractNumId w:val="30"/>
  </w:num>
  <w:num w:numId="5" w16cid:durableId="1561162951">
    <w:abstractNumId w:val="22"/>
  </w:num>
  <w:num w:numId="6" w16cid:durableId="1968925508">
    <w:abstractNumId w:val="105"/>
  </w:num>
  <w:num w:numId="7" w16cid:durableId="345447408">
    <w:abstractNumId w:val="94"/>
  </w:num>
  <w:num w:numId="8" w16cid:durableId="1272740607">
    <w:abstractNumId w:val="26"/>
  </w:num>
  <w:num w:numId="9" w16cid:durableId="1724527331">
    <w:abstractNumId w:val="15"/>
  </w:num>
  <w:num w:numId="10" w16cid:durableId="1329940049">
    <w:abstractNumId w:val="71"/>
  </w:num>
  <w:num w:numId="11" w16cid:durableId="1937984421">
    <w:abstractNumId w:val="40"/>
  </w:num>
  <w:num w:numId="12" w16cid:durableId="178542537">
    <w:abstractNumId w:val="11"/>
  </w:num>
  <w:num w:numId="13" w16cid:durableId="459880679">
    <w:abstractNumId w:val="51"/>
  </w:num>
  <w:num w:numId="14" w16cid:durableId="1991444293">
    <w:abstractNumId w:val="47"/>
  </w:num>
  <w:num w:numId="15" w16cid:durableId="107622339">
    <w:abstractNumId w:val="31"/>
  </w:num>
  <w:num w:numId="16" w16cid:durableId="1368791817">
    <w:abstractNumId w:val="98"/>
  </w:num>
  <w:num w:numId="17" w16cid:durableId="229270680">
    <w:abstractNumId w:val="16"/>
  </w:num>
  <w:num w:numId="18" w16cid:durableId="288971034">
    <w:abstractNumId w:val="65"/>
  </w:num>
  <w:num w:numId="19" w16cid:durableId="1683245155">
    <w:abstractNumId w:val="48"/>
  </w:num>
  <w:num w:numId="20" w16cid:durableId="1910771000">
    <w:abstractNumId w:val="43"/>
  </w:num>
  <w:num w:numId="21" w16cid:durableId="1163278647">
    <w:abstractNumId w:val="46"/>
  </w:num>
  <w:num w:numId="22" w16cid:durableId="677729983">
    <w:abstractNumId w:val="24"/>
  </w:num>
  <w:num w:numId="23" w16cid:durableId="344867008">
    <w:abstractNumId w:val="7"/>
  </w:num>
  <w:num w:numId="24" w16cid:durableId="1470130204">
    <w:abstractNumId w:val="12"/>
  </w:num>
  <w:num w:numId="25" w16cid:durableId="1790585639">
    <w:abstractNumId w:val="32"/>
  </w:num>
  <w:num w:numId="26" w16cid:durableId="1111164587">
    <w:abstractNumId w:val="108"/>
  </w:num>
  <w:num w:numId="27" w16cid:durableId="74938585">
    <w:abstractNumId w:val="37"/>
  </w:num>
  <w:num w:numId="28" w16cid:durableId="1521041061">
    <w:abstractNumId w:val="74"/>
  </w:num>
  <w:num w:numId="29" w16cid:durableId="442960044">
    <w:abstractNumId w:val="57"/>
  </w:num>
  <w:num w:numId="30" w16cid:durableId="1598441615">
    <w:abstractNumId w:val="6"/>
  </w:num>
  <w:num w:numId="31" w16cid:durableId="418714943">
    <w:abstractNumId w:val="23"/>
  </w:num>
  <w:num w:numId="32" w16cid:durableId="1983584064">
    <w:abstractNumId w:val="42"/>
  </w:num>
  <w:num w:numId="33" w16cid:durableId="1895119097">
    <w:abstractNumId w:val="99"/>
  </w:num>
  <w:num w:numId="34" w16cid:durableId="253829915">
    <w:abstractNumId w:val="86"/>
  </w:num>
  <w:num w:numId="35" w16cid:durableId="1253322490">
    <w:abstractNumId w:val="34"/>
  </w:num>
  <w:num w:numId="36" w16cid:durableId="2098137414">
    <w:abstractNumId w:val="54"/>
  </w:num>
  <w:num w:numId="37" w16cid:durableId="1853449006">
    <w:abstractNumId w:val="91"/>
  </w:num>
  <w:num w:numId="38" w16cid:durableId="1230186718">
    <w:abstractNumId w:val="102"/>
  </w:num>
  <w:num w:numId="39" w16cid:durableId="904921943">
    <w:abstractNumId w:val="64"/>
  </w:num>
  <w:num w:numId="40" w16cid:durableId="341787380">
    <w:abstractNumId w:val="20"/>
  </w:num>
  <w:num w:numId="41" w16cid:durableId="404182407">
    <w:abstractNumId w:val="39"/>
  </w:num>
  <w:num w:numId="42" w16cid:durableId="504707074">
    <w:abstractNumId w:val="75"/>
  </w:num>
  <w:num w:numId="43" w16cid:durableId="29888964">
    <w:abstractNumId w:val="58"/>
  </w:num>
  <w:num w:numId="44" w16cid:durableId="1788154541">
    <w:abstractNumId w:val="84"/>
  </w:num>
  <w:num w:numId="45" w16cid:durableId="569385488">
    <w:abstractNumId w:val="29"/>
  </w:num>
  <w:num w:numId="46" w16cid:durableId="1462764839">
    <w:abstractNumId w:val="96"/>
  </w:num>
  <w:num w:numId="47" w16cid:durableId="1162626172">
    <w:abstractNumId w:val="36"/>
  </w:num>
  <w:num w:numId="48" w16cid:durableId="1695769673">
    <w:abstractNumId w:val="104"/>
  </w:num>
  <w:num w:numId="49" w16cid:durableId="2056006792">
    <w:abstractNumId w:val="83"/>
  </w:num>
  <w:num w:numId="50" w16cid:durableId="1449081576">
    <w:abstractNumId w:val="107"/>
  </w:num>
  <w:num w:numId="51" w16cid:durableId="741177284">
    <w:abstractNumId w:val="103"/>
  </w:num>
  <w:num w:numId="52" w16cid:durableId="1820803163">
    <w:abstractNumId w:val="88"/>
  </w:num>
  <w:num w:numId="53" w16cid:durableId="1043988740">
    <w:abstractNumId w:val="69"/>
  </w:num>
  <w:num w:numId="54" w16cid:durableId="1083844080">
    <w:abstractNumId w:val="53"/>
  </w:num>
  <w:num w:numId="55" w16cid:durableId="1924756220">
    <w:abstractNumId w:val="66"/>
  </w:num>
  <w:num w:numId="56" w16cid:durableId="1707218630">
    <w:abstractNumId w:val="89"/>
  </w:num>
  <w:num w:numId="57" w16cid:durableId="651174100">
    <w:abstractNumId w:val="45"/>
  </w:num>
  <w:num w:numId="58" w16cid:durableId="2010867010">
    <w:abstractNumId w:val="61"/>
  </w:num>
  <w:num w:numId="59" w16cid:durableId="1154180363">
    <w:abstractNumId w:val="80"/>
  </w:num>
  <w:num w:numId="60" w16cid:durableId="785539328">
    <w:abstractNumId w:val="100"/>
  </w:num>
  <w:num w:numId="61" w16cid:durableId="909461105">
    <w:abstractNumId w:val="13"/>
  </w:num>
  <w:num w:numId="62" w16cid:durableId="596788698">
    <w:abstractNumId w:val="50"/>
  </w:num>
  <w:num w:numId="63" w16cid:durableId="1749034818">
    <w:abstractNumId w:val="52"/>
  </w:num>
  <w:num w:numId="64" w16cid:durableId="558244066">
    <w:abstractNumId w:val="33"/>
  </w:num>
  <w:num w:numId="65" w16cid:durableId="904952435">
    <w:abstractNumId w:val="97"/>
  </w:num>
  <w:num w:numId="66" w16cid:durableId="686760723">
    <w:abstractNumId w:val="77"/>
  </w:num>
  <w:num w:numId="67" w16cid:durableId="773748152">
    <w:abstractNumId w:val="8"/>
  </w:num>
  <w:num w:numId="68" w16cid:durableId="1763716556">
    <w:abstractNumId w:val="25"/>
  </w:num>
  <w:num w:numId="69" w16cid:durableId="1957518583">
    <w:abstractNumId w:val="72"/>
  </w:num>
  <w:num w:numId="70" w16cid:durableId="1529954900">
    <w:abstractNumId w:val="27"/>
  </w:num>
  <w:num w:numId="71" w16cid:durableId="456416747">
    <w:abstractNumId w:val="9"/>
  </w:num>
  <w:num w:numId="72" w16cid:durableId="2017077425">
    <w:abstractNumId w:val="63"/>
  </w:num>
  <w:num w:numId="73" w16cid:durableId="574167671">
    <w:abstractNumId w:val="76"/>
  </w:num>
  <w:num w:numId="74" w16cid:durableId="18014162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946691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077674254">
    <w:abstractNumId w:val="45"/>
    <w:lvlOverride w:ilvl="0"/>
    <w:lvlOverride w:ilvl="1">
      <w:startOverride w:val="4"/>
    </w:lvlOverride>
    <w:lvlOverride w:ilvl="2"/>
    <w:lvlOverride w:ilvl="3">
      <w:startOverride w:val="2"/>
    </w:lvlOverride>
    <w:lvlOverride w:ilvl="4"/>
    <w:lvlOverride w:ilvl="5"/>
    <w:lvlOverride w:ilvl="6"/>
    <w:lvlOverride w:ilvl="7"/>
    <w:lvlOverride w:ilvl="8"/>
  </w:num>
  <w:num w:numId="77" w16cid:durableId="51265237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09711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4826448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594967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36996388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09763140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310162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4310488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503165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4016852">
    <w:abstractNumId w:val="78"/>
  </w:num>
  <w:num w:numId="87" w16cid:durableId="1178429005">
    <w:abstractNumId w:val="92"/>
  </w:num>
  <w:num w:numId="88" w16cid:durableId="1167746414">
    <w:abstractNumId w:val="87"/>
  </w:num>
  <w:num w:numId="89" w16cid:durableId="1404791356">
    <w:abstractNumId w:val="68"/>
  </w:num>
  <w:num w:numId="90" w16cid:durableId="559756828">
    <w:abstractNumId w:val="101"/>
  </w:num>
  <w:num w:numId="91" w16cid:durableId="265508734">
    <w:abstractNumId w:val="5"/>
  </w:num>
  <w:num w:numId="92" w16cid:durableId="1172456652">
    <w:abstractNumId w:val="21"/>
  </w:num>
  <w:num w:numId="93" w16cid:durableId="136264446">
    <w:abstractNumId w:val="17"/>
  </w:num>
  <w:num w:numId="94" w16cid:durableId="192427536">
    <w:abstractNumId w:val="85"/>
  </w:num>
  <w:num w:numId="95" w16cid:durableId="1417173113">
    <w:abstractNumId w:val="60"/>
  </w:num>
  <w:num w:numId="96" w16cid:durableId="1213153082">
    <w:abstractNumId w:val="56"/>
  </w:num>
  <w:num w:numId="97" w16cid:durableId="1622376277">
    <w:abstractNumId w:val="82"/>
  </w:num>
  <w:num w:numId="98" w16cid:durableId="543756744">
    <w:abstractNumId w:val="79"/>
  </w:num>
  <w:num w:numId="99" w16cid:durableId="771434930">
    <w:abstractNumId w:val="19"/>
  </w:num>
  <w:num w:numId="100" w16cid:durableId="649990494">
    <w:abstractNumId w:val="81"/>
  </w:num>
  <w:num w:numId="101" w16cid:durableId="980884002">
    <w:abstractNumId w:val="49"/>
  </w:num>
  <w:num w:numId="102" w16cid:durableId="1659528776">
    <w:abstractNumId w:val="35"/>
  </w:num>
  <w:num w:numId="103" w16cid:durableId="71896861">
    <w:abstractNumId w:val="55"/>
  </w:num>
  <w:num w:numId="104" w16cid:durableId="18435563">
    <w:abstractNumId w:val="90"/>
  </w:num>
  <w:num w:numId="105" w16cid:durableId="44644914">
    <w:abstractNumId w:val="3"/>
  </w:num>
  <w:num w:numId="106" w16cid:durableId="874468343">
    <w:abstractNumId w:val="95"/>
  </w:num>
  <w:num w:numId="107" w16cid:durableId="275064732">
    <w:abstractNumId w:val="93"/>
  </w:num>
  <w:num w:numId="108" w16cid:durableId="1440762349">
    <w:abstractNumId w:val="59"/>
  </w:num>
  <w:num w:numId="109" w16cid:durableId="709962671">
    <w:abstractNumId w:val="38"/>
  </w:num>
  <w:num w:numId="110" w16cid:durableId="736898614">
    <w:abstractNumId w:val="73"/>
  </w:num>
  <w:num w:numId="111" w16cid:durableId="1415853885">
    <w:abstractNumId w:val="62"/>
  </w:num>
  <w:num w:numId="112" w16cid:durableId="1669095354">
    <w:abstractNumId w:val="41"/>
  </w:num>
  <w:num w:numId="113" w16cid:durableId="132259274">
    <w:abstractNumId w:val="18"/>
  </w:num>
  <w:num w:numId="114" w16cid:durableId="368991420">
    <w:abstractNumId w:val="67"/>
  </w:num>
  <w:num w:numId="115" w16cid:durableId="1721438362">
    <w:abstractNumId w:val="10"/>
  </w:num>
  <w:num w:numId="116" w16cid:durableId="1875534980">
    <w:abstractNumId w:val="70"/>
  </w:num>
  <w:num w:numId="117" w16cid:durableId="1935168212">
    <w:abstractNumId w:val="106"/>
  </w:num>
  <w:num w:numId="118" w16cid:durableId="1838031811">
    <w:abstractNumId w:val="28"/>
  </w:num>
  <w:num w:numId="119" w16cid:durableId="364060090">
    <w:abstractNumId w:val="0"/>
  </w:num>
  <w:num w:numId="120" w16cid:durableId="1813136557">
    <w:abstractNumId w:val="1"/>
  </w:num>
  <w:num w:numId="121" w16cid:durableId="544297958">
    <w:abstractNumId w:val="2"/>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defaultTabStop w:val="708"/>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2A"/>
    <w:rsid w:val="0000746D"/>
    <w:rsid w:val="000247D7"/>
    <w:rsid w:val="00027EC7"/>
    <w:rsid w:val="00060793"/>
    <w:rsid w:val="00064EC7"/>
    <w:rsid w:val="000719F7"/>
    <w:rsid w:val="000829C1"/>
    <w:rsid w:val="00084AEA"/>
    <w:rsid w:val="00091151"/>
    <w:rsid w:val="000B4702"/>
    <w:rsid w:val="000B6FB6"/>
    <w:rsid w:val="000D021B"/>
    <w:rsid w:val="000F01F1"/>
    <w:rsid w:val="000F735C"/>
    <w:rsid w:val="001175EB"/>
    <w:rsid w:val="001206A0"/>
    <w:rsid w:val="001418F7"/>
    <w:rsid w:val="00157A6D"/>
    <w:rsid w:val="0017273C"/>
    <w:rsid w:val="001847A7"/>
    <w:rsid w:val="00185C44"/>
    <w:rsid w:val="001B22AD"/>
    <w:rsid w:val="001B3F61"/>
    <w:rsid w:val="001C58F8"/>
    <w:rsid w:val="001E01D1"/>
    <w:rsid w:val="001E63F4"/>
    <w:rsid w:val="00226CA4"/>
    <w:rsid w:val="00232343"/>
    <w:rsid w:val="0026755C"/>
    <w:rsid w:val="002947E1"/>
    <w:rsid w:val="002B20B9"/>
    <w:rsid w:val="002D636C"/>
    <w:rsid w:val="002D65E6"/>
    <w:rsid w:val="002D6C53"/>
    <w:rsid w:val="0030249A"/>
    <w:rsid w:val="003034D8"/>
    <w:rsid w:val="00307A5F"/>
    <w:rsid w:val="00313029"/>
    <w:rsid w:val="003365A3"/>
    <w:rsid w:val="0034048B"/>
    <w:rsid w:val="0034582A"/>
    <w:rsid w:val="00384F71"/>
    <w:rsid w:val="003A51E6"/>
    <w:rsid w:val="003A5FF4"/>
    <w:rsid w:val="003B2BAE"/>
    <w:rsid w:val="003B73E7"/>
    <w:rsid w:val="003E5094"/>
    <w:rsid w:val="003E7E41"/>
    <w:rsid w:val="003E7FF7"/>
    <w:rsid w:val="003F0A06"/>
    <w:rsid w:val="003F3CD9"/>
    <w:rsid w:val="003F5244"/>
    <w:rsid w:val="00412BA2"/>
    <w:rsid w:val="00421ED2"/>
    <w:rsid w:val="00446947"/>
    <w:rsid w:val="00447D37"/>
    <w:rsid w:val="00452702"/>
    <w:rsid w:val="004A498C"/>
    <w:rsid w:val="004C0621"/>
    <w:rsid w:val="004C5D13"/>
    <w:rsid w:val="004D3729"/>
    <w:rsid w:val="004D6442"/>
    <w:rsid w:val="004D7FE0"/>
    <w:rsid w:val="004E09E0"/>
    <w:rsid w:val="004E5155"/>
    <w:rsid w:val="004F53A5"/>
    <w:rsid w:val="005142EA"/>
    <w:rsid w:val="005233E7"/>
    <w:rsid w:val="00540489"/>
    <w:rsid w:val="005959DC"/>
    <w:rsid w:val="005C0CB7"/>
    <w:rsid w:val="005D71DC"/>
    <w:rsid w:val="00601472"/>
    <w:rsid w:val="00603CFD"/>
    <w:rsid w:val="00605971"/>
    <w:rsid w:val="0060711F"/>
    <w:rsid w:val="0063566E"/>
    <w:rsid w:val="00641088"/>
    <w:rsid w:val="00661E3E"/>
    <w:rsid w:val="00665272"/>
    <w:rsid w:val="00666577"/>
    <w:rsid w:val="00670339"/>
    <w:rsid w:val="00671D31"/>
    <w:rsid w:val="00675328"/>
    <w:rsid w:val="00676FB0"/>
    <w:rsid w:val="00684FC1"/>
    <w:rsid w:val="006B7F08"/>
    <w:rsid w:val="006C0E66"/>
    <w:rsid w:val="006D789E"/>
    <w:rsid w:val="006E4CE6"/>
    <w:rsid w:val="006F3A58"/>
    <w:rsid w:val="007048FD"/>
    <w:rsid w:val="0071584B"/>
    <w:rsid w:val="00725B4F"/>
    <w:rsid w:val="007353E4"/>
    <w:rsid w:val="00742AE8"/>
    <w:rsid w:val="00746C59"/>
    <w:rsid w:val="00752C99"/>
    <w:rsid w:val="0076495E"/>
    <w:rsid w:val="00770330"/>
    <w:rsid w:val="00784CB0"/>
    <w:rsid w:val="007A0B10"/>
    <w:rsid w:val="007A67B3"/>
    <w:rsid w:val="007B0B6B"/>
    <w:rsid w:val="007E097F"/>
    <w:rsid w:val="007F47FF"/>
    <w:rsid w:val="007F6C60"/>
    <w:rsid w:val="00815098"/>
    <w:rsid w:val="00815E6F"/>
    <w:rsid w:val="008405A1"/>
    <w:rsid w:val="0084405D"/>
    <w:rsid w:val="008647AE"/>
    <w:rsid w:val="0087272B"/>
    <w:rsid w:val="00890297"/>
    <w:rsid w:val="008933BD"/>
    <w:rsid w:val="008A125A"/>
    <w:rsid w:val="008D3398"/>
    <w:rsid w:val="008D6294"/>
    <w:rsid w:val="008F77C2"/>
    <w:rsid w:val="009133A1"/>
    <w:rsid w:val="00921B17"/>
    <w:rsid w:val="00940A7C"/>
    <w:rsid w:val="00944022"/>
    <w:rsid w:val="009607A0"/>
    <w:rsid w:val="009947E1"/>
    <w:rsid w:val="0099597C"/>
    <w:rsid w:val="009A293C"/>
    <w:rsid w:val="009B0745"/>
    <w:rsid w:val="009B56C4"/>
    <w:rsid w:val="009C6028"/>
    <w:rsid w:val="009C6C26"/>
    <w:rsid w:val="009C7EB5"/>
    <w:rsid w:val="009E5E8A"/>
    <w:rsid w:val="009F0745"/>
    <w:rsid w:val="009F747F"/>
    <w:rsid w:val="00A00422"/>
    <w:rsid w:val="00A02E97"/>
    <w:rsid w:val="00A1774A"/>
    <w:rsid w:val="00A35F74"/>
    <w:rsid w:val="00A361D1"/>
    <w:rsid w:val="00A405A9"/>
    <w:rsid w:val="00A5040A"/>
    <w:rsid w:val="00A57B94"/>
    <w:rsid w:val="00A67A9B"/>
    <w:rsid w:val="00A8162E"/>
    <w:rsid w:val="00AB254F"/>
    <w:rsid w:val="00AD48EC"/>
    <w:rsid w:val="00AD6E98"/>
    <w:rsid w:val="00AE0DE5"/>
    <w:rsid w:val="00AF258B"/>
    <w:rsid w:val="00AF4863"/>
    <w:rsid w:val="00B211BD"/>
    <w:rsid w:val="00B504DA"/>
    <w:rsid w:val="00B72751"/>
    <w:rsid w:val="00B80CC4"/>
    <w:rsid w:val="00B84D0A"/>
    <w:rsid w:val="00B86207"/>
    <w:rsid w:val="00BC40CC"/>
    <w:rsid w:val="00BE56EE"/>
    <w:rsid w:val="00BE581A"/>
    <w:rsid w:val="00BF1CFC"/>
    <w:rsid w:val="00BF2094"/>
    <w:rsid w:val="00C03BEE"/>
    <w:rsid w:val="00C057C6"/>
    <w:rsid w:val="00C10004"/>
    <w:rsid w:val="00C245DA"/>
    <w:rsid w:val="00C3411A"/>
    <w:rsid w:val="00C44E85"/>
    <w:rsid w:val="00C45913"/>
    <w:rsid w:val="00C77020"/>
    <w:rsid w:val="00C84C56"/>
    <w:rsid w:val="00C90755"/>
    <w:rsid w:val="00CB17A7"/>
    <w:rsid w:val="00CB214C"/>
    <w:rsid w:val="00CC1B62"/>
    <w:rsid w:val="00D343A4"/>
    <w:rsid w:val="00D47984"/>
    <w:rsid w:val="00D54227"/>
    <w:rsid w:val="00D542DE"/>
    <w:rsid w:val="00D57BDE"/>
    <w:rsid w:val="00D90E25"/>
    <w:rsid w:val="00D90E35"/>
    <w:rsid w:val="00D9172A"/>
    <w:rsid w:val="00D91FAD"/>
    <w:rsid w:val="00DA4CF2"/>
    <w:rsid w:val="00DA6127"/>
    <w:rsid w:val="00DB132D"/>
    <w:rsid w:val="00DB4472"/>
    <w:rsid w:val="00DB7808"/>
    <w:rsid w:val="00DE1478"/>
    <w:rsid w:val="00DE5CAA"/>
    <w:rsid w:val="00DF0E07"/>
    <w:rsid w:val="00DF6713"/>
    <w:rsid w:val="00E05B7E"/>
    <w:rsid w:val="00E30B9C"/>
    <w:rsid w:val="00E3198F"/>
    <w:rsid w:val="00E44E73"/>
    <w:rsid w:val="00E6226C"/>
    <w:rsid w:val="00EB1AD9"/>
    <w:rsid w:val="00EC3096"/>
    <w:rsid w:val="00ED3BC2"/>
    <w:rsid w:val="00ED707D"/>
    <w:rsid w:val="00EF7BD6"/>
    <w:rsid w:val="00F12901"/>
    <w:rsid w:val="00F17D4E"/>
    <w:rsid w:val="00F5221A"/>
    <w:rsid w:val="00F555EE"/>
    <w:rsid w:val="00F611F0"/>
    <w:rsid w:val="00F85EC9"/>
    <w:rsid w:val="00F934A1"/>
    <w:rsid w:val="00F95839"/>
    <w:rsid w:val="00FA3816"/>
    <w:rsid w:val="00FA79A3"/>
    <w:rsid w:val="00FC3894"/>
    <w:rsid w:val="00FC3981"/>
    <w:rsid w:val="00FE2F27"/>
    <w:rsid w:val="00FE40EE"/>
    <w:rsid w:val="00FF22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72005"/>
  <w15:docId w15:val="{FDA6F606-2DC0-4648-B633-744257BE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u-RU" w:eastAsia="ru-RU"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paragraph" w:styleId="1">
    <w:name w:val="heading 1"/>
    <w:basedOn w:val="a"/>
    <w:next w:val="a"/>
    <w:link w:val="10"/>
    <w:uiPriority w:val="1"/>
    <w:qFormat/>
    <w:rsid w:val="002D636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1"/>
    <w:qFormat/>
    <w:rsid w:val="00B504DA"/>
    <w:pPr>
      <w:autoSpaceDE w:val="0"/>
      <w:autoSpaceDN w:val="0"/>
      <w:ind w:left="1362"/>
      <w:outlineLvl w:val="1"/>
    </w:pPr>
    <w:rPr>
      <w:rFonts w:ascii="Times New Roman" w:eastAsia="Times New Roman" w:hAnsi="Times New Roman" w:cs="Times New Roman"/>
      <w:b/>
      <w:bCs/>
      <w:color w:val="auto"/>
      <w:lang w:eastAsia="en-US"/>
    </w:rPr>
  </w:style>
  <w:style w:type="paragraph" w:styleId="3">
    <w:name w:val="heading 3"/>
    <w:basedOn w:val="a"/>
    <w:link w:val="30"/>
    <w:uiPriority w:val="1"/>
    <w:qFormat/>
    <w:rsid w:val="00C245DA"/>
    <w:pPr>
      <w:autoSpaceDE w:val="0"/>
      <w:autoSpaceDN w:val="0"/>
      <w:ind w:left="1362"/>
      <w:jc w:val="both"/>
      <w:outlineLvl w:val="2"/>
    </w:pPr>
    <w:rPr>
      <w:rFonts w:ascii="Times New Roman" w:eastAsia="Times New Roman" w:hAnsi="Times New Roman" w:cs="Times New Roman"/>
      <w:b/>
      <w:bCs/>
      <w:color w:val="auto"/>
      <w:lang w:eastAsia="en-US"/>
    </w:rPr>
  </w:style>
  <w:style w:type="paragraph" w:styleId="4">
    <w:name w:val="heading 4"/>
    <w:basedOn w:val="a"/>
    <w:link w:val="40"/>
    <w:uiPriority w:val="1"/>
    <w:qFormat/>
    <w:rsid w:val="00B504DA"/>
    <w:pPr>
      <w:autoSpaceDE w:val="0"/>
      <w:autoSpaceDN w:val="0"/>
      <w:ind w:left="1362"/>
      <w:outlineLvl w:val="3"/>
    </w:pPr>
    <w:rPr>
      <w:rFonts w:ascii="Times New Roman" w:eastAsia="Times New Roman" w:hAnsi="Times New Roman" w:cs="Times New Roman"/>
      <w:b/>
      <w:bCs/>
      <w:i/>
      <w:iCs/>
      <w:color w:val="auto"/>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note">
    <w:name w:val="Footnote_"/>
    <w:basedOn w:val="a0"/>
    <w:link w:val="Footnote0"/>
    <w:rPr>
      <w:rFonts w:ascii="Times New Roman" w:eastAsia="Times New Roman" w:hAnsi="Times New Roman" w:cs="Times New Roman"/>
      <w:b w:val="0"/>
      <w:bCs w:val="0"/>
      <w:i/>
      <w:iCs/>
      <w:smallCaps w:val="0"/>
      <w:strike w:val="0"/>
      <w:u w:val="none"/>
    </w:rPr>
  </w:style>
  <w:style w:type="character" w:customStyle="1" w:styleId="Picturecaption">
    <w:name w:val="Picture caption_"/>
    <w:basedOn w:val="a0"/>
    <w:link w:val="Picturecaption0"/>
    <w:rPr>
      <w:rFonts w:ascii="Times New Roman" w:eastAsia="Times New Roman" w:hAnsi="Times New Roman" w:cs="Times New Roman"/>
      <w:b w:val="0"/>
      <w:bCs w:val="0"/>
      <w:i w:val="0"/>
      <w:iCs w:val="0"/>
      <w:smallCaps w:val="0"/>
      <w:strike w:val="0"/>
      <w:u w:val="none"/>
    </w:rPr>
  </w:style>
  <w:style w:type="character" w:customStyle="1" w:styleId="Bodytext2">
    <w:name w:val="Body text (2)_"/>
    <w:basedOn w:val="a0"/>
    <w:link w:val="Bodytext20"/>
    <w:rPr>
      <w:rFonts w:ascii="Calibri" w:eastAsia="Calibri" w:hAnsi="Calibri" w:cs="Calibri"/>
      <w:b/>
      <w:bCs/>
      <w:i w:val="0"/>
      <w:iCs w:val="0"/>
      <w:smallCaps w:val="0"/>
      <w:strike w:val="0"/>
      <w:sz w:val="22"/>
      <w:szCs w:val="22"/>
      <w:u w:val="none"/>
    </w:rPr>
  </w:style>
  <w:style w:type="character" w:customStyle="1" w:styleId="Bodytext3">
    <w:name w:val="Body text (3)_"/>
    <w:basedOn w:val="a0"/>
    <w:link w:val="Bodytext30"/>
    <w:rPr>
      <w:rFonts w:ascii="Times New Roman" w:eastAsia="Times New Roman" w:hAnsi="Times New Roman" w:cs="Times New Roman"/>
      <w:b/>
      <w:bCs/>
      <w:i w:val="0"/>
      <w:iCs w:val="0"/>
      <w:smallCaps w:val="0"/>
      <w:strike w:val="0"/>
      <w:sz w:val="38"/>
      <w:szCs w:val="38"/>
      <w:u w:val="none"/>
    </w:rPr>
  </w:style>
  <w:style w:type="character" w:customStyle="1" w:styleId="Other">
    <w:name w:val="Other_"/>
    <w:basedOn w:val="a0"/>
    <w:link w:val="Other0"/>
    <w:rPr>
      <w:rFonts w:ascii="Times New Roman" w:eastAsia="Times New Roman" w:hAnsi="Times New Roman" w:cs="Times New Roman"/>
      <w:b w:val="0"/>
      <w:bCs w:val="0"/>
      <w:i w:val="0"/>
      <w:iCs w:val="0"/>
      <w:smallCaps w:val="0"/>
      <w:strike w:val="0"/>
      <w:u w:val="none"/>
    </w:rPr>
  </w:style>
  <w:style w:type="character" w:customStyle="1" w:styleId="a3">
    <w:name w:val="Основной текст Знак"/>
    <w:basedOn w:val="a0"/>
    <w:link w:val="a4"/>
    <w:rPr>
      <w:rFonts w:ascii="Times New Roman" w:eastAsia="Times New Roman" w:hAnsi="Times New Roman" w:cs="Times New Roman"/>
      <w:b w:val="0"/>
      <w:bCs w:val="0"/>
      <w:i w:val="0"/>
      <w:iCs w:val="0"/>
      <w:smallCaps w:val="0"/>
      <w:strike w:val="0"/>
      <w:u w:val="none"/>
    </w:rPr>
  </w:style>
  <w:style w:type="character" w:customStyle="1" w:styleId="Bodytext4">
    <w:name w:val="Body text (4)_"/>
    <w:basedOn w:val="a0"/>
    <w:link w:val="Bodytext40"/>
    <w:rPr>
      <w:rFonts w:ascii="Times New Roman" w:eastAsia="Times New Roman" w:hAnsi="Times New Roman" w:cs="Times New Roman"/>
      <w:b/>
      <w:bCs/>
      <w:i w:val="0"/>
      <w:iCs w:val="0"/>
      <w:smallCaps w:val="0"/>
      <w:strike w:val="0"/>
      <w:color w:val="2E74B5"/>
      <w:sz w:val="28"/>
      <w:szCs w:val="28"/>
      <w:u w:val="none"/>
    </w:rPr>
  </w:style>
  <w:style w:type="character" w:customStyle="1" w:styleId="Tableofcontents">
    <w:name w:val="Table of contents_"/>
    <w:basedOn w:val="a0"/>
    <w:link w:val="Tableofcontents0"/>
    <w:rPr>
      <w:rFonts w:ascii="Calibri" w:eastAsia="Calibri" w:hAnsi="Calibri" w:cs="Calibri"/>
      <w:b/>
      <w:bCs/>
      <w:i/>
      <w:iCs/>
      <w:smallCaps w:val="0"/>
      <w:strike w:val="0"/>
      <w:u w:val="none"/>
    </w:rPr>
  </w:style>
  <w:style w:type="character" w:customStyle="1" w:styleId="Heading1">
    <w:name w:val="Heading #1_"/>
    <w:basedOn w:val="a0"/>
    <w:link w:val="Heading10"/>
    <w:uiPriority w:val="99"/>
    <w:rPr>
      <w:rFonts w:ascii="Times New Roman" w:eastAsia="Times New Roman" w:hAnsi="Times New Roman" w:cs="Times New Roman"/>
      <w:b/>
      <w:bCs/>
      <w:i w:val="0"/>
      <w:iCs w:val="0"/>
      <w:smallCaps w:val="0"/>
      <w:strike w:val="0"/>
      <w:sz w:val="28"/>
      <w:szCs w:val="28"/>
      <w:u w:val="none"/>
    </w:rPr>
  </w:style>
  <w:style w:type="character" w:customStyle="1" w:styleId="Heading2">
    <w:name w:val="Heading #2_"/>
    <w:basedOn w:val="a0"/>
    <w:link w:val="Heading20"/>
    <w:rPr>
      <w:rFonts w:ascii="Times New Roman" w:eastAsia="Times New Roman" w:hAnsi="Times New Roman" w:cs="Times New Roman"/>
      <w:b/>
      <w:bCs/>
      <w:i w:val="0"/>
      <w:iCs w:val="0"/>
      <w:smallCaps w:val="0"/>
      <w:strike w:val="0"/>
      <w:u w:val="single"/>
    </w:rPr>
  </w:style>
  <w:style w:type="character" w:customStyle="1" w:styleId="Headerorfooter2">
    <w:name w:val="Header or footer (2)_"/>
    <w:basedOn w:val="a0"/>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Tablecaption">
    <w:name w:val="Table caption_"/>
    <w:basedOn w:val="a0"/>
    <w:link w:val="Tablecaption0"/>
    <w:rPr>
      <w:rFonts w:ascii="Times New Roman" w:eastAsia="Times New Roman" w:hAnsi="Times New Roman" w:cs="Times New Roman"/>
      <w:b w:val="0"/>
      <w:bCs w:val="0"/>
      <w:i w:val="0"/>
      <w:iCs w:val="0"/>
      <w:smallCaps w:val="0"/>
      <w:strike w:val="0"/>
      <w:u w:val="none"/>
    </w:rPr>
  </w:style>
  <w:style w:type="character" w:customStyle="1" w:styleId="Bodytext7">
    <w:name w:val="Body text (7)_"/>
    <w:basedOn w:val="a0"/>
    <w:link w:val="Bodytext70"/>
    <w:rPr>
      <w:rFonts w:ascii="Times New Roman" w:eastAsia="Times New Roman" w:hAnsi="Times New Roman" w:cs="Times New Roman"/>
      <w:b w:val="0"/>
      <w:bCs w:val="0"/>
      <w:i w:val="0"/>
      <w:iCs w:val="0"/>
      <w:smallCaps w:val="0"/>
      <w:strike w:val="0"/>
      <w:sz w:val="17"/>
      <w:szCs w:val="17"/>
      <w:u w:val="none"/>
    </w:rPr>
  </w:style>
  <w:style w:type="character" w:customStyle="1" w:styleId="Bodytext8">
    <w:name w:val="Body text (8)_"/>
    <w:basedOn w:val="a0"/>
    <w:link w:val="Bodytext80"/>
    <w:rPr>
      <w:rFonts w:ascii="Times New Roman" w:eastAsia="Times New Roman" w:hAnsi="Times New Roman" w:cs="Times New Roman"/>
      <w:b w:val="0"/>
      <w:bCs w:val="0"/>
      <w:i w:val="0"/>
      <w:iCs w:val="0"/>
      <w:smallCaps w:val="0"/>
      <w:strike w:val="0"/>
      <w:sz w:val="10"/>
      <w:szCs w:val="10"/>
      <w:u w:val="none"/>
    </w:rPr>
  </w:style>
  <w:style w:type="character" w:customStyle="1" w:styleId="Bodytext9">
    <w:name w:val="Body text (9)_"/>
    <w:basedOn w:val="a0"/>
    <w:link w:val="Bodytext90"/>
    <w:rPr>
      <w:rFonts w:ascii="Times New Roman" w:eastAsia="Times New Roman" w:hAnsi="Times New Roman" w:cs="Times New Roman"/>
      <w:b w:val="0"/>
      <w:bCs w:val="0"/>
      <w:i w:val="0"/>
      <w:iCs w:val="0"/>
      <w:smallCaps/>
      <w:strike w:val="0"/>
      <w:sz w:val="20"/>
      <w:szCs w:val="20"/>
      <w:u w:val="none"/>
    </w:rPr>
  </w:style>
  <w:style w:type="character" w:customStyle="1" w:styleId="Headerorfooter">
    <w:name w:val="Header or footer_"/>
    <w:basedOn w:val="a0"/>
    <w:link w:val="Headerorfooter0"/>
    <w:rPr>
      <w:rFonts w:ascii="Times New Roman" w:eastAsia="Times New Roman" w:hAnsi="Times New Roman" w:cs="Times New Roman"/>
      <w:b w:val="0"/>
      <w:bCs w:val="0"/>
      <w:i w:val="0"/>
      <w:iCs w:val="0"/>
      <w:smallCaps w:val="0"/>
      <w:strike w:val="0"/>
      <w:u w:val="none"/>
    </w:rPr>
  </w:style>
  <w:style w:type="paragraph" w:customStyle="1" w:styleId="Footnote0">
    <w:name w:val="Footnote"/>
    <w:basedOn w:val="a"/>
    <w:link w:val="Footnote"/>
    <w:pPr>
      <w:spacing w:after="110" w:line="346" w:lineRule="auto"/>
      <w:ind w:left="150"/>
    </w:pPr>
    <w:rPr>
      <w:rFonts w:ascii="Times New Roman" w:eastAsia="Times New Roman" w:hAnsi="Times New Roman" w:cs="Times New Roman"/>
      <w:i/>
      <w:iCs/>
    </w:rPr>
  </w:style>
  <w:style w:type="paragraph" w:customStyle="1" w:styleId="Picturecaption0">
    <w:name w:val="Picture caption"/>
    <w:basedOn w:val="a"/>
    <w:link w:val="Picturecaption"/>
    <w:pPr>
      <w:jc w:val="right"/>
    </w:pPr>
    <w:rPr>
      <w:rFonts w:ascii="Times New Roman" w:eastAsia="Times New Roman" w:hAnsi="Times New Roman" w:cs="Times New Roman"/>
    </w:rPr>
  </w:style>
  <w:style w:type="paragraph" w:customStyle="1" w:styleId="Bodytext20">
    <w:name w:val="Body text (2)"/>
    <w:basedOn w:val="a"/>
    <w:link w:val="Bodytext2"/>
    <w:pPr>
      <w:spacing w:after="200"/>
    </w:pPr>
    <w:rPr>
      <w:rFonts w:ascii="Calibri" w:eastAsia="Calibri" w:hAnsi="Calibri" w:cs="Calibri"/>
      <w:b/>
      <w:bCs/>
      <w:sz w:val="22"/>
      <w:szCs w:val="22"/>
    </w:rPr>
  </w:style>
  <w:style w:type="paragraph" w:customStyle="1" w:styleId="Bodytext30">
    <w:name w:val="Body text (3)"/>
    <w:basedOn w:val="a"/>
    <w:link w:val="Bodytext3"/>
    <w:pPr>
      <w:spacing w:after="2280"/>
    </w:pPr>
    <w:rPr>
      <w:rFonts w:ascii="Times New Roman" w:eastAsia="Times New Roman" w:hAnsi="Times New Roman" w:cs="Times New Roman"/>
      <w:b/>
      <w:bCs/>
      <w:sz w:val="38"/>
      <w:szCs w:val="38"/>
    </w:rPr>
  </w:style>
  <w:style w:type="paragraph" w:customStyle="1" w:styleId="Other0">
    <w:name w:val="Other"/>
    <w:basedOn w:val="a"/>
    <w:link w:val="Other"/>
    <w:pPr>
      <w:spacing w:after="80" w:line="360" w:lineRule="auto"/>
    </w:pPr>
    <w:rPr>
      <w:rFonts w:ascii="Times New Roman" w:eastAsia="Times New Roman" w:hAnsi="Times New Roman" w:cs="Times New Roman"/>
    </w:rPr>
  </w:style>
  <w:style w:type="paragraph" w:styleId="a4">
    <w:name w:val="Body Text"/>
    <w:basedOn w:val="a"/>
    <w:link w:val="a3"/>
    <w:uiPriority w:val="1"/>
    <w:qFormat/>
    <w:pPr>
      <w:spacing w:after="80" w:line="360" w:lineRule="auto"/>
    </w:pPr>
    <w:rPr>
      <w:rFonts w:ascii="Times New Roman" w:eastAsia="Times New Roman" w:hAnsi="Times New Roman" w:cs="Times New Roman"/>
    </w:rPr>
  </w:style>
  <w:style w:type="paragraph" w:customStyle="1" w:styleId="Bodytext40">
    <w:name w:val="Body text (4)"/>
    <w:basedOn w:val="a"/>
    <w:link w:val="Bodytext4"/>
    <w:pPr>
      <w:spacing w:after="160"/>
    </w:pPr>
    <w:rPr>
      <w:rFonts w:ascii="Times New Roman" w:eastAsia="Times New Roman" w:hAnsi="Times New Roman" w:cs="Times New Roman"/>
      <w:b/>
      <w:bCs/>
      <w:color w:val="2E74B5"/>
      <w:sz w:val="28"/>
      <w:szCs w:val="28"/>
    </w:rPr>
  </w:style>
  <w:style w:type="paragraph" w:customStyle="1" w:styleId="Tableofcontents0">
    <w:name w:val="Table of contents"/>
    <w:basedOn w:val="a"/>
    <w:link w:val="Tableofcontents"/>
    <w:pPr>
      <w:spacing w:after="100"/>
    </w:pPr>
    <w:rPr>
      <w:rFonts w:ascii="Calibri" w:eastAsia="Calibri" w:hAnsi="Calibri" w:cs="Calibri"/>
      <w:b/>
      <w:bCs/>
      <w:i/>
      <w:iCs/>
    </w:rPr>
  </w:style>
  <w:style w:type="paragraph" w:customStyle="1" w:styleId="Heading10">
    <w:name w:val="Heading #1"/>
    <w:basedOn w:val="a"/>
    <w:link w:val="Heading1"/>
    <w:uiPriority w:val="99"/>
    <w:pPr>
      <w:spacing w:after="80" w:line="360" w:lineRule="auto"/>
      <w:ind w:left="750" w:hanging="360"/>
      <w:outlineLvl w:val="0"/>
    </w:pPr>
    <w:rPr>
      <w:rFonts w:ascii="Times New Roman" w:eastAsia="Times New Roman" w:hAnsi="Times New Roman" w:cs="Times New Roman"/>
      <w:b/>
      <w:bCs/>
      <w:sz w:val="28"/>
      <w:szCs w:val="28"/>
    </w:rPr>
  </w:style>
  <w:style w:type="paragraph" w:customStyle="1" w:styleId="Heading20">
    <w:name w:val="Heading #2"/>
    <w:basedOn w:val="a"/>
    <w:link w:val="Heading2"/>
    <w:pPr>
      <w:spacing w:after="80" w:line="360" w:lineRule="auto"/>
      <w:outlineLvl w:val="1"/>
    </w:pPr>
    <w:rPr>
      <w:rFonts w:ascii="Times New Roman" w:eastAsia="Times New Roman" w:hAnsi="Times New Roman" w:cs="Times New Roman"/>
      <w:b/>
      <w:bCs/>
      <w:u w:val="single"/>
    </w:rPr>
  </w:style>
  <w:style w:type="paragraph" w:customStyle="1" w:styleId="Headerorfooter20">
    <w:name w:val="Header or footer (2)"/>
    <w:basedOn w:val="a"/>
    <w:link w:val="Headerorfooter2"/>
    <w:rPr>
      <w:rFonts w:ascii="Times New Roman" w:eastAsia="Times New Roman" w:hAnsi="Times New Roman" w:cs="Times New Roman"/>
      <w:sz w:val="20"/>
      <w:szCs w:val="20"/>
    </w:rPr>
  </w:style>
  <w:style w:type="paragraph" w:customStyle="1" w:styleId="Tablecaption0">
    <w:name w:val="Table caption"/>
    <w:basedOn w:val="a"/>
    <w:link w:val="Tablecaption"/>
    <w:rPr>
      <w:rFonts w:ascii="Times New Roman" w:eastAsia="Times New Roman" w:hAnsi="Times New Roman" w:cs="Times New Roman"/>
    </w:rPr>
  </w:style>
  <w:style w:type="paragraph" w:customStyle="1" w:styleId="Bodytext70">
    <w:name w:val="Body text (7)"/>
    <w:basedOn w:val="a"/>
    <w:link w:val="Bodytext7"/>
    <w:pPr>
      <w:spacing w:line="216" w:lineRule="auto"/>
      <w:jc w:val="center"/>
    </w:pPr>
    <w:rPr>
      <w:rFonts w:ascii="Times New Roman" w:eastAsia="Times New Roman" w:hAnsi="Times New Roman" w:cs="Times New Roman"/>
      <w:sz w:val="17"/>
      <w:szCs w:val="17"/>
    </w:rPr>
  </w:style>
  <w:style w:type="paragraph" w:customStyle="1" w:styleId="Bodytext80">
    <w:name w:val="Body text (8)"/>
    <w:basedOn w:val="a"/>
    <w:link w:val="Bodytext8"/>
    <w:pPr>
      <w:spacing w:line="276" w:lineRule="auto"/>
    </w:pPr>
    <w:rPr>
      <w:rFonts w:ascii="Times New Roman" w:eastAsia="Times New Roman" w:hAnsi="Times New Roman" w:cs="Times New Roman"/>
      <w:sz w:val="10"/>
      <w:szCs w:val="10"/>
    </w:rPr>
  </w:style>
  <w:style w:type="paragraph" w:customStyle="1" w:styleId="Bodytext90">
    <w:name w:val="Body text (9)"/>
    <w:basedOn w:val="a"/>
    <w:link w:val="Bodytext9"/>
    <w:pPr>
      <w:spacing w:after="80" w:line="432" w:lineRule="auto"/>
    </w:pPr>
    <w:rPr>
      <w:rFonts w:ascii="Times New Roman" w:eastAsia="Times New Roman" w:hAnsi="Times New Roman" w:cs="Times New Roman"/>
      <w:smallCaps/>
      <w:sz w:val="20"/>
      <w:szCs w:val="20"/>
    </w:rPr>
  </w:style>
  <w:style w:type="paragraph" w:customStyle="1" w:styleId="Headerorfooter0">
    <w:name w:val="Header or footer"/>
    <w:basedOn w:val="a"/>
    <w:link w:val="Headerorfooter"/>
    <w:rPr>
      <w:rFonts w:ascii="Times New Roman" w:eastAsia="Times New Roman" w:hAnsi="Times New Roman" w:cs="Times New Roman"/>
    </w:rPr>
  </w:style>
  <w:style w:type="paragraph" w:styleId="a5">
    <w:name w:val="footnote text"/>
    <w:basedOn w:val="a"/>
    <w:link w:val="a6"/>
    <w:uiPriority w:val="99"/>
    <w:semiHidden/>
    <w:unhideWhenUsed/>
    <w:rsid w:val="00B211BD"/>
    <w:rPr>
      <w:sz w:val="20"/>
      <w:szCs w:val="20"/>
    </w:rPr>
  </w:style>
  <w:style w:type="character" w:customStyle="1" w:styleId="a6">
    <w:name w:val="Текст сноски Знак"/>
    <w:basedOn w:val="a0"/>
    <w:link w:val="a5"/>
    <w:uiPriority w:val="99"/>
    <w:semiHidden/>
    <w:rsid w:val="00B211BD"/>
    <w:rPr>
      <w:color w:val="000000"/>
      <w:sz w:val="20"/>
      <w:szCs w:val="20"/>
    </w:rPr>
  </w:style>
  <w:style w:type="paragraph" w:styleId="a7">
    <w:name w:val="header"/>
    <w:basedOn w:val="a"/>
    <w:link w:val="a8"/>
    <w:uiPriority w:val="99"/>
    <w:unhideWhenUsed/>
    <w:rsid w:val="00B211BD"/>
    <w:pPr>
      <w:tabs>
        <w:tab w:val="center" w:pos="4677"/>
        <w:tab w:val="right" w:pos="9355"/>
      </w:tabs>
    </w:pPr>
  </w:style>
  <w:style w:type="character" w:customStyle="1" w:styleId="a8">
    <w:name w:val="Верхний колонтитул Знак"/>
    <w:basedOn w:val="a0"/>
    <w:link w:val="a7"/>
    <w:uiPriority w:val="99"/>
    <w:rsid w:val="00B211BD"/>
    <w:rPr>
      <w:color w:val="000000"/>
    </w:rPr>
  </w:style>
  <w:style w:type="paragraph" w:styleId="a9">
    <w:name w:val="footer"/>
    <w:basedOn w:val="a"/>
    <w:link w:val="aa"/>
    <w:uiPriority w:val="99"/>
    <w:unhideWhenUsed/>
    <w:rsid w:val="00B211BD"/>
    <w:pPr>
      <w:tabs>
        <w:tab w:val="center" w:pos="4677"/>
        <w:tab w:val="right" w:pos="9355"/>
      </w:tabs>
    </w:pPr>
  </w:style>
  <w:style w:type="character" w:customStyle="1" w:styleId="aa">
    <w:name w:val="Нижний колонтитул Знак"/>
    <w:basedOn w:val="a0"/>
    <w:link w:val="a9"/>
    <w:uiPriority w:val="99"/>
    <w:rsid w:val="00B211BD"/>
    <w:rPr>
      <w:color w:val="000000"/>
    </w:rPr>
  </w:style>
  <w:style w:type="paragraph" w:styleId="ab">
    <w:name w:val="List Paragraph"/>
    <w:basedOn w:val="a"/>
    <w:uiPriority w:val="1"/>
    <w:qFormat/>
    <w:rsid w:val="00F934A1"/>
    <w:pPr>
      <w:widowControl/>
      <w:ind w:left="720"/>
      <w:contextualSpacing/>
    </w:pPr>
    <w:rPr>
      <w:rFonts w:ascii="Times New Roman" w:eastAsia="Times New Roman" w:hAnsi="Times New Roman" w:cs="Times New Roman"/>
      <w:color w:val="auto"/>
      <w:sz w:val="20"/>
      <w:szCs w:val="20"/>
    </w:rPr>
  </w:style>
  <w:style w:type="paragraph" w:styleId="5">
    <w:name w:val="toc 5"/>
    <w:basedOn w:val="a"/>
    <w:next w:val="a"/>
    <w:autoRedefine/>
    <w:uiPriority w:val="39"/>
    <w:unhideWhenUsed/>
    <w:rsid w:val="00AE0DE5"/>
    <w:pPr>
      <w:autoSpaceDE w:val="0"/>
      <w:autoSpaceDN w:val="0"/>
      <w:ind w:left="880"/>
    </w:pPr>
    <w:rPr>
      <w:rFonts w:asciiTheme="minorHAnsi" w:eastAsia="Times New Roman" w:hAnsiTheme="minorHAnsi" w:cstheme="minorHAnsi"/>
      <w:color w:val="auto"/>
      <w:sz w:val="18"/>
      <w:szCs w:val="18"/>
      <w:lang w:eastAsia="en-US"/>
    </w:rPr>
  </w:style>
  <w:style w:type="character" w:customStyle="1" w:styleId="30">
    <w:name w:val="Заголовок 3 Знак"/>
    <w:basedOn w:val="a0"/>
    <w:link w:val="3"/>
    <w:uiPriority w:val="1"/>
    <w:rsid w:val="00C245DA"/>
    <w:rPr>
      <w:rFonts w:ascii="Times New Roman" w:eastAsia="Times New Roman" w:hAnsi="Times New Roman" w:cs="Times New Roman"/>
      <w:b/>
      <w:bCs/>
      <w:lang w:eastAsia="en-US"/>
    </w:rPr>
  </w:style>
  <w:style w:type="paragraph" w:customStyle="1" w:styleId="TableParagraph">
    <w:name w:val="Table Paragraph"/>
    <w:basedOn w:val="a"/>
    <w:uiPriority w:val="1"/>
    <w:qFormat/>
    <w:rsid w:val="00D90E35"/>
    <w:pPr>
      <w:autoSpaceDE w:val="0"/>
      <w:autoSpaceDN w:val="0"/>
    </w:pPr>
    <w:rPr>
      <w:rFonts w:ascii="Times New Roman" w:eastAsia="Times New Roman" w:hAnsi="Times New Roman" w:cs="Times New Roman"/>
      <w:color w:val="auto"/>
      <w:sz w:val="22"/>
      <w:szCs w:val="22"/>
      <w:lang w:eastAsia="en-US"/>
    </w:rPr>
  </w:style>
  <w:style w:type="table" w:customStyle="1" w:styleId="TableNormal">
    <w:name w:val="Table Normal"/>
    <w:uiPriority w:val="2"/>
    <w:semiHidden/>
    <w:qFormat/>
    <w:rsid w:val="00D90E35"/>
    <w:pPr>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styleId="ac">
    <w:name w:val="Table Grid"/>
    <w:basedOn w:val="a1"/>
    <w:uiPriority w:val="39"/>
    <w:rsid w:val="00684FC1"/>
    <w:pPr>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D636C"/>
    <w:rPr>
      <w:rFonts w:asciiTheme="majorHAnsi" w:eastAsiaTheme="majorEastAsia" w:hAnsiTheme="majorHAnsi" w:cstheme="majorBidi"/>
      <w:color w:val="2F5496" w:themeColor="accent1" w:themeShade="BF"/>
      <w:sz w:val="32"/>
      <w:szCs w:val="32"/>
    </w:rPr>
  </w:style>
  <w:style w:type="character" w:styleId="ad">
    <w:name w:val="Hyperlink"/>
    <w:basedOn w:val="a0"/>
    <w:uiPriority w:val="99"/>
    <w:unhideWhenUsed/>
    <w:rsid w:val="002B20B9"/>
    <w:rPr>
      <w:color w:val="0563C1" w:themeColor="hyperlink"/>
      <w:u w:val="single"/>
    </w:rPr>
  </w:style>
  <w:style w:type="character" w:customStyle="1" w:styleId="20">
    <w:name w:val="Заголовок 2 Знак"/>
    <w:basedOn w:val="a0"/>
    <w:link w:val="2"/>
    <w:uiPriority w:val="1"/>
    <w:rsid w:val="00B504DA"/>
    <w:rPr>
      <w:rFonts w:ascii="Times New Roman" w:eastAsia="Times New Roman" w:hAnsi="Times New Roman" w:cs="Times New Roman"/>
      <w:b/>
      <w:bCs/>
      <w:lang w:eastAsia="en-US"/>
    </w:rPr>
  </w:style>
  <w:style w:type="character" w:customStyle="1" w:styleId="40">
    <w:name w:val="Заголовок 4 Знак"/>
    <w:basedOn w:val="a0"/>
    <w:link w:val="4"/>
    <w:uiPriority w:val="1"/>
    <w:rsid w:val="00B504DA"/>
    <w:rPr>
      <w:rFonts w:ascii="Times New Roman" w:eastAsia="Times New Roman" w:hAnsi="Times New Roman" w:cs="Times New Roman"/>
      <w:b/>
      <w:bCs/>
      <w:i/>
      <w:iCs/>
      <w:lang w:eastAsia="en-US"/>
    </w:rPr>
  </w:style>
  <w:style w:type="paragraph" w:styleId="11">
    <w:name w:val="toc 1"/>
    <w:basedOn w:val="a"/>
    <w:uiPriority w:val="39"/>
    <w:qFormat/>
    <w:rsid w:val="00B504DA"/>
    <w:pPr>
      <w:autoSpaceDE w:val="0"/>
      <w:autoSpaceDN w:val="0"/>
      <w:spacing w:before="120" w:after="120"/>
    </w:pPr>
    <w:rPr>
      <w:rFonts w:asciiTheme="minorHAnsi" w:eastAsia="Times New Roman" w:hAnsiTheme="minorHAnsi" w:cstheme="minorHAnsi"/>
      <w:b/>
      <w:bCs/>
      <w:caps/>
      <w:color w:val="auto"/>
      <w:sz w:val="20"/>
      <w:szCs w:val="20"/>
      <w:lang w:eastAsia="en-US"/>
    </w:rPr>
  </w:style>
  <w:style w:type="paragraph" w:styleId="21">
    <w:name w:val="toc 2"/>
    <w:basedOn w:val="a"/>
    <w:uiPriority w:val="39"/>
    <w:qFormat/>
    <w:rsid w:val="00B504DA"/>
    <w:pPr>
      <w:autoSpaceDE w:val="0"/>
      <w:autoSpaceDN w:val="0"/>
      <w:ind w:left="220"/>
    </w:pPr>
    <w:rPr>
      <w:rFonts w:asciiTheme="minorHAnsi" w:eastAsia="Times New Roman" w:hAnsiTheme="minorHAnsi" w:cstheme="minorHAnsi"/>
      <w:smallCaps/>
      <w:color w:val="auto"/>
      <w:sz w:val="20"/>
      <w:szCs w:val="20"/>
      <w:lang w:eastAsia="en-US"/>
    </w:rPr>
  </w:style>
  <w:style w:type="character" w:customStyle="1" w:styleId="gray">
    <w:name w:val="gray"/>
    <w:basedOn w:val="a0"/>
    <w:rsid w:val="00B504DA"/>
  </w:style>
  <w:style w:type="paragraph" w:styleId="ae">
    <w:name w:val="Balloon Text"/>
    <w:basedOn w:val="a"/>
    <w:link w:val="af"/>
    <w:uiPriority w:val="99"/>
    <w:semiHidden/>
    <w:unhideWhenUsed/>
    <w:rsid w:val="00B504DA"/>
    <w:pPr>
      <w:autoSpaceDE w:val="0"/>
      <w:autoSpaceDN w:val="0"/>
    </w:pPr>
    <w:rPr>
      <w:rFonts w:ascii="Tahoma" w:eastAsia="Times New Roman" w:hAnsi="Tahoma" w:cs="Tahoma"/>
      <w:color w:val="auto"/>
      <w:sz w:val="16"/>
      <w:szCs w:val="16"/>
      <w:lang w:eastAsia="en-US"/>
    </w:rPr>
  </w:style>
  <w:style w:type="character" w:customStyle="1" w:styleId="af">
    <w:name w:val="Текст выноски Знак"/>
    <w:basedOn w:val="a0"/>
    <w:link w:val="ae"/>
    <w:uiPriority w:val="99"/>
    <w:semiHidden/>
    <w:rsid w:val="00B504DA"/>
    <w:rPr>
      <w:rFonts w:ascii="Tahoma" w:eastAsia="Times New Roman" w:hAnsi="Tahoma" w:cs="Tahoma"/>
      <w:sz w:val="16"/>
      <w:szCs w:val="16"/>
      <w:lang w:eastAsia="en-US"/>
    </w:rPr>
  </w:style>
  <w:style w:type="paragraph" w:styleId="af0">
    <w:name w:val="Normal (Web)"/>
    <w:basedOn w:val="a"/>
    <w:uiPriority w:val="99"/>
    <w:semiHidden/>
    <w:unhideWhenUsed/>
    <w:rsid w:val="00B504DA"/>
    <w:pPr>
      <w:widowControl/>
      <w:spacing w:before="100" w:beforeAutospacing="1" w:after="100" w:afterAutospacing="1"/>
    </w:pPr>
    <w:rPr>
      <w:rFonts w:ascii="Times New Roman" w:eastAsia="Times New Roman" w:hAnsi="Times New Roman" w:cs="Times New Roman"/>
      <w:color w:val="auto"/>
    </w:rPr>
  </w:style>
  <w:style w:type="character" w:styleId="af1">
    <w:name w:val="Strong"/>
    <w:basedOn w:val="a0"/>
    <w:uiPriority w:val="22"/>
    <w:qFormat/>
    <w:rsid w:val="00B504DA"/>
    <w:rPr>
      <w:b/>
      <w:bCs/>
    </w:rPr>
  </w:style>
  <w:style w:type="character" w:styleId="af2">
    <w:name w:val="Emphasis"/>
    <w:basedOn w:val="a0"/>
    <w:uiPriority w:val="20"/>
    <w:qFormat/>
    <w:rsid w:val="00B504DA"/>
    <w:rPr>
      <w:i/>
      <w:iCs/>
    </w:rPr>
  </w:style>
  <w:style w:type="paragraph" w:styleId="af3">
    <w:name w:val="TOC Heading"/>
    <w:basedOn w:val="1"/>
    <w:next w:val="a"/>
    <w:uiPriority w:val="39"/>
    <w:unhideWhenUsed/>
    <w:qFormat/>
    <w:rsid w:val="00B504DA"/>
    <w:pPr>
      <w:widowControl/>
      <w:spacing w:line="259" w:lineRule="auto"/>
      <w:outlineLvl w:val="9"/>
    </w:pPr>
  </w:style>
  <w:style w:type="paragraph" w:styleId="31">
    <w:name w:val="toc 3"/>
    <w:basedOn w:val="a"/>
    <w:next w:val="a"/>
    <w:autoRedefine/>
    <w:uiPriority w:val="39"/>
    <w:unhideWhenUsed/>
    <w:rsid w:val="00B504DA"/>
    <w:pPr>
      <w:autoSpaceDE w:val="0"/>
      <w:autoSpaceDN w:val="0"/>
      <w:ind w:left="440"/>
    </w:pPr>
    <w:rPr>
      <w:rFonts w:asciiTheme="minorHAnsi" w:eastAsia="Times New Roman" w:hAnsiTheme="minorHAnsi" w:cstheme="minorHAnsi"/>
      <w:i/>
      <w:iCs/>
      <w:color w:val="auto"/>
      <w:sz w:val="20"/>
      <w:szCs w:val="20"/>
      <w:lang w:eastAsia="en-US"/>
    </w:rPr>
  </w:style>
  <w:style w:type="paragraph" w:styleId="41">
    <w:name w:val="toc 4"/>
    <w:basedOn w:val="a"/>
    <w:next w:val="a"/>
    <w:autoRedefine/>
    <w:uiPriority w:val="39"/>
    <w:unhideWhenUsed/>
    <w:rsid w:val="00B504DA"/>
    <w:pPr>
      <w:autoSpaceDE w:val="0"/>
      <w:autoSpaceDN w:val="0"/>
      <w:ind w:left="660"/>
    </w:pPr>
    <w:rPr>
      <w:rFonts w:asciiTheme="minorHAnsi" w:eastAsia="Times New Roman" w:hAnsiTheme="minorHAnsi" w:cstheme="minorHAnsi"/>
      <w:color w:val="auto"/>
      <w:sz w:val="18"/>
      <w:szCs w:val="18"/>
      <w:lang w:eastAsia="en-US"/>
    </w:rPr>
  </w:style>
  <w:style w:type="paragraph" w:styleId="6">
    <w:name w:val="toc 6"/>
    <w:basedOn w:val="a"/>
    <w:next w:val="a"/>
    <w:autoRedefine/>
    <w:uiPriority w:val="39"/>
    <w:unhideWhenUsed/>
    <w:rsid w:val="00B504DA"/>
    <w:pPr>
      <w:autoSpaceDE w:val="0"/>
      <w:autoSpaceDN w:val="0"/>
      <w:ind w:left="1100"/>
    </w:pPr>
    <w:rPr>
      <w:rFonts w:asciiTheme="minorHAnsi" w:eastAsia="Times New Roman" w:hAnsiTheme="minorHAnsi" w:cstheme="minorHAnsi"/>
      <w:color w:val="auto"/>
      <w:sz w:val="18"/>
      <w:szCs w:val="18"/>
      <w:lang w:eastAsia="en-US"/>
    </w:rPr>
  </w:style>
  <w:style w:type="paragraph" w:styleId="7">
    <w:name w:val="toc 7"/>
    <w:basedOn w:val="a"/>
    <w:next w:val="a"/>
    <w:autoRedefine/>
    <w:uiPriority w:val="39"/>
    <w:unhideWhenUsed/>
    <w:rsid w:val="00B504DA"/>
    <w:pPr>
      <w:autoSpaceDE w:val="0"/>
      <w:autoSpaceDN w:val="0"/>
      <w:ind w:left="1320"/>
    </w:pPr>
    <w:rPr>
      <w:rFonts w:asciiTheme="minorHAnsi" w:eastAsia="Times New Roman" w:hAnsiTheme="minorHAnsi" w:cstheme="minorHAnsi"/>
      <w:color w:val="auto"/>
      <w:sz w:val="18"/>
      <w:szCs w:val="18"/>
      <w:lang w:eastAsia="en-US"/>
    </w:rPr>
  </w:style>
  <w:style w:type="paragraph" w:styleId="8">
    <w:name w:val="toc 8"/>
    <w:basedOn w:val="a"/>
    <w:next w:val="a"/>
    <w:autoRedefine/>
    <w:uiPriority w:val="39"/>
    <w:unhideWhenUsed/>
    <w:rsid w:val="00B504DA"/>
    <w:pPr>
      <w:autoSpaceDE w:val="0"/>
      <w:autoSpaceDN w:val="0"/>
      <w:ind w:left="1540"/>
    </w:pPr>
    <w:rPr>
      <w:rFonts w:asciiTheme="minorHAnsi" w:eastAsia="Times New Roman" w:hAnsiTheme="minorHAnsi" w:cstheme="minorHAnsi"/>
      <w:color w:val="auto"/>
      <w:sz w:val="18"/>
      <w:szCs w:val="18"/>
      <w:lang w:eastAsia="en-US"/>
    </w:rPr>
  </w:style>
  <w:style w:type="paragraph" w:styleId="9">
    <w:name w:val="toc 9"/>
    <w:basedOn w:val="a"/>
    <w:next w:val="a"/>
    <w:autoRedefine/>
    <w:uiPriority w:val="39"/>
    <w:unhideWhenUsed/>
    <w:rsid w:val="00B504DA"/>
    <w:pPr>
      <w:autoSpaceDE w:val="0"/>
      <w:autoSpaceDN w:val="0"/>
      <w:ind w:left="1760"/>
    </w:pPr>
    <w:rPr>
      <w:rFonts w:asciiTheme="minorHAnsi" w:eastAsia="Times New Roman" w:hAnsiTheme="minorHAnsi" w:cstheme="minorHAnsi"/>
      <w:color w:val="auto"/>
      <w:sz w:val="18"/>
      <w:szCs w:val="18"/>
      <w:lang w:eastAsia="en-US"/>
    </w:rPr>
  </w:style>
  <w:style w:type="paragraph" w:customStyle="1" w:styleId="df3vjf">
    <w:name w:val="df3vjf"/>
    <w:basedOn w:val="a"/>
    <w:rsid w:val="001C58F8"/>
    <w:pPr>
      <w:widowControl/>
      <w:spacing w:before="100" w:beforeAutospacing="1" w:after="100" w:afterAutospacing="1"/>
    </w:pPr>
    <w:rPr>
      <w:rFonts w:ascii="Times New Roman" w:eastAsia="Times New Roman" w:hAnsi="Times New Roman" w:cs="Times New Roman"/>
      <w:color w:val="auto"/>
    </w:rPr>
  </w:style>
  <w:style w:type="character" w:customStyle="1" w:styleId="t286pc">
    <w:name w:val="t286pc"/>
    <w:basedOn w:val="a0"/>
    <w:rsid w:val="001C58F8"/>
  </w:style>
  <w:style w:type="paragraph" w:styleId="af4">
    <w:name w:val="No Spacing"/>
    <w:aliases w:val="заголовок 1"/>
    <w:uiPriority w:val="1"/>
    <w:qFormat/>
    <w:rsid w:val="00452702"/>
    <w:pPr>
      <w:widowControl/>
      <w:jc w:val="center"/>
    </w:pPr>
    <w:rPr>
      <w:rFonts w:ascii="Times New Roman" w:eastAsiaTheme="minorHAnsi" w:hAnsi="Times New Roman" w:cstheme="minorBidi"/>
      <w:b/>
      <w:sz w:val="28"/>
      <w:szCs w:val="22"/>
      <w:lang w:eastAsia="en-US"/>
    </w:rPr>
  </w:style>
  <w:style w:type="character" w:customStyle="1" w:styleId="12">
    <w:name w:val="Неразрешенное упоминание1"/>
    <w:basedOn w:val="a0"/>
    <w:uiPriority w:val="99"/>
    <w:semiHidden/>
    <w:unhideWhenUsed/>
    <w:rsid w:val="00DB4472"/>
    <w:rPr>
      <w:color w:val="605E5C"/>
      <w:shd w:val="clear" w:color="auto" w:fill="E1DFDD"/>
    </w:rPr>
  </w:style>
  <w:style w:type="character" w:customStyle="1" w:styleId="13">
    <w:name w:val="Основной текст Знак1"/>
    <w:basedOn w:val="a0"/>
    <w:uiPriority w:val="99"/>
    <w:rsid w:val="00421ED2"/>
    <w:rPr>
      <w:rFonts w:ascii="Times New Roman" w:hAnsi="Times New Roman" w:cs="Times New Roman"/>
      <w:color w:val="000000"/>
      <w:spacing w:val="0"/>
      <w:w w:val="100"/>
      <w:position w:val="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2927">
      <w:bodyDiv w:val="1"/>
      <w:marLeft w:val="0"/>
      <w:marRight w:val="0"/>
      <w:marTop w:val="0"/>
      <w:marBottom w:val="0"/>
      <w:divBdr>
        <w:top w:val="none" w:sz="0" w:space="0" w:color="auto"/>
        <w:left w:val="none" w:sz="0" w:space="0" w:color="auto"/>
        <w:bottom w:val="none" w:sz="0" w:space="0" w:color="auto"/>
        <w:right w:val="none" w:sz="0" w:space="0" w:color="auto"/>
      </w:divBdr>
    </w:div>
    <w:div w:id="344945353">
      <w:bodyDiv w:val="1"/>
      <w:marLeft w:val="0"/>
      <w:marRight w:val="0"/>
      <w:marTop w:val="0"/>
      <w:marBottom w:val="0"/>
      <w:divBdr>
        <w:top w:val="none" w:sz="0" w:space="0" w:color="auto"/>
        <w:left w:val="none" w:sz="0" w:space="0" w:color="auto"/>
        <w:bottom w:val="none" w:sz="0" w:space="0" w:color="auto"/>
        <w:right w:val="none" w:sz="0" w:space="0" w:color="auto"/>
      </w:divBdr>
    </w:div>
    <w:div w:id="426118117">
      <w:bodyDiv w:val="1"/>
      <w:marLeft w:val="0"/>
      <w:marRight w:val="0"/>
      <w:marTop w:val="0"/>
      <w:marBottom w:val="0"/>
      <w:divBdr>
        <w:top w:val="none" w:sz="0" w:space="0" w:color="auto"/>
        <w:left w:val="none" w:sz="0" w:space="0" w:color="auto"/>
        <w:bottom w:val="none" w:sz="0" w:space="0" w:color="auto"/>
        <w:right w:val="none" w:sz="0" w:space="0" w:color="auto"/>
      </w:divBdr>
    </w:div>
    <w:div w:id="468669397">
      <w:bodyDiv w:val="1"/>
      <w:marLeft w:val="0"/>
      <w:marRight w:val="0"/>
      <w:marTop w:val="0"/>
      <w:marBottom w:val="0"/>
      <w:divBdr>
        <w:top w:val="none" w:sz="0" w:space="0" w:color="auto"/>
        <w:left w:val="none" w:sz="0" w:space="0" w:color="auto"/>
        <w:bottom w:val="none" w:sz="0" w:space="0" w:color="auto"/>
        <w:right w:val="none" w:sz="0" w:space="0" w:color="auto"/>
      </w:divBdr>
    </w:div>
    <w:div w:id="469593351">
      <w:bodyDiv w:val="1"/>
      <w:marLeft w:val="0"/>
      <w:marRight w:val="0"/>
      <w:marTop w:val="0"/>
      <w:marBottom w:val="0"/>
      <w:divBdr>
        <w:top w:val="none" w:sz="0" w:space="0" w:color="auto"/>
        <w:left w:val="none" w:sz="0" w:space="0" w:color="auto"/>
        <w:bottom w:val="none" w:sz="0" w:space="0" w:color="auto"/>
        <w:right w:val="none" w:sz="0" w:space="0" w:color="auto"/>
      </w:divBdr>
    </w:div>
    <w:div w:id="513803790">
      <w:bodyDiv w:val="1"/>
      <w:marLeft w:val="0"/>
      <w:marRight w:val="0"/>
      <w:marTop w:val="0"/>
      <w:marBottom w:val="0"/>
      <w:divBdr>
        <w:top w:val="none" w:sz="0" w:space="0" w:color="auto"/>
        <w:left w:val="none" w:sz="0" w:space="0" w:color="auto"/>
        <w:bottom w:val="none" w:sz="0" w:space="0" w:color="auto"/>
        <w:right w:val="none" w:sz="0" w:space="0" w:color="auto"/>
      </w:divBdr>
    </w:div>
    <w:div w:id="589700770">
      <w:bodyDiv w:val="1"/>
      <w:marLeft w:val="0"/>
      <w:marRight w:val="0"/>
      <w:marTop w:val="0"/>
      <w:marBottom w:val="0"/>
      <w:divBdr>
        <w:top w:val="none" w:sz="0" w:space="0" w:color="auto"/>
        <w:left w:val="none" w:sz="0" w:space="0" w:color="auto"/>
        <w:bottom w:val="none" w:sz="0" w:space="0" w:color="auto"/>
        <w:right w:val="none" w:sz="0" w:space="0" w:color="auto"/>
      </w:divBdr>
    </w:div>
    <w:div w:id="643044491">
      <w:bodyDiv w:val="1"/>
      <w:marLeft w:val="0"/>
      <w:marRight w:val="0"/>
      <w:marTop w:val="0"/>
      <w:marBottom w:val="0"/>
      <w:divBdr>
        <w:top w:val="none" w:sz="0" w:space="0" w:color="auto"/>
        <w:left w:val="none" w:sz="0" w:space="0" w:color="auto"/>
        <w:bottom w:val="none" w:sz="0" w:space="0" w:color="auto"/>
        <w:right w:val="none" w:sz="0" w:space="0" w:color="auto"/>
      </w:divBdr>
    </w:div>
    <w:div w:id="666976789">
      <w:bodyDiv w:val="1"/>
      <w:marLeft w:val="0"/>
      <w:marRight w:val="0"/>
      <w:marTop w:val="0"/>
      <w:marBottom w:val="0"/>
      <w:divBdr>
        <w:top w:val="none" w:sz="0" w:space="0" w:color="auto"/>
        <w:left w:val="none" w:sz="0" w:space="0" w:color="auto"/>
        <w:bottom w:val="none" w:sz="0" w:space="0" w:color="auto"/>
        <w:right w:val="none" w:sz="0" w:space="0" w:color="auto"/>
      </w:divBdr>
    </w:div>
    <w:div w:id="703557904">
      <w:bodyDiv w:val="1"/>
      <w:marLeft w:val="0"/>
      <w:marRight w:val="0"/>
      <w:marTop w:val="0"/>
      <w:marBottom w:val="0"/>
      <w:divBdr>
        <w:top w:val="none" w:sz="0" w:space="0" w:color="auto"/>
        <w:left w:val="none" w:sz="0" w:space="0" w:color="auto"/>
        <w:bottom w:val="none" w:sz="0" w:space="0" w:color="auto"/>
        <w:right w:val="none" w:sz="0" w:space="0" w:color="auto"/>
      </w:divBdr>
    </w:div>
    <w:div w:id="729890216">
      <w:bodyDiv w:val="1"/>
      <w:marLeft w:val="0"/>
      <w:marRight w:val="0"/>
      <w:marTop w:val="0"/>
      <w:marBottom w:val="0"/>
      <w:divBdr>
        <w:top w:val="none" w:sz="0" w:space="0" w:color="auto"/>
        <w:left w:val="none" w:sz="0" w:space="0" w:color="auto"/>
        <w:bottom w:val="none" w:sz="0" w:space="0" w:color="auto"/>
        <w:right w:val="none" w:sz="0" w:space="0" w:color="auto"/>
      </w:divBdr>
      <w:divsChild>
        <w:div w:id="28531433">
          <w:marLeft w:val="0"/>
          <w:marRight w:val="0"/>
          <w:marTop w:val="0"/>
          <w:marBottom w:val="0"/>
          <w:divBdr>
            <w:top w:val="none" w:sz="0" w:space="0" w:color="auto"/>
            <w:left w:val="none" w:sz="0" w:space="0" w:color="auto"/>
            <w:bottom w:val="none" w:sz="0" w:space="0" w:color="auto"/>
            <w:right w:val="none" w:sz="0" w:space="0" w:color="auto"/>
          </w:divBdr>
          <w:divsChild>
            <w:div w:id="283780922">
              <w:marLeft w:val="0"/>
              <w:marRight w:val="0"/>
              <w:marTop w:val="0"/>
              <w:marBottom w:val="0"/>
              <w:divBdr>
                <w:top w:val="none" w:sz="0" w:space="0" w:color="auto"/>
                <w:left w:val="none" w:sz="0" w:space="0" w:color="auto"/>
                <w:bottom w:val="none" w:sz="0" w:space="0" w:color="auto"/>
                <w:right w:val="none" w:sz="0" w:space="0" w:color="auto"/>
              </w:divBdr>
            </w:div>
          </w:divsChild>
        </w:div>
        <w:div w:id="1390152695">
          <w:marLeft w:val="0"/>
          <w:marRight w:val="0"/>
          <w:marTop w:val="0"/>
          <w:marBottom w:val="0"/>
          <w:divBdr>
            <w:top w:val="none" w:sz="0" w:space="0" w:color="auto"/>
            <w:left w:val="none" w:sz="0" w:space="0" w:color="auto"/>
            <w:bottom w:val="none" w:sz="0" w:space="0" w:color="auto"/>
            <w:right w:val="none" w:sz="0" w:space="0" w:color="auto"/>
          </w:divBdr>
        </w:div>
        <w:div w:id="502861527">
          <w:marLeft w:val="0"/>
          <w:marRight w:val="0"/>
          <w:marTop w:val="0"/>
          <w:marBottom w:val="0"/>
          <w:divBdr>
            <w:top w:val="none" w:sz="0" w:space="0" w:color="auto"/>
            <w:left w:val="none" w:sz="0" w:space="0" w:color="auto"/>
            <w:bottom w:val="none" w:sz="0" w:space="0" w:color="auto"/>
            <w:right w:val="none" w:sz="0" w:space="0" w:color="auto"/>
          </w:divBdr>
          <w:divsChild>
            <w:div w:id="104469743">
              <w:marLeft w:val="0"/>
              <w:marRight w:val="0"/>
              <w:marTop w:val="0"/>
              <w:marBottom w:val="0"/>
              <w:divBdr>
                <w:top w:val="none" w:sz="0" w:space="0" w:color="auto"/>
                <w:left w:val="none" w:sz="0" w:space="0" w:color="auto"/>
                <w:bottom w:val="none" w:sz="0" w:space="0" w:color="auto"/>
                <w:right w:val="none" w:sz="0" w:space="0" w:color="auto"/>
              </w:divBdr>
            </w:div>
          </w:divsChild>
        </w:div>
        <w:div w:id="1451587457">
          <w:marLeft w:val="0"/>
          <w:marRight w:val="0"/>
          <w:marTop w:val="0"/>
          <w:marBottom w:val="0"/>
          <w:divBdr>
            <w:top w:val="none" w:sz="0" w:space="0" w:color="auto"/>
            <w:left w:val="none" w:sz="0" w:space="0" w:color="auto"/>
            <w:bottom w:val="none" w:sz="0" w:space="0" w:color="auto"/>
            <w:right w:val="none" w:sz="0" w:space="0" w:color="auto"/>
          </w:divBdr>
          <w:divsChild>
            <w:div w:id="1628853653">
              <w:marLeft w:val="0"/>
              <w:marRight w:val="0"/>
              <w:marTop w:val="0"/>
              <w:marBottom w:val="0"/>
              <w:divBdr>
                <w:top w:val="none" w:sz="0" w:space="0" w:color="auto"/>
                <w:left w:val="none" w:sz="0" w:space="0" w:color="auto"/>
                <w:bottom w:val="none" w:sz="0" w:space="0" w:color="auto"/>
                <w:right w:val="none" w:sz="0" w:space="0" w:color="auto"/>
              </w:divBdr>
            </w:div>
          </w:divsChild>
        </w:div>
        <w:div w:id="1218779962">
          <w:marLeft w:val="0"/>
          <w:marRight w:val="0"/>
          <w:marTop w:val="0"/>
          <w:marBottom w:val="0"/>
          <w:divBdr>
            <w:top w:val="none" w:sz="0" w:space="0" w:color="auto"/>
            <w:left w:val="none" w:sz="0" w:space="0" w:color="auto"/>
            <w:bottom w:val="none" w:sz="0" w:space="0" w:color="auto"/>
            <w:right w:val="none" w:sz="0" w:space="0" w:color="auto"/>
          </w:divBdr>
        </w:div>
        <w:div w:id="1055811090">
          <w:marLeft w:val="0"/>
          <w:marRight w:val="0"/>
          <w:marTop w:val="0"/>
          <w:marBottom w:val="0"/>
          <w:divBdr>
            <w:top w:val="none" w:sz="0" w:space="0" w:color="auto"/>
            <w:left w:val="none" w:sz="0" w:space="0" w:color="auto"/>
            <w:bottom w:val="none" w:sz="0" w:space="0" w:color="auto"/>
            <w:right w:val="none" w:sz="0" w:space="0" w:color="auto"/>
          </w:divBdr>
          <w:divsChild>
            <w:div w:id="394863126">
              <w:marLeft w:val="0"/>
              <w:marRight w:val="0"/>
              <w:marTop w:val="0"/>
              <w:marBottom w:val="0"/>
              <w:divBdr>
                <w:top w:val="none" w:sz="0" w:space="0" w:color="auto"/>
                <w:left w:val="none" w:sz="0" w:space="0" w:color="auto"/>
                <w:bottom w:val="none" w:sz="0" w:space="0" w:color="auto"/>
                <w:right w:val="none" w:sz="0" w:space="0" w:color="auto"/>
              </w:divBdr>
            </w:div>
          </w:divsChild>
        </w:div>
        <w:div w:id="136343716">
          <w:marLeft w:val="0"/>
          <w:marRight w:val="0"/>
          <w:marTop w:val="0"/>
          <w:marBottom w:val="0"/>
          <w:divBdr>
            <w:top w:val="none" w:sz="0" w:space="0" w:color="auto"/>
            <w:left w:val="none" w:sz="0" w:space="0" w:color="auto"/>
            <w:bottom w:val="none" w:sz="0" w:space="0" w:color="auto"/>
            <w:right w:val="none" w:sz="0" w:space="0" w:color="auto"/>
          </w:divBdr>
          <w:divsChild>
            <w:div w:id="1814180010">
              <w:marLeft w:val="0"/>
              <w:marRight w:val="0"/>
              <w:marTop w:val="0"/>
              <w:marBottom w:val="0"/>
              <w:divBdr>
                <w:top w:val="none" w:sz="0" w:space="0" w:color="auto"/>
                <w:left w:val="none" w:sz="0" w:space="0" w:color="auto"/>
                <w:bottom w:val="none" w:sz="0" w:space="0" w:color="auto"/>
                <w:right w:val="none" w:sz="0" w:space="0" w:color="auto"/>
              </w:divBdr>
            </w:div>
          </w:divsChild>
        </w:div>
        <w:div w:id="354888181">
          <w:marLeft w:val="0"/>
          <w:marRight w:val="0"/>
          <w:marTop w:val="0"/>
          <w:marBottom w:val="0"/>
          <w:divBdr>
            <w:top w:val="none" w:sz="0" w:space="0" w:color="auto"/>
            <w:left w:val="none" w:sz="0" w:space="0" w:color="auto"/>
            <w:bottom w:val="none" w:sz="0" w:space="0" w:color="auto"/>
            <w:right w:val="none" w:sz="0" w:space="0" w:color="auto"/>
          </w:divBdr>
        </w:div>
      </w:divsChild>
    </w:div>
    <w:div w:id="735785209">
      <w:bodyDiv w:val="1"/>
      <w:marLeft w:val="0"/>
      <w:marRight w:val="0"/>
      <w:marTop w:val="0"/>
      <w:marBottom w:val="0"/>
      <w:divBdr>
        <w:top w:val="none" w:sz="0" w:space="0" w:color="auto"/>
        <w:left w:val="none" w:sz="0" w:space="0" w:color="auto"/>
        <w:bottom w:val="none" w:sz="0" w:space="0" w:color="auto"/>
        <w:right w:val="none" w:sz="0" w:space="0" w:color="auto"/>
      </w:divBdr>
    </w:div>
    <w:div w:id="755634810">
      <w:bodyDiv w:val="1"/>
      <w:marLeft w:val="0"/>
      <w:marRight w:val="0"/>
      <w:marTop w:val="0"/>
      <w:marBottom w:val="0"/>
      <w:divBdr>
        <w:top w:val="none" w:sz="0" w:space="0" w:color="auto"/>
        <w:left w:val="none" w:sz="0" w:space="0" w:color="auto"/>
        <w:bottom w:val="none" w:sz="0" w:space="0" w:color="auto"/>
        <w:right w:val="none" w:sz="0" w:space="0" w:color="auto"/>
      </w:divBdr>
    </w:div>
    <w:div w:id="797988393">
      <w:bodyDiv w:val="1"/>
      <w:marLeft w:val="0"/>
      <w:marRight w:val="0"/>
      <w:marTop w:val="0"/>
      <w:marBottom w:val="0"/>
      <w:divBdr>
        <w:top w:val="none" w:sz="0" w:space="0" w:color="auto"/>
        <w:left w:val="none" w:sz="0" w:space="0" w:color="auto"/>
        <w:bottom w:val="none" w:sz="0" w:space="0" w:color="auto"/>
        <w:right w:val="none" w:sz="0" w:space="0" w:color="auto"/>
      </w:divBdr>
    </w:div>
    <w:div w:id="833833498">
      <w:bodyDiv w:val="1"/>
      <w:marLeft w:val="0"/>
      <w:marRight w:val="0"/>
      <w:marTop w:val="0"/>
      <w:marBottom w:val="0"/>
      <w:divBdr>
        <w:top w:val="none" w:sz="0" w:space="0" w:color="auto"/>
        <w:left w:val="none" w:sz="0" w:space="0" w:color="auto"/>
        <w:bottom w:val="none" w:sz="0" w:space="0" w:color="auto"/>
        <w:right w:val="none" w:sz="0" w:space="0" w:color="auto"/>
      </w:divBdr>
    </w:div>
    <w:div w:id="989405370">
      <w:bodyDiv w:val="1"/>
      <w:marLeft w:val="0"/>
      <w:marRight w:val="0"/>
      <w:marTop w:val="0"/>
      <w:marBottom w:val="0"/>
      <w:divBdr>
        <w:top w:val="none" w:sz="0" w:space="0" w:color="auto"/>
        <w:left w:val="none" w:sz="0" w:space="0" w:color="auto"/>
        <w:bottom w:val="none" w:sz="0" w:space="0" w:color="auto"/>
        <w:right w:val="none" w:sz="0" w:space="0" w:color="auto"/>
      </w:divBdr>
    </w:div>
    <w:div w:id="1053701606">
      <w:bodyDiv w:val="1"/>
      <w:marLeft w:val="0"/>
      <w:marRight w:val="0"/>
      <w:marTop w:val="0"/>
      <w:marBottom w:val="0"/>
      <w:divBdr>
        <w:top w:val="none" w:sz="0" w:space="0" w:color="auto"/>
        <w:left w:val="none" w:sz="0" w:space="0" w:color="auto"/>
        <w:bottom w:val="none" w:sz="0" w:space="0" w:color="auto"/>
        <w:right w:val="none" w:sz="0" w:space="0" w:color="auto"/>
      </w:divBdr>
    </w:div>
    <w:div w:id="1093626977">
      <w:bodyDiv w:val="1"/>
      <w:marLeft w:val="0"/>
      <w:marRight w:val="0"/>
      <w:marTop w:val="0"/>
      <w:marBottom w:val="0"/>
      <w:divBdr>
        <w:top w:val="none" w:sz="0" w:space="0" w:color="auto"/>
        <w:left w:val="none" w:sz="0" w:space="0" w:color="auto"/>
        <w:bottom w:val="none" w:sz="0" w:space="0" w:color="auto"/>
        <w:right w:val="none" w:sz="0" w:space="0" w:color="auto"/>
      </w:divBdr>
    </w:div>
    <w:div w:id="1230850421">
      <w:bodyDiv w:val="1"/>
      <w:marLeft w:val="0"/>
      <w:marRight w:val="0"/>
      <w:marTop w:val="0"/>
      <w:marBottom w:val="0"/>
      <w:divBdr>
        <w:top w:val="none" w:sz="0" w:space="0" w:color="auto"/>
        <w:left w:val="none" w:sz="0" w:space="0" w:color="auto"/>
        <w:bottom w:val="none" w:sz="0" w:space="0" w:color="auto"/>
        <w:right w:val="none" w:sz="0" w:space="0" w:color="auto"/>
      </w:divBdr>
    </w:div>
    <w:div w:id="1457677723">
      <w:bodyDiv w:val="1"/>
      <w:marLeft w:val="0"/>
      <w:marRight w:val="0"/>
      <w:marTop w:val="0"/>
      <w:marBottom w:val="0"/>
      <w:divBdr>
        <w:top w:val="none" w:sz="0" w:space="0" w:color="auto"/>
        <w:left w:val="none" w:sz="0" w:space="0" w:color="auto"/>
        <w:bottom w:val="none" w:sz="0" w:space="0" w:color="auto"/>
        <w:right w:val="none" w:sz="0" w:space="0" w:color="auto"/>
      </w:divBdr>
    </w:div>
    <w:div w:id="1607421672">
      <w:bodyDiv w:val="1"/>
      <w:marLeft w:val="0"/>
      <w:marRight w:val="0"/>
      <w:marTop w:val="0"/>
      <w:marBottom w:val="0"/>
      <w:divBdr>
        <w:top w:val="none" w:sz="0" w:space="0" w:color="auto"/>
        <w:left w:val="none" w:sz="0" w:space="0" w:color="auto"/>
        <w:bottom w:val="none" w:sz="0" w:space="0" w:color="auto"/>
        <w:right w:val="none" w:sz="0" w:space="0" w:color="auto"/>
      </w:divBdr>
    </w:div>
    <w:div w:id="1645966213">
      <w:bodyDiv w:val="1"/>
      <w:marLeft w:val="0"/>
      <w:marRight w:val="0"/>
      <w:marTop w:val="0"/>
      <w:marBottom w:val="0"/>
      <w:divBdr>
        <w:top w:val="none" w:sz="0" w:space="0" w:color="auto"/>
        <w:left w:val="none" w:sz="0" w:space="0" w:color="auto"/>
        <w:bottom w:val="none" w:sz="0" w:space="0" w:color="auto"/>
        <w:right w:val="none" w:sz="0" w:space="0" w:color="auto"/>
      </w:divBdr>
    </w:div>
    <w:div w:id="1744910537">
      <w:bodyDiv w:val="1"/>
      <w:marLeft w:val="0"/>
      <w:marRight w:val="0"/>
      <w:marTop w:val="0"/>
      <w:marBottom w:val="0"/>
      <w:divBdr>
        <w:top w:val="none" w:sz="0" w:space="0" w:color="auto"/>
        <w:left w:val="none" w:sz="0" w:space="0" w:color="auto"/>
        <w:bottom w:val="none" w:sz="0" w:space="0" w:color="auto"/>
        <w:right w:val="none" w:sz="0" w:space="0" w:color="auto"/>
      </w:divBdr>
    </w:div>
    <w:div w:id="2088652940">
      <w:bodyDiv w:val="1"/>
      <w:marLeft w:val="0"/>
      <w:marRight w:val="0"/>
      <w:marTop w:val="0"/>
      <w:marBottom w:val="0"/>
      <w:divBdr>
        <w:top w:val="none" w:sz="0" w:space="0" w:color="auto"/>
        <w:left w:val="none" w:sz="0" w:space="0" w:color="auto"/>
        <w:bottom w:val="none" w:sz="0" w:space="0" w:color="auto"/>
        <w:right w:val="none" w:sz="0" w:space="0" w:color="auto"/>
      </w:divBdr>
    </w:div>
    <w:div w:id="2140872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rls.rosminzdrav.ru/Grls_View_v2.aspx?routingGuid=75fe9e69-d6ee-47d7-a631-d48b0273eadc&amp;t" TargetMode="External"/><Relationship Id="rId117" Type="http://schemas.openxmlformats.org/officeDocument/2006/relationships/footer" Target="footer3.xml"/><Relationship Id="rId21" Type="http://schemas.openxmlformats.org/officeDocument/2006/relationships/hyperlink" Target="https://grls.rosminzdrav.ru/Grls_View_v2.aspx?routingGuid=d9e1cf58-46c8-4274-9680-7a025ba1841e&amp;t" TargetMode="External"/><Relationship Id="rId42" Type="http://schemas.openxmlformats.org/officeDocument/2006/relationships/hyperlink" Target="https://grls.rosminzdrav.ru/Grls_View_v2.aspx?routingGuid=6027ccd6-57f9-4ff0-bbf4-124ec10974fe&amp;t" TargetMode="External"/><Relationship Id="rId47" Type="http://schemas.openxmlformats.org/officeDocument/2006/relationships/hyperlink" Target="https://grls.rosminzdrav.ru/Grls_View_v2.aspx?routingGuid=53fd34f1-74ea-472b-a883-dee216bccb11&amp;t" TargetMode="External"/><Relationship Id="rId63" Type="http://schemas.openxmlformats.org/officeDocument/2006/relationships/hyperlink" Target="https://grls.rosminzdrav.ru/Grls_View_v2.aspx?routingGuid=73f4317b-f057-49a5-b3b9-2966331fe49b&amp;t" TargetMode="External"/><Relationship Id="rId68" Type="http://schemas.openxmlformats.org/officeDocument/2006/relationships/hyperlink" Target="https://grls.rosminzdrav.ru/Grls_View_v2.aspx?routingGuid=d275ba62-d57d-4b2d-9928-24285cd36320&amp;t" TargetMode="External"/><Relationship Id="rId84" Type="http://schemas.openxmlformats.org/officeDocument/2006/relationships/hyperlink" Target="https://www.drugs.com/search.php?searchterm=mirtazapine&amp;a=1" TargetMode="External"/><Relationship Id="rId89" Type="http://schemas.openxmlformats.org/officeDocument/2006/relationships/hyperlink" Target="http://www.drugs.co/" TargetMode="External"/><Relationship Id="rId112" Type="http://schemas.openxmlformats.org/officeDocument/2006/relationships/image" Target="media/image17.jpeg"/><Relationship Id="rId16" Type="http://schemas.openxmlformats.org/officeDocument/2006/relationships/hyperlink" Target="http://psypharma.ru/ru/opyt-effektivnogo-primeneniya-benzodiazepinov-pri-katatonii-oslozhnennoy-zlokachestvennym" TargetMode="External"/><Relationship Id="rId107" Type="http://schemas.openxmlformats.org/officeDocument/2006/relationships/image" Target="media/image12.png"/><Relationship Id="rId11" Type="http://schemas.openxmlformats.org/officeDocument/2006/relationships/hyperlink" Target="http://dx.doi.org/10.1016/" TargetMode="External"/><Relationship Id="rId32" Type="http://schemas.openxmlformats.org/officeDocument/2006/relationships/hyperlink" Target="https://grls.rosminzdrav.ru/Grls_View_v2.aspx?routingGuid=548ec162-d811-4ab9-bd4e-c37d55b8802d&amp;t" TargetMode="External"/><Relationship Id="rId37" Type="http://schemas.openxmlformats.org/officeDocument/2006/relationships/hyperlink" Target="https://grls.rosminzdrav.ru/Grls_View_v2.aspx?routingGuid=38fc99ea-76e8-40d5-8027-e13867a6bcc0&amp;t" TargetMode="External"/><Relationship Id="rId53" Type="http://schemas.openxmlformats.org/officeDocument/2006/relationships/hyperlink" Target="https://grls.rosminzdrav.ru/Grls_View_v2.aspx?routingGuid=91047b3f-f555-478d-862a-7a230a0aaef6&amp;t" TargetMode="External"/><Relationship Id="rId58" Type="http://schemas.openxmlformats.org/officeDocument/2006/relationships/hyperlink" Target="https://grls.rosminzdrav.ru/Grls_View_v2.aspx?routingGuid=e4d5bf31-9f18-49d3-951b-f047b37f8106&amp;t" TargetMode="External"/><Relationship Id="rId74" Type="http://schemas.openxmlformats.org/officeDocument/2006/relationships/hyperlink" Target="https://www.drugs.com/search.php?searchterm=olanzapine&amp;a=1" TargetMode="External"/><Relationship Id="rId79" Type="http://schemas.openxmlformats.org/officeDocument/2006/relationships/hyperlink" Target="https://grls.rosminzdrav.ru/Grls_View_v2.aspx?routingGuid=c7a4ea74-633e-414b-95e7-58fbc187c99e&amp;t" TargetMode="External"/><Relationship Id="rId102" Type="http://schemas.openxmlformats.org/officeDocument/2006/relationships/image" Target="media/image7.png"/><Relationship Id="rId5" Type="http://schemas.openxmlformats.org/officeDocument/2006/relationships/webSettings" Target="webSettings.xml"/><Relationship Id="rId90" Type="http://schemas.openxmlformats.org/officeDocument/2006/relationships/hyperlink" Target="http://www.drugs.co/" TargetMode="External"/><Relationship Id="rId95" Type="http://schemas.openxmlformats.org/officeDocument/2006/relationships/image" Target="media/image1.png"/><Relationship Id="rId22" Type="http://schemas.openxmlformats.org/officeDocument/2006/relationships/hyperlink" Target="https://grls.rosminzdrav.ru/Grls_View_v2.aspx?routingGuid=d9e1cf58-46c8-4274-9680-7a025ba1841e&amp;t" TargetMode="External"/><Relationship Id="rId27" Type="http://schemas.openxmlformats.org/officeDocument/2006/relationships/hyperlink" Target="https://grls.rosminzdrav.ru/Grls_View_v2.aspx?routingGuid=061ff477-f207-4d32-a0dc-878648b5cc43&amp;t" TargetMode="External"/><Relationship Id="rId43" Type="http://schemas.openxmlformats.org/officeDocument/2006/relationships/hyperlink" Target="https://grls.rosminzdrav.ru/Grls_View_v2.aspx?routingGuid=ac7f56b3-2434-4153-9ec9-4d76acf5e9fc&amp;t" TargetMode="External"/><Relationship Id="rId48" Type="http://schemas.openxmlformats.org/officeDocument/2006/relationships/hyperlink" Target="https://grls.rosminzdrav.ru/Grls_View_v2.aspx?routingGuid=53fd34f1-74ea-472b-a883-dee216bccb11&amp;t" TargetMode="External"/><Relationship Id="rId64" Type="http://schemas.openxmlformats.org/officeDocument/2006/relationships/hyperlink" Target="https://grls.rosminzdrav.ru/Grls_View_v2.aspx?routingGuid=73f4317b-f057-49a5-b3b9-2966331fe49b&amp;t" TargetMode="External"/><Relationship Id="rId69" Type="http://schemas.openxmlformats.org/officeDocument/2006/relationships/hyperlink" Target="https://www.drugs.com/dosage/venlafaxine.html" TargetMode="External"/><Relationship Id="rId113" Type="http://schemas.openxmlformats.org/officeDocument/2006/relationships/image" Target="media/image18.jpeg"/><Relationship Id="rId118" Type="http://schemas.openxmlformats.org/officeDocument/2006/relationships/footer" Target="footer4.xml"/><Relationship Id="rId80" Type="http://schemas.openxmlformats.org/officeDocument/2006/relationships/hyperlink" Target="https://grls.rosminzdrav.ru/Grls_View_v2.aspx?routingGuid=3a7c2f32-f659-4fdb-9d5c-f15f8f6b5c52&amp;t" TargetMode="External"/><Relationship Id="rId85" Type="http://schemas.openxmlformats.org/officeDocument/2006/relationships/hyperlink" Target="https://www.drugs.com/search.php?searchterm=mianserin" TargetMode="External"/><Relationship Id="rId12" Type="http://schemas.openxmlformats.org/officeDocument/2006/relationships/hyperlink" Target="https://www.ncbi.nlm.nih.gov/pmc/articles/PMC1635800/" TargetMode="External"/><Relationship Id="rId17" Type="http://schemas.openxmlformats.org/officeDocument/2006/relationships/hyperlink" Target="https://www.drugs.com/pro/promethazine.html" TargetMode="External"/><Relationship Id="rId33" Type="http://schemas.openxmlformats.org/officeDocument/2006/relationships/hyperlink" Target="https://grls.rosminzdrav.ru/Grls_View_v2.aspx?routingGuid=ddbbc53d-fa7e-4e7e-af4b-d3f1db7341c2&amp;t" TargetMode="External"/><Relationship Id="rId38" Type="http://schemas.openxmlformats.org/officeDocument/2006/relationships/hyperlink" Target="https://grls.rosminzdrav.ru/Grls_View_v2.aspx?routingGuid=38fc99ea-76e8-40d5-8027-e13867a6bcc0&amp;t" TargetMode="External"/><Relationship Id="rId59" Type="http://schemas.openxmlformats.org/officeDocument/2006/relationships/hyperlink" Target="https://grls.rosminzdrav.ru/Grls_View_v2.aspx?routingGuid=5cb92ffd-47fb-4e4c-91ff-c3907e469f21&amp;t" TargetMode="External"/><Relationship Id="rId103" Type="http://schemas.openxmlformats.org/officeDocument/2006/relationships/image" Target="media/image8.png"/><Relationship Id="rId108" Type="http://schemas.openxmlformats.org/officeDocument/2006/relationships/image" Target="media/image13.png"/><Relationship Id="rId54" Type="http://schemas.openxmlformats.org/officeDocument/2006/relationships/hyperlink" Target="https://grls.rosminzdrav.ru/Grls_View_v2.aspx?routingGuid=91047b3f-f555-478d-862a-7a230a0aaef6&amp;t" TargetMode="External"/><Relationship Id="rId70" Type="http://schemas.openxmlformats.org/officeDocument/2006/relationships/hyperlink" Target="https://www.drugs.com/search.php?searchterm=haloperidol&amp;a=1" TargetMode="External"/><Relationship Id="rId75" Type="http://schemas.openxmlformats.org/officeDocument/2006/relationships/hyperlink" Target="https://www.drugs.com/search.php?searchterm=paliperidone&amp;a=1" TargetMode="External"/><Relationship Id="rId91" Type="http://schemas.openxmlformats.org/officeDocument/2006/relationships/hyperlink" Target="http://www.drugs.com/pro/lithium.html" TargetMode="External"/><Relationship Id="rId9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grls.rosminzdrav.ru/Grls_View_v2.aspx?routingGuid=e6b6dad3-8a01-4847-95d9-bcdb41fed6b3&amp;t" TargetMode="External"/><Relationship Id="rId28" Type="http://schemas.openxmlformats.org/officeDocument/2006/relationships/hyperlink" Target="https://grls.rosminzdrav.ru/Grls_View_v2.aspx?routingGuid=061ff477-f207-4d32-a0dc-878648b5cc43&amp;t" TargetMode="External"/><Relationship Id="rId49" Type="http://schemas.openxmlformats.org/officeDocument/2006/relationships/hyperlink" Target="https://grls.rosminzdrav.ru/Grls_View_v2.aspx?routingGuid=fc4d08ee-6d72-487e-a3ff-2c1d31d18f12&amp;t" TargetMode="External"/><Relationship Id="rId114" Type="http://schemas.openxmlformats.org/officeDocument/2006/relationships/image" Target="media/image19.jpeg"/><Relationship Id="rId119" Type="http://schemas.openxmlformats.org/officeDocument/2006/relationships/fontTable" Target="fontTable.xml"/><Relationship Id="rId10" Type="http://schemas.openxmlformats.org/officeDocument/2006/relationships/hyperlink" Target="http://elibrary.ru/item.asp?id=19409530" TargetMode="External"/><Relationship Id="rId31" Type="http://schemas.openxmlformats.org/officeDocument/2006/relationships/hyperlink" Target="https://grls.rosminzdrav.ru/Grls_View_v2.aspx?routingGuid=548ec162-d811-4ab9-bd4e-c37d55b8802d&amp;t" TargetMode="External"/><Relationship Id="rId44" Type="http://schemas.openxmlformats.org/officeDocument/2006/relationships/hyperlink" Target="https://grls.rosminzdrav.ru/Grls_View_v2.aspx?routingGuid=ac7f56b3-2434-4153-9ec9-4d76acf5e9fc&amp;t" TargetMode="External"/><Relationship Id="rId52" Type="http://schemas.openxmlformats.org/officeDocument/2006/relationships/hyperlink" Target="https://grls.rosminzdrav.ru/Grls_View_v2.aspx?routingGuid=c97666bc-acd3-4d8d-891b-1ab43e0b9813&amp;t" TargetMode="External"/><Relationship Id="rId60" Type="http://schemas.openxmlformats.org/officeDocument/2006/relationships/hyperlink" Target="https://grls.rosminzdrav.ru/Grls_View_v2.aspx?routingGuid=5cb92ffd-47fb-4e4c-91ff-c3907e469f21&amp;t" TargetMode="External"/><Relationship Id="rId65" Type="http://schemas.openxmlformats.org/officeDocument/2006/relationships/hyperlink" Target="https://grls.rosminzdrav.ru/Grls_View_v2.aspx?routingGuid=66318a20-01a2-4698-9507-68653df05036&amp;t" TargetMode="External"/><Relationship Id="rId73" Type="http://schemas.openxmlformats.org/officeDocument/2006/relationships/hyperlink" Target="https://www.drugs.com/search.php?searchterm=quetiapine&amp;a=1" TargetMode="External"/><Relationship Id="rId78" Type="http://schemas.openxmlformats.org/officeDocument/2006/relationships/hyperlink" Target="https://grls.rosminzdrav.ru/Grls_View_v2.aspx?routingGuid=c7a4ea74-633e-414b-95e7-58fbc187c99e&amp;t" TargetMode="External"/><Relationship Id="rId81" Type="http://schemas.openxmlformats.org/officeDocument/2006/relationships/hyperlink" Target="https://grls.rosminzdrav.ru/Grls_View_v2.aspx?routingGuid=3a7c2f32-f659-4fdb-9d5c-f15f8f6b5c52&amp;t" TargetMode="External"/><Relationship Id="rId86" Type="http://schemas.openxmlformats.org/officeDocument/2006/relationships/hyperlink" Target="https://www.drugs.com/search.php?searchterm=memantine&amp;a=1" TargetMode="External"/><Relationship Id="rId94" Type="http://schemas.openxmlformats.org/officeDocument/2006/relationships/hyperlink" Target="https://www.researchgate.net/publication/journal/Indian-Journal-of-Psychological-Medicine-0253-7176" TargetMode="External"/><Relationship Id="rId99" Type="http://schemas.openxmlformats.org/officeDocument/2006/relationships/image" Target="media/image4.png"/><Relationship Id="rId10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www.ncbi.nlm.nih.gov/pmc/articles/PMC1635800/" TargetMode="External"/><Relationship Id="rId18" Type="http://schemas.openxmlformats.org/officeDocument/2006/relationships/hyperlink" Target="https://www.drugs.com/ppa/ketamine.html%20" TargetMode="External"/><Relationship Id="rId39" Type="http://schemas.openxmlformats.org/officeDocument/2006/relationships/hyperlink" Target="https://grls.rosminzdrav.ru/Grls_View_v2.aspx?routingGuid=4c03b43e-a2d6-433b-b87d-090708961ac4&amp;t" TargetMode="External"/><Relationship Id="rId109" Type="http://schemas.openxmlformats.org/officeDocument/2006/relationships/image" Target="media/image14.jpeg"/><Relationship Id="rId34" Type="http://schemas.openxmlformats.org/officeDocument/2006/relationships/hyperlink" Target="https://grls.rosminzdrav.ru/Grls_View_v2.aspx?routingGuid=ddbbc53d-fa7e-4e7e-af4b-d3f1db7341c2&amp;t" TargetMode="External"/><Relationship Id="rId50" Type="http://schemas.openxmlformats.org/officeDocument/2006/relationships/hyperlink" Target="https://grls.rosminzdrav.ru/Grls_View_v2.aspx?routingGuid=fc4d08ee-6d72-487e-a3ff-2c1d31d18f12&amp;t" TargetMode="External"/><Relationship Id="rId55" Type="http://schemas.openxmlformats.org/officeDocument/2006/relationships/hyperlink" Target="https://grls.rosminzdrav.ru/Grls_View_v2.aspx?routingGuid=cd2f7ae2-b22f-4b00-ad50-189556897f56&amp;t" TargetMode="External"/><Relationship Id="rId76" Type="http://schemas.openxmlformats.org/officeDocument/2006/relationships/hyperlink" Target="https://grls.rosminzdrav.ru/Grls_View_v2.aspx?routingGuid=d48f7ec2-6683-4fe9-a2c9-f36a1ee8d60a&amp;t" TargetMode="External"/><Relationship Id="rId97" Type="http://schemas.openxmlformats.org/officeDocument/2006/relationships/image" Target="media/image3.png"/><Relationship Id="rId104" Type="http://schemas.openxmlformats.org/officeDocument/2006/relationships/image" Target="media/image9.png"/><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drugs.com/search.php?searchterm=risperidone&amp;a=1" TargetMode="External"/><Relationship Id="rId92" Type="http://schemas.openxmlformats.org/officeDocument/2006/relationships/hyperlink" Target="http://www.drugs.com/pro/lithium.html" TargetMode="External"/><Relationship Id="rId2" Type="http://schemas.openxmlformats.org/officeDocument/2006/relationships/numbering" Target="numbering.xml"/><Relationship Id="rId29" Type="http://schemas.openxmlformats.org/officeDocument/2006/relationships/hyperlink" Target="https://grls.rosminzdrav.ru/Grls_View_v2.aspx?routingGuid=567b21ce-8e9a-4784-bbff-d4379cbb6453&amp;t" TargetMode="External"/><Relationship Id="rId24" Type="http://schemas.openxmlformats.org/officeDocument/2006/relationships/hyperlink" Target="https://grls.rosminzdrav.ru/Grls_View_v2.aspx?routingGuid=e6b6dad3-8a01-4847-95d9-bcdb41fed6b3&amp;t" TargetMode="External"/><Relationship Id="rId40" Type="http://schemas.openxmlformats.org/officeDocument/2006/relationships/hyperlink" Target="https://grls.rosminzdrav.ru/Grls_View_v2.aspx?routingGuid=4c03b43e-a2d6-433b-b87d-090708961ac4&amp;t" TargetMode="External"/><Relationship Id="rId45" Type="http://schemas.openxmlformats.org/officeDocument/2006/relationships/hyperlink" Target="https://grls.rosminzdrav.ru/Grls_View_v2.aspx?routingGuid=29132366-97a8-49b6-9a2d-b76f9f864be9&amp;t" TargetMode="External"/><Relationship Id="rId66" Type="http://schemas.openxmlformats.org/officeDocument/2006/relationships/hyperlink" Target="https://grls.rosminzdrav.ru/Grls_View_v2.aspx?routingGuid=66318a20-01a2-4698-9507-68653df05036&amp;t" TargetMode="External"/><Relationship Id="rId87" Type="http://schemas.openxmlformats.org/officeDocument/2006/relationships/hyperlink" Target="https://www.drugs.com/pro/galantamine-capsules.html" TargetMode="External"/><Relationship Id="rId110" Type="http://schemas.openxmlformats.org/officeDocument/2006/relationships/image" Target="media/image15.jpeg"/><Relationship Id="rId115" Type="http://schemas.openxmlformats.org/officeDocument/2006/relationships/image" Target="media/image20.jpeg"/><Relationship Id="rId61" Type="http://schemas.openxmlformats.org/officeDocument/2006/relationships/hyperlink" Target="https://grls.rosminzdrav.ru/Grls_View_v2.aspx?routingGuid=63dcb296-9fae-434e-b54d-8c28052c77fa&amp;t" TargetMode="External"/><Relationship Id="rId82" Type="http://schemas.openxmlformats.org/officeDocument/2006/relationships/hyperlink" Target="https://grls.rosminzdrav.ru/Grls_View_v2.aspx?routingGuid=d7d8bd2c-6b6d-4db0-9a1e-2f674cd201d6&amp;t" TargetMode="External"/><Relationship Id="rId19" Type="http://schemas.openxmlformats.org/officeDocument/2006/relationships/hyperlink" Target="https://www.drugs.com/pro/diphenhydramine.html" TargetMode="External"/><Relationship Id="rId14" Type="http://schemas.openxmlformats.org/officeDocument/2006/relationships/hyperlink" Target="http://psypharma.ru/ru/opyt-effektivnogo-primeneniya-benzodiazepinov-pri-katatonii-oslozhnennoy-zlokachestvennym" TargetMode="External"/><Relationship Id="rId30" Type="http://schemas.openxmlformats.org/officeDocument/2006/relationships/hyperlink" Target="https://grls.rosminzdrav.ru/Grls_View_v2.aspx?routingGuid=567b21ce-8e9a-4784-bbff-d4379cbb6453&amp;t" TargetMode="External"/><Relationship Id="rId35" Type="http://schemas.openxmlformats.org/officeDocument/2006/relationships/hyperlink" Target="https://grls.rosminzdrav.ru/Grls_View_v2.aspx?routingGuid=23ada517-70ac-4676-bf66-b62e7e92c5e2&amp;t" TargetMode="External"/><Relationship Id="rId56" Type="http://schemas.openxmlformats.org/officeDocument/2006/relationships/hyperlink" Target="https://grls.rosminzdrav.ru/Grls_View_v2.aspx?routingGuid=cd2f7ae2-b22f-4b00-ad50-189556897f56&amp;t" TargetMode="External"/><Relationship Id="rId77" Type="http://schemas.openxmlformats.org/officeDocument/2006/relationships/hyperlink" Target="https://grls.rosminzdrav.ru/Grls_View_v2.aspx?routingGuid=d48f7ec2-6683-4fe9-a2c9-f36a1ee8d60a&amp;t" TargetMode="External"/><Relationship Id="rId100" Type="http://schemas.openxmlformats.org/officeDocument/2006/relationships/image" Target="media/image5.png"/><Relationship Id="rId105" Type="http://schemas.openxmlformats.org/officeDocument/2006/relationships/image" Target="media/image10.png"/><Relationship Id="rId8" Type="http://schemas.openxmlformats.org/officeDocument/2006/relationships/footer" Target="footer1.xml"/><Relationship Id="rId51" Type="http://schemas.openxmlformats.org/officeDocument/2006/relationships/hyperlink" Target="https://grls.rosminzdrav.ru/Grls_View_v2.aspx?routingGuid=c97666bc-acd3-4d8d-891b-1ab43e0b9813&amp;t" TargetMode="External"/><Relationship Id="rId72" Type="http://schemas.openxmlformats.org/officeDocument/2006/relationships/hyperlink" Target="https://www.drugs.com/search.php?searchterm=aripiprazole&amp;a=1" TargetMode="External"/><Relationship Id="rId93" Type="http://schemas.openxmlformats.org/officeDocument/2006/relationships/hyperlink" Target="https://www.researchgate.net/publication/journal/Indian-Journal-of-Psychological-Medicine-0253-7176" TargetMode="External"/><Relationship Id="rId98" Type="http://schemas.microsoft.com/office/2007/relationships/hdphoto" Target="media/hdphoto1.wdp"/><Relationship Id="rId3" Type="http://schemas.openxmlformats.org/officeDocument/2006/relationships/styles" Target="styles.xml"/><Relationship Id="rId25" Type="http://schemas.openxmlformats.org/officeDocument/2006/relationships/hyperlink" Target="https://grls.rosminzdrav.ru/Grls_View_v2.aspx?routingGuid=75fe9e69-d6ee-47d7-a631-d48b0273eadc&amp;t" TargetMode="External"/><Relationship Id="rId46" Type="http://schemas.openxmlformats.org/officeDocument/2006/relationships/hyperlink" Target="https://grls.rosminzdrav.ru/Grls_View_v2.aspx?routingGuid=29132366-97a8-49b6-9a2d-b76f9f864be9&amp;t" TargetMode="External"/><Relationship Id="rId67" Type="http://schemas.openxmlformats.org/officeDocument/2006/relationships/hyperlink" Target="https://grls.rosminzdrav.ru/Grls_View_v2.aspx?routingGuid=d275ba62-d57d-4b2d-9928-24285cd36320&amp;t" TargetMode="External"/><Relationship Id="rId116" Type="http://schemas.openxmlformats.org/officeDocument/2006/relationships/image" Target="media/image21.png"/><Relationship Id="rId20" Type="http://schemas.openxmlformats.org/officeDocument/2006/relationships/hyperlink" Target="https://www.drugs.com/condition/akathisia.html" TargetMode="External"/><Relationship Id="rId41" Type="http://schemas.openxmlformats.org/officeDocument/2006/relationships/hyperlink" Target="https://grls.rosminzdrav.ru/Grls_View_v2.aspx?routingGuid=6027ccd6-57f9-4ff0-bbf4-124ec10974fe&amp;t" TargetMode="External"/><Relationship Id="rId62" Type="http://schemas.openxmlformats.org/officeDocument/2006/relationships/hyperlink" Target="https://grls.rosminzdrav.ru/Grls_View_v2.aspx?routingGuid=63dcb296-9fae-434e-b54d-8c28052c77fa&amp;t" TargetMode="External"/><Relationship Id="rId83" Type="http://schemas.openxmlformats.org/officeDocument/2006/relationships/hyperlink" Target="https://grls.rosminzdrav.ru/Grls_View_v2.aspx?routingGuid=d7d8bd2c-6b6d-4db0-9a1e-2f674cd201d6&amp;t" TargetMode="External"/><Relationship Id="rId88" Type="http://schemas.openxmlformats.org/officeDocument/2006/relationships/hyperlink" Target="https://www.drugs.com/ppa/valproic-acid-and-derivatives.html" TargetMode="External"/><Relationship Id="rId111" Type="http://schemas.openxmlformats.org/officeDocument/2006/relationships/image" Target="media/image16.jpeg"/><Relationship Id="rId15" Type="http://schemas.openxmlformats.org/officeDocument/2006/relationships/hyperlink" Target="http://psypharma.ru/ru/opyt-effektivnogo-primeneniya-benzodiazepinov-pri-katatonii-oslozhnennoy-zlokachestvennym" TargetMode="External"/><Relationship Id="rId36" Type="http://schemas.openxmlformats.org/officeDocument/2006/relationships/hyperlink" Target="https://grls.rosminzdrav.ru/Grls_View_v2.aspx?routingGuid=23ada517-70ac-4676-bf66-b62e7e92c5e2&amp;t" TargetMode="External"/><Relationship Id="rId57" Type="http://schemas.openxmlformats.org/officeDocument/2006/relationships/hyperlink" Target="https://grls.rosminzdrav.ru/Grls_View_v2.aspx?routingGuid=e4d5bf31-9f18-49d3-951b-f047b37f8106&amp;t" TargetMode="External"/><Relationship Id="rId106"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B54E6-C887-4914-BAB6-4621D7B49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49463</Words>
  <Characters>281940</Characters>
  <Application>Microsoft Office Word</Application>
  <DocSecurity>0</DocSecurity>
  <Lines>2349</Lines>
  <Paragraphs>661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Vyacheslav Malyov</dc:creator>
  <cp:lastModifiedBy>Щербанюк Людмила Александровна</cp:lastModifiedBy>
  <cp:revision>21</cp:revision>
  <dcterms:created xsi:type="dcterms:W3CDTF">2026-03-14T16:15:00Z</dcterms:created>
  <dcterms:modified xsi:type="dcterms:W3CDTF">2026-03-23T14:05:00Z</dcterms:modified>
</cp:coreProperties>
</file>