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0BF76" w14:textId="77777777" w:rsidR="00E46DB8" w:rsidRPr="004D2062" w:rsidRDefault="00E46DB8" w:rsidP="00E46DB8">
      <w:pPr>
        <w:tabs>
          <w:tab w:val="left" w:pos="709"/>
        </w:tabs>
        <w:spacing w:after="0" w:line="240" w:lineRule="auto"/>
        <w:ind w:firstLine="567"/>
        <w:jc w:val="right"/>
        <w:rPr>
          <w:rFonts w:ascii="Times New Roman" w:hAnsi="Times New Roman" w:cs="Times New Roman"/>
          <w:sz w:val="24"/>
          <w:szCs w:val="24"/>
        </w:rPr>
      </w:pPr>
      <w:bookmarkStart w:id="0" w:name="_Hlk84954606"/>
      <w:bookmarkStart w:id="1" w:name="_Hlk82185032"/>
      <w:r w:rsidRPr="004D2062">
        <w:rPr>
          <w:rFonts w:ascii="Times New Roman" w:hAnsi="Times New Roman" w:cs="Times New Roman"/>
          <w:sz w:val="24"/>
          <w:szCs w:val="24"/>
        </w:rPr>
        <w:t>Приложение к Приказу</w:t>
      </w:r>
    </w:p>
    <w:p w14:paraId="63DDE6C2" w14:textId="77777777" w:rsidR="00E46DB8" w:rsidRPr="004D2062" w:rsidRDefault="00E46DB8" w:rsidP="00E46DB8">
      <w:pPr>
        <w:spacing w:after="0" w:line="240" w:lineRule="auto"/>
        <w:ind w:firstLine="567"/>
        <w:jc w:val="right"/>
        <w:rPr>
          <w:rFonts w:ascii="Times New Roman" w:eastAsia="Calibri" w:hAnsi="Times New Roman" w:cs="Times New Roman"/>
          <w:sz w:val="24"/>
          <w:szCs w:val="24"/>
        </w:rPr>
      </w:pPr>
      <w:r w:rsidRPr="004D2062">
        <w:rPr>
          <w:rFonts w:ascii="Times New Roman" w:hAnsi="Times New Roman" w:cs="Times New Roman"/>
          <w:sz w:val="24"/>
          <w:szCs w:val="24"/>
        </w:rPr>
        <w:t xml:space="preserve">Министерства здравоохранения  </w:t>
      </w:r>
    </w:p>
    <w:p w14:paraId="52EA98F6" w14:textId="77777777" w:rsidR="00E46DB8" w:rsidRPr="004D2062" w:rsidRDefault="00E46DB8" w:rsidP="00E46DB8">
      <w:pPr>
        <w:spacing w:after="0" w:line="240" w:lineRule="auto"/>
        <w:ind w:firstLine="567"/>
        <w:jc w:val="right"/>
        <w:rPr>
          <w:rFonts w:ascii="Times New Roman" w:hAnsi="Times New Roman" w:cs="Times New Roman"/>
          <w:sz w:val="24"/>
          <w:szCs w:val="24"/>
        </w:rPr>
      </w:pPr>
      <w:r w:rsidRPr="004D2062">
        <w:rPr>
          <w:rFonts w:ascii="Times New Roman" w:hAnsi="Times New Roman" w:cs="Times New Roman"/>
          <w:sz w:val="24"/>
          <w:szCs w:val="24"/>
        </w:rPr>
        <w:t xml:space="preserve">Приднестровской Молдавской Республики   </w:t>
      </w:r>
    </w:p>
    <w:p w14:paraId="0CFAF235" w14:textId="77777777" w:rsidR="00E46DB8" w:rsidRPr="004D2062" w:rsidRDefault="00E46DB8" w:rsidP="00E46DB8">
      <w:pPr>
        <w:spacing w:after="0" w:line="240" w:lineRule="auto"/>
        <w:ind w:firstLine="567"/>
        <w:jc w:val="right"/>
        <w:rPr>
          <w:rFonts w:ascii="Times New Roman" w:hAnsi="Times New Roman" w:cs="Times New Roman"/>
          <w:sz w:val="24"/>
          <w:szCs w:val="24"/>
        </w:rPr>
      </w:pPr>
      <w:r w:rsidRPr="004D2062">
        <w:rPr>
          <w:rFonts w:ascii="Times New Roman" w:hAnsi="Times New Roman" w:cs="Times New Roman"/>
          <w:sz w:val="24"/>
          <w:szCs w:val="24"/>
        </w:rPr>
        <w:t xml:space="preserve">от «____» ___________ 2026 года № </w:t>
      </w:r>
      <w:bookmarkEnd w:id="0"/>
      <w:r w:rsidRPr="004D2062">
        <w:rPr>
          <w:rFonts w:ascii="Times New Roman" w:hAnsi="Times New Roman" w:cs="Times New Roman"/>
          <w:sz w:val="24"/>
          <w:szCs w:val="24"/>
        </w:rPr>
        <w:t>_____</w:t>
      </w:r>
      <w:bookmarkEnd w:id="1"/>
    </w:p>
    <w:p w14:paraId="122A90C1" w14:textId="77777777" w:rsidR="00E46DB8" w:rsidRPr="004D2062" w:rsidRDefault="00E46DB8" w:rsidP="00E46DB8">
      <w:pPr>
        <w:spacing w:after="0" w:line="240" w:lineRule="auto"/>
        <w:ind w:firstLine="567"/>
        <w:jc w:val="right"/>
        <w:rPr>
          <w:rFonts w:ascii="Times New Roman" w:hAnsi="Times New Roman" w:cs="Times New Roman"/>
          <w:b/>
          <w:sz w:val="24"/>
          <w:szCs w:val="24"/>
        </w:rPr>
      </w:pPr>
    </w:p>
    <w:p w14:paraId="06000A1E"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4A90D7BF"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31B192BA"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0456C955" w14:textId="77777777" w:rsidR="00E46DB8" w:rsidRPr="004D2062" w:rsidRDefault="00E46DB8" w:rsidP="00E46DB8">
      <w:pPr>
        <w:spacing w:after="0" w:line="360" w:lineRule="auto"/>
        <w:jc w:val="both"/>
        <w:rPr>
          <w:rFonts w:ascii="Times New Roman" w:hAnsi="Times New Roman" w:cs="Times New Roman"/>
          <w:sz w:val="24"/>
          <w:szCs w:val="24"/>
        </w:rPr>
      </w:pPr>
    </w:p>
    <w:p w14:paraId="10767A9A"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2C4A2CAE"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34A0D4AC" w14:textId="77777777" w:rsidR="00E46DB8" w:rsidRPr="004D2062" w:rsidRDefault="00E46DB8" w:rsidP="00E46DB8">
      <w:pPr>
        <w:spacing w:after="0" w:line="360" w:lineRule="auto"/>
        <w:ind w:firstLine="567"/>
        <w:jc w:val="center"/>
        <w:rPr>
          <w:rFonts w:ascii="Times New Roman" w:hAnsi="Times New Roman" w:cs="Times New Roman"/>
          <w:b/>
          <w:sz w:val="32"/>
          <w:szCs w:val="32"/>
        </w:rPr>
      </w:pPr>
    </w:p>
    <w:p w14:paraId="190B8C93" w14:textId="77777777" w:rsidR="00E46DB8" w:rsidRPr="004D2062" w:rsidRDefault="00E46DB8" w:rsidP="00E46DB8">
      <w:pPr>
        <w:spacing w:after="0" w:line="360" w:lineRule="auto"/>
        <w:ind w:firstLine="567"/>
        <w:jc w:val="center"/>
        <w:rPr>
          <w:rFonts w:ascii="Times New Roman" w:hAnsi="Times New Roman" w:cs="Times New Roman"/>
          <w:b/>
          <w:sz w:val="32"/>
          <w:szCs w:val="32"/>
        </w:rPr>
      </w:pPr>
    </w:p>
    <w:p w14:paraId="6B1C9ED1" w14:textId="77777777" w:rsidR="00E46DB8" w:rsidRPr="004D2062" w:rsidRDefault="00E46DB8" w:rsidP="00E46DB8">
      <w:pPr>
        <w:spacing w:after="0" w:line="360" w:lineRule="auto"/>
        <w:jc w:val="center"/>
        <w:rPr>
          <w:rFonts w:ascii="Times New Roman" w:hAnsi="Times New Roman" w:cs="Times New Roman"/>
          <w:b/>
          <w:sz w:val="32"/>
          <w:szCs w:val="32"/>
        </w:rPr>
      </w:pPr>
      <w:r w:rsidRPr="004D2062">
        <w:rPr>
          <w:rFonts w:ascii="Times New Roman" w:hAnsi="Times New Roman" w:cs="Times New Roman"/>
          <w:b/>
          <w:sz w:val="32"/>
          <w:szCs w:val="32"/>
        </w:rPr>
        <w:t>Клинические рекомендации</w:t>
      </w:r>
    </w:p>
    <w:p w14:paraId="4405B9B4" w14:textId="3910ACFF" w:rsidR="00E46DB8" w:rsidRPr="004D2062" w:rsidRDefault="00E46DB8" w:rsidP="00E46DB8">
      <w:pPr>
        <w:spacing w:after="0" w:line="360" w:lineRule="auto"/>
        <w:jc w:val="center"/>
        <w:rPr>
          <w:rFonts w:ascii="Times New Roman" w:hAnsi="Times New Roman" w:cs="Times New Roman"/>
          <w:b/>
          <w:sz w:val="32"/>
          <w:szCs w:val="32"/>
        </w:rPr>
      </w:pPr>
      <w:r w:rsidRPr="004D2062">
        <w:rPr>
          <w:rFonts w:ascii="Times New Roman" w:hAnsi="Times New Roman" w:cs="Times New Roman"/>
          <w:b/>
          <w:sz w:val="32"/>
          <w:szCs w:val="32"/>
        </w:rPr>
        <w:t>«Целиакия»</w:t>
      </w:r>
    </w:p>
    <w:p w14:paraId="2AB1F8F2" w14:textId="77777777" w:rsidR="00E46DB8" w:rsidRPr="004D2062" w:rsidRDefault="00E46DB8" w:rsidP="00E46DB8">
      <w:pPr>
        <w:spacing w:after="0" w:line="360" w:lineRule="auto"/>
        <w:ind w:firstLine="567"/>
        <w:jc w:val="center"/>
        <w:rPr>
          <w:rFonts w:ascii="Times New Roman" w:hAnsi="Times New Roman" w:cs="Times New Roman"/>
          <w:sz w:val="32"/>
          <w:szCs w:val="32"/>
        </w:rPr>
      </w:pPr>
    </w:p>
    <w:p w14:paraId="08A82B7E" w14:textId="77777777" w:rsidR="00E46DB8" w:rsidRPr="004D2062" w:rsidRDefault="00E46DB8" w:rsidP="00E46DB8">
      <w:pPr>
        <w:spacing w:after="0" w:line="240" w:lineRule="auto"/>
        <w:rPr>
          <w:rFonts w:ascii="Times New Roman" w:hAnsi="Times New Roman" w:cs="Times New Roman"/>
          <w:sz w:val="24"/>
          <w:szCs w:val="24"/>
        </w:rPr>
      </w:pPr>
    </w:p>
    <w:p w14:paraId="36993081"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01B12498"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03D596B7"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3403A680" w14:textId="77777777" w:rsidR="00E46DB8" w:rsidRPr="004D2062" w:rsidRDefault="00E46DB8" w:rsidP="00E46DB8">
      <w:pPr>
        <w:spacing w:after="0" w:line="360" w:lineRule="auto"/>
        <w:ind w:firstLine="567"/>
        <w:jc w:val="both"/>
        <w:rPr>
          <w:rFonts w:ascii="Times New Roman" w:hAnsi="Times New Roman" w:cs="Times New Roman"/>
          <w:sz w:val="24"/>
          <w:szCs w:val="24"/>
        </w:rPr>
      </w:pPr>
    </w:p>
    <w:p w14:paraId="0B1759EE" w14:textId="673308D9" w:rsidR="00E46DB8" w:rsidRPr="006455D6" w:rsidRDefault="00E46DB8" w:rsidP="00E46DB8">
      <w:pPr>
        <w:spacing w:after="0" w:line="360" w:lineRule="auto"/>
        <w:jc w:val="both"/>
        <w:rPr>
          <w:rFonts w:ascii="Times New Roman" w:hAnsi="Times New Roman" w:cs="Times New Roman"/>
          <w:sz w:val="28"/>
          <w:szCs w:val="28"/>
        </w:rPr>
      </w:pPr>
      <w:r w:rsidRPr="004D2062">
        <w:rPr>
          <w:rFonts w:ascii="Times New Roman" w:hAnsi="Times New Roman" w:cs="Times New Roman"/>
          <w:b/>
          <w:sz w:val="28"/>
          <w:szCs w:val="28"/>
        </w:rPr>
        <w:t>Коды по Международной статистической классификации болезней и проблем, связанных со здоровьем (МКБ 10</w:t>
      </w:r>
      <w:r w:rsidRPr="004D2062">
        <w:rPr>
          <w:rFonts w:ascii="Times New Roman" w:hAnsi="Times New Roman" w:cs="Times New Roman"/>
          <w:bCs/>
          <w:sz w:val="28"/>
          <w:szCs w:val="28"/>
        </w:rPr>
        <w:t>)</w:t>
      </w:r>
      <w:proofErr w:type="gramStart"/>
      <w:r w:rsidRPr="004D2062">
        <w:rPr>
          <w:rFonts w:ascii="Times New Roman" w:hAnsi="Times New Roman" w:cs="Times New Roman"/>
          <w:bCs/>
          <w:sz w:val="28"/>
          <w:szCs w:val="28"/>
        </w:rPr>
        <w:t xml:space="preserve">: </w:t>
      </w:r>
      <w:r w:rsidR="00855326" w:rsidRPr="006455D6">
        <w:rPr>
          <w:rFonts w:ascii="Times New Roman" w:hAnsi="Times New Roman" w:cs="Times New Roman"/>
          <w:b/>
          <w:sz w:val="28"/>
          <w:szCs w:val="28"/>
        </w:rPr>
        <w:t>К</w:t>
      </w:r>
      <w:proofErr w:type="gramEnd"/>
      <w:r w:rsidR="00855326" w:rsidRPr="006455D6">
        <w:rPr>
          <w:rFonts w:ascii="Times New Roman" w:hAnsi="Times New Roman" w:cs="Times New Roman"/>
          <w:b/>
          <w:sz w:val="28"/>
          <w:szCs w:val="28"/>
        </w:rPr>
        <w:t xml:space="preserve"> 90.</w:t>
      </w:r>
      <w:r w:rsidRPr="006455D6">
        <w:rPr>
          <w:rFonts w:ascii="Times New Roman" w:hAnsi="Times New Roman" w:cs="Times New Roman"/>
          <w:b/>
          <w:sz w:val="28"/>
          <w:szCs w:val="28"/>
        </w:rPr>
        <w:t>0</w:t>
      </w:r>
    </w:p>
    <w:p w14:paraId="19E1B719" w14:textId="77777777" w:rsidR="00E46DB8" w:rsidRPr="004D2062" w:rsidRDefault="00E46DB8" w:rsidP="00E46DB8">
      <w:pPr>
        <w:spacing w:after="0" w:line="360" w:lineRule="auto"/>
        <w:jc w:val="both"/>
        <w:rPr>
          <w:rFonts w:ascii="Times New Roman" w:hAnsi="Times New Roman" w:cs="Times New Roman"/>
          <w:sz w:val="28"/>
          <w:szCs w:val="28"/>
        </w:rPr>
      </w:pPr>
    </w:p>
    <w:p w14:paraId="0339FBB0" w14:textId="77777777" w:rsidR="00E46DB8" w:rsidRPr="004D2062" w:rsidRDefault="00E46DB8" w:rsidP="00E46DB8">
      <w:pPr>
        <w:spacing w:after="0" w:line="360" w:lineRule="auto"/>
        <w:jc w:val="both"/>
        <w:rPr>
          <w:rFonts w:ascii="Times New Roman" w:hAnsi="Times New Roman" w:cs="Times New Roman"/>
          <w:bCs/>
          <w:sz w:val="28"/>
          <w:szCs w:val="28"/>
        </w:rPr>
      </w:pPr>
      <w:r w:rsidRPr="004D2062">
        <w:rPr>
          <w:rFonts w:ascii="Times New Roman" w:hAnsi="Times New Roman" w:cs="Times New Roman"/>
          <w:b/>
          <w:sz w:val="28"/>
          <w:szCs w:val="28"/>
        </w:rPr>
        <w:t xml:space="preserve">Год утверждения (частота пересмотра): </w:t>
      </w:r>
      <w:r w:rsidRPr="004D2062">
        <w:rPr>
          <w:rFonts w:ascii="Times New Roman" w:hAnsi="Times New Roman" w:cs="Times New Roman"/>
          <w:bCs/>
          <w:sz w:val="28"/>
          <w:szCs w:val="28"/>
        </w:rPr>
        <w:t>2026 (пересмотр каждые 5 лет)</w:t>
      </w:r>
    </w:p>
    <w:p w14:paraId="6279303E" w14:textId="77777777" w:rsidR="00E46DB8" w:rsidRPr="004D2062" w:rsidRDefault="00E46DB8" w:rsidP="00E46DB8">
      <w:pPr>
        <w:spacing w:after="0" w:line="360" w:lineRule="auto"/>
        <w:jc w:val="both"/>
        <w:rPr>
          <w:rFonts w:ascii="Times New Roman" w:hAnsi="Times New Roman" w:cs="Times New Roman"/>
          <w:b/>
          <w:sz w:val="28"/>
          <w:szCs w:val="28"/>
        </w:rPr>
      </w:pPr>
    </w:p>
    <w:p w14:paraId="5E3C9D8B" w14:textId="77777777" w:rsidR="00E46DB8" w:rsidRPr="004D2062" w:rsidRDefault="00E46DB8" w:rsidP="00E46DB8">
      <w:pPr>
        <w:spacing w:after="0" w:line="360" w:lineRule="auto"/>
        <w:jc w:val="both"/>
        <w:rPr>
          <w:rFonts w:ascii="Times New Roman" w:hAnsi="Times New Roman" w:cs="Times New Roman"/>
          <w:b/>
          <w:sz w:val="28"/>
          <w:szCs w:val="28"/>
        </w:rPr>
      </w:pPr>
    </w:p>
    <w:p w14:paraId="5674BC94" w14:textId="77777777" w:rsidR="00E46DB8" w:rsidRPr="004D2062" w:rsidRDefault="00E46DB8" w:rsidP="00E46DB8">
      <w:pPr>
        <w:spacing w:after="0" w:line="360" w:lineRule="auto"/>
        <w:jc w:val="both"/>
        <w:rPr>
          <w:rFonts w:ascii="Times New Roman" w:hAnsi="Times New Roman" w:cs="Times New Roman"/>
          <w:b/>
          <w:sz w:val="28"/>
          <w:szCs w:val="28"/>
        </w:rPr>
      </w:pPr>
    </w:p>
    <w:p w14:paraId="013DF1BF" w14:textId="77777777" w:rsidR="006A56A4" w:rsidRPr="004D2062" w:rsidRDefault="006A56A4" w:rsidP="00E46DB8">
      <w:pPr>
        <w:spacing w:after="0" w:line="360" w:lineRule="auto"/>
        <w:jc w:val="both"/>
        <w:rPr>
          <w:rFonts w:ascii="Times New Roman" w:hAnsi="Times New Roman" w:cs="Times New Roman"/>
          <w:b/>
          <w:sz w:val="28"/>
          <w:szCs w:val="28"/>
        </w:rPr>
      </w:pPr>
    </w:p>
    <w:p w14:paraId="406FEE79" w14:textId="6CBDCE36" w:rsidR="00E46DB8" w:rsidRPr="004D2062" w:rsidRDefault="00E46DB8" w:rsidP="00E46DB8">
      <w:pPr>
        <w:spacing w:after="0" w:line="360" w:lineRule="auto"/>
        <w:jc w:val="both"/>
        <w:rPr>
          <w:rFonts w:ascii="Times New Roman" w:hAnsi="Times New Roman" w:cs="Times New Roman"/>
          <w:bCs/>
          <w:sz w:val="28"/>
          <w:szCs w:val="28"/>
        </w:rPr>
      </w:pPr>
      <w:r w:rsidRPr="004D2062">
        <w:rPr>
          <w:rFonts w:ascii="Times New Roman" w:hAnsi="Times New Roman" w:cs="Times New Roman"/>
          <w:b/>
          <w:sz w:val="28"/>
          <w:szCs w:val="28"/>
        </w:rPr>
        <w:t xml:space="preserve">Возрастная категория: </w:t>
      </w:r>
      <w:r w:rsidRPr="004D2062">
        <w:rPr>
          <w:rFonts w:ascii="Times New Roman" w:hAnsi="Times New Roman" w:cs="Times New Roman"/>
          <w:bCs/>
          <w:sz w:val="28"/>
          <w:szCs w:val="28"/>
        </w:rPr>
        <w:t xml:space="preserve">дети </w:t>
      </w:r>
    </w:p>
    <w:p w14:paraId="489CF1DE" w14:textId="06197A68" w:rsidR="004D2062" w:rsidRPr="004D2062" w:rsidRDefault="004D2062" w:rsidP="00E46DB8">
      <w:pPr>
        <w:spacing w:after="0" w:line="360" w:lineRule="auto"/>
        <w:jc w:val="both"/>
        <w:rPr>
          <w:rFonts w:ascii="Times New Roman" w:hAnsi="Times New Roman" w:cs="Times New Roman"/>
          <w:bCs/>
          <w:sz w:val="28"/>
          <w:szCs w:val="28"/>
        </w:rPr>
      </w:pPr>
    </w:p>
    <w:p w14:paraId="1A799258" w14:textId="77777777" w:rsidR="004D2062" w:rsidRPr="004D2062" w:rsidRDefault="004D2062" w:rsidP="00E46DB8">
      <w:pPr>
        <w:spacing w:after="0" w:line="360" w:lineRule="auto"/>
        <w:jc w:val="both"/>
        <w:rPr>
          <w:rFonts w:ascii="Times New Roman" w:hAnsi="Times New Roman" w:cs="Times New Roman"/>
          <w:bCs/>
          <w:sz w:val="28"/>
          <w:szCs w:val="28"/>
        </w:rPr>
      </w:pPr>
    </w:p>
    <w:sdt>
      <w:sdtPr>
        <w:rPr>
          <w:rFonts w:asciiTheme="minorHAnsi" w:eastAsiaTheme="minorHAnsi" w:hAnsiTheme="minorHAnsi" w:cstheme="minorBidi"/>
          <w:color w:val="auto"/>
          <w:sz w:val="22"/>
          <w:szCs w:val="22"/>
        </w:rPr>
        <w:id w:val="-294066655"/>
        <w:docPartObj>
          <w:docPartGallery w:val="Table of Contents"/>
          <w:docPartUnique/>
        </w:docPartObj>
      </w:sdtPr>
      <w:sdtEndPr>
        <w:rPr>
          <w:rFonts w:ascii="Times New Roman" w:hAnsi="Times New Roman" w:cs="Times New Roman"/>
          <w:sz w:val="24"/>
          <w:szCs w:val="24"/>
        </w:rPr>
      </w:sdtEndPr>
      <w:sdtContent>
        <w:p w14:paraId="04C11009" w14:textId="1394A71C" w:rsidR="007B21C0" w:rsidRPr="004D2062" w:rsidRDefault="007B21C0" w:rsidP="004D2062">
          <w:pPr>
            <w:pStyle w:val="aa"/>
            <w:jc w:val="center"/>
            <w:rPr>
              <w:rFonts w:ascii="Times New Roman" w:hAnsi="Times New Roman" w:cs="Times New Roman"/>
              <w:color w:val="000000" w:themeColor="text1"/>
            </w:rPr>
          </w:pPr>
          <w:r w:rsidRPr="004D2062">
            <w:rPr>
              <w:rFonts w:ascii="Times New Roman" w:hAnsi="Times New Roman" w:cs="Times New Roman"/>
              <w:color w:val="000000" w:themeColor="text1"/>
            </w:rPr>
            <w:t>Оглавление</w:t>
          </w:r>
        </w:p>
        <w:p w14:paraId="24E2A0E9" w14:textId="536D0781" w:rsidR="004B61E1" w:rsidRPr="004B61E1" w:rsidRDefault="007B21C0">
          <w:pPr>
            <w:pStyle w:val="11"/>
            <w:tabs>
              <w:tab w:val="right" w:leader="dot" w:pos="9203"/>
            </w:tabs>
            <w:rPr>
              <w:rFonts w:eastAsiaTheme="minorEastAsia"/>
              <w:noProof/>
              <w:color w:val="auto"/>
              <w:kern w:val="2"/>
              <w:szCs w:val="24"/>
              <w14:ligatures w14:val="standardContextual"/>
            </w:rPr>
          </w:pPr>
          <w:r w:rsidRPr="004B61E1">
            <w:rPr>
              <w:color w:val="auto"/>
              <w:szCs w:val="24"/>
            </w:rPr>
            <w:fldChar w:fldCharType="begin"/>
          </w:r>
          <w:r w:rsidRPr="004B61E1">
            <w:rPr>
              <w:color w:val="auto"/>
              <w:szCs w:val="24"/>
            </w:rPr>
            <w:instrText xml:space="preserve"> TOC \o "1-3" \h \z \u </w:instrText>
          </w:r>
          <w:r w:rsidRPr="004B61E1">
            <w:rPr>
              <w:color w:val="auto"/>
              <w:szCs w:val="24"/>
            </w:rPr>
            <w:fldChar w:fldCharType="separate"/>
          </w:r>
          <w:hyperlink w:anchor="_Toc236386392" w:history="1">
            <w:r w:rsidR="004B61E1" w:rsidRPr="004B61E1">
              <w:rPr>
                <w:rStyle w:val="ab"/>
                <w:noProof/>
                <w:color w:val="auto"/>
                <w:szCs w:val="24"/>
              </w:rPr>
              <w:t>Список сокращений</w:t>
            </w:r>
            <w:r w:rsidR="004B61E1" w:rsidRPr="004B61E1">
              <w:rPr>
                <w:noProof/>
                <w:webHidden/>
                <w:color w:val="auto"/>
                <w:szCs w:val="24"/>
              </w:rPr>
              <w:tab/>
            </w:r>
            <w:r w:rsidR="004B61E1" w:rsidRPr="004B61E1">
              <w:rPr>
                <w:noProof/>
                <w:webHidden/>
                <w:color w:val="auto"/>
                <w:szCs w:val="24"/>
              </w:rPr>
              <w:fldChar w:fldCharType="begin"/>
            </w:r>
            <w:r w:rsidR="004B61E1" w:rsidRPr="004B61E1">
              <w:rPr>
                <w:noProof/>
                <w:webHidden/>
                <w:color w:val="auto"/>
                <w:szCs w:val="24"/>
              </w:rPr>
              <w:instrText xml:space="preserve"> PAGEREF _Toc236386392 \h </w:instrText>
            </w:r>
            <w:r w:rsidR="004B61E1" w:rsidRPr="004B61E1">
              <w:rPr>
                <w:noProof/>
                <w:webHidden/>
                <w:color w:val="auto"/>
                <w:szCs w:val="24"/>
              </w:rPr>
            </w:r>
            <w:r w:rsidR="004B61E1" w:rsidRPr="004B61E1">
              <w:rPr>
                <w:noProof/>
                <w:webHidden/>
                <w:color w:val="auto"/>
                <w:szCs w:val="24"/>
              </w:rPr>
              <w:fldChar w:fldCharType="separate"/>
            </w:r>
            <w:r w:rsidR="00CB6F75">
              <w:rPr>
                <w:noProof/>
                <w:webHidden/>
                <w:color w:val="auto"/>
                <w:szCs w:val="24"/>
              </w:rPr>
              <w:t>3</w:t>
            </w:r>
            <w:r w:rsidR="004B61E1" w:rsidRPr="004B61E1">
              <w:rPr>
                <w:noProof/>
                <w:webHidden/>
                <w:color w:val="auto"/>
                <w:szCs w:val="24"/>
              </w:rPr>
              <w:fldChar w:fldCharType="end"/>
            </w:r>
          </w:hyperlink>
        </w:p>
        <w:p w14:paraId="2543CADC" w14:textId="4BE624AB"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393" w:history="1">
            <w:r w:rsidRPr="004B61E1">
              <w:rPr>
                <w:rStyle w:val="ab"/>
                <w:noProof/>
                <w:color w:val="auto"/>
                <w:szCs w:val="24"/>
              </w:rPr>
              <w:t>Термины и определения</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_Toc236386393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w:t>
            </w:r>
            <w:r w:rsidRPr="004B61E1">
              <w:rPr>
                <w:noProof/>
                <w:webHidden/>
                <w:color w:val="auto"/>
                <w:szCs w:val="24"/>
              </w:rPr>
              <w:fldChar w:fldCharType="end"/>
            </w:r>
          </w:hyperlink>
        </w:p>
        <w:p w14:paraId="4A4507A0" w14:textId="17FD7177"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395" w:history="1">
            <w:r w:rsidRPr="004B61E1">
              <w:rPr>
                <w:rStyle w:val="ab"/>
                <w:noProof/>
                <w:color w:val="auto"/>
                <w:szCs w:val="24"/>
              </w:rPr>
              <w:t>1. Краткая информация</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_Toc236386395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w:t>
            </w:r>
            <w:r w:rsidRPr="004B61E1">
              <w:rPr>
                <w:noProof/>
                <w:webHidden/>
                <w:color w:val="auto"/>
                <w:szCs w:val="24"/>
              </w:rPr>
              <w:fldChar w:fldCharType="end"/>
            </w:r>
          </w:hyperlink>
        </w:p>
        <w:p w14:paraId="55426CAD" w14:textId="405DB33B"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396" w:history="1">
            <w:r w:rsidRPr="004B61E1">
              <w:rPr>
                <w:rStyle w:val="ab"/>
                <w:noProof/>
                <w:color w:val="auto"/>
                <w:szCs w:val="24"/>
              </w:rPr>
              <w:t>1.1 Определение: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_Toc236386396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w:t>
            </w:r>
            <w:r w:rsidRPr="004B61E1">
              <w:rPr>
                <w:noProof/>
                <w:webHidden/>
                <w:color w:val="auto"/>
                <w:szCs w:val="24"/>
              </w:rPr>
              <w:fldChar w:fldCharType="end"/>
            </w:r>
          </w:hyperlink>
        </w:p>
        <w:p w14:paraId="705003BC" w14:textId="5D680514"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397" w:history="1">
            <w:r w:rsidRPr="004B61E1">
              <w:rPr>
                <w:rStyle w:val="ab"/>
                <w:noProof/>
                <w:color w:val="auto"/>
                <w:szCs w:val="24"/>
              </w:rPr>
              <w:t>1.2 Этиология и патогенез</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_Toc236386397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w:t>
            </w:r>
            <w:r w:rsidRPr="004B61E1">
              <w:rPr>
                <w:noProof/>
                <w:webHidden/>
                <w:color w:val="auto"/>
                <w:szCs w:val="24"/>
              </w:rPr>
              <w:fldChar w:fldCharType="end"/>
            </w:r>
          </w:hyperlink>
        </w:p>
        <w:p w14:paraId="48AC29CC" w14:textId="3CB2563D"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398" w:history="1">
            <w:r w:rsidRPr="004B61E1">
              <w:rPr>
                <w:rStyle w:val="ab"/>
                <w:noProof/>
                <w:color w:val="auto"/>
                <w:szCs w:val="24"/>
              </w:rPr>
              <w:t>1.3 Эпидемиология</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_Toc236386398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7</w:t>
            </w:r>
            <w:r w:rsidRPr="004B61E1">
              <w:rPr>
                <w:noProof/>
                <w:webHidden/>
                <w:color w:val="auto"/>
                <w:szCs w:val="24"/>
              </w:rPr>
              <w:fldChar w:fldCharType="end"/>
            </w:r>
          </w:hyperlink>
        </w:p>
        <w:p w14:paraId="0FCC6389" w14:textId="7D82204C"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399" w:history="1">
            <w:r w:rsidRPr="004B61E1">
              <w:rPr>
                <w:rStyle w:val="ab"/>
                <w:noProof/>
                <w:color w:val="auto"/>
                <w:szCs w:val="24"/>
              </w:rPr>
              <w:t>1.4 Кодирование по МКБ-10</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_Toc236386399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8</w:t>
            </w:r>
            <w:r w:rsidRPr="004B61E1">
              <w:rPr>
                <w:noProof/>
                <w:webHidden/>
                <w:color w:val="auto"/>
                <w:szCs w:val="24"/>
              </w:rPr>
              <w:fldChar w:fldCharType="end"/>
            </w:r>
          </w:hyperlink>
        </w:p>
        <w:p w14:paraId="2F132BE1" w14:textId="46EA3211"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0" w:history="1">
            <w:r w:rsidRPr="004B61E1">
              <w:rPr>
                <w:rStyle w:val="ab"/>
                <w:noProof/>
                <w:color w:val="auto"/>
                <w:szCs w:val="24"/>
              </w:rPr>
              <w:t>1.5 Классификация</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_Toc236386400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8</w:t>
            </w:r>
            <w:r w:rsidRPr="004B61E1">
              <w:rPr>
                <w:noProof/>
                <w:webHidden/>
                <w:color w:val="auto"/>
                <w:szCs w:val="24"/>
              </w:rPr>
              <w:fldChar w:fldCharType="end"/>
            </w:r>
          </w:hyperlink>
        </w:p>
        <w:p w14:paraId="0D87178E" w14:textId="44B2D015"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1" w:history="1">
            <w:r w:rsidRPr="004B61E1">
              <w:rPr>
                <w:rStyle w:val="ab"/>
                <w:noProof/>
                <w:color w:val="auto"/>
                <w:szCs w:val="24"/>
              </w:rPr>
              <w:t>1.6 Клиническая картина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_Toc236386401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10</w:t>
            </w:r>
            <w:r w:rsidRPr="004B61E1">
              <w:rPr>
                <w:noProof/>
                <w:webHidden/>
                <w:color w:val="auto"/>
                <w:szCs w:val="24"/>
              </w:rPr>
              <w:fldChar w:fldCharType="end"/>
            </w:r>
          </w:hyperlink>
        </w:p>
        <w:p w14:paraId="0664CD99" w14:textId="03FDFF6C"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03" w:history="1">
            <w:r w:rsidRPr="004B61E1">
              <w:rPr>
                <w:rStyle w:val="ab"/>
                <w:noProof/>
                <w:color w:val="auto"/>
                <w:szCs w:val="24"/>
              </w:rPr>
              <w:t>2. Диагностика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_Toc236386403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13</w:t>
            </w:r>
            <w:r w:rsidRPr="004B61E1">
              <w:rPr>
                <w:noProof/>
                <w:webHidden/>
                <w:color w:val="auto"/>
                <w:szCs w:val="24"/>
              </w:rPr>
              <w:fldChar w:fldCharType="end"/>
            </w:r>
          </w:hyperlink>
        </w:p>
        <w:p w14:paraId="64302AC4" w14:textId="51DF5374"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4" w:history="1">
            <w:r w:rsidRPr="004B61E1">
              <w:rPr>
                <w:rStyle w:val="ab"/>
                <w:noProof/>
                <w:color w:val="auto"/>
                <w:szCs w:val="24"/>
              </w:rPr>
              <w:t>2.1 Жалобы и анамнез</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_Toc236386404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15</w:t>
            </w:r>
            <w:r w:rsidRPr="004B61E1">
              <w:rPr>
                <w:noProof/>
                <w:webHidden/>
                <w:color w:val="auto"/>
                <w:szCs w:val="24"/>
              </w:rPr>
              <w:fldChar w:fldCharType="end"/>
            </w:r>
          </w:hyperlink>
        </w:p>
        <w:p w14:paraId="26E58649" w14:textId="6517EC1F"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5" w:history="1">
            <w:r w:rsidRPr="004B61E1">
              <w:rPr>
                <w:rStyle w:val="ab"/>
                <w:noProof/>
                <w:color w:val="auto"/>
                <w:szCs w:val="24"/>
              </w:rPr>
              <w:t>2.2 Физикальное обследование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_Toc236386405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16</w:t>
            </w:r>
            <w:r w:rsidRPr="004B61E1">
              <w:rPr>
                <w:noProof/>
                <w:webHidden/>
                <w:color w:val="auto"/>
                <w:szCs w:val="24"/>
              </w:rPr>
              <w:fldChar w:fldCharType="end"/>
            </w:r>
          </w:hyperlink>
        </w:p>
        <w:p w14:paraId="4E5D5345" w14:textId="6415CD22"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6" w:history="1">
            <w:r w:rsidRPr="004B61E1">
              <w:rPr>
                <w:rStyle w:val="ab"/>
                <w:noProof/>
                <w:color w:val="auto"/>
                <w:szCs w:val="24"/>
              </w:rPr>
              <w:t>2.3 Лабораторная диагностика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_Toc236386406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16</w:t>
            </w:r>
            <w:r w:rsidRPr="004B61E1">
              <w:rPr>
                <w:noProof/>
                <w:webHidden/>
                <w:color w:val="auto"/>
                <w:szCs w:val="24"/>
              </w:rPr>
              <w:fldChar w:fldCharType="end"/>
            </w:r>
          </w:hyperlink>
        </w:p>
        <w:p w14:paraId="6D50531C" w14:textId="2DF3F666"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7" w:history="1">
            <w:r w:rsidRPr="004B61E1">
              <w:rPr>
                <w:rStyle w:val="ab"/>
                <w:noProof/>
                <w:color w:val="auto"/>
                <w:szCs w:val="24"/>
              </w:rPr>
              <w:t>2.4 Инструментальная диагностика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_Toc236386407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20</w:t>
            </w:r>
            <w:r w:rsidRPr="004B61E1">
              <w:rPr>
                <w:noProof/>
                <w:webHidden/>
                <w:color w:val="auto"/>
                <w:szCs w:val="24"/>
              </w:rPr>
              <w:fldChar w:fldCharType="end"/>
            </w:r>
          </w:hyperlink>
        </w:p>
        <w:p w14:paraId="3D91393B" w14:textId="04C2CBFC"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08" w:history="1">
            <w:r w:rsidRPr="004B61E1">
              <w:rPr>
                <w:rStyle w:val="ab"/>
                <w:noProof/>
                <w:color w:val="auto"/>
                <w:szCs w:val="24"/>
              </w:rPr>
              <w:t>2.5 Иная диагностика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_Toc236386408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30</w:t>
            </w:r>
            <w:r w:rsidRPr="004B61E1">
              <w:rPr>
                <w:noProof/>
                <w:webHidden/>
                <w:color w:val="auto"/>
                <w:szCs w:val="24"/>
              </w:rPr>
              <w:fldChar w:fldCharType="end"/>
            </w:r>
          </w:hyperlink>
        </w:p>
        <w:p w14:paraId="074D612E" w14:textId="34F578DA"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09" w:history="1">
            <w:r w:rsidRPr="004B61E1">
              <w:rPr>
                <w:rStyle w:val="ab"/>
                <w:noProof/>
                <w:color w:val="auto"/>
                <w:szCs w:val="24"/>
              </w:rPr>
              <w:t>3. Лечение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_Toc236386409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36</w:t>
            </w:r>
            <w:r w:rsidRPr="004B61E1">
              <w:rPr>
                <w:noProof/>
                <w:webHidden/>
                <w:color w:val="auto"/>
                <w:szCs w:val="24"/>
              </w:rPr>
              <w:fldChar w:fldCharType="end"/>
            </w:r>
          </w:hyperlink>
        </w:p>
        <w:p w14:paraId="3E95E5E5" w14:textId="63D6AB6E"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10" w:history="1">
            <w:r w:rsidRPr="004B61E1">
              <w:rPr>
                <w:rStyle w:val="ab"/>
                <w:noProof/>
                <w:color w:val="auto"/>
                <w:szCs w:val="24"/>
              </w:rPr>
              <w:t>3.1 Консервативное лечение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_Toc236386410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36</w:t>
            </w:r>
            <w:r w:rsidRPr="004B61E1">
              <w:rPr>
                <w:noProof/>
                <w:webHidden/>
                <w:color w:val="auto"/>
                <w:szCs w:val="24"/>
              </w:rPr>
              <w:fldChar w:fldCharType="end"/>
            </w:r>
          </w:hyperlink>
        </w:p>
        <w:p w14:paraId="17A16746" w14:textId="1332E6C2" w:rsidR="004B61E1" w:rsidRPr="004B61E1" w:rsidRDefault="004B61E1">
          <w:pPr>
            <w:pStyle w:val="31"/>
            <w:tabs>
              <w:tab w:val="right" w:leader="dot" w:pos="9203"/>
            </w:tabs>
            <w:rPr>
              <w:rFonts w:eastAsiaTheme="minorEastAsia"/>
              <w:noProof/>
              <w:color w:val="auto"/>
              <w:kern w:val="2"/>
              <w:szCs w:val="24"/>
              <w14:ligatures w14:val="standardContextual"/>
            </w:rPr>
          </w:pPr>
          <w:hyperlink w:anchor="_Toc236386411" w:history="1">
            <w:r w:rsidRPr="004B61E1">
              <w:rPr>
                <w:rStyle w:val="ab"/>
                <w:noProof/>
                <w:color w:val="auto"/>
                <w:szCs w:val="24"/>
              </w:rPr>
              <w:t>3.1Медикаментозное лечение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_Toc236386411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43</w:t>
            </w:r>
            <w:r w:rsidRPr="004B61E1">
              <w:rPr>
                <w:noProof/>
                <w:webHidden/>
                <w:color w:val="auto"/>
                <w:szCs w:val="24"/>
              </w:rPr>
              <w:fldChar w:fldCharType="end"/>
            </w:r>
          </w:hyperlink>
        </w:p>
        <w:p w14:paraId="26039D2E" w14:textId="59FA2BFE"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12" w:history="1">
            <w:r w:rsidRPr="004B61E1">
              <w:rPr>
                <w:rStyle w:val="ab"/>
                <w:noProof/>
                <w:color w:val="auto"/>
                <w:szCs w:val="24"/>
              </w:rPr>
              <w:t>3.2 Хирургическое лечение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_Toc236386412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45</w:t>
            </w:r>
            <w:r w:rsidRPr="004B61E1">
              <w:rPr>
                <w:noProof/>
                <w:webHidden/>
                <w:color w:val="auto"/>
                <w:szCs w:val="24"/>
              </w:rPr>
              <w:fldChar w:fldCharType="end"/>
            </w:r>
          </w:hyperlink>
        </w:p>
        <w:p w14:paraId="73B1C2C0" w14:textId="30276473" w:rsidR="004B61E1" w:rsidRPr="004B61E1" w:rsidRDefault="004B61E1">
          <w:pPr>
            <w:pStyle w:val="21"/>
            <w:tabs>
              <w:tab w:val="right" w:leader="dot" w:pos="9203"/>
            </w:tabs>
            <w:rPr>
              <w:rFonts w:eastAsiaTheme="minorEastAsia"/>
              <w:noProof/>
              <w:color w:val="auto"/>
              <w:kern w:val="2"/>
              <w:szCs w:val="24"/>
              <w14:ligatures w14:val="standardContextual"/>
            </w:rPr>
          </w:pPr>
          <w:hyperlink w:anchor="_Toc236386413" w:history="1">
            <w:r w:rsidRPr="004B61E1">
              <w:rPr>
                <w:rStyle w:val="ab"/>
                <w:noProof/>
                <w:color w:val="auto"/>
                <w:szCs w:val="24"/>
              </w:rPr>
              <w:t>3.3. Иное лечение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_Toc236386413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45</w:t>
            </w:r>
            <w:r w:rsidRPr="004B61E1">
              <w:rPr>
                <w:noProof/>
                <w:webHidden/>
                <w:color w:val="auto"/>
                <w:szCs w:val="24"/>
              </w:rPr>
              <w:fldChar w:fldCharType="end"/>
            </w:r>
          </w:hyperlink>
        </w:p>
        <w:p w14:paraId="0589462D" w14:textId="18389205"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14" w:history="1">
            <w:r w:rsidRPr="004B61E1">
              <w:rPr>
                <w:rStyle w:val="ab"/>
                <w:noProof/>
                <w:color w:val="auto"/>
                <w:szCs w:val="24"/>
              </w:rPr>
              <w:t>4. Реабилитация</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_Toc236386414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45</w:t>
            </w:r>
            <w:r w:rsidRPr="004B61E1">
              <w:rPr>
                <w:noProof/>
                <w:webHidden/>
                <w:color w:val="auto"/>
                <w:szCs w:val="24"/>
              </w:rPr>
              <w:fldChar w:fldCharType="end"/>
            </w:r>
          </w:hyperlink>
        </w:p>
        <w:p w14:paraId="7E55DABA" w14:textId="666F682A"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15" w:history="1">
            <w:r w:rsidRPr="004B61E1">
              <w:rPr>
                <w:rStyle w:val="ab"/>
                <w:noProof/>
                <w:color w:val="auto"/>
                <w:szCs w:val="24"/>
              </w:rPr>
              <w:t>5. Профилактика и диспансерное наблюдение</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_Toc236386415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46</w:t>
            </w:r>
            <w:r w:rsidRPr="004B61E1">
              <w:rPr>
                <w:noProof/>
                <w:webHidden/>
                <w:color w:val="auto"/>
                <w:szCs w:val="24"/>
              </w:rPr>
              <w:fldChar w:fldCharType="end"/>
            </w:r>
          </w:hyperlink>
        </w:p>
        <w:p w14:paraId="6360E4AC" w14:textId="36716EE5"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18" w:history="1">
            <w:r w:rsidRPr="004B61E1">
              <w:rPr>
                <w:rStyle w:val="ab"/>
                <w:noProof/>
                <w:color w:val="auto"/>
                <w:szCs w:val="24"/>
              </w:rPr>
              <w:t>6. Организация медицинской помощи</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_Toc236386418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51</w:t>
            </w:r>
            <w:r w:rsidRPr="004B61E1">
              <w:rPr>
                <w:noProof/>
                <w:webHidden/>
                <w:color w:val="auto"/>
                <w:szCs w:val="24"/>
              </w:rPr>
              <w:fldChar w:fldCharType="end"/>
            </w:r>
          </w:hyperlink>
        </w:p>
        <w:p w14:paraId="17318DA7" w14:textId="568F3777"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19" w:history="1">
            <w:r w:rsidRPr="004B61E1">
              <w:rPr>
                <w:rStyle w:val="ab"/>
                <w:noProof/>
                <w:color w:val="auto"/>
                <w:szCs w:val="24"/>
              </w:rPr>
              <w:t>7. Дополнительная информация, влияющие на исход заболевания / синдрома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_Toc236386419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52</w:t>
            </w:r>
            <w:r w:rsidRPr="004B61E1">
              <w:rPr>
                <w:noProof/>
                <w:webHidden/>
                <w:color w:val="auto"/>
                <w:szCs w:val="24"/>
              </w:rPr>
              <w:fldChar w:fldCharType="end"/>
            </w:r>
          </w:hyperlink>
        </w:p>
        <w:p w14:paraId="6313FA1C" w14:textId="76180272"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0" w:history="1">
            <w:r w:rsidRPr="004B61E1">
              <w:rPr>
                <w:rStyle w:val="ab"/>
                <w:noProof/>
                <w:color w:val="auto"/>
                <w:szCs w:val="24"/>
              </w:rPr>
              <w:t>Критерии оценки качества медицинской помощи</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_Toc236386420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52</w:t>
            </w:r>
            <w:r w:rsidRPr="004B61E1">
              <w:rPr>
                <w:noProof/>
                <w:webHidden/>
                <w:color w:val="auto"/>
                <w:szCs w:val="24"/>
              </w:rPr>
              <w:fldChar w:fldCharType="end"/>
            </w:r>
          </w:hyperlink>
        </w:p>
        <w:p w14:paraId="106EF817" w14:textId="1140AEEF"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1" w:history="1">
            <w:r w:rsidRPr="004B61E1">
              <w:rPr>
                <w:rStyle w:val="ab"/>
                <w:noProof/>
                <w:color w:val="auto"/>
                <w:szCs w:val="24"/>
              </w:rPr>
              <w:t>Список литературы</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_Toc236386421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54</w:t>
            </w:r>
            <w:r w:rsidRPr="004B61E1">
              <w:rPr>
                <w:noProof/>
                <w:webHidden/>
                <w:color w:val="auto"/>
                <w:szCs w:val="24"/>
              </w:rPr>
              <w:fldChar w:fldCharType="end"/>
            </w:r>
          </w:hyperlink>
        </w:p>
        <w:p w14:paraId="0C303DC3" w14:textId="18626B17"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2" w:history="1">
            <w:r w:rsidRPr="004B61E1">
              <w:rPr>
                <w:rStyle w:val="ab"/>
                <w:noProof/>
                <w:color w:val="auto"/>
                <w:szCs w:val="24"/>
              </w:rPr>
              <w:t>Приложение</w:t>
            </w:r>
            <w:r w:rsidRPr="004B61E1">
              <w:rPr>
                <w:rStyle w:val="ab"/>
                <w:noProof/>
                <w:color w:val="auto"/>
                <w:spacing w:val="-4"/>
                <w:szCs w:val="24"/>
              </w:rPr>
              <w:t xml:space="preserve"> </w:t>
            </w:r>
            <w:r w:rsidRPr="004B61E1">
              <w:rPr>
                <w:rStyle w:val="ab"/>
                <w:noProof/>
                <w:color w:val="auto"/>
                <w:szCs w:val="24"/>
              </w:rPr>
              <w:t>А1.</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_Toc236386422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63</w:t>
            </w:r>
            <w:r w:rsidRPr="004B61E1">
              <w:rPr>
                <w:noProof/>
                <w:webHidden/>
                <w:color w:val="auto"/>
                <w:szCs w:val="24"/>
              </w:rPr>
              <w:fldChar w:fldCharType="end"/>
            </w:r>
          </w:hyperlink>
        </w:p>
        <w:p w14:paraId="31BE062E" w14:textId="16DF14F2"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3" w:history="1">
            <w:r w:rsidRPr="004B61E1">
              <w:rPr>
                <w:rStyle w:val="ab"/>
                <w:noProof/>
                <w:color w:val="auto"/>
                <w:szCs w:val="24"/>
              </w:rPr>
              <w:t>Состав</w:t>
            </w:r>
            <w:r w:rsidRPr="004B61E1">
              <w:rPr>
                <w:rStyle w:val="ab"/>
                <w:noProof/>
                <w:color w:val="auto"/>
                <w:spacing w:val="-5"/>
                <w:szCs w:val="24"/>
              </w:rPr>
              <w:t xml:space="preserve"> </w:t>
            </w:r>
            <w:r w:rsidRPr="004B61E1">
              <w:rPr>
                <w:rStyle w:val="ab"/>
                <w:noProof/>
                <w:color w:val="auto"/>
                <w:szCs w:val="24"/>
              </w:rPr>
              <w:t>рабочей</w:t>
            </w:r>
            <w:r w:rsidRPr="004B61E1">
              <w:rPr>
                <w:rStyle w:val="ab"/>
                <w:noProof/>
                <w:color w:val="auto"/>
                <w:spacing w:val="-6"/>
                <w:szCs w:val="24"/>
              </w:rPr>
              <w:t xml:space="preserve"> </w:t>
            </w:r>
            <w:r w:rsidRPr="004B61E1">
              <w:rPr>
                <w:rStyle w:val="ab"/>
                <w:noProof/>
                <w:color w:val="auto"/>
                <w:szCs w:val="24"/>
              </w:rPr>
              <w:t>группы</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_Toc236386423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63</w:t>
            </w:r>
            <w:r w:rsidRPr="004B61E1">
              <w:rPr>
                <w:noProof/>
                <w:webHidden/>
                <w:color w:val="auto"/>
                <w:szCs w:val="24"/>
              </w:rPr>
              <w:fldChar w:fldCharType="end"/>
            </w:r>
          </w:hyperlink>
        </w:p>
        <w:p w14:paraId="61FFF038" w14:textId="37292DDD"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4" w:history="1">
            <w:r w:rsidRPr="004B61E1">
              <w:rPr>
                <w:rStyle w:val="ab"/>
                <w:rFonts w:eastAsia="MS Mincho"/>
                <w:noProof/>
                <w:color w:val="auto"/>
                <w:szCs w:val="24"/>
                <w:lang w:eastAsia="ja-JP"/>
              </w:rPr>
              <w:t>Приложение А2.</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_Toc236386424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65</w:t>
            </w:r>
            <w:r w:rsidRPr="004B61E1">
              <w:rPr>
                <w:noProof/>
                <w:webHidden/>
                <w:color w:val="auto"/>
                <w:szCs w:val="24"/>
              </w:rPr>
              <w:fldChar w:fldCharType="end"/>
            </w:r>
          </w:hyperlink>
        </w:p>
        <w:p w14:paraId="32AF888F" w14:textId="49729E25"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5" w:history="1">
            <w:r w:rsidRPr="004B61E1">
              <w:rPr>
                <w:rStyle w:val="ab"/>
                <w:rFonts w:eastAsia="MS Mincho"/>
                <w:noProof/>
                <w:color w:val="auto"/>
                <w:szCs w:val="24"/>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_Toc236386425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65</w:t>
            </w:r>
            <w:r w:rsidRPr="004B61E1">
              <w:rPr>
                <w:noProof/>
                <w:webHidden/>
                <w:color w:val="auto"/>
                <w:szCs w:val="24"/>
              </w:rPr>
              <w:fldChar w:fldCharType="end"/>
            </w:r>
          </w:hyperlink>
        </w:p>
        <w:p w14:paraId="6F5A61E4" w14:textId="4E8CD955"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28" w:history="1">
            <w:r w:rsidRPr="004B61E1">
              <w:rPr>
                <w:rStyle w:val="ab"/>
                <w:noProof/>
                <w:color w:val="auto"/>
                <w:szCs w:val="24"/>
              </w:rPr>
              <w:t>Алгоритмы действий врача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_Toc236386428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74</w:t>
            </w:r>
            <w:r w:rsidRPr="004B61E1">
              <w:rPr>
                <w:noProof/>
                <w:webHidden/>
                <w:color w:val="auto"/>
                <w:szCs w:val="24"/>
              </w:rPr>
              <w:fldChar w:fldCharType="end"/>
            </w:r>
          </w:hyperlink>
        </w:p>
        <w:p w14:paraId="7E3D79A8" w14:textId="5D33B916"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30" w:history="1">
            <w:r w:rsidRPr="004B61E1">
              <w:rPr>
                <w:rStyle w:val="ab"/>
                <w:noProof/>
                <w:color w:val="auto"/>
                <w:szCs w:val="24"/>
              </w:rPr>
              <w:t>Приложение В.</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_Toc236386430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77</w:t>
            </w:r>
            <w:r w:rsidRPr="004B61E1">
              <w:rPr>
                <w:noProof/>
                <w:webHidden/>
                <w:color w:val="auto"/>
                <w:szCs w:val="24"/>
              </w:rPr>
              <w:fldChar w:fldCharType="end"/>
            </w:r>
          </w:hyperlink>
        </w:p>
        <w:p w14:paraId="17711127" w14:textId="13975734" w:rsidR="004B61E1" w:rsidRPr="004B61E1" w:rsidRDefault="004B61E1">
          <w:pPr>
            <w:pStyle w:val="11"/>
            <w:tabs>
              <w:tab w:val="right" w:leader="dot" w:pos="9203"/>
            </w:tabs>
            <w:rPr>
              <w:rFonts w:eastAsiaTheme="minorEastAsia"/>
              <w:noProof/>
              <w:color w:val="auto"/>
              <w:kern w:val="2"/>
              <w:szCs w:val="24"/>
              <w14:ligatures w14:val="standardContextual"/>
            </w:rPr>
          </w:pPr>
          <w:hyperlink w:anchor="_Toc236386431" w:history="1">
            <w:r w:rsidRPr="004B61E1">
              <w:rPr>
                <w:rStyle w:val="ab"/>
                <w:noProof/>
                <w:color w:val="auto"/>
                <w:szCs w:val="24"/>
              </w:rPr>
              <w:t>Информация для пациента</w:t>
            </w:r>
            <w:r w:rsidRPr="004B61E1">
              <w:rPr>
                <w:noProof/>
                <w:webHidden/>
                <w:color w:val="auto"/>
                <w:szCs w:val="24"/>
              </w:rPr>
              <w:tab/>
            </w:r>
            <w:r w:rsidRPr="004B61E1">
              <w:rPr>
                <w:noProof/>
                <w:webHidden/>
                <w:color w:val="auto"/>
                <w:szCs w:val="24"/>
              </w:rPr>
              <w:fldChar w:fldCharType="begin"/>
            </w:r>
            <w:r w:rsidRPr="004B61E1">
              <w:rPr>
                <w:noProof/>
                <w:webHidden/>
                <w:color w:val="auto"/>
                <w:szCs w:val="24"/>
              </w:rPr>
              <w:instrText xml:space="preserve"> PAGEREF _Toc236386431 \h </w:instrText>
            </w:r>
            <w:r w:rsidRPr="004B61E1">
              <w:rPr>
                <w:noProof/>
                <w:webHidden/>
                <w:color w:val="auto"/>
                <w:szCs w:val="24"/>
              </w:rPr>
            </w:r>
            <w:r w:rsidRPr="004B61E1">
              <w:rPr>
                <w:noProof/>
                <w:webHidden/>
                <w:color w:val="auto"/>
                <w:szCs w:val="24"/>
              </w:rPr>
              <w:fldChar w:fldCharType="separate"/>
            </w:r>
            <w:r w:rsidR="00CB6F75">
              <w:rPr>
                <w:noProof/>
                <w:webHidden/>
                <w:color w:val="auto"/>
                <w:szCs w:val="24"/>
              </w:rPr>
              <w:t>77</w:t>
            </w:r>
            <w:r w:rsidRPr="004B61E1">
              <w:rPr>
                <w:noProof/>
                <w:webHidden/>
                <w:color w:val="auto"/>
                <w:szCs w:val="24"/>
              </w:rPr>
              <w:fldChar w:fldCharType="end"/>
            </w:r>
          </w:hyperlink>
        </w:p>
        <w:p w14:paraId="7D90DCBE" w14:textId="67ABC707" w:rsidR="007B21C0" w:rsidRPr="004B61E1" w:rsidRDefault="007B21C0">
          <w:pPr>
            <w:rPr>
              <w:rFonts w:ascii="Times New Roman" w:hAnsi="Times New Roman" w:cs="Times New Roman"/>
              <w:sz w:val="24"/>
              <w:szCs w:val="24"/>
            </w:rPr>
          </w:pPr>
          <w:r w:rsidRPr="004B61E1">
            <w:rPr>
              <w:rFonts w:ascii="Times New Roman" w:hAnsi="Times New Roman" w:cs="Times New Roman"/>
              <w:sz w:val="24"/>
              <w:szCs w:val="24"/>
            </w:rPr>
            <w:fldChar w:fldCharType="end"/>
          </w:r>
        </w:p>
      </w:sdtContent>
    </w:sdt>
    <w:p w14:paraId="2514D3D4" w14:textId="1057CCF9" w:rsidR="00EE1222" w:rsidRPr="004B61E1" w:rsidRDefault="00EE1222" w:rsidP="00841DE2">
      <w:pPr>
        <w:spacing w:after="0" w:line="240" w:lineRule="auto"/>
        <w:rPr>
          <w:rFonts w:ascii="Times New Roman" w:hAnsi="Times New Roman" w:cs="Times New Roman"/>
          <w:sz w:val="24"/>
          <w:szCs w:val="24"/>
        </w:rPr>
      </w:pPr>
    </w:p>
    <w:p w14:paraId="00E656BE" w14:textId="77777777" w:rsidR="006455D6" w:rsidRPr="004B61E1" w:rsidRDefault="006455D6" w:rsidP="00841DE2">
      <w:pPr>
        <w:spacing w:after="0" w:line="240" w:lineRule="auto"/>
        <w:rPr>
          <w:rFonts w:ascii="Times New Roman" w:hAnsi="Times New Roman" w:cs="Times New Roman"/>
          <w:sz w:val="24"/>
          <w:szCs w:val="24"/>
        </w:rPr>
      </w:pPr>
    </w:p>
    <w:p w14:paraId="135F22C8" w14:textId="3FF1D164" w:rsidR="00D11F10" w:rsidRPr="004B61E1" w:rsidRDefault="00D11F10" w:rsidP="00841DE2">
      <w:pPr>
        <w:spacing w:after="0" w:line="240" w:lineRule="auto"/>
        <w:rPr>
          <w:rFonts w:ascii="Times New Roman" w:hAnsi="Times New Roman" w:cs="Times New Roman"/>
          <w:sz w:val="24"/>
          <w:szCs w:val="24"/>
        </w:rPr>
      </w:pPr>
    </w:p>
    <w:p w14:paraId="1D67D862" w14:textId="77777777" w:rsidR="006455D6" w:rsidRPr="004B61E1" w:rsidRDefault="006455D6" w:rsidP="00841DE2">
      <w:pPr>
        <w:spacing w:after="0" w:line="240" w:lineRule="auto"/>
        <w:rPr>
          <w:rFonts w:ascii="Times New Roman" w:hAnsi="Times New Roman" w:cs="Times New Roman"/>
          <w:sz w:val="24"/>
          <w:szCs w:val="24"/>
        </w:rPr>
      </w:pPr>
    </w:p>
    <w:p w14:paraId="6D5C43F2" w14:textId="77777777" w:rsidR="006455D6" w:rsidRDefault="006455D6" w:rsidP="00841DE2">
      <w:pPr>
        <w:spacing w:after="0" w:line="240" w:lineRule="auto"/>
        <w:rPr>
          <w:rFonts w:ascii="Times New Roman" w:hAnsi="Times New Roman" w:cs="Times New Roman"/>
          <w:b/>
          <w:sz w:val="24"/>
          <w:szCs w:val="24"/>
        </w:rPr>
      </w:pPr>
    </w:p>
    <w:p w14:paraId="400B6CDB" w14:textId="77777777" w:rsidR="006455D6" w:rsidRDefault="006455D6" w:rsidP="00841DE2">
      <w:pPr>
        <w:spacing w:after="0" w:line="240" w:lineRule="auto"/>
        <w:rPr>
          <w:rFonts w:ascii="Times New Roman" w:hAnsi="Times New Roman" w:cs="Times New Roman"/>
          <w:b/>
          <w:sz w:val="24"/>
          <w:szCs w:val="24"/>
        </w:rPr>
      </w:pPr>
    </w:p>
    <w:p w14:paraId="0CE03035" w14:textId="77777777" w:rsidR="006455D6" w:rsidRDefault="006455D6" w:rsidP="00841DE2">
      <w:pPr>
        <w:spacing w:after="0" w:line="240" w:lineRule="auto"/>
        <w:rPr>
          <w:rFonts w:ascii="Times New Roman" w:hAnsi="Times New Roman" w:cs="Times New Roman"/>
          <w:b/>
          <w:sz w:val="24"/>
          <w:szCs w:val="24"/>
        </w:rPr>
      </w:pPr>
    </w:p>
    <w:p w14:paraId="6FAD102A" w14:textId="77777777" w:rsidR="006455D6" w:rsidRDefault="006455D6" w:rsidP="00841DE2">
      <w:pPr>
        <w:spacing w:after="0" w:line="240" w:lineRule="auto"/>
        <w:rPr>
          <w:rFonts w:ascii="Times New Roman" w:hAnsi="Times New Roman" w:cs="Times New Roman"/>
          <w:b/>
          <w:sz w:val="24"/>
          <w:szCs w:val="24"/>
        </w:rPr>
      </w:pPr>
    </w:p>
    <w:p w14:paraId="3258EB2A" w14:textId="77777777" w:rsidR="006455D6" w:rsidRDefault="006455D6" w:rsidP="00841DE2">
      <w:pPr>
        <w:spacing w:after="0" w:line="240" w:lineRule="auto"/>
        <w:rPr>
          <w:rFonts w:ascii="Times New Roman" w:hAnsi="Times New Roman" w:cs="Times New Roman"/>
          <w:b/>
          <w:sz w:val="24"/>
          <w:szCs w:val="24"/>
        </w:rPr>
      </w:pPr>
    </w:p>
    <w:p w14:paraId="4879BFC8" w14:textId="77777777" w:rsidR="006455D6" w:rsidRDefault="006455D6" w:rsidP="00841DE2">
      <w:pPr>
        <w:spacing w:after="0" w:line="240" w:lineRule="auto"/>
        <w:rPr>
          <w:rFonts w:ascii="Times New Roman" w:hAnsi="Times New Roman" w:cs="Times New Roman"/>
          <w:b/>
          <w:sz w:val="24"/>
          <w:szCs w:val="24"/>
        </w:rPr>
      </w:pPr>
    </w:p>
    <w:p w14:paraId="21FADDB6" w14:textId="77777777" w:rsidR="006455D6" w:rsidRDefault="006455D6" w:rsidP="00841DE2">
      <w:pPr>
        <w:spacing w:after="0" w:line="240" w:lineRule="auto"/>
        <w:rPr>
          <w:rFonts w:ascii="Times New Roman" w:hAnsi="Times New Roman" w:cs="Times New Roman"/>
          <w:b/>
          <w:sz w:val="24"/>
          <w:szCs w:val="24"/>
        </w:rPr>
      </w:pPr>
    </w:p>
    <w:p w14:paraId="327413B5" w14:textId="77777777" w:rsidR="006455D6" w:rsidRDefault="006455D6" w:rsidP="00841DE2">
      <w:pPr>
        <w:spacing w:after="0" w:line="240" w:lineRule="auto"/>
        <w:rPr>
          <w:rFonts w:ascii="Times New Roman" w:hAnsi="Times New Roman" w:cs="Times New Roman"/>
          <w:b/>
          <w:sz w:val="24"/>
          <w:szCs w:val="24"/>
        </w:rPr>
      </w:pPr>
    </w:p>
    <w:p w14:paraId="3AFAC0EC" w14:textId="77777777" w:rsidR="00D11F10" w:rsidRDefault="00D11F10" w:rsidP="00841DE2">
      <w:pPr>
        <w:spacing w:after="0" w:line="240" w:lineRule="auto"/>
        <w:rPr>
          <w:rFonts w:ascii="Times New Roman" w:hAnsi="Times New Roman" w:cs="Times New Roman"/>
          <w:b/>
          <w:sz w:val="24"/>
          <w:szCs w:val="24"/>
        </w:rPr>
      </w:pPr>
    </w:p>
    <w:p w14:paraId="01CDBF32" w14:textId="56317EA6" w:rsidR="00BB1852" w:rsidRPr="005F7654" w:rsidRDefault="00BB1852" w:rsidP="004D2062">
      <w:pPr>
        <w:pStyle w:val="1"/>
        <w:jc w:val="center"/>
        <w:rPr>
          <w:szCs w:val="24"/>
        </w:rPr>
      </w:pPr>
      <w:bookmarkStart w:id="2" w:name="_Toc102550"/>
      <w:bookmarkStart w:id="3" w:name="_Toc236386392"/>
      <w:r w:rsidRPr="005F7654">
        <w:rPr>
          <w:szCs w:val="24"/>
        </w:rPr>
        <w:t>Список сокращений</w:t>
      </w:r>
      <w:bookmarkEnd w:id="2"/>
      <w:bookmarkEnd w:id="3"/>
    </w:p>
    <w:p w14:paraId="4DEB4C05" w14:textId="77777777" w:rsidR="00BB1852" w:rsidRPr="005F7654"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БГД</w:t>
      </w:r>
      <w:r w:rsidRPr="005F7654">
        <w:rPr>
          <w:rFonts w:ascii="Times New Roman" w:hAnsi="Times New Roman" w:cs="Times New Roman"/>
          <w:sz w:val="24"/>
          <w:szCs w:val="24"/>
        </w:rPr>
        <w:t xml:space="preserve"> – безглютеновая диета  </w:t>
      </w:r>
    </w:p>
    <w:p w14:paraId="56D0294B" w14:textId="77777777" w:rsidR="00BB1852" w:rsidRPr="005F7654"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МЭЛ</w:t>
      </w:r>
      <w:r w:rsidRPr="005F7654">
        <w:rPr>
          <w:rFonts w:ascii="Times New Roman" w:hAnsi="Times New Roman" w:cs="Times New Roman"/>
          <w:sz w:val="24"/>
          <w:szCs w:val="24"/>
        </w:rPr>
        <w:t xml:space="preserve"> – </w:t>
      </w:r>
      <w:proofErr w:type="spellStart"/>
      <w:r w:rsidRPr="005F7654">
        <w:rPr>
          <w:rFonts w:ascii="Times New Roman" w:hAnsi="Times New Roman" w:cs="Times New Roman"/>
          <w:sz w:val="24"/>
          <w:szCs w:val="24"/>
        </w:rPr>
        <w:t>межэпителиальные</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интраэпителиальные</w:t>
      </w:r>
      <w:proofErr w:type="spellEnd"/>
      <w:r w:rsidRPr="005F7654">
        <w:rPr>
          <w:rFonts w:ascii="Times New Roman" w:hAnsi="Times New Roman" w:cs="Times New Roman"/>
          <w:sz w:val="24"/>
          <w:szCs w:val="24"/>
        </w:rPr>
        <w:t xml:space="preserve">) лимфоциты  </w:t>
      </w:r>
    </w:p>
    <w:p w14:paraId="0ACCF50C" w14:textId="77777777" w:rsidR="00BB1852" w:rsidRPr="005F7654"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СОТК</w:t>
      </w:r>
      <w:r w:rsidRPr="005F7654">
        <w:rPr>
          <w:rFonts w:ascii="Times New Roman" w:hAnsi="Times New Roman" w:cs="Times New Roman"/>
          <w:sz w:val="24"/>
          <w:szCs w:val="24"/>
        </w:rPr>
        <w:t xml:space="preserve"> – слизистая оболочка тонкой кишки </w:t>
      </w:r>
    </w:p>
    <w:p w14:paraId="73E175D1" w14:textId="77777777" w:rsidR="00BB1852" w:rsidRPr="005F7654"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ДПК</w:t>
      </w:r>
      <w:r w:rsidRPr="005F7654">
        <w:rPr>
          <w:rFonts w:ascii="Times New Roman" w:hAnsi="Times New Roman" w:cs="Times New Roman"/>
          <w:sz w:val="24"/>
          <w:szCs w:val="24"/>
        </w:rPr>
        <w:t xml:space="preserve"> – двенадцатиперстная кишка </w:t>
      </w:r>
    </w:p>
    <w:p w14:paraId="2B71D66D" w14:textId="0C7B76E6" w:rsidR="00BB1852"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ЭГДС</w:t>
      </w:r>
      <w:r w:rsidR="004D2062">
        <w:rPr>
          <w:rFonts w:ascii="Times New Roman" w:hAnsi="Times New Roman" w:cs="Times New Roman"/>
          <w:sz w:val="24"/>
          <w:szCs w:val="24"/>
        </w:rPr>
        <w:t xml:space="preserve"> </w:t>
      </w:r>
      <w:r w:rsidRPr="005F7654">
        <w:rPr>
          <w:rFonts w:ascii="Times New Roman" w:hAnsi="Times New Roman" w:cs="Times New Roman"/>
          <w:sz w:val="24"/>
          <w:szCs w:val="24"/>
        </w:rPr>
        <w:t xml:space="preserve">- эзофагогастродуоденоскопия </w:t>
      </w:r>
    </w:p>
    <w:p w14:paraId="36D908D7" w14:textId="77777777" w:rsidR="00903AB6" w:rsidRPr="008612FB" w:rsidRDefault="00903AB6" w:rsidP="00BA7AEF">
      <w:pPr>
        <w:spacing w:after="0" w:line="360" w:lineRule="auto"/>
        <w:ind w:left="-5" w:right="55"/>
        <w:rPr>
          <w:rFonts w:ascii="Times New Roman" w:hAnsi="Times New Roman" w:cs="Times New Roman"/>
          <w:sz w:val="24"/>
          <w:szCs w:val="24"/>
        </w:rPr>
      </w:pPr>
      <w:r w:rsidRPr="00903AB6">
        <w:rPr>
          <w:rFonts w:ascii="Times New Roman" w:hAnsi="Times New Roman" w:cs="Times New Roman"/>
          <w:b/>
          <w:sz w:val="24"/>
          <w:szCs w:val="24"/>
        </w:rPr>
        <w:t>ВЭЛ</w:t>
      </w:r>
      <w:r w:rsidRPr="008612FB">
        <w:rPr>
          <w:rFonts w:ascii="Times New Roman" w:hAnsi="Times New Roman" w:cs="Times New Roman"/>
          <w:sz w:val="24"/>
          <w:szCs w:val="24"/>
        </w:rPr>
        <w:t xml:space="preserve"> - </w:t>
      </w:r>
      <w:proofErr w:type="spellStart"/>
      <w:r w:rsidRPr="008612FB">
        <w:rPr>
          <w:rFonts w:ascii="Times New Roman" w:hAnsi="Times New Roman" w:cs="Times New Roman"/>
          <w:sz w:val="24"/>
          <w:szCs w:val="24"/>
        </w:rPr>
        <w:t>внутриэпителиальные</w:t>
      </w:r>
      <w:proofErr w:type="spellEnd"/>
      <w:r w:rsidRPr="008612FB">
        <w:rPr>
          <w:rFonts w:ascii="Times New Roman" w:hAnsi="Times New Roman" w:cs="Times New Roman"/>
          <w:sz w:val="24"/>
          <w:szCs w:val="24"/>
        </w:rPr>
        <w:t xml:space="preserve"> лимфоциты </w:t>
      </w:r>
    </w:p>
    <w:p w14:paraId="3F34E56A" w14:textId="77777777" w:rsidR="00903AB6" w:rsidRPr="008612FB" w:rsidRDefault="00903AB6" w:rsidP="00BA7AEF">
      <w:pPr>
        <w:spacing w:after="0" w:line="360" w:lineRule="auto"/>
        <w:ind w:left="-5" w:right="55"/>
        <w:rPr>
          <w:rFonts w:ascii="Times New Roman" w:hAnsi="Times New Roman" w:cs="Times New Roman"/>
          <w:sz w:val="24"/>
          <w:szCs w:val="24"/>
        </w:rPr>
      </w:pPr>
      <w:r w:rsidRPr="00903AB6">
        <w:rPr>
          <w:rFonts w:ascii="Times New Roman" w:hAnsi="Times New Roman" w:cs="Times New Roman"/>
          <w:b/>
          <w:sz w:val="24"/>
          <w:szCs w:val="24"/>
        </w:rPr>
        <w:t>НПВП</w:t>
      </w:r>
      <w:r w:rsidRPr="008612FB">
        <w:rPr>
          <w:rFonts w:ascii="Times New Roman" w:hAnsi="Times New Roman" w:cs="Times New Roman"/>
          <w:sz w:val="24"/>
          <w:szCs w:val="24"/>
        </w:rPr>
        <w:t xml:space="preserve"> - нестероидные противовоспалительные препараты </w:t>
      </w:r>
    </w:p>
    <w:p w14:paraId="778CFC97" w14:textId="6264A016" w:rsidR="00903AB6" w:rsidRPr="005F7654" w:rsidRDefault="00903AB6" w:rsidP="00BA7AEF">
      <w:pPr>
        <w:spacing w:after="0" w:line="360" w:lineRule="auto"/>
        <w:ind w:left="-5" w:right="55"/>
        <w:rPr>
          <w:rFonts w:ascii="Times New Roman" w:hAnsi="Times New Roman" w:cs="Times New Roman"/>
          <w:sz w:val="24"/>
          <w:szCs w:val="24"/>
        </w:rPr>
      </w:pPr>
      <w:r w:rsidRPr="00903AB6">
        <w:rPr>
          <w:rFonts w:ascii="Times New Roman" w:hAnsi="Times New Roman" w:cs="Times New Roman"/>
          <w:b/>
          <w:sz w:val="24"/>
          <w:szCs w:val="24"/>
        </w:rPr>
        <w:t>СО</w:t>
      </w:r>
      <w:r>
        <w:rPr>
          <w:rFonts w:ascii="Times New Roman" w:hAnsi="Times New Roman" w:cs="Times New Roman"/>
          <w:sz w:val="24"/>
          <w:szCs w:val="24"/>
        </w:rPr>
        <w:t xml:space="preserve"> - слизистая оболочка </w:t>
      </w:r>
    </w:p>
    <w:p w14:paraId="493BE50B" w14:textId="77777777" w:rsidR="00BB1852" w:rsidRPr="005F7654"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FPIES</w:t>
      </w:r>
      <w:r w:rsidRPr="005F7654">
        <w:rPr>
          <w:rFonts w:ascii="Times New Roman" w:hAnsi="Times New Roman" w:cs="Times New Roman"/>
          <w:sz w:val="24"/>
          <w:szCs w:val="24"/>
        </w:rPr>
        <w:t xml:space="preserve"> (Food </w:t>
      </w:r>
      <w:proofErr w:type="spellStart"/>
      <w:r w:rsidRPr="005F7654">
        <w:rPr>
          <w:rFonts w:ascii="Times New Roman" w:hAnsi="Times New Roman" w:cs="Times New Roman"/>
          <w:sz w:val="24"/>
          <w:szCs w:val="24"/>
        </w:rPr>
        <w:t>Protein</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Induced</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Enterocolitis</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Syndrome</w:t>
      </w:r>
      <w:proofErr w:type="spellEnd"/>
      <w:r w:rsidRPr="005F7654">
        <w:rPr>
          <w:rFonts w:ascii="Times New Roman" w:hAnsi="Times New Roman" w:cs="Times New Roman"/>
          <w:sz w:val="24"/>
          <w:szCs w:val="24"/>
        </w:rPr>
        <w:t xml:space="preserve">) - синдром энтероколита, индуцированного пищевыми белками </w:t>
      </w:r>
    </w:p>
    <w:p w14:paraId="19CEC1D9" w14:textId="2D80A5D9" w:rsidR="00BB1852" w:rsidRDefault="00BB185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 xml:space="preserve">AOECS </w:t>
      </w:r>
      <w:r w:rsidRPr="005F7654">
        <w:rPr>
          <w:rFonts w:ascii="Times New Roman" w:hAnsi="Times New Roman" w:cs="Times New Roman"/>
          <w:sz w:val="24"/>
          <w:szCs w:val="24"/>
        </w:rPr>
        <w:t xml:space="preserve">– (Association </w:t>
      </w:r>
      <w:proofErr w:type="spellStart"/>
      <w:r w:rsidRPr="005F7654">
        <w:rPr>
          <w:rFonts w:ascii="Times New Roman" w:hAnsi="Times New Roman" w:cs="Times New Roman"/>
          <w:sz w:val="24"/>
          <w:szCs w:val="24"/>
        </w:rPr>
        <w:t>оf</w:t>
      </w:r>
      <w:proofErr w:type="spellEnd"/>
      <w:r w:rsidRPr="005F7654">
        <w:rPr>
          <w:rFonts w:ascii="Times New Roman" w:hAnsi="Times New Roman" w:cs="Times New Roman"/>
          <w:sz w:val="24"/>
          <w:szCs w:val="24"/>
        </w:rPr>
        <w:t xml:space="preserve"> European </w:t>
      </w:r>
      <w:proofErr w:type="spellStart"/>
      <w:r w:rsidRPr="005F7654">
        <w:rPr>
          <w:rFonts w:ascii="Times New Roman" w:hAnsi="Times New Roman" w:cs="Times New Roman"/>
          <w:sz w:val="24"/>
          <w:szCs w:val="24"/>
        </w:rPr>
        <w:t>Coeliac</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Societies</w:t>
      </w:r>
      <w:proofErr w:type="spellEnd"/>
      <w:r w:rsidRPr="005F7654">
        <w:rPr>
          <w:rFonts w:ascii="Times New Roman" w:hAnsi="Times New Roman" w:cs="Times New Roman"/>
          <w:sz w:val="24"/>
          <w:szCs w:val="24"/>
        </w:rPr>
        <w:t xml:space="preserve">) – Европейская ассоциация пациентских организаций больных целиакией </w:t>
      </w:r>
    </w:p>
    <w:p w14:paraId="6BCC172B" w14:textId="77777777" w:rsidR="004D2062" w:rsidRDefault="004D2062" w:rsidP="004D2062">
      <w:pPr>
        <w:spacing w:after="0" w:line="360" w:lineRule="auto"/>
        <w:ind w:left="-5" w:right="1558"/>
        <w:rPr>
          <w:rFonts w:ascii="Times New Roman" w:hAnsi="Times New Roman" w:cs="Times New Roman"/>
          <w:sz w:val="24"/>
          <w:szCs w:val="24"/>
        </w:rPr>
      </w:pPr>
      <w:r w:rsidRPr="005F7654">
        <w:rPr>
          <w:rFonts w:ascii="Times New Roman" w:eastAsia="Times New Roman" w:hAnsi="Times New Roman" w:cs="Times New Roman"/>
          <w:b/>
          <w:sz w:val="24"/>
          <w:szCs w:val="24"/>
        </w:rPr>
        <w:t>AGA</w:t>
      </w:r>
      <w:r w:rsidRPr="005F7654">
        <w:rPr>
          <w:rFonts w:ascii="Times New Roman" w:hAnsi="Times New Roman" w:cs="Times New Roman"/>
          <w:sz w:val="24"/>
          <w:szCs w:val="24"/>
        </w:rPr>
        <w:t xml:space="preserve"> – антитела к глиадину </w:t>
      </w:r>
    </w:p>
    <w:p w14:paraId="765E35F7" w14:textId="181EAC7E" w:rsidR="004D2062" w:rsidRPr="005F7654" w:rsidRDefault="004D2062" w:rsidP="004D2062">
      <w:pPr>
        <w:spacing w:after="0" w:line="360" w:lineRule="auto"/>
        <w:ind w:left="-5" w:right="1558"/>
        <w:rPr>
          <w:rFonts w:ascii="Times New Roman" w:hAnsi="Times New Roman" w:cs="Times New Roman"/>
          <w:sz w:val="24"/>
          <w:szCs w:val="24"/>
        </w:rPr>
      </w:pPr>
      <w:r w:rsidRPr="005F7654">
        <w:rPr>
          <w:rFonts w:ascii="Times New Roman" w:hAnsi="Times New Roman" w:cs="Times New Roman"/>
          <w:sz w:val="24"/>
          <w:szCs w:val="24"/>
        </w:rPr>
        <w:t xml:space="preserve"> </w:t>
      </w:r>
      <w:proofErr w:type="spellStart"/>
      <w:r w:rsidRPr="005F7654">
        <w:rPr>
          <w:rFonts w:ascii="Times New Roman" w:eastAsia="Times New Roman" w:hAnsi="Times New Roman" w:cs="Times New Roman"/>
          <w:b/>
          <w:sz w:val="24"/>
          <w:szCs w:val="24"/>
        </w:rPr>
        <w:t>tTG</w:t>
      </w:r>
      <w:proofErr w:type="spellEnd"/>
      <w:r w:rsidRPr="005F7654">
        <w:rPr>
          <w:rFonts w:ascii="Times New Roman" w:hAnsi="Times New Roman" w:cs="Times New Roman"/>
          <w:sz w:val="24"/>
          <w:szCs w:val="24"/>
        </w:rPr>
        <w:t xml:space="preserve"> – тканевая </w:t>
      </w:r>
      <w:proofErr w:type="spellStart"/>
      <w:r w:rsidRPr="005F7654">
        <w:rPr>
          <w:rFonts w:ascii="Times New Roman" w:hAnsi="Times New Roman" w:cs="Times New Roman"/>
          <w:sz w:val="24"/>
          <w:szCs w:val="24"/>
        </w:rPr>
        <w:t>трансглутаминаза</w:t>
      </w:r>
      <w:proofErr w:type="spellEnd"/>
      <w:r w:rsidRPr="005F7654">
        <w:rPr>
          <w:rFonts w:ascii="Times New Roman" w:hAnsi="Times New Roman" w:cs="Times New Roman"/>
          <w:sz w:val="24"/>
          <w:szCs w:val="24"/>
        </w:rPr>
        <w:t xml:space="preserve"> </w:t>
      </w:r>
    </w:p>
    <w:p w14:paraId="17493C18" w14:textId="77777777" w:rsidR="004D2062" w:rsidRDefault="004D2062" w:rsidP="004D2062">
      <w:pPr>
        <w:spacing w:after="0" w:line="360" w:lineRule="auto"/>
        <w:ind w:left="-5" w:right="2550"/>
        <w:rPr>
          <w:rFonts w:ascii="Times New Roman" w:hAnsi="Times New Roman" w:cs="Times New Roman"/>
          <w:sz w:val="24"/>
          <w:szCs w:val="24"/>
        </w:rPr>
      </w:pPr>
      <w:proofErr w:type="spellStart"/>
      <w:r w:rsidRPr="005F7654">
        <w:rPr>
          <w:rFonts w:ascii="Times New Roman" w:eastAsia="Times New Roman" w:hAnsi="Times New Roman" w:cs="Times New Roman"/>
          <w:b/>
          <w:sz w:val="24"/>
          <w:szCs w:val="24"/>
        </w:rPr>
        <w:t>anti-tTG</w:t>
      </w:r>
      <w:proofErr w:type="spellEnd"/>
      <w:r w:rsidRPr="005F7654">
        <w:rPr>
          <w:rFonts w:ascii="Times New Roman" w:hAnsi="Times New Roman" w:cs="Times New Roman"/>
          <w:sz w:val="24"/>
          <w:szCs w:val="24"/>
        </w:rPr>
        <w:t xml:space="preserve"> – антитела к тканевой </w:t>
      </w:r>
      <w:proofErr w:type="spellStart"/>
      <w:r w:rsidRPr="005F7654">
        <w:rPr>
          <w:rFonts w:ascii="Times New Roman" w:hAnsi="Times New Roman" w:cs="Times New Roman"/>
          <w:sz w:val="24"/>
          <w:szCs w:val="24"/>
        </w:rPr>
        <w:t>трансглутаминазе</w:t>
      </w:r>
      <w:proofErr w:type="spellEnd"/>
      <w:r w:rsidRPr="005F7654">
        <w:rPr>
          <w:rFonts w:ascii="Times New Roman" w:hAnsi="Times New Roman" w:cs="Times New Roman"/>
          <w:sz w:val="24"/>
          <w:szCs w:val="24"/>
        </w:rPr>
        <w:t xml:space="preserve">  </w:t>
      </w:r>
    </w:p>
    <w:p w14:paraId="6F9325D4" w14:textId="77777777" w:rsidR="004D2062" w:rsidRPr="005F7654" w:rsidRDefault="004D2062" w:rsidP="004D2062">
      <w:pPr>
        <w:spacing w:after="0" w:line="360" w:lineRule="auto"/>
        <w:ind w:left="-5" w:right="2550"/>
        <w:rPr>
          <w:rFonts w:ascii="Times New Roman" w:hAnsi="Times New Roman" w:cs="Times New Roman"/>
          <w:sz w:val="24"/>
          <w:szCs w:val="24"/>
        </w:rPr>
      </w:pPr>
      <w:r w:rsidRPr="005F7654">
        <w:rPr>
          <w:rFonts w:ascii="Times New Roman" w:eastAsia="Times New Roman" w:hAnsi="Times New Roman" w:cs="Times New Roman"/>
          <w:b/>
          <w:sz w:val="24"/>
          <w:szCs w:val="24"/>
        </w:rPr>
        <w:t>DGP</w:t>
      </w:r>
      <w:r w:rsidRPr="005F7654">
        <w:rPr>
          <w:rFonts w:ascii="Times New Roman" w:hAnsi="Times New Roman" w:cs="Times New Roman"/>
          <w:sz w:val="24"/>
          <w:szCs w:val="24"/>
        </w:rPr>
        <w:t xml:space="preserve"> – </w:t>
      </w:r>
      <w:proofErr w:type="spellStart"/>
      <w:r w:rsidRPr="005F7654">
        <w:rPr>
          <w:rFonts w:ascii="Times New Roman" w:hAnsi="Times New Roman" w:cs="Times New Roman"/>
          <w:sz w:val="24"/>
          <w:szCs w:val="24"/>
        </w:rPr>
        <w:t>деамидированные</w:t>
      </w:r>
      <w:proofErr w:type="spellEnd"/>
      <w:r w:rsidRPr="005F7654">
        <w:rPr>
          <w:rFonts w:ascii="Times New Roman" w:hAnsi="Times New Roman" w:cs="Times New Roman"/>
          <w:sz w:val="24"/>
          <w:szCs w:val="24"/>
        </w:rPr>
        <w:t xml:space="preserve"> пептиды глиадина </w:t>
      </w:r>
    </w:p>
    <w:p w14:paraId="7B1F304C" w14:textId="77777777" w:rsidR="004D2062" w:rsidRPr="005F7654" w:rsidRDefault="004D2062" w:rsidP="004D2062">
      <w:pPr>
        <w:spacing w:after="0" w:line="360" w:lineRule="auto"/>
        <w:ind w:left="-5" w:right="55"/>
        <w:rPr>
          <w:rFonts w:ascii="Times New Roman" w:hAnsi="Times New Roman" w:cs="Times New Roman"/>
          <w:sz w:val="24"/>
          <w:szCs w:val="24"/>
        </w:rPr>
      </w:pPr>
      <w:proofErr w:type="spellStart"/>
      <w:r w:rsidRPr="005F7654">
        <w:rPr>
          <w:rFonts w:ascii="Times New Roman" w:eastAsia="Times New Roman" w:hAnsi="Times New Roman" w:cs="Times New Roman"/>
          <w:b/>
          <w:sz w:val="24"/>
          <w:szCs w:val="24"/>
        </w:rPr>
        <w:t>anti</w:t>
      </w:r>
      <w:proofErr w:type="spellEnd"/>
      <w:r w:rsidRPr="005F7654">
        <w:rPr>
          <w:rFonts w:ascii="Times New Roman" w:eastAsia="Times New Roman" w:hAnsi="Times New Roman" w:cs="Times New Roman"/>
          <w:b/>
          <w:sz w:val="24"/>
          <w:szCs w:val="24"/>
        </w:rPr>
        <w:t>-DPG</w:t>
      </w:r>
      <w:r w:rsidRPr="005F7654">
        <w:rPr>
          <w:rFonts w:ascii="Times New Roman" w:hAnsi="Times New Roman" w:cs="Times New Roman"/>
          <w:sz w:val="24"/>
          <w:szCs w:val="24"/>
        </w:rPr>
        <w:t xml:space="preserve"> – антитела к </w:t>
      </w:r>
      <w:proofErr w:type="spellStart"/>
      <w:r w:rsidRPr="005F7654">
        <w:rPr>
          <w:rFonts w:ascii="Times New Roman" w:hAnsi="Times New Roman" w:cs="Times New Roman"/>
          <w:sz w:val="24"/>
          <w:szCs w:val="24"/>
        </w:rPr>
        <w:t>деамидированным</w:t>
      </w:r>
      <w:proofErr w:type="spellEnd"/>
      <w:r w:rsidRPr="005F7654">
        <w:rPr>
          <w:rFonts w:ascii="Times New Roman" w:hAnsi="Times New Roman" w:cs="Times New Roman"/>
          <w:sz w:val="24"/>
          <w:szCs w:val="24"/>
        </w:rPr>
        <w:t xml:space="preserve"> пептидам глиадина  </w:t>
      </w:r>
    </w:p>
    <w:p w14:paraId="768CBE3B" w14:textId="77777777" w:rsidR="004D2062" w:rsidRPr="005F7654" w:rsidRDefault="004D206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EMA</w:t>
      </w:r>
      <w:r w:rsidRPr="005F7654">
        <w:rPr>
          <w:rFonts w:ascii="Times New Roman" w:hAnsi="Times New Roman" w:cs="Times New Roman"/>
          <w:sz w:val="24"/>
          <w:szCs w:val="24"/>
        </w:rPr>
        <w:t xml:space="preserve"> – антитела к </w:t>
      </w:r>
      <w:proofErr w:type="spellStart"/>
      <w:r w:rsidRPr="005F7654">
        <w:rPr>
          <w:rFonts w:ascii="Times New Roman" w:hAnsi="Times New Roman" w:cs="Times New Roman"/>
          <w:sz w:val="24"/>
          <w:szCs w:val="24"/>
        </w:rPr>
        <w:t>эндомизию</w:t>
      </w:r>
      <w:proofErr w:type="spellEnd"/>
      <w:r w:rsidRPr="005F7654">
        <w:rPr>
          <w:rFonts w:ascii="Times New Roman" w:hAnsi="Times New Roman" w:cs="Times New Roman"/>
          <w:sz w:val="24"/>
          <w:szCs w:val="24"/>
        </w:rPr>
        <w:t xml:space="preserve">  </w:t>
      </w:r>
    </w:p>
    <w:p w14:paraId="106AC98F" w14:textId="77777777" w:rsidR="004D2062" w:rsidRPr="005F7654" w:rsidRDefault="004D206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ESPGHA</w:t>
      </w:r>
      <w:r w:rsidRPr="005F7654">
        <w:rPr>
          <w:rFonts w:ascii="Times New Roman" w:hAnsi="Times New Roman" w:cs="Times New Roman"/>
          <w:sz w:val="24"/>
          <w:szCs w:val="24"/>
        </w:rPr>
        <w:t xml:space="preserve">N – (European Society </w:t>
      </w:r>
      <w:proofErr w:type="spellStart"/>
      <w:r w:rsidRPr="005F7654">
        <w:rPr>
          <w:rFonts w:ascii="Times New Roman" w:hAnsi="Times New Roman" w:cs="Times New Roman"/>
          <w:sz w:val="24"/>
          <w:szCs w:val="24"/>
        </w:rPr>
        <w:t>for</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Paediatric</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Gastroenterology</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Hepatology</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and</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Nutrition</w:t>
      </w:r>
      <w:proofErr w:type="spellEnd"/>
      <w:r w:rsidRPr="005F7654">
        <w:rPr>
          <w:rFonts w:ascii="Times New Roman" w:hAnsi="Times New Roman" w:cs="Times New Roman"/>
          <w:sz w:val="24"/>
          <w:szCs w:val="24"/>
        </w:rPr>
        <w:t xml:space="preserve">), Европейское общество детских гастроэнтерологов, гепатологов и нутрициологов.  </w:t>
      </w:r>
    </w:p>
    <w:p w14:paraId="43BCFF55" w14:textId="77777777" w:rsidR="004D2062" w:rsidRDefault="004D2062" w:rsidP="004D2062">
      <w:pPr>
        <w:spacing w:after="0" w:line="360" w:lineRule="auto"/>
        <w:ind w:right="827"/>
        <w:rPr>
          <w:rFonts w:ascii="Times New Roman" w:hAnsi="Times New Roman" w:cs="Times New Roman"/>
          <w:sz w:val="24"/>
          <w:szCs w:val="24"/>
        </w:rPr>
      </w:pPr>
      <w:r w:rsidRPr="005F7654">
        <w:rPr>
          <w:rFonts w:ascii="Times New Roman" w:eastAsia="Times New Roman" w:hAnsi="Times New Roman" w:cs="Times New Roman"/>
          <w:b/>
          <w:sz w:val="24"/>
          <w:szCs w:val="24"/>
        </w:rPr>
        <w:t>HLA</w:t>
      </w:r>
      <w:r w:rsidRPr="005F7654">
        <w:rPr>
          <w:rFonts w:ascii="Times New Roman" w:hAnsi="Times New Roman" w:cs="Times New Roman"/>
          <w:sz w:val="24"/>
          <w:szCs w:val="24"/>
        </w:rPr>
        <w:t xml:space="preserve"> (Human </w:t>
      </w:r>
      <w:proofErr w:type="spellStart"/>
      <w:r w:rsidRPr="005F7654">
        <w:rPr>
          <w:rFonts w:ascii="Times New Roman" w:hAnsi="Times New Roman" w:cs="Times New Roman"/>
          <w:sz w:val="24"/>
          <w:szCs w:val="24"/>
        </w:rPr>
        <w:t>Leucocyte</w:t>
      </w:r>
      <w:proofErr w:type="spellEnd"/>
      <w:r w:rsidRPr="005F7654">
        <w:rPr>
          <w:rFonts w:ascii="Times New Roman" w:hAnsi="Times New Roman" w:cs="Times New Roman"/>
          <w:sz w:val="24"/>
          <w:szCs w:val="24"/>
        </w:rPr>
        <w:t xml:space="preserve"> </w:t>
      </w:r>
      <w:proofErr w:type="spellStart"/>
      <w:r w:rsidRPr="005F7654">
        <w:rPr>
          <w:rFonts w:ascii="Times New Roman" w:hAnsi="Times New Roman" w:cs="Times New Roman"/>
          <w:sz w:val="24"/>
          <w:szCs w:val="24"/>
        </w:rPr>
        <w:t>Antigens</w:t>
      </w:r>
      <w:proofErr w:type="spellEnd"/>
      <w:r w:rsidRPr="005F7654">
        <w:rPr>
          <w:rFonts w:ascii="Times New Roman" w:hAnsi="Times New Roman" w:cs="Times New Roman"/>
          <w:sz w:val="24"/>
          <w:szCs w:val="24"/>
        </w:rPr>
        <w:t xml:space="preserve">)— группа антигенов гистосовместимости, главный комплекс гистосовместимости человека. </w:t>
      </w:r>
    </w:p>
    <w:p w14:paraId="6BC32A9E" w14:textId="48B786D9" w:rsidR="004D2062" w:rsidRPr="005F7654" w:rsidRDefault="004D2062" w:rsidP="004D2062">
      <w:pPr>
        <w:spacing w:after="0" w:line="360" w:lineRule="auto"/>
        <w:ind w:right="827"/>
        <w:rPr>
          <w:rFonts w:ascii="Times New Roman" w:hAnsi="Times New Roman" w:cs="Times New Roman"/>
          <w:sz w:val="24"/>
          <w:szCs w:val="24"/>
        </w:rPr>
      </w:pPr>
      <w:r w:rsidRPr="005F7654">
        <w:rPr>
          <w:rFonts w:ascii="Times New Roman" w:hAnsi="Times New Roman" w:cs="Times New Roman"/>
          <w:sz w:val="24"/>
          <w:szCs w:val="24"/>
        </w:rPr>
        <w:t xml:space="preserve"> </w:t>
      </w:r>
      <w:r w:rsidRPr="005F7654">
        <w:rPr>
          <w:rFonts w:ascii="Times New Roman" w:eastAsia="Times New Roman" w:hAnsi="Times New Roman" w:cs="Times New Roman"/>
          <w:b/>
          <w:sz w:val="24"/>
          <w:szCs w:val="24"/>
        </w:rPr>
        <w:t>IgA</w:t>
      </w:r>
      <w:r w:rsidRPr="005F7654">
        <w:rPr>
          <w:rFonts w:ascii="Times New Roman" w:hAnsi="Times New Roman" w:cs="Times New Roman"/>
          <w:sz w:val="24"/>
          <w:szCs w:val="24"/>
        </w:rPr>
        <w:t xml:space="preserve"> – иммуноглобулины класса А  </w:t>
      </w:r>
    </w:p>
    <w:p w14:paraId="3946EE07" w14:textId="77777777" w:rsidR="004D2062" w:rsidRPr="005F7654" w:rsidRDefault="004D2062" w:rsidP="004D2062">
      <w:pPr>
        <w:spacing w:after="0" w:line="360" w:lineRule="auto"/>
        <w:ind w:left="-5" w:right="55"/>
        <w:rPr>
          <w:rFonts w:ascii="Times New Roman" w:hAnsi="Times New Roman" w:cs="Times New Roman"/>
          <w:sz w:val="24"/>
          <w:szCs w:val="24"/>
        </w:rPr>
      </w:pPr>
      <w:proofErr w:type="spellStart"/>
      <w:r w:rsidRPr="005F7654">
        <w:rPr>
          <w:rFonts w:ascii="Times New Roman" w:eastAsia="Times New Roman" w:hAnsi="Times New Roman" w:cs="Times New Roman"/>
          <w:b/>
          <w:sz w:val="24"/>
          <w:szCs w:val="24"/>
        </w:rPr>
        <w:t>IgG</w:t>
      </w:r>
      <w:proofErr w:type="spellEnd"/>
      <w:r w:rsidRPr="005F7654">
        <w:rPr>
          <w:rFonts w:ascii="Times New Roman" w:hAnsi="Times New Roman" w:cs="Times New Roman"/>
          <w:sz w:val="24"/>
          <w:szCs w:val="24"/>
        </w:rPr>
        <w:t xml:space="preserve"> – иммуноглобулины класса G  </w:t>
      </w:r>
    </w:p>
    <w:p w14:paraId="71265B7B" w14:textId="77777777" w:rsidR="004D2062" w:rsidRPr="005F7654" w:rsidRDefault="004D2062" w:rsidP="004D2062">
      <w:pPr>
        <w:spacing w:after="0" w:line="360" w:lineRule="auto"/>
        <w:ind w:left="-5" w:right="55"/>
        <w:rPr>
          <w:rFonts w:ascii="Times New Roman" w:hAnsi="Times New Roman" w:cs="Times New Roman"/>
          <w:sz w:val="24"/>
          <w:szCs w:val="24"/>
        </w:rPr>
      </w:pPr>
      <w:r w:rsidRPr="005F7654">
        <w:rPr>
          <w:rFonts w:ascii="Times New Roman" w:eastAsia="Times New Roman" w:hAnsi="Times New Roman" w:cs="Times New Roman"/>
          <w:b/>
          <w:sz w:val="24"/>
          <w:szCs w:val="24"/>
        </w:rPr>
        <w:t>POC-</w:t>
      </w:r>
      <w:proofErr w:type="spellStart"/>
      <w:r w:rsidRPr="005F7654">
        <w:rPr>
          <w:rFonts w:ascii="Times New Roman" w:eastAsia="Times New Roman" w:hAnsi="Times New Roman" w:cs="Times New Roman"/>
          <w:b/>
          <w:sz w:val="24"/>
          <w:szCs w:val="24"/>
        </w:rPr>
        <w:t>test</w:t>
      </w:r>
      <w:proofErr w:type="spellEnd"/>
      <w:r w:rsidRPr="005F7654">
        <w:rPr>
          <w:rFonts w:ascii="Times New Roman" w:hAnsi="Times New Roman" w:cs="Times New Roman"/>
          <w:sz w:val="24"/>
          <w:szCs w:val="24"/>
        </w:rPr>
        <w:t xml:space="preserve"> (Point Of Care Test) – «быстрый тест» - тест-полоска для определения антител к тканевой </w:t>
      </w:r>
      <w:proofErr w:type="spellStart"/>
      <w:r w:rsidRPr="005F7654">
        <w:rPr>
          <w:rFonts w:ascii="Times New Roman" w:hAnsi="Times New Roman" w:cs="Times New Roman"/>
          <w:sz w:val="24"/>
          <w:szCs w:val="24"/>
        </w:rPr>
        <w:t>трансглутаминазе</w:t>
      </w:r>
      <w:proofErr w:type="spellEnd"/>
      <w:r w:rsidRPr="005F7654">
        <w:rPr>
          <w:rFonts w:ascii="Times New Roman" w:hAnsi="Times New Roman" w:cs="Times New Roman"/>
          <w:sz w:val="24"/>
          <w:szCs w:val="24"/>
        </w:rPr>
        <w:t xml:space="preserve"> в капиллярной крови  </w:t>
      </w:r>
    </w:p>
    <w:p w14:paraId="3B673A2B" w14:textId="77777777" w:rsidR="004D2062" w:rsidRPr="005F7654" w:rsidRDefault="004D2062" w:rsidP="004D2062">
      <w:pPr>
        <w:spacing w:after="0" w:line="360" w:lineRule="auto"/>
        <w:ind w:left="-5" w:right="55"/>
        <w:rPr>
          <w:rFonts w:ascii="Times New Roman" w:hAnsi="Times New Roman" w:cs="Times New Roman"/>
          <w:sz w:val="24"/>
          <w:szCs w:val="24"/>
        </w:rPr>
      </w:pPr>
    </w:p>
    <w:p w14:paraId="2BEF560F" w14:textId="77777777" w:rsidR="00BB1852" w:rsidRDefault="00BB1852" w:rsidP="004D2062">
      <w:pPr>
        <w:spacing w:after="0" w:line="360" w:lineRule="auto"/>
        <w:rPr>
          <w:rFonts w:ascii="Times New Roman" w:hAnsi="Times New Roman" w:cs="Times New Roman"/>
          <w:sz w:val="24"/>
          <w:szCs w:val="24"/>
        </w:rPr>
      </w:pPr>
      <w:r w:rsidRPr="005F7654">
        <w:rPr>
          <w:rFonts w:ascii="Times New Roman" w:hAnsi="Times New Roman" w:cs="Times New Roman"/>
          <w:sz w:val="24"/>
          <w:szCs w:val="24"/>
        </w:rPr>
        <w:t xml:space="preserve"> </w:t>
      </w:r>
    </w:p>
    <w:p w14:paraId="17C54815" w14:textId="77777777" w:rsidR="00BB1852" w:rsidRDefault="00BB1852" w:rsidP="004D2062">
      <w:pPr>
        <w:spacing w:after="0" w:line="360" w:lineRule="auto"/>
        <w:rPr>
          <w:rFonts w:ascii="Times New Roman" w:hAnsi="Times New Roman" w:cs="Times New Roman"/>
          <w:sz w:val="24"/>
          <w:szCs w:val="24"/>
        </w:rPr>
      </w:pPr>
    </w:p>
    <w:p w14:paraId="066AFDD0" w14:textId="77777777" w:rsidR="00BB1852" w:rsidRDefault="00BB1852" w:rsidP="004D2062">
      <w:pPr>
        <w:spacing w:after="0" w:line="360" w:lineRule="auto"/>
        <w:rPr>
          <w:rFonts w:ascii="Times New Roman" w:hAnsi="Times New Roman" w:cs="Times New Roman"/>
          <w:sz w:val="24"/>
          <w:szCs w:val="24"/>
        </w:rPr>
      </w:pPr>
    </w:p>
    <w:p w14:paraId="5197C02C" w14:textId="77777777" w:rsidR="00DC4E8A" w:rsidRDefault="00DC4E8A" w:rsidP="004D2062">
      <w:pPr>
        <w:spacing w:after="0" w:line="360" w:lineRule="auto"/>
        <w:rPr>
          <w:rFonts w:ascii="Times New Roman" w:hAnsi="Times New Roman" w:cs="Times New Roman"/>
          <w:sz w:val="24"/>
          <w:szCs w:val="24"/>
        </w:rPr>
      </w:pPr>
    </w:p>
    <w:p w14:paraId="45B426E2" w14:textId="77777777" w:rsidR="00DC4E8A" w:rsidRDefault="00DC4E8A" w:rsidP="00BB1852">
      <w:pPr>
        <w:spacing w:after="0"/>
        <w:rPr>
          <w:rFonts w:ascii="Times New Roman" w:hAnsi="Times New Roman" w:cs="Times New Roman"/>
          <w:sz w:val="24"/>
          <w:szCs w:val="24"/>
        </w:rPr>
      </w:pPr>
    </w:p>
    <w:p w14:paraId="2B449035" w14:textId="77777777" w:rsidR="00DC4E8A" w:rsidRDefault="00DC4E8A" w:rsidP="00BB1852">
      <w:pPr>
        <w:spacing w:after="0"/>
        <w:rPr>
          <w:rFonts w:ascii="Times New Roman" w:hAnsi="Times New Roman" w:cs="Times New Roman"/>
          <w:sz w:val="24"/>
          <w:szCs w:val="24"/>
        </w:rPr>
      </w:pPr>
    </w:p>
    <w:p w14:paraId="1CBD81C8" w14:textId="77777777" w:rsidR="00D52168" w:rsidRPr="00D52168" w:rsidRDefault="00D52168" w:rsidP="00D52168">
      <w:pPr>
        <w:rPr>
          <w:lang w:eastAsia="ru-RU"/>
        </w:rPr>
      </w:pPr>
      <w:bookmarkStart w:id="4" w:name="_Toc102551"/>
    </w:p>
    <w:p w14:paraId="0F826B65" w14:textId="6F280CF6" w:rsidR="00BB1852" w:rsidRPr="005F7654" w:rsidRDefault="00BB1852" w:rsidP="00BA7AEF">
      <w:pPr>
        <w:pStyle w:val="1"/>
        <w:jc w:val="center"/>
        <w:rPr>
          <w:szCs w:val="24"/>
        </w:rPr>
      </w:pPr>
      <w:bookmarkStart w:id="5" w:name="_Toc236386393"/>
      <w:r w:rsidRPr="005F7654">
        <w:rPr>
          <w:szCs w:val="24"/>
        </w:rPr>
        <w:lastRenderedPageBreak/>
        <w:t>Термины и определения</w:t>
      </w:r>
      <w:bookmarkEnd w:id="4"/>
      <w:bookmarkEnd w:id="5"/>
    </w:p>
    <w:p w14:paraId="195EAE47" w14:textId="77777777" w:rsidR="00BB1852" w:rsidRPr="004D2062" w:rsidRDefault="00BB1852" w:rsidP="004D2062">
      <w:pPr>
        <w:spacing w:after="0" w:line="360" w:lineRule="auto"/>
        <w:ind w:right="177"/>
        <w:jc w:val="both"/>
        <w:rPr>
          <w:rFonts w:ascii="Times New Roman" w:hAnsi="Times New Roman" w:cs="Times New Roman"/>
          <w:sz w:val="24"/>
          <w:szCs w:val="24"/>
        </w:rPr>
      </w:pPr>
      <w:r w:rsidRPr="004D2062">
        <w:rPr>
          <w:rFonts w:ascii="Times New Roman" w:eastAsia="Times New Roman" w:hAnsi="Times New Roman" w:cs="Times New Roman"/>
          <w:b/>
          <w:sz w:val="24"/>
          <w:szCs w:val="24"/>
        </w:rPr>
        <w:t xml:space="preserve">Гаплотип - </w:t>
      </w:r>
      <w:r w:rsidRPr="004D2062">
        <w:rPr>
          <w:rFonts w:ascii="Times New Roman" w:hAnsi="Times New Roman" w:cs="Times New Roman"/>
          <w:sz w:val="24"/>
          <w:szCs w:val="24"/>
        </w:rPr>
        <w:t xml:space="preserve">совокупность аллелей на локусах одной хромосомы, обычно наследуемых вместе </w:t>
      </w:r>
    </w:p>
    <w:p w14:paraId="60509030" w14:textId="77777777" w:rsidR="00BB1852" w:rsidRPr="004D2062" w:rsidRDefault="00BB1852" w:rsidP="004D2062">
      <w:pPr>
        <w:spacing w:after="0" w:line="360" w:lineRule="auto"/>
        <w:ind w:right="55"/>
        <w:jc w:val="both"/>
        <w:rPr>
          <w:rFonts w:ascii="Times New Roman" w:hAnsi="Times New Roman" w:cs="Times New Roman"/>
          <w:sz w:val="24"/>
          <w:szCs w:val="24"/>
        </w:rPr>
      </w:pPr>
      <w:proofErr w:type="spellStart"/>
      <w:r w:rsidRPr="004D2062">
        <w:rPr>
          <w:rFonts w:ascii="Times New Roman" w:eastAsia="Times New Roman" w:hAnsi="Times New Roman" w:cs="Times New Roman"/>
          <w:b/>
          <w:sz w:val="24"/>
          <w:szCs w:val="24"/>
        </w:rPr>
        <w:t>Гетеродимер</w:t>
      </w:r>
      <w:proofErr w:type="spellEnd"/>
      <w:r w:rsidRPr="004D2062">
        <w:rPr>
          <w:rFonts w:ascii="Times New Roman" w:hAnsi="Times New Roman" w:cs="Times New Roman"/>
          <w:sz w:val="24"/>
          <w:szCs w:val="24"/>
        </w:rPr>
        <w:t xml:space="preserve"> - белок, состоящий из двух цепей</w:t>
      </w:r>
      <w:r w:rsidRPr="004D2062">
        <w:rPr>
          <w:rFonts w:ascii="Times New Roman" w:eastAsia="Times New Roman" w:hAnsi="Times New Roman" w:cs="Times New Roman"/>
          <w:b/>
          <w:sz w:val="24"/>
          <w:szCs w:val="24"/>
        </w:rPr>
        <w:t xml:space="preserve"> </w:t>
      </w:r>
    </w:p>
    <w:p w14:paraId="0DB87CB3" w14:textId="77777777" w:rsidR="00BB1852" w:rsidRPr="004D2062" w:rsidRDefault="00BB1852" w:rsidP="004D2062">
      <w:pPr>
        <w:spacing w:after="0" w:line="360" w:lineRule="auto"/>
        <w:ind w:left="-15" w:right="55"/>
        <w:jc w:val="both"/>
        <w:rPr>
          <w:rFonts w:ascii="Times New Roman" w:hAnsi="Times New Roman" w:cs="Times New Roman"/>
          <w:sz w:val="24"/>
          <w:szCs w:val="24"/>
        </w:rPr>
      </w:pPr>
      <w:r w:rsidRPr="004D2062">
        <w:rPr>
          <w:rFonts w:ascii="Times New Roman" w:eastAsia="Times New Roman" w:hAnsi="Times New Roman" w:cs="Times New Roman"/>
          <w:b/>
          <w:sz w:val="24"/>
          <w:szCs w:val="24"/>
        </w:rPr>
        <w:t>Главный комплекс гистосовместимости</w:t>
      </w:r>
      <w:r w:rsidRPr="004D2062">
        <w:rPr>
          <w:rFonts w:ascii="Times New Roman" w:hAnsi="Times New Roman" w:cs="Times New Roman"/>
          <w:sz w:val="24"/>
          <w:szCs w:val="24"/>
        </w:rPr>
        <w:t xml:space="preserve"> - группа генов и кодируемых ими антигенов (молекул) клеточной поверхности, которые играют важнейшую роль в распознавании чужеродных белков и развитии иммунного ответа </w:t>
      </w:r>
    </w:p>
    <w:p w14:paraId="79948AC8" w14:textId="77777777" w:rsidR="00BB1852" w:rsidRPr="004D2062" w:rsidRDefault="00BB1852" w:rsidP="004D2062">
      <w:pPr>
        <w:spacing w:after="0" w:line="360" w:lineRule="auto"/>
        <w:ind w:left="-15" w:right="55"/>
        <w:jc w:val="both"/>
        <w:rPr>
          <w:rFonts w:ascii="Times New Roman" w:hAnsi="Times New Roman" w:cs="Times New Roman"/>
          <w:sz w:val="24"/>
          <w:szCs w:val="24"/>
        </w:rPr>
      </w:pPr>
      <w:r w:rsidRPr="004D2062">
        <w:rPr>
          <w:rFonts w:ascii="Times New Roman" w:eastAsia="Times New Roman" w:hAnsi="Times New Roman" w:cs="Times New Roman"/>
          <w:b/>
          <w:sz w:val="24"/>
          <w:szCs w:val="24"/>
        </w:rPr>
        <w:t>Конкордантность</w:t>
      </w:r>
      <w:r w:rsidRPr="004D2062">
        <w:rPr>
          <w:rFonts w:ascii="Times New Roman" w:hAnsi="Times New Roman" w:cs="Times New Roman"/>
          <w:sz w:val="24"/>
          <w:szCs w:val="24"/>
        </w:rPr>
        <w:t xml:space="preserve"> - наличие определённого признака у обоих близнецов, или среди группы людей. Конкордантностью также называется вероятность того, что оба близнеца будут иметь определённый признак, при условии, что его имеет один из них. </w:t>
      </w:r>
    </w:p>
    <w:p w14:paraId="529D1DDB" w14:textId="77777777" w:rsidR="00BB1852" w:rsidRPr="004D2062" w:rsidRDefault="00BB1852" w:rsidP="004D2062">
      <w:pPr>
        <w:spacing w:after="0" w:line="360" w:lineRule="auto"/>
        <w:ind w:right="55"/>
        <w:jc w:val="both"/>
        <w:rPr>
          <w:rFonts w:ascii="Times New Roman" w:hAnsi="Times New Roman" w:cs="Times New Roman"/>
          <w:sz w:val="24"/>
          <w:szCs w:val="24"/>
        </w:rPr>
      </w:pPr>
      <w:proofErr w:type="spellStart"/>
      <w:r w:rsidRPr="004D2062">
        <w:rPr>
          <w:rFonts w:ascii="Times New Roman" w:eastAsia="Times New Roman" w:hAnsi="Times New Roman" w:cs="Times New Roman"/>
          <w:b/>
          <w:sz w:val="24"/>
          <w:szCs w:val="24"/>
        </w:rPr>
        <w:t>Проламины</w:t>
      </w:r>
      <w:proofErr w:type="spellEnd"/>
      <w:r w:rsidRPr="004D2062">
        <w:rPr>
          <w:rFonts w:ascii="Times New Roman" w:hAnsi="Times New Roman" w:cs="Times New Roman"/>
          <w:sz w:val="24"/>
          <w:szCs w:val="24"/>
        </w:rPr>
        <w:t xml:space="preserve"> – группа спирторастворимых белков, содержащихся в  эндосперме зерна злаков </w:t>
      </w:r>
    </w:p>
    <w:p w14:paraId="708F367E" w14:textId="77777777" w:rsidR="00BB1852" w:rsidRPr="004D2062" w:rsidRDefault="00BB1852" w:rsidP="004D2062">
      <w:pPr>
        <w:pStyle w:val="1"/>
        <w:spacing w:after="0" w:line="360" w:lineRule="auto"/>
        <w:ind w:right="55"/>
        <w:rPr>
          <w:color w:val="auto"/>
          <w:szCs w:val="24"/>
        </w:rPr>
      </w:pPr>
      <w:bookmarkStart w:id="6" w:name="_Toc233964286"/>
      <w:bookmarkStart w:id="7" w:name="_Toc233965009"/>
      <w:bookmarkStart w:id="8" w:name="_Toc236386394"/>
      <w:r w:rsidRPr="004D2062">
        <w:rPr>
          <w:color w:val="auto"/>
          <w:szCs w:val="24"/>
        </w:rPr>
        <w:t xml:space="preserve">Эндосперм - </w:t>
      </w:r>
      <w:r w:rsidRPr="004D2062">
        <w:rPr>
          <w:b w:val="0"/>
          <w:color w:val="auto"/>
          <w:szCs w:val="24"/>
        </w:rPr>
        <w:t>ткань, окружающая развивающийся зародыш в семени, обеспечивающая его питательными веществами</w:t>
      </w:r>
      <w:bookmarkStart w:id="9" w:name="_Toc102552"/>
      <w:r w:rsidRPr="004D2062">
        <w:rPr>
          <w:b w:val="0"/>
          <w:color w:val="auto"/>
          <w:szCs w:val="24"/>
        </w:rPr>
        <w:t>1. Краткая информация по заболеванию или состоянию (группе заболеваний или состояний</w:t>
      </w:r>
      <w:proofErr w:type="gramStart"/>
      <w:r w:rsidRPr="004D2062">
        <w:rPr>
          <w:b w:val="0"/>
          <w:color w:val="auto"/>
          <w:szCs w:val="24"/>
        </w:rPr>
        <w:t>)</w:t>
      </w:r>
      <w:r w:rsidRPr="004D2062">
        <w:rPr>
          <w:color w:val="auto"/>
          <w:szCs w:val="24"/>
        </w:rPr>
        <w:t xml:space="preserve"> </w:t>
      </w:r>
      <w:bookmarkEnd w:id="9"/>
      <w:r w:rsidRPr="004D2062">
        <w:rPr>
          <w:color w:val="auto"/>
          <w:szCs w:val="24"/>
        </w:rPr>
        <w:t>.</w:t>
      </w:r>
      <w:bookmarkEnd w:id="6"/>
      <w:bookmarkEnd w:id="7"/>
      <w:bookmarkEnd w:id="8"/>
      <w:proofErr w:type="gramEnd"/>
    </w:p>
    <w:p w14:paraId="412A7B1B" w14:textId="77777777" w:rsidR="0004429E" w:rsidRPr="004D2062" w:rsidRDefault="0004429E" w:rsidP="004D2062">
      <w:pPr>
        <w:spacing w:after="0" w:line="360" w:lineRule="auto"/>
        <w:jc w:val="both"/>
        <w:rPr>
          <w:lang w:eastAsia="ru-RU"/>
        </w:rPr>
      </w:pPr>
    </w:p>
    <w:p w14:paraId="15C1940D" w14:textId="77777777" w:rsidR="0004429E" w:rsidRPr="004D2062" w:rsidRDefault="0004429E" w:rsidP="004D2062">
      <w:pPr>
        <w:spacing w:after="0" w:line="360" w:lineRule="auto"/>
        <w:jc w:val="both"/>
        <w:rPr>
          <w:lang w:eastAsia="ru-RU"/>
        </w:rPr>
      </w:pPr>
    </w:p>
    <w:p w14:paraId="3E597703" w14:textId="77777777" w:rsidR="007A0A0E" w:rsidRPr="004D2062" w:rsidRDefault="007A0A0E" w:rsidP="004D2062">
      <w:pPr>
        <w:spacing w:after="0" w:line="360" w:lineRule="auto"/>
        <w:jc w:val="both"/>
        <w:rPr>
          <w:lang w:eastAsia="ru-RU"/>
        </w:rPr>
      </w:pPr>
    </w:p>
    <w:p w14:paraId="09378217" w14:textId="77777777" w:rsidR="007A0A0E" w:rsidRPr="004D2062" w:rsidRDefault="007A0A0E" w:rsidP="004D2062">
      <w:pPr>
        <w:spacing w:after="0" w:line="360" w:lineRule="auto"/>
        <w:jc w:val="both"/>
        <w:rPr>
          <w:lang w:eastAsia="ru-RU"/>
        </w:rPr>
      </w:pPr>
    </w:p>
    <w:p w14:paraId="31865139" w14:textId="77777777" w:rsidR="007A0A0E" w:rsidRPr="004D2062" w:rsidRDefault="007A0A0E" w:rsidP="004D2062">
      <w:pPr>
        <w:spacing w:after="0" w:line="360" w:lineRule="auto"/>
        <w:jc w:val="both"/>
        <w:rPr>
          <w:lang w:eastAsia="ru-RU"/>
        </w:rPr>
      </w:pPr>
    </w:p>
    <w:p w14:paraId="08E6B946" w14:textId="77777777" w:rsidR="007A0A0E" w:rsidRPr="004D2062" w:rsidRDefault="007A0A0E" w:rsidP="004D2062">
      <w:pPr>
        <w:spacing w:after="0" w:line="360" w:lineRule="auto"/>
        <w:jc w:val="both"/>
        <w:rPr>
          <w:lang w:eastAsia="ru-RU"/>
        </w:rPr>
      </w:pPr>
    </w:p>
    <w:p w14:paraId="165E6370" w14:textId="77777777" w:rsidR="007A0A0E" w:rsidRPr="004D2062" w:rsidRDefault="007A0A0E" w:rsidP="004D2062">
      <w:pPr>
        <w:spacing w:after="0" w:line="360" w:lineRule="auto"/>
        <w:jc w:val="both"/>
        <w:rPr>
          <w:lang w:eastAsia="ru-RU"/>
        </w:rPr>
      </w:pPr>
    </w:p>
    <w:p w14:paraId="3E196B39" w14:textId="77777777" w:rsidR="007A0A0E" w:rsidRPr="004D2062" w:rsidRDefault="007A0A0E" w:rsidP="004D2062">
      <w:pPr>
        <w:spacing w:after="0" w:line="360" w:lineRule="auto"/>
        <w:jc w:val="both"/>
        <w:rPr>
          <w:lang w:eastAsia="ru-RU"/>
        </w:rPr>
      </w:pPr>
    </w:p>
    <w:p w14:paraId="703331A3" w14:textId="77777777" w:rsidR="007A0A0E" w:rsidRPr="004D2062" w:rsidRDefault="007A0A0E" w:rsidP="004D2062">
      <w:pPr>
        <w:spacing w:after="0" w:line="360" w:lineRule="auto"/>
        <w:jc w:val="both"/>
        <w:rPr>
          <w:lang w:eastAsia="ru-RU"/>
        </w:rPr>
      </w:pPr>
    </w:p>
    <w:p w14:paraId="77042270" w14:textId="77777777" w:rsidR="007A0A0E" w:rsidRPr="004D2062" w:rsidRDefault="007A0A0E" w:rsidP="004D2062">
      <w:pPr>
        <w:spacing w:after="0" w:line="360" w:lineRule="auto"/>
        <w:jc w:val="both"/>
        <w:rPr>
          <w:lang w:eastAsia="ru-RU"/>
        </w:rPr>
      </w:pPr>
    </w:p>
    <w:p w14:paraId="74AA1600" w14:textId="77777777" w:rsidR="007A0A0E" w:rsidRPr="004D2062" w:rsidRDefault="007A0A0E" w:rsidP="004D2062">
      <w:pPr>
        <w:spacing w:after="0" w:line="360" w:lineRule="auto"/>
        <w:jc w:val="both"/>
        <w:rPr>
          <w:lang w:eastAsia="ru-RU"/>
        </w:rPr>
      </w:pPr>
    </w:p>
    <w:p w14:paraId="3C1AECD2" w14:textId="77777777" w:rsidR="007A0A0E" w:rsidRPr="004D2062" w:rsidRDefault="007A0A0E" w:rsidP="004D2062">
      <w:pPr>
        <w:spacing w:after="0" w:line="360" w:lineRule="auto"/>
        <w:jc w:val="both"/>
        <w:rPr>
          <w:lang w:eastAsia="ru-RU"/>
        </w:rPr>
      </w:pPr>
    </w:p>
    <w:p w14:paraId="6FFC00A3" w14:textId="77777777" w:rsidR="007A0A0E" w:rsidRPr="004D2062" w:rsidRDefault="007A0A0E" w:rsidP="004D2062">
      <w:pPr>
        <w:spacing w:after="0" w:line="360" w:lineRule="auto"/>
        <w:jc w:val="both"/>
        <w:rPr>
          <w:lang w:eastAsia="ru-RU"/>
        </w:rPr>
      </w:pPr>
    </w:p>
    <w:p w14:paraId="31B170F1" w14:textId="77777777" w:rsidR="007A0A0E" w:rsidRPr="004D2062" w:rsidRDefault="007A0A0E" w:rsidP="004D2062">
      <w:pPr>
        <w:spacing w:after="0" w:line="360" w:lineRule="auto"/>
        <w:jc w:val="both"/>
        <w:rPr>
          <w:lang w:eastAsia="ru-RU"/>
        </w:rPr>
      </w:pPr>
    </w:p>
    <w:p w14:paraId="7F468D9C" w14:textId="77777777" w:rsidR="007A0A0E" w:rsidRDefault="007A0A0E" w:rsidP="004D2062">
      <w:pPr>
        <w:spacing w:after="0" w:line="360" w:lineRule="auto"/>
        <w:jc w:val="both"/>
        <w:rPr>
          <w:lang w:eastAsia="ru-RU"/>
        </w:rPr>
      </w:pPr>
    </w:p>
    <w:p w14:paraId="1EA638EB" w14:textId="77777777" w:rsidR="00CA2F35" w:rsidRPr="004D2062" w:rsidRDefault="00CA2F35" w:rsidP="004D2062">
      <w:pPr>
        <w:spacing w:after="0" w:line="360" w:lineRule="auto"/>
        <w:jc w:val="both"/>
        <w:rPr>
          <w:lang w:eastAsia="ru-RU"/>
        </w:rPr>
      </w:pPr>
    </w:p>
    <w:p w14:paraId="50B3A57D" w14:textId="77777777" w:rsidR="0004429E" w:rsidRDefault="0004429E" w:rsidP="0004429E">
      <w:pPr>
        <w:rPr>
          <w:lang w:eastAsia="ru-RU"/>
        </w:rPr>
      </w:pPr>
    </w:p>
    <w:p w14:paraId="16E08427" w14:textId="308F04C3" w:rsidR="0004429E" w:rsidRPr="0004429E" w:rsidRDefault="0004429E" w:rsidP="00B8242F">
      <w:pPr>
        <w:pStyle w:val="1"/>
        <w:jc w:val="center"/>
        <w:rPr>
          <w:szCs w:val="24"/>
        </w:rPr>
      </w:pPr>
      <w:bookmarkStart w:id="10" w:name="_Toc236386395"/>
      <w:r w:rsidRPr="00647E7E">
        <w:rPr>
          <w:szCs w:val="24"/>
        </w:rPr>
        <w:lastRenderedPageBreak/>
        <w:t>1. Краткая информация</w:t>
      </w:r>
      <w:bookmarkEnd w:id="10"/>
    </w:p>
    <w:p w14:paraId="3AC10FD5" w14:textId="795EDA7B" w:rsidR="00B8242F" w:rsidRPr="0007121C" w:rsidRDefault="00BB1852" w:rsidP="0007121C">
      <w:pPr>
        <w:pStyle w:val="2"/>
        <w:spacing w:line="360" w:lineRule="auto"/>
        <w:rPr>
          <w:rFonts w:ascii="Times New Roman" w:hAnsi="Times New Roman" w:cs="Times New Roman"/>
          <w:b/>
          <w:color w:val="auto"/>
          <w:sz w:val="24"/>
          <w:szCs w:val="24"/>
        </w:rPr>
      </w:pPr>
      <w:bookmarkStart w:id="11" w:name="_Toc236386396"/>
      <w:bookmarkStart w:id="12" w:name="_Toc102553"/>
      <w:r w:rsidRPr="00B8242F">
        <w:rPr>
          <w:rFonts w:ascii="Times New Roman" w:hAnsi="Times New Roman" w:cs="Times New Roman"/>
          <w:b/>
          <w:color w:val="auto"/>
          <w:sz w:val="24"/>
          <w:szCs w:val="24"/>
          <w:u w:val="single" w:color="000000"/>
        </w:rPr>
        <w:t>1.1 Определение</w:t>
      </w:r>
      <w:r w:rsidR="00CF498D" w:rsidRPr="00B8242F">
        <w:rPr>
          <w:rFonts w:ascii="Times New Roman" w:hAnsi="Times New Roman" w:cs="Times New Roman"/>
          <w:b/>
          <w:color w:val="auto"/>
          <w:sz w:val="24"/>
          <w:szCs w:val="24"/>
          <w:u w:val="single" w:color="000000"/>
        </w:rPr>
        <w:t>:</w:t>
      </w:r>
      <w:bookmarkEnd w:id="11"/>
      <w:r w:rsidRPr="00B8242F">
        <w:rPr>
          <w:rFonts w:ascii="Times New Roman" w:hAnsi="Times New Roman" w:cs="Times New Roman"/>
          <w:b/>
          <w:color w:val="auto"/>
          <w:sz w:val="24"/>
          <w:szCs w:val="24"/>
        </w:rPr>
        <w:t xml:space="preserve"> </w:t>
      </w:r>
      <w:bookmarkEnd w:id="12"/>
    </w:p>
    <w:p w14:paraId="7BD9152B" w14:textId="32FF7D11" w:rsidR="007A0A0E" w:rsidRPr="00F950F8" w:rsidRDefault="00BB1852" w:rsidP="00F24948">
      <w:pPr>
        <w:spacing w:after="0" w:line="360" w:lineRule="auto"/>
        <w:ind w:left="-15" w:right="55" w:firstLine="708"/>
        <w:jc w:val="both"/>
        <w:rPr>
          <w:rFonts w:ascii="Times New Roman" w:hAnsi="Times New Roman" w:cs="Times New Roman"/>
          <w:sz w:val="24"/>
          <w:szCs w:val="24"/>
        </w:rPr>
      </w:pPr>
      <w:r w:rsidRPr="00B8242F">
        <w:rPr>
          <w:rFonts w:ascii="Times New Roman" w:hAnsi="Times New Roman" w:cs="Times New Roman"/>
          <w:b/>
          <w:sz w:val="24"/>
          <w:szCs w:val="24"/>
        </w:rPr>
        <w:t>Целиакия</w:t>
      </w:r>
      <w:r w:rsidRPr="00647E7E">
        <w:rPr>
          <w:rFonts w:ascii="Times New Roman" w:hAnsi="Times New Roman" w:cs="Times New Roman"/>
          <w:sz w:val="24"/>
          <w:szCs w:val="24"/>
        </w:rPr>
        <w:t xml:space="preserve"> – </w:t>
      </w:r>
      <w:proofErr w:type="spellStart"/>
      <w:r w:rsidRPr="00647E7E">
        <w:rPr>
          <w:rFonts w:ascii="Times New Roman" w:hAnsi="Times New Roman" w:cs="Times New Roman"/>
          <w:sz w:val="24"/>
          <w:szCs w:val="24"/>
        </w:rPr>
        <w:t>иммуноопосредованное</w:t>
      </w:r>
      <w:proofErr w:type="spellEnd"/>
      <w:r w:rsidRPr="00647E7E">
        <w:rPr>
          <w:rFonts w:ascii="Times New Roman" w:hAnsi="Times New Roman" w:cs="Times New Roman"/>
          <w:sz w:val="24"/>
          <w:szCs w:val="24"/>
        </w:rPr>
        <w:t xml:space="preserve"> системное заболевание, которое возникает в ответ на употребление глютена или соответствующих </w:t>
      </w:r>
      <w:proofErr w:type="spellStart"/>
      <w:r w:rsidRPr="00647E7E">
        <w:rPr>
          <w:rFonts w:ascii="Times New Roman" w:hAnsi="Times New Roman" w:cs="Times New Roman"/>
          <w:sz w:val="24"/>
          <w:szCs w:val="24"/>
        </w:rPr>
        <w:t>проламинов</w:t>
      </w:r>
      <w:proofErr w:type="spellEnd"/>
      <w:r w:rsidRPr="00647E7E">
        <w:rPr>
          <w:rFonts w:ascii="Times New Roman" w:hAnsi="Times New Roman" w:cs="Times New Roman"/>
          <w:sz w:val="24"/>
          <w:szCs w:val="24"/>
        </w:rPr>
        <w:t xml:space="preserve"> генетически предрасположенными индивидуумами и характеризуется наличием широкой комбинации глютен-зависимых клинических проявлений, повышением в сыворотке концентрации специфических антител (антител к тканевой </w:t>
      </w:r>
      <w:proofErr w:type="spellStart"/>
      <w:r w:rsidRPr="00647E7E">
        <w:rPr>
          <w:rFonts w:ascii="Times New Roman" w:hAnsi="Times New Roman" w:cs="Times New Roman"/>
          <w:sz w:val="24"/>
          <w:szCs w:val="24"/>
        </w:rPr>
        <w:t>трансглютаминазе</w:t>
      </w:r>
      <w:proofErr w:type="spellEnd"/>
      <w:r w:rsidRPr="00647E7E">
        <w:rPr>
          <w:rFonts w:ascii="Times New Roman" w:hAnsi="Times New Roman" w:cs="Times New Roman"/>
          <w:sz w:val="24"/>
          <w:szCs w:val="24"/>
        </w:rPr>
        <w:t xml:space="preserve"> (</w:t>
      </w:r>
      <w:proofErr w:type="spellStart"/>
      <w:r w:rsidRPr="00647E7E">
        <w:rPr>
          <w:rFonts w:ascii="Times New Roman" w:hAnsi="Times New Roman" w:cs="Times New Roman"/>
          <w:sz w:val="24"/>
          <w:szCs w:val="24"/>
        </w:rPr>
        <w:t>anti-tTG</w:t>
      </w:r>
      <w:proofErr w:type="spellEnd"/>
      <w:r w:rsidRPr="00647E7E">
        <w:rPr>
          <w:rFonts w:ascii="Times New Roman" w:hAnsi="Times New Roman" w:cs="Times New Roman"/>
          <w:sz w:val="24"/>
          <w:szCs w:val="24"/>
        </w:rPr>
        <w:t xml:space="preserve">), антител к </w:t>
      </w:r>
      <w:proofErr w:type="spellStart"/>
      <w:r w:rsidRPr="00647E7E">
        <w:rPr>
          <w:rFonts w:ascii="Times New Roman" w:hAnsi="Times New Roman" w:cs="Times New Roman"/>
          <w:sz w:val="24"/>
          <w:szCs w:val="24"/>
        </w:rPr>
        <w:t>эндомизию</w:t>
      </w:r>
      <w:proofErr w:type="spellEnd"/>
      <w:r w:rsidRPr="00647E7E">
        <w:rPr>
          <w:rFonts w:ascii="Times New Roman" w:hAnsi="Times New Roman" w:cs="Times New Roman"/>
          <w:sz w:val="24"/>
          <w:szCs w:val="24"/>
        </w:rPr>
        <w:t xml:space="preserve"> (EMA), антител к </w:t>
      </w:r>
      <w:proofErr w:type="spellStart"/>
      <w:r w:rsidRPr="00647E7E">
        <w:rPr>
          <w:rFonts w:ascii="Times New Roman" w:hAnsi="Times New Roman" w:cs="Times New Roman"/>
          <w:sz w:val="24"/>
          <w:szCs w:val="24"/>
        </w:rPr>
        <w:t>деамидированым</w:t>
      </w:r>
      <w:proofErr w:type="spellEnd"/>
      <w:r w:rsidRPr="00647E7E">
        <w:rPr>
          <w:rFonts w:ascii="Times New Roman" w:hAnsi="Times New Roman" w:cs="Times New Roman"/>
          <w:sz w:val="24"/>
          <w:szCs w:val="24"/>
        </w:rPr>
        <w:t xml:space="preserve"> пептидам глиадина (</w:t>
      </w:r>
      <w:proofErr w:type="spellStart"/>
      <w:r w:rsidRPr="00647E7E">
        <w:rPr>
          <w:rFonts w:ascii="Times New Roman" w:hAnsi="Times New Roman" w:cs="Times New Roman"/>
          <w:sz w:val="24"/>
          <w:szCs w:val="24"/>
        </w:rPr>
        <w:t>anti</w:t>
      </w:r>
      <w:proofErr w:type="spellEnd"/>
      <w:r w:rsidRPr="00647E7E">
        <w:rPr>
          <w:rFonts w:ascii="Times New Roman" w:hAnsi="Times New Roman" w:cs="Times New Roman"/>
          <w:sz w:val="24"/>
          <w:szCs w:val="24"/>
        </w:rPr>
        <w:t xml:space="preserve">-DGP)), наличием HLA-DQ2 или HLA-DQ8 гаплотипов и энтеропатии </w:t>
      </w:r>
      <w:bookmarkStart w:id="13" w:name="_Toc102554"/>
      <w:r w:rsidR="00F950F8">
        <w:rPr>
          <w:rFonts w:ascii="Times New Roman" w:hAnsi="Times New Roman" w:cs="Times New Roman"/>
          <w:sz w:val="24"/>
          <w:szCs w:val="24"/>
        </w:rPr>
        <w:t xml:space="preserve">[1, 2]. </w:t>
      </w:r>
    </w:p>
    <w:p w14:paraId="26D7147B" w14:textId="16D9031C" w:rsidR="00F950F8" w:rsidRPr="00F24948" w:rsidRDefault="00BB1852" w:rsidP="00F24948">
      <w:pPr>
        <w:pStyle w:val="2"/>
        <w:spacing w:line="360" w:lineRule="auto"/>
        <w:rPr>
          <w:rFonts w:ascii="Times New Roman" w:hAnsi="Times New Roman" w:cs="Times New Roman"/>
          <w:b/>
          <w:color w:val="auto"/>
          <w:sz w:val="24"/>
          <w:szCs w:val="24"/>
          <w:u w:val="single" w:color="000000"/>
        </w:rPr>
      </w:pPr>
      <w:bookmarkStart w:id="14" w:name="_Toc236386397"/>
      <w:r w:rsidRPr="00B8242F">
        <w:rPr>
          <w:rFonts w:ascii="Times New Roman" w:hAnsi="Times New Roman" w:cs="Times New Roman"/>
          <w:b/>
          <w:color w:val="auto"/>
          <w:sz w:val="24"/>
          <w:szCs w:val="24"/>
          <w:u w:val="single" w:color="000000"/>
        </w:rPr>
        <w:t>1.2 Этиология и патогенез</w:t>
      </w:r>
      <w:bookmarkEnd w:id="14"/>
      <w:r w:rsidRPr="00B8242F">
        <w:rPr>
          <w:rFonts w:ascii="Times New Roman" w:hAnsi="Times New Roman" w:cs="Times New Roman"/>
          <w:b/>
          <w:color w:val="auto"/>
          <w:sz w:val="24"/>
          <w:szCs w:val="24"/>
          <w:u w:val="single" w:color="000000"/>
        </w:rPr>
        <w:t xml:space="preserve"> </w:t>
      </w:r>
      <w:bookmarkEnd w:id="13"/>
    </w:p>
    <w:p w14:paraId="021FECF4" w14:textId="43C9BC62" w:rsidR="00BB1852" w:rsidRPr="00647E7E" w:rsidRDefault="00BB1852" w:rsidP="00F24948">
      <w:pPr>
        <w:spacing w:after="0" w:line="360" w:lineRule="auto"/>
        <w:ind w:left="-15" w:right="55" w:firstLine="708"/>
        <w:jc w:val="both"/>
        <w:rPr>
          <w:rFonts w:ascii="Times New Roman" w:hAnsi="Times New Roman" w:cs="Times New Roman"/>
          <w:sz w:val="24"/>
          <w:szCs w:val="24"/>
        </w:rPr>
      </w:pPr>
      <w:r w:rsidRPr="00647E7E">
        <w:rPr>
          <w:rFonts w:ascii="Times New Roman" w:hAnsi="Times New Roman" w:cs="Times New Roman"/>
          <w:sz w:val="24"/>
          <w:szCs w:val="24"/>
        </w:rPr>
        <w:t>Основным этиологическим фактором развития целиакии является глютен (синоним - клейковина) - белковый компонент некоторых злаковых культур. Токсичными для больных являются растворимые в этаноле белки эндосперма зерна пшеницы (</w:t>
      </w:r>
      <w:proofErr w:type="spellStart"/>
      <w:r w:rsidRPr="00647E7E">
        <w:rPr>
          <w:rFonts w:ascii="Times New Roman" w:hAnsi="Times New Roman" w:cs="Times New Roman"/>
          <w:sz w:val="24"/>
          <w:szCs w:val="24"/>
        </w:rPr>
        <w:t>глиадины</w:t>
      </w:r>
      <w:proofErr w:type="spellEnd"/>
      <w:r w:rsidRPr="00647E7E">
        <w:rPr>
          <w:rFonts w:ascii="Times New Roman" w:hAnsi="Times New Roman" w:cs="Times New Roman"/>
          <w:sz w:val="24"/>
          <w:szCs w:val="24"/>
        </w:rPr>
        <w:t>), ржи (</w:t>
      </w:r>
      <w:proofErr w:type="spellStart"/>
      <w:r w:rsidRPr="00647E7E">
        <w:rPr>
          <w:rFonts w:ascii="Times New Roman" w:hAnsi="Times New Roman" w:cs="Times New Roman"/>
          <w:sz w:val="24"/>
          <w:szCs w:val="24"/>
        </w:rPr>
        <w:t>секалины</w:t>
      </w:r>
      <w:proofErr w:type="spellEnd"/>
      <w:r w:rsidRPr="00647E7E">
        <w:rPr>
          <w:rFonts w:ascii="Times New Roman" w:hAnsi="Times New Roman" w:cs="Times New Roman"/>
          <w:sz w:val="24"/>
          <w:szCs w:val="24"/>
        </w:rPr>
        <w:t>) и ячменя (хордеины), которые объединены в медицинской литературе общим названием «глютен»</w:t>
      </w:r>
      <w:r w:rsidR="00F950F8">
        <w:rPr>
          <w:rFonts w:ascii="Times New Roman" w:hAnsi="Times New Roman" w:cs="Times New Roman"/>
          <w:sz w:val="24"/>
          <w:szCs w:val="24"/>
        </w:rPr>
        <w:t xml:space="preserve"> [1</w:t>
      </w:r>
      <w:r w:rsidR="00F950F8" w:rsidRPr="00647E7E">
        <w:rPr>
          <w:rFonts w:ascii="Times New Roman" w:hAnsi="Times New Roman" w:cs="Times New Roman"/>
          <w:sz w:val="24"/>
          <w:szCs w:val="24"/>
        </w:rPr>
        <w:t>].</w:t>
      </w:r>
      <w:r w:rsidRPr="00647E7E">
        <w:rPr>
          <w:rFonts w:ascii="Times New Roman" w:hAnsi="Times New Roman" w:cs="Times New Roman"/>
          <w:sz w:val="24"/>
          <w:szCs w:val="24"/>
        </w:rPr>
        <w:t xml:space="preserve"> </w:t>
      </w:r>
    </w:p>
    <w:p w14:paraId="1DD2000B" w14:textId="77777777" w:rsidR="00BB1852" w:rsidRPr="00647E7E" w:rsidRDefault="00BB1852" w:rsidP="00CC717A">
      <w:pPr>
        <w:spacing w:after="0" w:line="360" w:lineRule="auto"/>
        <w:ind w:left="-15" w:right="55" w:firstLine="708"/>
        <w:jc w:val="both"/>
        <w:rPr>
          <w:rFonts w:ascii="Times New Roman" w:hAnsi="Times New Roman" w:cs="Times New Roman"/>
          <w:sz w:val="24"/>
          <w:szCs w:val="24"/>
        </w:rPr>
      </w:pPr>
      <w:proofErr w:type="spellStart"/>
      <w:r w:rsidRPr="00647E7E">
        <w:rPr>
          <w:rFonts w:ascii="Times New Roman" w:hAnsi="Times New Roman" w:cs="Times New Roman"/>
          <w:sz w:val="24"/>
          <w:szCs w:val="24"/>
        </w:rPr>
        <w:t>Глиадины</w:t>
      </w:r>
      <w:proofErr w:type="spellEnd"/>
      <w:r w:rsidRPr="00647E7E">
        <w:rPr>
          <w:rFonts w:ascii="Times New Roman" w:hAnsi="Times New Roman" w:cs="Times New Roman"/>
          <w:sz w:val="24"/>
          <w:szCs w:val="24"/>
        </w:rPr>
        <w:t xml:space="preserve"> представляют собой полипептидные цепи с высоким содержанием глютамина и пролина, что определяет их устойчивость к воздействию всех желудочных, панкреатических и кишечных протеиназ; их гомологи присутствуют во всех зерновых, токсичных при целиакии, и отсутствуют в нетоксичных злаках [3].  </w:t>
      </w:r>
    </w:p>
    <w:p w14:paraId="1C5870B4" w14:textId="77777777" w:rsidR="000E4662" w:rsidRPr="00647E7E" w:rsidRDefault="00BB1852" w:rsidP="00CC717A">
      <w:pPr>
        <w:spacing w:after="0" w:line="360" w:lineRule="auto"/>
        <w:ind w:left="-15" w:right="55" w:firstLine="708"/>
        <w:jc w:val="both"/>
        <w:rPr>
          <w:rFonts w:ascii="Times New Roman" w:hAnsi="Times New Roman" w:cs="Times New Roman"/>
          <w:sz w:val="24"/>
          <w:szCs w:val="24"/>
        </w:rPr>
      </w:pPr>
      <w:r w:rsidRPr="00647E7E">
        <w:rPr>
          <w:rFonts w:ascii="Times New Roman" w:hAnsi="Times New Roman" w:cs="Times New Roman"/>
          <w:sz w:val="24"/>
          <w:szCs w:val="24"/>
        </w:rPr>
        <w:t xml:space="preserve">В настоящее время накоплено достаточно данных, позволяющих расценивать целиакию как генетически детерминированное заболевание. Среди ближайших родственников больных частота целиакии составляет 20%, а конкордантность среди монозиготных близнецов достигает 86% [4]. Доказана ассоциация целиакии с антигенами главного комплекса гистосовместимости человека (HLA), расположенными на 6р21 хромосоме. Гаплотип HLA-DQ2 выявляется у 90-95% пациентов, HLA-DQ8 - у остальных 5-10%. Отсутствие в генотипе типичных для целиакии аллелей делает развитие заболевание крайне маловероятным [5,6].  </w:t>
      </w:r>
    </w:p>
    <w:p w14:paraId="07E8778B" w14:textId="203DB9AE" w:rsidR="00604F4C" w:rsidRDefault="00BB1852" w:rsidP="00B8242F">
      <w:pPr>
        <w:spacing w:line="383" w:lineRule="auto"/>
        <w:ind w:left="-15" w:right="55" w:firstLine="708"/>
        <w:jc w:val="both"/>
        <w:rPr>
          <w:rFonts w:ascii="Times New Roman" w:hAnsi="Times New Roman" w:cs="Times New Roman"/>
          <w:sz w:val="24"/>
          <w:szCs w:val="24"/>
        </w:rPr>
      </w:pPr>
      <w:r w:rsidRPr="00647E7E">
        <w:rPr>
          <w:rFonts w:ascii="Times New Roman" w:hAnsi="Times New Roman" w:cs="Times New Roman"/>
          <w:sz w:val="24"/>
          <w:szCs w:val="24"/>
        </w:rPr>
        <w:t xml:space="preserve">Центральным событием патогенеза целиакии является презентация пептидов глиадина в составе молекул HLA-DQ2/DQ8 глютен-специфическим CD4+ Т лимфоцитам с последующим развитием </w:t>
      </w:r>
      <w:proofErr w:type="spellStart"/>
      <w:r w:rsidRPr="00647E7E">
        <w:rPr>
          <w:rFonts w:ascii="Times New Roman" w:hAnsi="Times New Roman" w:cs="Times New Roman"/>
          <w:sz w:val="24"/>
          <w:szCs w:val="24"/>
        </w:rPr>
        <w:t>иммуновоспалительного</w:t>
      </w:r>
      <w:proofErr w:type="spellEnd"/>
      <w:r w:rsidRPr="00647E7E">
        <w:rPr>
          <w:rFonts w:ascii="Times New Roman" w:hAnsi="Times New Roman" w:cs="Times New Roman"/>
          <w:sz w:val="24"/>
          <w:szCs w:val="24"/>
        </w:rPr>
        <w:t xml:space="preserve"> процесса в слизистой оболочке тонкой кишки (СОТК). Важную роль в модификации пептидов глиадина играет тканевая трансглютаминаза-2 (TG), фермент, катализирующий реакцию </w:t>
      </w:r>
      <w:proofErr w:type="spellStart"/>
      <w:r w:rsidRPr="00647E7E">
        <w:rPr>
          <w:rFonts w:ascii="Times New Roman" w:hAnsi="Times New Roman" w:cs="Times New Roman"/>
          <w:sz w:val="24"/>
          <w:szCs w:val="24"/>
        </w:rPr>
        <w:t>деамидирования</w:t>
      </w:r>
      <w:proofErr w:type="spellEnd"/>
      <w:r w:rsidRPr="00647E7E">
        <w:rPr>
          <w:rFonts w:ascii="Times New Roman" w:hAnsi="Times New Roman" w:cs="Times New Roman"/>
          <w:sz w:val="24"/>
          <w:szCs w:val="24"/>
        </w:rPr>
        <w:t xml:space="preserve"> аминокислот с заменой глутамина </w:t>
      </w:r>
      <w:r w:rsidR="00E61F18" w:rsidRPr="00647E7E">
        <w:rPr>
          <w:rFonts w:ascii="Times New Roman" w:hAnsi="Times New Roman" w:cs="Times New Roman"/>
          <w:sz w:val="24"/>
          <w:szCs w:val="24"/>
        </w:rPr>
        <w:t>на</w:t>
      </w:r>
      <w:r w:rsidR="00E61F18">
        <w:rPr>
          <w:rFonts w:ascii="Times New Roman" w:hAnsi="Times New Roman" w:cs="Times New Roman"/>
          <w:sz w:val="24"/>
          <w:szCs w:val="24"/>
        </w:rPr>
        <w:t xml:space="preserve"> глутаминовую</w:t>
      </w:r>
      <w:r w:rsidR="00604F4C" w:rsidRPr="00C43748">
        <w:rPr>
          <w:rFonts w:ascii="Times New Roman" w:hAnsi="Times New Roman" w:cs="Times New Roman"/>
          <w:sz w:val="24"/>
          <w:szCs w:val="24"/>
        </w:rPr>
        <w:t xml:space="preserve"> кислоту. Под действием TG в молекуле глиадина формируются отрицательно заряженные эпитопы, что повышает </w:t>
      </w:r>
      <w:r w:rsidR="00604F4C" w:rsidRPr="00C43748">
        <w:rPr>
          <w:rFonts w:ascii="Times New Roman" w:hAnsi="Times New Roman" w:cs="Times New Roman"/>
          <w:sz w:val="24"/>
          <w:szCs w:val="24"/>
        </w:rPr>
        <w:lastRenderedPageBreak/>
        <w:t xml:space="preserve">аффинность (сродство) пептидов к соответствующим связывающим участкам </w:t>
      </w:r>
      <w:proofErr w:type="gramStart"/>
      <w:r w:rsidR="00604F4C" w:rsidRPr="00C43748">
        <w:rPr>
          <w:rFonts w:ascii="Times New Roman" w:hAnsi="Times New Roman" w:cs="Times New Roman"/>
          <w:sz w:val="24"/>
          <w:szCs w:val="24"/>
        </w:rPr>
        <w:t xml:space="preserve">молекул </w:t>
      </w:r>
      <w:r w:rsidR="004F407F">
        <w:rPr>
          <w:rFonts w:ascii="Times New Roman" w:hAnsi="Times New Roman" w:cs="Times New Roman"/>
          <w:sz w:val="24"/>
          <w:szCs w:val="24"/>
        </w:rPr>
        <w:t xml:space="preserve"> </w:t>
      </w:r>
      <w:r w:rsidR="00604F4C" w:rsidRPr="00C43748">
        <w:rPr>
          <w:rFonts w:ascii="Times New Roman" w:hAnsi="Times New Roman" w:cs="Times New Roman"/>
          <w:sz w:val="24"/>
          <w:szCs w:val="24"/>
        </w:rPr>
        <w:t>DQ</w:t>
      </w:r>
      <w:proofErr w:type="gramEnd"/>
      <w:r w:rsidR="00604F4C" w:rsidRPr="00C43748">
        <w:rPr>
          <w:rFonts w:ascii="Times New Roman" w:hAnsi="Times New Roman" w:cs="Times New Roman"/>
          <w:sz w:val="24"/>
          <w:szCs w:val="24"/>
        </w:rPr>
        <w:t xml:space="preserve">2 и DQ8 и способствует прочному соединению HLA молекулы с рецепторами Т лимфоцитов (рис. </w:t>
      </w:r>
      <w:r w:rsidR="00604F4C">
        <w:rPr>
          <w:rFonts w:ascii="Times New Roman" w:hAnsi="Times New Roman" w:cs="Times New Roman"/>
          <w:sz w:val="24"/>
          <w:szCs w:val="24"/>
        </w:rPr>
        <w:t>1)</w:t>
      </w:r>
    </w:p>
    <w:p w14:paraId="7C3ED447" w14:textId="77777777" w:rsidR="00604F4C" w:rsidRDefault="00604F4C" w:rsidP="00CC717A">
      <w:pPr>
        <w:spacing w:after="125"/>
        <w:ind w:left="-5" w:right="55"/>
        <w:jc w:val="center"/>
        <w:rPr>
          <w:rFonts w:ascii="Times New Roman" w:hAnsi="Times New Roman" w:cs="Times New Roman"/>
          <w:sz w:val="24"/>
          <w:szCs w:val="24"/>
        </w:rPr>
      </w:pPr>
      <w:r>
        <w:rPr>
          <w:noProof/>
          <w:lang w:eastAsia="ru-RU"/>
        </w:rPr>
        <w:drawing>
          <wp:inline distT="0" distB="0" distL="0" distR="0" wp14:anchorId="3665F8B1" wp14:editId="0102791E">
            <wp:extent cx="4480560" cy="1973580"/>
            <wp:effectExtent l="0" t="0" r="0" b="7620"/>
            <wp:docPr id="1041" name="Picture 1041"/>
            <wp:cNvGraphicFramePr/>
            <a:graphic xmlns:a="http://schemas.openxmlformats.org/drawingml/2006/main">
              <a:graphicData uri="http://schemas.openxmlformats.org/drawingml/2006/picture">
                <pic:pic xmlns:pic="http://schemas.openxmlformats.org/drawingml/2006/picture">
                  <pic:nvPicPr>
                    <pic:cNvPr id="1041" name="Picture 1041"/>
                    <pic:cNvPicPr/>
                  </pic:nvPicPr>
                  <pic:blipFill>
                    <a:blip r:embed="rId8"/>
                    <a:stretch>
                      <a:fillRect/>
                    </a:stretch>
                  </pic:blipFill>
                  <pic:spPr>
                    <a:xfrm>
                      <a:off x="0" y="0"/>
                      <a:ext cx="4480560" cy="1973580"/>
                    </a:xfrm>
                    <a:prstGeom prst="rect">
                      <a:avLst/>
                    </a:prstGeom>
                  </pic:spPr>
                </pic:pic>
              </a:graphicData>
            </a:graphic>
          </wp:inline>
        </w:drawing>
      </w:r>
    </w:p>
    <w:p w14:paraId="11629E42" w14:textId="77777777" w:rsidR="00A4412E" w:rsidRDefault="00A4412E" w:rsidP="00604F4C">
      <w:pPr>
        <w:spacing w:after="125"/>
        <w:ind w:left="-5" w:right="55"/>
        <w:rPr>
          <w:rFonts w:ascii="Times New Roman" w:hAnsi="Times New Roman" w:cs="Times New Roman"/>
          <w:sz w:val="24"/>
          <w:szCs w:val="24"/>
        </w:rPr>
      </w:pPr>
    </w:p>
    <w:p w14:paraId="0F5E0433" w14:textId="77777777" w:rsidR="00A4412E" w:rsidRPr="005F4BBE" w:rsidRDefault="00A4412E" w:rsidP="00655B9F">
      <w:pPr>
        <w:spacing w:after="0" w:line="360" w:lineRule="auto"/>
        <w:ind w:left="-5" w:right="144"/>
        <w:jc w:val="both"/>
        <w:rPr>
          <w:rFonts w:ascii="Times New Roman" w:hAnsi="Times New Roman" w:cs="Times New Roman"/>
          <w:sz w:val="24"/>
          <w:szCs w:val="24"/>
        </w:rPr>
      </w:pPr>
      <w:r w:rsidRPr="005F4BBE">
        <w:rPr>
          <w:rFonts w:ascii="Times New Roman" w:hAnsi="Times New Roman" w:cs="Times New Roman"/>
          <w:sz w:val="24"/>
          <w:szCs w:val="24"/>
        </w:rPr>
        <w:t xml:space="preserve">Рис. 1 Презентация пептидов глиадина Т лимфоцитам в составе молекул HLA (адаптировано из [7])   </w:t>
      </w:r>
    </w:p>
    <w:p w14:paraId="24D3D12D" w14:textId="77777777" w:rsidR="00A4412E" w:rsidRPr="002B4928" w:rsidRDefault="00A4412E" w:rsidP="00655B9F">
      <w:pPr>
        <w:spacing w:after="0" w:line="360" w:lineRule="auto"/>
        <w:ind w:left="-15" w:right="55" w:firstLine="708"/>
        <w:jc w:val="both"/>
        <w:rPr>
          <w:rFonts w:ascii="Times New Roman" w:hAnsi="Times New Roman" w:cs="Times New Roman"/>
          <w:sz w:val="24"/>
          <w:szCs w:val="24"/>
        </w:rPr>
      </w:pPr>
      <w:r w:rsidRPr="005F4BBE">
        <w:rPr>
          <w:rFonts w:ascii="Times New Roman" w:hAnsi="Times New Roman" w:cs="Times New Roman"/>
          <w:sz w:val="24"/>
          <w:szCs w:val="24"/>
        </w:rPr>
        <w:t>Активированные CD4 клетки продуцируют провоспалительные цитокины (</w:t>
      </w:r>
      <w:proofErr w:type="spellStart"/>
      <w:r w:rsidRPr="005F4BBE">
        <w:rPr>
          <w:rFonts w:ascii="Times New Roman" w:hAnsi="Times New Roman" w:cs="Times New Roman"/>
          <w:sz w:val="24"/>
          <w:szCs w:val="24"/>
        </w:rPr>
        <w:t>IFNγ</w:t>
      </w:r>
      <w:proofErr w:type="spellEnd"/>
      <w:r w:rsidRPr="005F4BBE">
        <w:rPr>
          <w:rFonts w:ascii="Times New Roman" w:hAnsi="Times New Roman" w:cs="Times New Roman"/>
          <w:sz w:val="24"/>
          <w:szCs w:val="24"/>
        </w:rPr>
        <w:t xml:space="preserve">, IL10, IL15, IL21), повреждающие </w:t>
      </w:r>
      <w:proofErr w:type="spellStart"/>
      <w:r w:rsidRPr="005F4BBE">
        <w:rPr>
          <w:rFonts w:ascii="Times New Roman" w:hAnsi="Times New Roman" w:cs="Times New Roman"/>
          <w:sz w:val="24"/>
          <w:szCs w:val="24"/>
        </w:rPr>
        <w:t>энтероциты</w:t>
      </w:r>
      <w:proofErr w:type="spellEnd"/>
      <w:r w:rsidRPr="005F4BBE">
        <w:rPr>
          <w:rFonts w:ascii="Times New Roman" w:hAnsi="Times New Roman" w:cs="Times New Roman"/>
          <w:sz w:val="24"/>
          <w:szCs w:val="24"/>
        </w:rPr>
        <w:t xml:space="preserve">, а также </w:t>
      </w:r>
      <w:proofErr w:type="gramStart"/>
      <w:r w:rsidRPr="005F4BBE">
        <w:rPr>
          <w:rFonts w:ascii="Times New Roman" w:hAnsi="Times New Roman" w:cs="Times New Roman"/>
          <w:sz w:val="24"/>
          <w:szCs w:val="24"/>
        </w:rPr>
        <w:t>стимулируют В</w:t>
      </w:r>
      <w:proofErr w:type="gramEnd"/>
      <w:r w:rsidRPr="005F4BBE">
        <w:rPr>
          <w:rFonts w:ascii="Times New Roman" w:hAnsi="Times New Roman" w:cs="Times New Roman"/>
          <w:sz w:val="24"/>
          <w:szCs w:val="24"/>
        </w:rPr>
        <w:t xml:space="preserve"> лимфоциты к продукции антител к глиадину (AGA), тканевой </w:t>
      </w:r>
      <w:proofErr w:type="spellStart"/>
      <w:r w:rsidRPr="005F4BBE">
        <w:rPr>
          <w:rFonts w:ascii="Times New Roman" w:hAnsi="Times New Roman" w:cs="Times New Roman"/>
          <w:sz w:val="24"/>
          <w:szCs w:val="24"/>
        </w:rPr>
        <w:t>трансглютаминазе</w:t>
      </w:r>
      <w:proofErr w:type="spellEnd"/>
      <w:r w:rsidRPr="005F4BBE">
        <w:rPr>
          <w:rFonts w:ascii="Times New Roman" w:hAnsi="Times New Roman" w:cs="Times New Roman"/>
          <w:sz w:val="24"/>
          <w:szCs w:val="24"/>
        </w:rPr>
        <w:t xml:space="preserve"> (</w:t>
      </w:r>
      <w:proofErr w:type="spellStart"/>
      <w:r w:rsidRPr="005F4BBE">
        <w:rPr>
          <w:rFonts w:ascii="Times New Roman" w:hAnsi="Times New Roman" w:cs="Times New Roman"/>
          <w:sz w:val="24"/>
          <w:szCs w:val="24"/>
        </w:rPr>
        <w:t>anti</w:t>
      </w:r>
      <w:proofErr w:type="spellEnd"/>
      <w:r w:rsidRPr="005F4BBE">
        <w:rPr>
          <w:rFonts w:ascii="Times New Roman" w:hAnsi="Times New Roman" w:cs="Times New Roman"/>
          <w:sz w:val="24"/>
          <w:szCs w:val="24"/>
        </w:rPr>
        <w:t>-TG) и структурам СОТК (</w:t>
      </w:r>
      <w:proofErr w:type="spellStart"/>
      <w:r w:rsidRPr="005F4BBE">
        <w:rPr>
          <w:rFonts w:ascii="Times New Roman" w:hAnsi="Times New Roman" w:cs="Times New Roman"/>
          <w:sz w:val="24"/>
          <w:szCs w:val="24"/>
        </w:rPr>
        <w:t>эндомизию</w:t>
      </w:r>
      <w:proofErr w:type="spellEnd"/>
      <w:r w:rsidRPr="005F4BBE">
        <w:rPr>
          <w:rFonts w:ascii="Times New Roman" w:hAnsi="Times New Roman" w:cs="Times New Roman"/>
          <w:sz w:val="24"/>
          <w:szCs w:val="24"/>
        </w:rPr>
        <w:t xml:space="preserve">, EMA), которые попадают в системную циркуляцию и могут быть выявлены при проведении серологического исследования (рис. 2) [7,8].  </w:t>
      </w:r>
    </w:p>
    <w:p w14:paraId="1076011E" w14:textId="2A44329D" w:rsidR="00FA05DA" w:rsidRPr="00655B9F" w:rsidRDefault="00A4412E" w:rsidP="00655B9F">
      <w:pPr>
        <w:spacing w:line="360" w:lineRule="auto"/>
        <w:jc w:val="center"/>
        <w:rPr>
          <w:lang w:val="en-US"/>
        </w:rPr>
      </w:pPr>
      <w:r>
        <w:rPr>
          <w:noProof/>
          <w:lang w:eastAsia="ru-RU"/>
        </w:rPr>
        <w:drawing>
          <wp:inline distT="0" distB="0" distL="0" distR="0" wp14:anchorId="56ED2D11" wp14:editId="1D4C90E3">
            <wp:extent cx="4491266" cy="2711487"/>
            <wp:effectExtent l="0" t="0" r="5080" b="0"/>
            <wp:docPr id="1096" name="Picture 1096"/>
            <wp:cNvGraphicFramePr/>
            <a:graphic xmlns:a="http://schemas.openxmlformats.org/drawingml/2006/main">
              <a:graphicData uri="http://schemas.openxmlformats.org/drawingml/2006/picture">
                <pic:pic xmlns:pic="http://schemas.openxmlformats.org/drawingml/2006/picture">
                  <pic:nvPicPr>
                    <pic:cNvPr id="1096" name="Picture 1096"/>
                    <pic:cNvPicPr/>
                  </pic:nvPicPr>
                  <pic:blipFill>
                    <a:blip r:embed="rId9"/>
                    <a:stretch>
                      <a:fillRect/>
                    </a:stretch>
                  </pic:blipFill>
                  <pic:spPr>
                    <a:xfrm>
                      <a:off x="0" y="0"/>
                      <a:ext cx="4504741" cy="2719622"/>
                    </a:xfrm>
                    <a:prstGeom prst="rect">
                      <a:avLst/>
                    </a:prstGeom>
                  </pic:spPr>
                </pic:pic>
              </a:graphicData>
            </a:graphic>
          </wp:inline>
        </w:drawing>
      </w:r>
    </w:p>
    <w:p w14:paraId="1A159DC3" w14:textId="77777777" w:rsidR="00FA05DA" w:rsidRPr="00B56ACA" w:rsidRDefault="00FA05DA" w:rsidP="00FA05DA">
      <w:pPr>
        <w:ind w:left="-5" w:right="55"/>
        <w:rPr>
          <w:rFonts w:ascii="Times New Roman" w:hAnsi="Times New Roman" w:cs="Times New Roman"/>
          <w:sz w:val="24"/>
          <w:szCs w:val="24"/>
        </w:rPr>
      </w:pPr>
      <w:r w:rsidRPr="00B56ACA">
        <w:rPr>
          <w:rFonts w:ascii="Times New Roman" w:hAnsi="Times New Roman" w:cs="Times New Roman"/>
          <w:sz w:val="24"/>
          <w:szCs w:val="24"/>
        </w:rPr>
        <w:t xml:space="preserve">Рис. 2 Иммунопатологический ответ при целиакии (адаптировано из [9])  </w:t>
      </w:r>
    </w:p>
    <w:p w14:paraId="4A520EB7" w14:textId="77777777" w:rsidR="00FA05DA" w:rsidRPr="00B56ACA" w:rsidRDefault="00FA05DA" w:rsidP="00FA05DA">
      <w:pPr>
        <w:spacing w:after="0"/>
        <w:rPr>
          <w:rFonts w:ascii="Times New Roman" w:hAnsi="Times New Roman" w:cs="Times New Roman"/>
          <w:sz w:val="24"/>
          <w:szCs w:val="24"/>
        </w:rPr>
      </w:pPr>
      <w:r w:rsidRPr="00B56ACA">
        <w:rPr>
          <w:rFonts w:ascii="Times New Roman" w:hAnsi="Times New Roman" w:cs="Times New Roman"/>
          <w:sz w:val="24"/>
          <w:szCs w:val="24"/>
        </w:rPr>
        <w:t xml:space="preserve"> </w:t>
      </w:r>
    </w:p>
    <w:p w14:paraId="490B6A42" w14:textId="77777777" w:rsidR="00FA05DA" w:rsidRPr="00B56ACA" w:rsidRDefault="00FA05DA" w:rsidP="00655B9F">
      <w:pPr>
        <w:spacing w:after="0" w:line="388"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Провоспалительные цитокины с током крови могут распространяться далеко за пределы кишечника, в то же время и образующиеся иммунные комплексы могут быть выявлены как в СОТК, так и в других органах и тканях, включая печень, головной мозг и </w:t>
      </w:r>
      <w:r w:rsidRPr="00B56ACA">
        <w:rPr>
          <w:rFonts w:ascii="Times New Roman" w:hAnsi="Times New Roman" w:cs="Times New Roman"/>
          <w:sz w:val="24"/>
          <w:szCs w:val="24"/>
        </w:rPr>
        <w:lastRenderedPageBreak/>
        <w:t xml:space="preserve">периферические нервы, лимфатические узлы, почки, кожу, что в совокупности определяет многообразие (системность) клинических проявлений целиакии.  </w:t>
      </w:r>
    </w:p>
    <w:p w14:paraId="55F82F68" w14:textId="77777777" w:rsidR="00FA05DA" w:rsidRPr="00B56ACA" w:rsidRDefault="00FA05DA" w:rsidP="0058648B">
      <w:pPr>
        <w:spacing w:after="0" w:line="360"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Целиакию можно считать мультифакториальным заболеванием, где наряду с генетической предрасположенностью и токсическим действием глютена, определенное значение имеют средовые факторы, роль которых в развитии заболевания продолжает изучаться. </w:t>
      </w:r>
    </w:p>
    <w:p w14:paraId="7EA13CDF" w14:textId="71BB157D" w:rsidR="00B8242F" w:rsidRPr="00475A9E" w:rsidRDefault="00FA05DA" w:rsidP="0058648B">
      <w:pPr>
        <w:pStyle w:val="2"/>
        <w:spacing w:line="360" w:lineRule="auto"/>
        <w:rPr>
          <w:rFonts w:ascii="Times New Roman" w:hAnsi="Times New Roman" w:cs="Times New Roman"/>
          <w:color w:val="auto"/>
          <w:sz w:val="24"/>
          <w:szCs w:val="24"/>
          <w:u w:val="single" w:color="000000"/>
        </w:rPr>
      </w:pPr>
      <w:bookmarkStart w:id="15" w:name="_Toc236386398"/>
      <w:bookmarkStart w:id="16" w:name="_Toc102555"/>
      <w:r w:rsidRPr="00B8242F">
        <w:rPr>
          <w:rFonts w:ascii="Times New Roman" w:hAnsi="Times New Roman" w:cs="Times New Roman"/>
          <w:b/>
          <w:color w:val="auto"/>
          <w:sz w:val="24"/>
          <w:szCs w:val="24"/>
          <w:u w:val="single" w:color="000000"/>
        </w:rPr>
        <w:t>1.3 Эпидемиология</w:t>
      </w:r>
      <w:bookmarkEnd w:id="15"/>
      <w:r w:rsidR="00245286" w:rsidRPr="00245286">
        <w:rPr>
          <w:rFonts w:ascii="Times New Roman" w:hAnsi="Times New Roman" w:cs="Times New Roman"/>
          <w:color w:val="auto"/>
          <w:sz w:val="24"/>
          <w:szCs w:val="24"/>
          <w:u w:val="single" w:color="000000"/>
        </w:rPr>
        <w:t xml:space="preserve"> </w:t>
      </w:r>
      <w:bookmarkEnd w:id="16"/>
    </w:p>
    <w:p w14:paraId="788E5EEA" w14:textId="624D89F6" w:rsidR="00FA05DA" w:rsidRPr="00B56ACA" w:rsidRDefault="00FA05DA" w:rsidP="0058648B">
      <w:pPr>
        <w:spacing w:line="360"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Скрининговые сплошные эпидемиологические исследования, проведенные за последние 35 лет с использованием высокочувствительных серологических методов, свидетельствуют о том, что частота целиакии в странах Европы и Северной Америки достигает 1% (1:100), при этом соотношение между диагностированными и </w:t>
      </w:r>
      <w:r w:rsidR="006455D6" w:rsidRPr="00B56ACA">
        <w:rPr>
          <w:rFonts w:ascii="Times New Roman" w:hAnsi="Times New Roman" w:cs="Times New Roman"/>
          <w:sz w:val="24"/>
          <w:szCs w:val="24"/>
        </w:rPr>
        <w:t>недиагностированными</w:t>
      </w:r>
      <w:r w:rsidRPr="00B56ACA">
        <w:rPr>
          <w:rFonts w:ascii="Times New Roman" w:hAnsi="Times New Roman" w:cs="Times New Roman"/>
          <w:sz w:val="24"/>
          <w:szCs w:val="24"/>
        </w:rPr>
        <w:t xml:space="preserve"> случаями составляет 1:5 – 1:13 [10]. Об увеличении частоты заболевания свидетельствуют исследования, проведенные в </w:t>
      </w:r>
      <w:proofErr w:type="spellStart"/>
      <w:r w:rsidRPr="00B56ACA">
        <w:rPr>
          <w:rFonts w:ascii="Times New Roman" w:hAnsi="Times New Roman" w:cs="Times New Roman"/>
          <w:sz w:val="24"/>
          <w:szCs w:val="24"/>
        </w:rPr>
        <w:t>cтранах</w:t>
      </w:r>
      <w:proofErr w:type="spellEnd"/>
      <w:r w:rsidRPr="00B56ACA">
        <w:rPr>
          <w:rFonts w:ascii="Times New Roman" w:hAnsi="Times New Roman" w:cs="Times New Roman"/>
          <w:sz w:val="24"/>
          <w:szCs w:val="24"/>
        </w:rPr>
        <w:t xml:space="preserve"> Ближнего Востока, Северной Африки, Южной Америки, Индии, Австралии и Новой Зеландии. Согласно систематическому обзору (2018 г), средняя мировая частота выявления специфичных для целиакии антител (антител к тканевой </w:t>
      </w:r>
      <w:proofErr w:type="spellStart"/>
      <w:r w:rsidRPr="00B56ACA">
        <w:rPr>
          <w:rFonts w:ascii="Times New Roman" w:hAnsi="Times New Roman" w:cs="Times New Roman"/>
          <w:sz w:val="24"/>
          <w:szCs w:val="24"/>
        </w:rPr>
        <w:t>трансглютаминазе</w:t>
      </w:r>
      <w:proofErr w:type="spellEnd"/>
      <w:r w:rsidRPr="00B56ACA">
        <w:rPr>
          <w:rFonts w:ascii="Times New Roman" w:hAnsi="Times New Roman" w:cs="Times New Roman"/>
          <w:sz w:val="24"/>
          <w:szCs w:val="24"/>
        </w:rPr>
        <w:t xml:space="preserve"> и </w:t>
      </w:r>
      <w:proofErr w:type="spellStart"/>
      <w:r w:rsidRPr="00B56ACA">
        <w:rPr>
          <w:rFonts w:ascii="Times New Roman" w:hAnsi="Times New Roman" w:cs="Times New Roman"/>
          <w:sz w:val="24"/>
          <w:szCs w:val="24"/>
        </w:rPr>
        <w:t>эндомизию</w:t>
      </w:r>
      <w:proofErr w:type="spellEnd"/>
      <w:r w:rsidRPr="00B56ACA">
        <w:rPr>
          <w:rFonts w:ascii="Times New Roman" w:hAnsi="Times New Roman" w:cs="Times New Roman"/>
          <w:sz w:val="24"/>
          <w:szCs w:val="24"/>
        </w:rPr>
        <w:t xml:space="preserve">) составляет 1,4%, при этом, у 0,7% населения мира заболевание подтверждено гистологически. В таблице 1 показана распространенность целиакии на разных континентах [11]. </w:t>
      </w:r>
    </w:p>
    <w:p w14:paraId="08DC2648" w14:textId="77777777" w:rsidR="00FA05DA" w:rsidRPr="00954922" w:rsidRDefault="00FA05DA" w:rsidP="0058648B">
      <w:pPr>
        <w:spacing w:line="360" w:lineRule="auto"/>
        <w:ind w:right="58"/>
        <w:jc w:val="right"/>
        <w:rPr>
          <w:rFonts w:ascii="Times New Roman" w:hAnsi="Times New Roman" w:cs="Times New Roman"/>
          <w:b/>
          <w:bCs/>
          <w:sz w:val="24"/>
          <w:szCs w:val="24"/>
        </w:rPr>
      </w:pPr>
      <w:r w:rsidRPr="00954922">
        <w:rPr>
          <w:rFonts w:ascii="Times New Roman" w:hAnsi="Times New Roman" w:cs="Times New Roman"/>
          <w:b/>
          <w:bCs/>
          <w:sz w:val="24"/>
          <w:szCs w:val="24"/>
        </w:rPr>
        <w:t xml:space="preserve">Таблица 1  </w:t>
      </w:r>
    </w:p>
    <w:p w14:paraId="00B54199" w14:textId="49817E77" w:rsidR="00FA05DA" w:rsidRPr="00B56ACA" w:rsidRDefault="00FA05DA" w:rsidP="0058648B">
      <w:pPr>
        <w:spacing w:after="0" w:line="360" w:lineRule="auto"/>
        <w:ind w:right="1133"/>
        <w:jc w:val="center"/>
        <w:rPr>
          <w:rFonts w:ascii="Times New Roman" w:hAnsi="Times New Roman" w:cs="Times New Roman"/>
          <w:sz w:val="24"/>
          <w:szCs w:val="24"/>
        </w:rPr>
      </w:pPr>
      <w:r w:rsidRPr="00B56ACA">
        <w:rPr>
          <w:rFonts w:ascii="Times New Roman" w:eastAsia="Times New Roman" w:hAnsi="Times New Roman" w:cs="Times New Roman"/>
          <w:b/>
          <w:sz w:val="24"/>
          <w:szCs w:val="24"/>
        </w:rPr>
        <w:t xml:space="preserve">Частота выявления специфических </w:t>
      </w:r>
      <w:r w:rsidR="0058648B" w:rsidRPr="00B56ACA">
        <w:rPr>
          <w:rFonts w:ascii="Times New Roman" w:eastAsia="Times New Roman" w:hAnsi="Times New Roman" w:cs="Times New Roman"/>
          <w:b/>
          <w:sz w:val="24"/>
          <w:szCs w:val="24"/>
        </w:rPr>
        <w:t>антител и</w:t>
      </w:r>
      <w:r w:rsidRPr="00B56ACA">
        <w:rPr>
          <w:rFonts w:ascii="Times New Roman" w:eastAsia="Times New Roman" w:hAnsi="Times New Roman" w:cs="Times New Roman"/>
          <w:b/>
          <w:sz w:val="24"/>
          <w:szCs w:val="24"/>
        </w:rPr>
        <w:t xml:space="preserve"> гистологически подтвержденной целиакии в мире </w:t>
      </w:r>
      <w:r w:rsidRPr="00B56ACA">
        <w:rPr>
          <w:rFonts w:ascii="Times New Roman" w:hAnsi="Times New Roman" w:cs="Times New Roman"/>
          <w:sz w:val="24"/>
          <w:szCs w:val="24"/>
        </w:rPr>
        <w:t>[11]</w:t>
      </w:r>
    </w:p>
    <w:tbl>
      <w:tblPr>
        <w:tblStyle w:val="TableGrid"/>
        <w:tblW w:w="9573" w:type="dxa"/>
        <w:tblInd w:w="-108" w:type="dxa"/>
        <w:tblCellMar>
          <w:top w:w="14" w:type="dxa"/>
          <w:left w:w="240" w:type="dxa"/>
          <w:right w:w="120" w:type="dxa"/>
        </w:tblCellMar>
        <w:tblLook w:val="04A0" w:firstRow="1" w:lastRow="0" w:firstColumn="1" w:lastColumn="0" w:noHBand="0" w:noVBand="1"/>
      </w:tblPr>
      <w:tblGrid>
        <w:gridCol w:w="3222"/>
        <w:gridCol w:w="2977"/>
        <w:gridCol w:w="3374"/>
      </w:tblGrid>
      <w:tr w:rsidR="00FA05DA" w:rsidRPr="00B56ACA" w14:paraId="356835CA" w14:textId="77777777" w:rsidTr="0058648B">
        <w:trPr>
          <w:trHeight w:val="861"/>
        </w:trPr>
        <w:tc>
          <w:tcPr>
            <w:tcW w:w="322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4A228DA" w14:textId="77777777" w:rsidR="00FA05DA" w:rsidRPr="00B56ACA" w:rsidRDefault="00FA05DA" w:rsidP="0058648B">
            <w:pPr>
              <w:ind w:left="576"/>
              <w:rPr>
                <w:rFonts w:ascii="Times New Roman" w:hAnsi="Times New Roman" w:cs="Times New Roman"/>
                <w:sz w:val="24"/>
                <w:szCs w:val="24"/>
              </w:rPr>
            </w:pPr>
            <w:r w:rsidRPr="00B56ACA">
              <w:rPr>
                <w:rFonts w:ascii="Times New Roman" w:eastAsia="Times New Roman" w:hAnsi="Times New Roman" w:cs="Times New Roman"/>
                <w:b/>
                <w:sz w:val="24"/>
                <w:szCs w:val="24"/>
              </w:rPr>
              <w:t xml:space="preserve">Регион </w:t>
            </w:r>
          </w:p>
        </w:tc>
        <w:tc>
          <w:tcPr>
            <w:tcW w:w="297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C061BB9" w14:textId="77777777" w:rsidR="00FA05DA" w:rsidRPr="00B56ACA" w:rsidRDefault="00FA05DA" w:rsidP="0058648B">
            <w:pPr>
              <w:spacing w:after="115"/>
              <w:rPr>
                <w:rFonts w:ascii="Times New Roman" w:hAnsi="Times New Roman" w:cs="Times New Roman"/>
                <w:sz w:val="24"/>
                <w:szCs w:val="24"/>
              </w:rPr>
            </w:pPr>
            <w:proofErr w:type="spellStart"/>
            <w:r w:rsidRPr="00B56ACA">
              <w:rPr>
                <w:rFonts w:ascii="Times New Roman" w:eastAsia="Times New Roman" w:hAnsi="Times New Roman" w:cs="Times New Roman"/>
                <w:b/>
                <w:sz w:val="24"/>
                <w:szCs w:val="24"/>
              </w:rPr>
              <w:t>Серопозитивные</w:t>
            </w:r>
            <w:proofErr w:type="spellEnd"/>
            <w:r w:rsidRPr="00B56ACA">
              <w:rPr>
                <w:rFonts w:ascii="Times New Roman" w:eastAsia="Times New Roman" w:hAnsi="Times New Roman" w:cs="Times New Roman"/>
                <w:b/>
                <w:sz w:val="24"/>
                <w:szCs w:val="24"/>
              </w:rPr>
              <w:t xml:space="preserve"> лица, </w:t>
            </w:r>
          </w:p>
          <w:p w14:paraId="3162560F" w14:textId="77777777" w:rsidR="00FA05DA" w:rsidRPr="00B56ACA" w:rsidRDefault="00FA05DA" w:rsidP="0058648B">
            <w:pPr>
              <w:ind w:right="120"/>
              <w:jc w:val="center"/>
              <w:rPr>
                <w:rFonts w:ascii="Times New Roman" w:hAnsi="Times New Roman" w:cs="Times New Roman"/>
                <w:sz w:val="24"/>
                <w:szCs w:val="24"/>
              </w:rPr>
            </w:pPr>
            <w:r w:rsidRPr="00B56ACA">
              <w:rPr>
                <w:rFonts w:ascii="Times New Roman" w:eastAsia="Times New Roman" w:hAnsi="Times New Roman" w:cs="Times New Roman"/>
                <w:b/>
                <w:sz w:val="24"/>
                <w:szCs w:val="24"/>
              </w:rPr>
              <w:t xml:space="preserve">% </w:t>
            </w:r>
          </w:p>
        </w:tc>
        <w:tc>
          <w:tcPr>
            <w:tcW w:w="337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48C4CBA" w14:textId="539B9490" w:rsidR="00FA05DA" w:rsidRPr="00B56ACA" w:rsidRDefault="00FA05DA" w:rsidP="0058648B">
            <w:pPr>
              <w:jc w:val="center"/>
              <w:rPr>
                <w:rFonts w:ascii="Times New Roman" w:hAnsi="Times New Roman" w:cs="Times New Roman"/>
                <w:sz w:val="24"/>
                <w:szCs w:val="24"/>
              </w:rPr>
            </w:pPr>
            <w:r w:rsidRPr="00B56ACA">
              <w:rPr>
                <w:rFonts w:ascii="Times New Roman" w:eastAsia="Times New Roman" w:hAnsi="Times New Roman" w:cs="Times New Roman"/>
                <w:b/>
                <w:sz w:val="24"/>
                <w:szCs w:val="24"/>
              </w:rPr>
              <w:t xml:space="preserve">Гистологически подтвержденная </w:t>
            </w:r>
            <w:r w:rsidR="0058648B" w:rsidRPr="00B56ACA">
              <w:rPr>
                <w:rFonts w:ascii="Times New Roman" w:eastAsia="Times New Roman" w:hAnsi="Times New Roman" w:cs="Times New Roman"/>
                <w:b/>
                <w:sz w:val="24"/>
                <w:szCs w:val="24"/>
              </w:rPr>
              <w:t>целиакия, %</w:t>
            </w:r>
            <w:r w:rsidRPr="00B56ACA">
              <w:rPr>
                <w:rFonts w:ascii="Times New Roman" w:eastAsia="Times New Roman" w:hAnsi="Times New Roman" w:cs="Times New Roman"/>
                <w:b/>
                <w:sz w:val="24"/>
                <w:szCs w:val="24"/>
              </w:rPr>
              <w:t xml:space="preserve"> </w:t>
            </w:r>
          </w:p>
        </w:tc>
      </w:tr>
      <w:tr w:rsidR="00FA05DA" w:rsidRPr="00B56ACA" w14:paraId="015F2294" w14:textId="77777777" w:rsidTr="00677164">
        <w:trPr>
          <w:trHeight w:val="422"/>
        </w:trPr>
        <w:tc>
          <w:tcPr>
            <w:tcW w:w="3222" w:type="dxa"/>
            <w:tcBorders>
              <w:top w:val="single" w:sz="4" w:space="0" w:color="000000"/>
              <w:left w:val="single" w:sz="4" w:space="0" w:color="000000"/>
              <w:bottom w:val="single" w:sz="4" w:space="0" w:color="000000"/>
              <w:right w:val="single" w:sz="4" w:space="0" w:color="000000"/>
            </w:tcBorders>
          </w:tcPr>
          <w:p w14:paraId="79E46564" w14:textId="77777777" w:rsidR="00FA05DA" w:rsidRPr="00B56ACA" w:rsidRDefault="00FA05DA" w:rsidP="0058648B">
            <w:pPr>
              <w:spacing w:line="360" w:lineRule="auto"/>
              <w:ind w:left="576"/>
              <w:rPr>
                <w:rFonts w:ascii="Times New Roman" w:hAnsi="Times New Roman" w:cs="Times New Roman"/>
                <w:sz w:val="24"/>
                <w:szCs w:val="24"/>
              </w:rPr>
            </w:pPr>
            <w:r w:rsidRPr="00B56ACA">
              <w:rPr>
                <w:rFonts w:ascii="Times New Roman" w:hAnsi="Times New Roman" w:cs="Times New Roman"/>
                <w:sz w:val="24"/>
                <w:szCs w:val="24"/>
              </w:rPr>
              <w:t xml:space="preserve">Африка </w:t>
            </w:r>
          </w:p>
        </w:tc>
        <w:tc>
          <w:tcPr>
            <w:tcW w:w="2977" w:type="dxa"/>
            <w:tcBorders>
              <w:top w:val="single" w:sz="4" w:space="0" w:color="000000"/>
              <w:left w:val="single" w:sz="4" w:space="0" w:color="000000"/>
              <w:bottom w:val="single" w:sz="4" w:space="0" w:color="000000"/>
              <w:right w:val="single" w:sz="4" w:space="0" w:color="000000"/>
            </w:tcBorders>
          </w:tcPr>
          <w:p w14:paraId="4A129375" w14:textId="77777777" w:rsidR="00FA05DA" w:rsidRPr="00B56ACA" w:rsidRDefault="00FA05DA" w:rsidP="00DD6F66">
            <w:pPr>
              <w:spacing w:line="360"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1.1 </w:t>
            </w:r>
          </w:p>
        </w:tc>
        <w:tc>
          <w:tcPr>
            <w:tcW w:w="3374" w:type="dxa"/>
            <w:tcBorders>
              <w:top w:val="single" w:sz="4" w:space="0" w:color="000000"/>
              <w:left w:val="single" w:sz="4" w:space="0" w:color="000000"/>
              <w:bottom w:val="single" w:sz="4" w:space="0" w:color="000000"/>
              <w:right w:val="single" w:sz="4" w:space="0" w:color="000000"/>
            </w:tcBorders>
          </w:tcPr>
          <w:p w14:paraId="45AFB929" w14:textId="77777777" w:rsidR="00FA05DA" w:rsidRPr="00B56ACA" w:rsidRDefault="00FA05DA" w:rsidP="00DD6F66">
            <w:pPr>
              <w:spacing w:line="360"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0,5 </w:t>
            </w:r>
          </w:p>
        </w:tc>
      </w:tr>
      <w:tr w:rsidR="00FA05DA" w:rsidRPr="00B56ACA" w14:paraId="163553E6" w14:textId="77777777" w:rsidTr="00677164">
        <w:trPr>
          <w:trHeight w:val="425"/>
        </w:trPr>
        <w:tc>
          <w:tcPr>
            <w:tcW w:w="3222" w:type="dxa"/>
            <w:tcBorders>
              <w:top w:val="single" w:sz="4" w:space="0" w:color="000000"/>
              <w:left w:val="single" w:sz="4" w:space="0" w:color="000000"/>
              <w:bottom w:val="single" w:sz="4" w:space="0" w:color="000000"/>
              <w:right w:val="single" w:sz="4" w:space="0" w:color="000000"/>
            </w:tcBorders>
          </w:tcPr>
          <w:p w14:paraId="39BE4296" w14:textId="77777777" w:rsidR="00FA05DA" w:rsidRPr="00B56ACA" w:rsidRDefault="00FA05DA" w:rsidP="0098583A">
            <w:pPr>
              <w:spacing w:line="259" w:lineRule="auto"/>
              <w:ind w:left="576"/>
              <w:rPr>
                <w:rFonts w:ascii="Times New Roman" w:hAnsi="Times New Roman" w:cs="Times New Roman"/>
                <w:sz w:val="24"/>
                <w:szCs w:val="24"/>
              </w:rPr>
            </w:pPr>
            <w:r w:rsidRPr="00B56ACA">
              <w:rPr>
                <w:rFonts w:ascii="Times New Roman" w:hAnsi="Times New Roman" w:cs="Times New Roman"/>
                <w:sz w:val="24"/>
                <w:szCs w:val="24"/>
              </w:rPr>
              <w:t xml:space="preserve">Азия </w:t>
            </w:r>
          </w:p>
        </w:tc>
        <w:tc>
          <w:tcPr>
            <w:tcW w:w="2977" w:type="dxa"/>
            <w:tcBorders>
              <w:top w:val="single" w:sz="4" w:space="0" w:color="000000"/>
              <w:left w:val="single" w:sz="4" w:space="0" w:color="000000"/>
              <w:bottom w:val="single" w:sz="4" w:space="0" w:color="000000"/>
              <w:right w:val="single" w:sz="4" w:space="0" w:color="000000"/>
            </w:tcBorders>
          </w:tcPr>
          <w:p w14:paraId="530D3E86"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1.8 </w:t>
            </w:r>
          </w:p>
        </w:tc>
        <w:tc>
          <w:tcPr>
            <w:tcW w:w="3374" w:type="dxa"/>
            <w:tcBorders>
              <w:top w:val="single" w:sz="4" w:space="0" w:color="000000"/>
              <w:left w:val="single" w:sz="4" w:space="0" w:color="000000"/>
              <w:bottom w:val="single" w:sz="4" w:space="0" w:color="000000"/>
              <w:right w:val="single" w:sz="4" w:space="0" w:color="000000"/>
            </w:tcBorders>
          </w:tcPr>
          <w:p w14:paraId="3E246B4E"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0,6 </w:t>
            </w:r>
          </w:p>
        </w:tc>
      </w:tr>
      <w:tr w:rsidR="00FA05DA" w:rsidRPr="00B56ACA" w14:paraId="58F15AA4" w14:textId="77777777" w:rsidTr="00677164">
        <w:trPr>
          <w:trHeight w:val="425"/>
        </w:trPr>
        <w:tc>
          <w:tcPr>
            <w:tcW w:w="3222" w:type="dxa"/>
            <w:tcBorders>
              <w:top w:val="single" w:sz="4" w:space="0" w:color="000000"/>
              <w:left w:val="single" w:sz="4" w:space="0" w:color="000000"/>
              <w:bottom w:val="single" w:sz="4" w:space="0" w:color="000000"/>
              <w:right w:val="single" w:sz="4" w:space="0" w:color="000000"/>
            </w:tcBorders>
          </w:tcPr>
          <w:p w14:paraId="16E059C0" w14:textId="77777777" w:rsidR="00FA05DA" w:rsidRPr="00B56ACA" w:rsidRDefault="00FA05DA" w:rsidP="0098583A">
            <w:pPr>
              <w:spacing w:line="259" w:lineRule="auto"/>
              <w:ind w:left="576"/>
              <w:rPr>
                <w:rFonts w:ascii="Times New Roman" w:hAnsi="Times New Roman" w:cs="Times New Roman"/>
                <w:sz w:val="24"/>
                <w:szCs w:val="24"/>
              </w:rPr>
            </w:pPr>
            <w:r w:rsidRPr="00B56ACA">
              <w:rPr>
                <w:rFonts w:ascii="Times New Roman" w:hAnsi="Times New Roman" w:cs="Times New Roman"/>
                <w:sz w:val="24"/>
                <w:szCs w:val="24"/>
              </w:rPr>
              <w:t xml:space="preserve">Австралия </w:t>
            </w:r>
          </w:p>
        </w:tc>
        <w:tc>
          <w:tcPr>
            <w:tcW w:w="2977" w:type="dxa"/>
            <w:tcBorders>
              <w:top w:val="single" w:sz="4" w:space="0" w:color="000000"/>
              <w:left w:val="single" w:sz="4" w:space="0" w:color="000000"/>
              <w:bottom w:val="single" w:sz="4" w:space="0" w:color="000000"/>
              <w:right w:val="single" w:sz="4" w:space="0" w:color="000000"/>
            </w:tcBorders>
          </w:tcPr>
          <w:p w14:paraId="37DFE142"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1.4 </w:t>
            </w:r>
          </w:p>
        </w:tc>
        <w:tc>
          <w:tcPr>
            <w:tcW w:w="3374" w:type="dxa"/>
            <w:tcBorders>
              <w:top w:val="single" w:sz="4" w:space="0" w:color="000000"/>
              <w:left w:val="single" w:sz="4" w:space="0" w:color="000000"/>
              <w:bottom w:val="single" w:sz="4" w:space="0" w:color="000000"/>
              <w:right w:val="single" w:sz="4" w:space="0" w:color="000000"/>
            </w:tcBorders>
          </w:tcPr>
          <w:p w14:paraId="22D177E5"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0,8 </w:t>
            </w:r>
          </w:p>
        </w:tc>
      </w:tr>
      <w:tr w:rsidR="00FA05DA" w:rsidRPr="00B56ACA" w14:paraId="72F5F324" w14:textId="77777777" w:rsidTr="00677164">
        <w:trPr>
          <w:trHeight w:val="422"/>
        </w:trPr>
        <w:tc>
          <w:tcPr>
            <w:tcW w:w="3222" w:type="dxa"/>
            <w:tcBorders>
              <w:top w:val="single" w:sz="4" w:space="0" w:color="000000"/>
              <w:left w:val="single" w:sz="4" w:space="0" w:color="000000"/>
              <w:bottom w:val="single" w:sz="4" w:space="0" w:color="000000"/>
              <w:right w:val="single" w:sz="4" w:space="0" w:color="000000"/>
            </w:tcBorders>
          </w:tcPr>
          <w:p w14:paraId="3E2F263C" w14:textId="77777777" w:rsidR="00FA05DA" w:rsidRPr="00B56ACA" w:rsidRDefault="00FA05DA" w:rsidP="0098583A">
            <w:pPr>
              <w:spacing w:line="259" w:lineRule="auto"/>
              <w:ind w:right="61"/>
              <w:jc w:val="right"/>
              <w:rPr>
                <w:rFonts w:ascii="Times New Roman" w:hAnsi="Times New Roman" w:cs="Times New Roman"/>
                <w:sz w:val="24"/>
                <w:szCs w:val="24"/>
              </w:rPr>
            </w:pPr>
            <w:r w:rsidRPr="00B56ACA">
              <w:rPr>
                <w:rFonts w:ascii="Times New Roman" w:hAnsi="Times New Roman" w:cs="Times New Roman"/>
                <w:sz w:val="24"/>
                <w:szCs w:val="24"/>
              </w:rPr>
              <w:t xml:space="preserve">Европа (включая Россию) </w:t>
            </w:r>
          </w:p>
        </w:tc>
        <w:tc>
          <w:tcPr>
            <w:tcW w:w="2977" w:type="dxa"/>
            <w:tcBorders>
              <w:top w:val="single" w:sz="4" w:space="0" w:color="000000"/>
              <w:left w:val="single" w:sz="4" w:space="0" w:color="000000"/>
              <w:bottom w:val="single" w:sz="4" w:space="0" w:color="000000"/>
              <w:right w:val="single" w:sz="4" w:space="0" w:color="000000"/>
            </w:tcBorders>
          </w:tcPr>
          <w:p w14:paraId="31DAB1C7"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1.3 </w:t>
            </w:r>
          </w:p>
        </w:tc>
        <w:tc>
          <w:tcPr>
            <w:tcW w:w="3374" w:type="dxa"/>
            <w:tcBorders>
              <w:top w:val="single" w:sz="4" w:space="0" w:color="000000"/>
              <w:left w:val="single" w:sz="4" w:space="0" w:color="000000"/>
              <w:bottom w:val="single" w:sz="4" w:space="0" w:color="000000"/>
              <w:right w:val="single" w:sz="4" w:space="0" w:color="000000"/>
            </w:tcBorders>
          </w:tcPr>
          <w:p w14:paraId="2DE2DAF0"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0,8 </w:t>
            </w:r>
          </w:p>
        </w:tc>
      </w:tr>
      <w:tr w:rsidR="00FA05DA" w:rsidRPr="00B56ACA" w14:paraId="621F11F7" w14:textId="77777777" w:rsidTr="00677164">
        <w:trPr>
          <w:trHeight w:val="425"/>
        </w:trPr>
        <w:tc>
          <w:tcPr>
            <w:tcW w:w="3222" w:type="dxa"/>
            <w:tcBorders>
              <w:top w:val="single" w:sz="4" w:space="0" w:color="000000"/>
              <w:left w:val="single" w:sz="4" w:space="0" w:color="000000"/>
              <w:bottom w:val="single" w:sz="4" w:space="0" w:color="000000"/>
              <w:right w:val="single" w:sz="4" w:space="0" w:color="000000"/>
            </w:tcBorders>
          </w:tcPr>
          <w:p w14:paraId="607D90A1" w14:textId="77777777" w:rsidR="00FA05DA" w:rsidRPr="00B56ACA" w:rsidRDefault="00FA05DA" w:rsidP="0098583A">
            <w:pPr>
              <w:spacing w:line="259" w:lineRule="auto"/>
              <w:ind w:right="226"/>
              <w:jc w:val="center"/>
              <w:rPr>
                <w:rFonts w:ascii="Times New Roman" w:hAnsi="Times New Roman" w:cs="Times New Roman"/>
                <w:sz w:val="24"/>
                <w:szCs w:val="24"/>
              </w:rPr>
            </w:pPr>
            <w:r w:rsidRPr="00B56ACA">
              <w:rPr>
                <w:rFonts w:ascii="Times New Roman" w:hAnsi="Times New Roman" w:cs="Times New Roman"/>
                <w:sz w:val="24"/>
                <w:szCs w:val="24"/>
              </w:rPr>
              <w:t xml:space="preserve">Северная Америка </w:t>
            </w:r>
          </w:p>
        </w:tc>
        <w:tc>
          <w:tcPr>
            <w:tcW w:w="2977" w:type="dxa"/>
            <w:tcBorders>
              <w:top w:val="single" w:sz="4" w:space="0" w:color="000000"/>
              <w:left w:val="single" w:sz="4" w:space="0" w:color="000000"/>
              <w:bottom w:val="single" w:sz="4" w:space="0" w:color="000000"/>
              <w:right w:val="single" w:sz="4" w:space="0" w:color="000000"/>
            </w:tcBorders>
          </w:tcPr>
          <w:p w14:paraId="4C2267B3"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1.4 </w:t>
            </w:r>
          </w:p>
        </w:tc>
        <w:tc>
          <w:tcPr>
            <w:tcW w:w="3374" w:type="dxa"/>
            <w:tcBorders>
              <w:top w:val="single" w:sz="4" w:space="0" w:color="000000"/>
              <w:left w:val="single" w:sz="4" w:space="0" w:color="000000"/>
              <w:bottom w:val="single" w:sz="4" w:space="0" w:color="000000"/>
              <w:right w:val="single" w:sz="4" w:space="0" w:color="000000"/>
            </w:tcBorders>
          </w:tcPr>
          <w:p w14:paraId="5EF1177D"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0,5 </w:t>
            </w:r>
          </w:p>
        </w:tc>
      </w:tr>
      <w:tr w:rsidR="00FA05DA" w:rsidRPr="00B56ACA" w14:paraId="7CFAC6FE" w14:textId="77777777" w:rsidTr="00677164">
        <w:trPr>
          <w:trHeight w:val="425"/>
        </w:trPr>
        <w:tc>
          <w:tcPr>
            <w:tcW w:w="3222" w:type="dxa"/>
            <w:tcBorders>
              <w:top w:val="single" w:sz="4" w:space="0" w:color="000000"/>
              <w:left w:val="single" w:sz="4" w:space="0" w:color="000000"/>
              <w:bottom w:val="single" w:sz="4" w:space="0" w:color="000000"/>
              <w:right w:val="single" w:sz="4" w:space="0" w:color="000000"/>
            </w:tcBorders>
          </w:tcPr>
          <w:p w14:paraId="5D011EB9" w14:textId="77777777" w:rsidR="00FA05DA" w:rsidRPr="00B56ACA" w:rsidRDefault="00FA05DA" w:rsidP="0098583A">
            <w:pPr>
              <w:spacing w:line="259" w:lineRule="auto"/>
              <w:ind w:right="420"/>
              <w:jc w:val="center"/>
              <w:rPr>
                <w:rFonts w:ascii="Times New Roman" w:hAnsi="Times New Roman" w:cs="Times New Roman"/>
                <w:sz w:val="24"/>
                <w:szCs w:val="24"/>
              </w:rPr>
            </w:pPr>
            <w:r w:rsidRPr="00B56ACA">
              <w:rPr>
                <w:rFonts w:ascii="Times New Roman" w:hAnsi="Times New Roman" w:cs="Times New Roman"/>
                <w:sz w:val="24"/>
                <w:szCs w:val="24"/>
              </w:rPr>
              <w:t xml:space="preserve">Южная Америка </w:t>
            </w:r>
          </w:p>
        </w:tc>
        <w:tc>
          <w:tcPr>
            <w:tcW w:w="2977" w:type="dxa"/>
            <w:tcBorders>
              <w:top w:val="single" w:sz="4" w:space="0" w:color="000000"/>
              <w:left w:val="single" w:sz="4" w:space="0" w:color="000000"/>
              <w:bottom w:val="single" w:sz="4" w:space="0" w:color="000000"/>
              <w:right w:val="single" w:sz="4" w:space="0" w:color="000000"/>
            </w:tcBorders>
          </w:tcPr>
          <w:p w14:paraId="0F0491ED"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1.3 </w:t>
            </w:r>
          </w:p>
        </w:tc>
        <w:tc>
          <w:tcPr>
            <w:tcW w:w="3374" w:type="dxa"/>
            <w:tcBorders>
              <w:top w:val="single" w:sz="4" w:space="0" w:color="000000"/>
              <w:left w:val="single" w:sz="4" w:space="0" w:color="000000"/>
              <w:bottom w:val="single" w:sz="4" w:space="0" w:color="000000"/>
              <w:right w:val="single" w:sz="4" w:space="0" w:color="000000"/>
            </w:tcBorders>
          </w:tcPr>
          <w:p w14:paraId="3D5EE818" w14:textId="77777777" w:rsidR="00FA05DA" w:rsidRPr="00B56ACA" w:rsidRDefault="00FA05DA" w:rsidP="00DD6F66">
            <w:pPr>
              <w:spacing w:line="259" w:lineRule="auto"/>
              <w:ind w:hanging="103"/>
              <w:jc w:val="center"/>
              <w:rPr>
                <w:rFonts w:ascii="Times New Roman" w:hAnsi="Times New Roman" w:cs="Times New Roman"/>
                <w:sz w:val="24"/>
                <w:szCs w:val="24"/>
              </w:rPr>
            </w:pPr>
            <w:r w:rsidRPr="00B56ACA">
              <w:rPr>
                <w:rFonts w:ascii="Times New Roman" w:hAnsi="Times New Roman" w:cs="Times New Roman"/>
                <w:sz w:val="24"/>
                <w:szCs w:val="24"/>
              </w:rPr>
              <w:t xml:space="preserve">0,4 </w:t>
            </w:r>
          </w:p>
        </w:tc>
      </w:tr>
    </w:tbl>
    <w:p w14:paraId="3BB0FC27" w14:textId="77777777" w:rsidR="00FA05DA" w:rsidRPr="00B56ACA" w:rsidRDefault="00FA05DA" w:rsidP="00FA05DA">
      <w:pPr>
        <w:spacing w:after="113"/>
        <w:rPr>
          <w:rFonts w:ascii="Times New Roman" w:hAnsi="Times New Roman" w:cs="Times New Roman"/>
          <w:sz w:val="24"/>
          <w:szCs w:val="24"/>
        </w:rPr>
      </w:pPr>
      <w:r w:rsidRPr="00B56ACA">
        <w:rPr>
          <w:rFonts w:ascii="Times New Roman" w:hAnsi="Times New Roman" w:cs="Times New Roman"/>
          <w:sz w:val="24"/>
          <w:szCs w:val="24"/>
        </w:rPr>
        <w:t xml:space="preserve"> </w:t>
      </w:r>
    </w:p>
    <w:p w14:paraId="0FC64401" w14:textId="77777777" w:rsidR="00FA05DA" w:rsidRPr="00B56ACA" w:rsidRDefault="00FA05DA" w:rsidP="00661588">
      <w:pPr>
        <w:spacing w:after="0" w:line="360"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В нашей стране крупных эпидемиологических исследований до настоящего времени не проводилось. Предполагаемая частота заболевания в России может составлять 1:100 - 1:250. </w:t>
      </w:r>
    </w:p>
    <w:p w14:paraId="42BD6A2F" w14:textId="2F845FB8" w:rsidR="00B8242F" w:rsidRPr="002753E0" w:rsidRDefault="006455D6" w:rsidP="00661588">
      <w:pPr>
        <w:pStyle w:val="2"/>
        <w:spacing w:line="360" w:lineRule="auto"/>
        <w:rPr>
          <w:rFonts w:ascii="Times New Roman" w:hAnsi="Times New Roman" w:cs="Times New Roman"/>
          <w:b/>
          <w:color w:val="auto"/>
          <w:sz w:val="24"/>
          <w:szCs w:val="24"/>
        </w:rPr>
      </w:pPr>
      <w:bookmarkStart w:id="17" w:name="_Toc236386399"/>
      <w:bookmarkStart w:id="18" w:name="_Toc102556"/>
      <w:r w:rsidRPr="00B8242F">
        <w:rPr>
          <w:rFonts w:ascii="Times New Roman" w:hAnsi="Times New Roman" w:cs="Times New Roman"/>
          <w:b/>
          <w:color w:val="auto"/>
          <w:sz w:val="24"/>
          <w:szCs w:val="24"/>
          <w:u w:val="single" w:color="000000"/>
        </w:rPr>
        <w:lastRenderedPageBreak/>
        <w:t xml:space="preserve">1.4 </w:t>
      </w:r>
      <w:r>
        <w:rPr>
          <w:rFonts w:ascii="Times New Roman" w:hAnsi="Times New Roman" w:cs="Times New Roman"/>
          <w:b/>
          <w:color w:val="auto"/>
          <w:sz w:val="24"/>
          <w:szCs w:val="24"/>
          <w:u w:val="single" w:color="000000"/>
        </w:rPr>
        <w:t>Кодирование</w:t>
      </w:r>
      <w:r w:rsidR="008B452F" w:rsidRPr="00B8242F">
        <w:rPr>
          <w:rFonts w:ascii="Times New Roman" w:hAnsi="Times New Roman" w:cs="Times New Roman"/>
          <w:b/>
          <w:color w:val="auto"/>
          <w:sz w:val="24"/>
          <w:szCs w:val="24"/>
          <w:u w:val="single" w:color="000000"/>
        </w:rPr>
        <w:t xml:space="preserve"> </w:t>
      </w:r>
      <w:r w:rsidR="00FA05DA" w:rsidRPr="00B8242F">
        <w:rPr>
          <w:rFonts w:ascii="Times New Roman" w:hAnsi="Times New Roman" w:cs="Times New Roman"/>
          <w:b/>
          <w:color w:val="auto"/>
          <w:sz w:val="24"/>
          <w:szCs w:val="24"/>
          <w:u w:val="single" w:color="000000"/>
        </w:rPr>
        <w:t xml:space="preserve">по </w:t>
      </w:r>
      <w:r w:rsidR="008B452F" w:rsidRPr="00B8242F">
        <w:rPr>
          <w:rFonts w:ascii="Times New Roman" w:hAnsi="Times New Roman" w:cs="Times New Roman"/>
          <w:b/>
          <w:color w:val="auto"/>
          <w:sz w:val="24"/>
          <w:szCs w:val="24"/>
          <w:u w:val="single" w:color="000000"/>
        </w:rPr>
        <w:t>МКБ-10</w:t>
      </w:r>
      <w:bookmarkEnd w:id="17"/>
      <w:r w:rsidR="00FA05DA" w:rsidRPr="00B8242F">
        <w:rPr>
          <w:rFonts w:ascii="Times New Roman" w:hAnsi="Times New Roman" w:cs="Times New Roman"/>
          <w:b/>
          <w:color w:val="auto"/>
          <w:sz w:val="24"/>
          <w:szCs w:val="24"/>
        </w:rPr>
        <w:t xml:space="preserve"> </w:t>
      </w:r>
      <w:bookmarkEnd w:id="18"/>
    </w:p>
    <w:p w14:paraId="097304F1" w14:textId="6799E79A" w:rsidR="00B8242F" w:rsidRPr="002753E0" w:rsidRDefault="00FA05DA" w:rsidP="00661588">
      <w:pPr>
        <w:spacing w:after="0" w:line="360" w:lineRule="auto"/>
        <w:ind w:left="718" w:right="55"/>
        <w:rPr>
          <w:rFonts w:ascii="Times New Roman" w:hAnsi="Times New Roman" w:cs="Times New Roman"/>
          <w:sz w:val="24"/>
          <w:szCs w:val="24"/>
        </w:rPr>
      </w:pPr>
      <w:r w:rsidRPr="00B56ACA">
        <w:rPr>
          <w:rFonts w:ascii="Times New Roman" w:hAnsi="Times New Roman" w:cs="Times New Roman"/>
          <w:sz w:val="24"/>
          <w:szCs w:val="24"/>
        </w:rPr>
        <w:t xml:space="preserve">K90.0  Целиакия </w:t>
      </w:r>
    </w:p>
    <w:p w14:paraId="623F4562" w14:textId="1656DD0F" w:rsidR="00B8242F" w:rsidRPr="002753E0" w:rsidRDefault="00FA05DA" w:rsidP="00661588">
      <w:pPr>
        <w:pStyle w:val="2"/>
        <w:spacing w:line="360" w:lineRule="auto"/>
        <w:rPr>
          <w:rFonts w:ascii="Times New Roman" w:hAnsi="Times New Roman" w:cs="Times New Roman"/>
          <w:b/>
          <w:color w:val="auto"/>
          <w:sz w:val="24"/>
          <w:szCs w:val="24"/>
          <w:u w:val="single" w:color="000000"/>
        </w:rPr>
      </w:pPr>
      <w:bookmarkStart w:id="19" w:name="_Toc236386400"/>
      <w:bookmarkStart w:id="20" w:name="_Toc102557"/>
      <w:r w:rsidRPr="00B8242F">
        <w:rPr>
          <w:rFonts w:ascii="Times New Roman" w:hAnsi="Times New Roman" w:cs="Times New Roman"/>
          <w:b/>
          <w:color w:val="auto"/>
          <w:sz w:val="24"/>
          <w:szCs w:val="24"/>
          <w:u w:val="single" w:color="000000"/>
        </w:rPr>
        <w:t>1.5 Классификация</w:t>
      </w:r>
      <w:bookmarkEnd w:id="19"/>
      <w:r w:rsidRPr="00B8242F">
        <w:rPr>
          <w:rFonts w:ascii="Times New Roman" w:hAnsi="Times New Roman" w:cs="Times New Roman"/>
          <w:b/>
          <w:color w:val="auto"/>
          <w:sz w:val="24"/>
          <w:szCs w:val="24"/>
          <w:u w:val="single" w:color="000000"/>
        </w:rPr>
        <w:t xml:space="preserve"> </w:t>
      </w:r>
      <w:bookmarkEnd w:id="20"/>
    </w:p>
    <w:p w14:paraId="47A309DA" w14:textId="77777777" w:rsidR="00FA05DA" w:rsidRPr="00B56ACA" w:rsidRDefault="00FA05DA" w:rsidP="00661588">
      <w:pPr>
        <w:spacing w:after="0" w:line="360"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В соответствии с клинической картиной и результатами лабораторных исследований ранее было принято выделять следующие формы заболевания:  </w:t>
      </w:r>
    </w:p>
    <w:p w14:paraId="54BDBD5F" w14:textId="77777777" w:rsidR="00FA05DA" w:rsidRPr="00B56ACA" w:rsidRDefault="00FA05DA" w:rsidP="00661588">
      <w:pPr>
        <w:spacing w:after="0" w:line="360" w:lineRule="auto"/>
        <w:ind w:left="-15" w:right="55" w:firstLine="708"/>
        <w:jc w:val="both"/>
        <w:rPr>
          <w:rFonts w:ascii="Times New Roman" w:hAnsi="Times New Roman" w:cs="Times New Roman"/>
          <w:sz w:val="24"/>
          <w:szCs w:val="24"/>
        </w:rPr>
      </w:pPr>
      <w:r w:rsidRPr="00B56ACA">
        <w:rPr>
          <w:rFonts w:ascii="Times New Roman" w:eastAsia="Times New Roman" w:hAnsi="Times New Roman" w:cs="Times New Roman"/>
          <w:b/>
          <w:i/>
          <w:sz w:val="24"/>
          <w:szCs w:val="24"/>
        </w:rPr>
        <w:t xml:space="preserve">Типичную целиакию, </w:t>
      </w:r>
      <w:r w:rsidRPr="00B56ACA">
        <w:rPr>
          <w:rFonts w:ascii="Times New Roman" w:hAnsi="Times New Roman" w:cs="Times New Roman"/>
          <w:sz w:val="24"/>
          <w:szCs w:val="24"/>
        </w:rPr>
        <w:t xml:space="preserve">характеризующуюся наличием в клинической картине симптомов </w:t>
      </w:r>
      <w:proofErr w:type="spellStart"/>
      <w:r w:rsidRPr="00B56ACA">
        <w:rPr>
          <w:rFonts w:ascii="Times New Roman" w:hAnsi="Times New Roman" w:cs="Times New Roman"/>
          <w:sz w:val="24"/>
          <w:szCs w:val="24"/>
        </w:rPr>
        <w:t>мальабсорбции</w:t>
      </w:r>
      <w:proofErr w:type="spellEnd"/>
      <w:r w:rsidRPr="00B56ACA">
        <w:rPr>
          <w:rFonts w:ascii="Times New Roman" w:hAnsi="Times New Roman" w:cs="Times New Roman"/>
          <w:sz w:val="24"/>
          <w:szCs w:val="24"/>
        </w:rPr>
        <w:t xml:space="preserve">: хронической диареи, недостаточности питания, «дефицитных» состояний, как следствие нарушения всасывания минеральных веществ и витаминов;  </w:t>
      </w:r>
    </w:p>
    <w:p w14:paraId="0E16C2CD" w14:textId="77777777" w:rsidR="00FA05DA" w:rsidRPr="00B56ACA" w:rsidRDefault="00FA05DA" w:rsidP="00B8242F">
      <w:pPr>
        <w:spacing w:line="378" w:lineRule="auto"/>
        <w:ind w:left="-15" w:right="55" w:firstLine="708"/>
        <w:jc w:val="both"/>
        <w:rPr>
          <w:rFonts w:ascii="Times New Roman" w:hAnsi="Times New Roman" w:cs="Times New Roman"/>
          <w:sz w:val="24"/>
          <w:szCs w:val="24"/>
        </w:rPr>
      </w:pPr>
      <w:r w:rsidRPr="006A09F8">
        <w:rPr>
          <w:rFonts w:ascii="Times New Roman" w:eastAsia="Times New Roman" w:hAnsi="Times New Roman" w:cs="Times New Roman"/>
          <w:b/>
          <w:i/>
          <w:sz w:val="24"/>
          <w:szCs w:val="24"/>
        </w:rPr>
        <w:t>А</w:t>
      </w:r>
      <w:r w:rsidRPr="00B56ACA">
        <w:rPr>
          <w:rFonts w:ascii="Times New Roman" w:eastAsia="Times New Roman" w:hAnsi="Times New Roman" w:cs="Times New Roman"/>
          <w:b/>
          <w:i/>
          <w:sz w:val="24"/>
          <w:szCs w:val="24"/>
        </w:rPr>
        <w:t xml:space="preserve">типичную целиакию, </w:t>
      </w:r>
      <w:r w:rsidRPr="00B56ACA">
        <w:rPr>
          <w:rFonts w:ascii="Times New Roman" w:hAnsi="Times New Roman" w:cs="Times New Roman"/>
          <w:sz w:val="24"/>
          <w:szCs w:val="24"/>
        </w:rPr>
        <w:t xml:space="preserve">при которой гастроинтестинальные симптомы отсутствуют или слабо выражены, в то время как в клинической картине на первое место выходят внекишечные проявления, такие как остеопороз, анемия, бесплодие, неврологические симптомы и др.  </w:t>
      </w:r>
    </w:p>
    <w:p w14:paraId="1A3BEB6C" w14:textId="77777777" w:rsidR="00FA05DA" w:rsidRPr="00B56ACA" w:rsidRDefault="00FA05DA" w:rsidP="00B8242F">
      <w:pPr>
        <w:spacing w:line="378"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 xml:space="preserve">При типичной и атипичной форме заболевания </w:t>
      </w:r>
      <w:proofErr w:type="gramStart"/>
      <w:r w:rsidRPr="00B56ACA">
        <w:rPr>
          <w:rFonts w:ascii="Times New Roman" w:hAnsi="Times New Roman" w:cs="Times New Roman"/>
          <w:sz w:val="24"/>
          <w:szCs w:val="24"/>
        </w:rPr>
        <w:t>патолого-анатомическая</w:t>
      </w:r>
      <w:proofErr w:type="gramEnd"/>
      <w:r w:rsidRPr="00B56ACA">
        <w:rPr>
          <w:rFonts w:ascii="Times New Roman" w:hAnsi="Times New Roman" w:cs="Times New Roman"/>
          <w:sz w:val="24"/>
          <w:szCs w:val="24"/>
        </w:rPr>
        <w:t xml:space="preserve"> (гистологическая) картина характеризуется наличием атрофической энтеропатии, а в сыворотке крови определяется повышенный уровень специфических антител.  </w:t>
      </w:r>
    </w:p>
    <w:p w14:paraId="07C34383" w14:textId="77777777" w:rsidR="00FA05DA" w:rsidRPr="00B56ACA" w:rsidRDefault="00FA05DA" w:rsidP="00661588">
      <w:pPr>
        <w:spacing w:after="0" w:line="387" w:lineRule="auto"/>
        <w:ind w:left="-5" w:right="56"/>
        <w:jc w:val="both"/>
        <w:rPr>
          <w:rFonts w:ascii="Times New Roman" w:hAnsi="Times New Roman" w:cs="Times New Roman"/>
          <w:sz w:val="24"/>
          <w:szCs w:val="24"/>
        </w:rPr>
      </w:pPr>
      <w:r w:rsidRPr="00B56ACA">
        <w:rPr>
          <w:rFonts w:ascii="Times New Roman" w:eastAsia="Times New Roman" w:hAnsi="Times New Roman" w:cs="Times New Roman"/>
          <w:b/>
          <w:sz w:val="24"/>
          <w:szCs w:val="24"/>
        </w:rPr>
        <w:t>Комментарий.</w:t>
      </w:r>
      <w:r w:rsidRPr="00B56ACA">
        <w:rPr>
          <w:rFonts w:ascii="Times New Roman" w:eastAsia="Times New Roman" w:hAnsi="Times New Roman" w:cs="Times New Roman"/>
          <w:i/>
          <w:sz w:val="24"/>
          <w:szCs w:val="24"/>
        </w:rPr>
        <w:t xml:space="preserve"> В настоящее время разделение целиакии на «типичную» и «атипичную» не может считаться оправданным, так как «атипичные» формы заболевания встречаются значительно чаще «типичных». Говоря о клинической картине целиакии, в настоящее время целесообразнее выделять </w:t>
      </w:r>
      <w:proofErr w:type="spellStart"/>
      <w:r w:rsidRPr="00B56ACA">
        <w:rPr>
          <w:rFonts w:ascii="Times New Roman" w:eastAsia="Times New Roman" w:hAnsi="Times New Roman" w:cs="Times New Roman"/>
          <w:i/>
          <w:sz w:val="24"/>
          <w:szCs w:val="24"/>
        </w:rPr>
        <w:t>симптомные</w:t>
      </w:r>
      <w:proofErr w:type="spellEnd"/>
      <w:r w:rsidRPr="00B56ACA">
        <w:rPr>
          <w:rFonts w:ascii="Times New Roman" w:eastAsia="Times New Roman" w:hAnsi="Times New Roman" w:cs="Times New Roman"/>
          <w:i/>
          <w:sz w:val="24"/>
          <w:szCs w:val="24"/>
        </w:rPr>
        <w:t xml:space="preserve"> (с гастроэнтерологическими симптомами и/или внекишечными проявлениями) и бессимптомные формы заболевания. У пациентов с бессимптомной (скрытой) формой целиакии отсутствуют какие-либо проявления заболевания. Диагноз в этом случае устанавливается в ходе скрининговых исследований или при обследовании родственников/пациентов из групп риска.  </w:t>
      </w:r>
    </w:p>
    <w:p w14:paraId="6901B1AF" w14:textId="77777777" w:rsidR="00FA05DA" w:rsidRPr="00B56ACA" w:rsidRDefault="00FA05DA" w:rsidP="00661588">
      <w:pPr>
        <w:spacing w:after="0" w:line="388" w:lineRule="auto"/>
        <w:ind w:left="-15" w:right="55" w:firstLine="708"/>
        <w:jc w:val="both"/>
        <w:rPr>
          <w:rFonts w:ascii="Times New Roman" w:hAnsi="Times New Roman" w:cs="Times New Roman"/>
          <w:sz w:val="24"/>
          <w:szCs w:val="24"/>
        </w:rPr>
      </w:pPr>
      <w:r w:rsidRPr="00B56ACA">
        <w:rPr>
          <w:rFonts w:ascii="Times New Roman" w:hAnsi="Times New Roman" w:cs="Times New Roman"/>
          <w:sz w:val="24"/>
          <w:szCs w:val="24"/>
        </w:rPr>
        <w:t>В случае выявления у ребенка повышенного уровня специфических аутоантител, в сочетании с наличием в генотипе аллелей HLA – DQ2/DQ8, но при отсутствии (</w:t>
      </w:r>
      <w:proofErr w:type="spellStart"/>
      <w:r w:rsidRPr="00B56ACA">
        <w:rPr>
          <w:rFonts w:ascii="Times New Roman" w:hAnsi="Times New Roman" w:cs="Times New Roman"/>
          <w:sz w:val="24"/>
          <w:szCs w:val="24"/>
        </w:rPr>
        <w:t>Marsh</w:t>
      </w:r>
      <w:proofErr w:type="spellEnd"/>
      <w:r w:rsidRPr="00B56ACA">
        <w:rPr>
          <w:rFonts w:ascii="Times New Roman" w:hAnsi="Times New Roman" w:cs="Times New Roman"/>
          <w:sz w:val="24"/>
          <w:szCs w:val="24"/>
        </w:rPr>
        <w:t xml:space="preserve"> 0) или минимальных (</w:t>
      </w:r>
      <w:proofErr w:type="spellStart"/>
      <w:r w:rsidRPr="00B56ACA">
        <w:rPr>
          <w:rFonts w:ascii="Times New Roman" w:hAnsi="Times New Roman" w:cs="Times New Roman"/>
          <w:sz w:val="24"/>
          <w:szCs w:val="24"/>
        </w:rPr>
        <w:t>Marsh</w:t>
      </w:r>
      <w:proofErr w:type="spellEnd"/>
      <w:r w:rsidRPr="00B56ACA">
        <w:rPr>
          <w:rFonts w:ascii="Times New Roman" w:hAnsi="Times New Roman" w:cs="Times New Roman"/>
          <w:sz w:val="24"/>
          <w:szCs w:val="24"/>
        </w:rPr>
        <w:t xml:space="preserve"> 1) изменениях со стороны СОТК, принято говорить о </w:t>
      </w:r>
      <w:r w:rsidRPr="00B56ACA">
        <w:rPr>
          <w:rFonts w:ascii="Times New Roman" w:eastAsia="Times New Roman" w:hAnsi="Times New Roman" w:cs="Times New Roman"/>
          <w:b/>
          <w:i/>
          <w:sz w:val="24"/>
          <w:szCs w:val="24"/>
        </w:rPr>
        <w:t xml:space="preserve">потенциальной целиакии </w:t>
      </w:r>
      <w:r w:rsidRPr="00B56ACA">
        <w:rPr>
          <w:rFonts w:ascii="Times New Roman" w:hAnsi="Times New Roman" w:cs="Times New Roman"/>
          <w:sz w:val="24"/>
          <w:szCs w:val="24"/>
        </w:rPr>
        <w:t>[12].</w:t>
      </w:r>
      <w:r w:rsidRPr="00B56ACA">
        <w:rPr>
          <w:rFonts w:ascii="Times New Roman" w:eastAsia="Times New Roman" w:hAnsi="Times New Roman" w:cs="Times New Roman"/>
          <w:i/>
          <w:sz w:val="24"/>
          <w:szCs w:val="24"/>
        </w:rPr>
        <w:t xml:space="preserve"> </w:t>
      </w:r>
      <w:r w:rsidRPr="00B56ACA">
        <w:rPr>
          <w:rFonts w:ascii="Times New Roman" w:hAnsi="Times New Roman" w:cs="Times New Roman"/>
          <w:sz w:val="24"/>
          <w:szCs w:val="24"/>
        </w:rPr>
        <w:t xml:space="preserve">O потенциальной целиакии возможно судить только при исследовании достаточного количества </w:t>
      </w:r>
      <w:proofErr w:type="spellStart"/>
      <w:r w:rsidRPr="00B56ACA">
        <w:rPr>
          <w:rFonts w:ascii="Times New Roman" w:hAnsi="Times New Roman" w:cs="Times New Roman"/>
          <w:sz w:val="24"/>
          <w:szCs w:val="24"/>
        </w:rPr>
        <w:t>биоптатов</w:t>
      </w:r>
      <w:proofErr w:type="spellEnd"/>
      <w:r w:rsidRPr="00B56ACA">
        <w:rPr>
          <w:rFonts w:ascii="Times New Roman" w:hAnsi="Times New Roman" w:cs="Times New Roman"/>
          <w:sz w:val="24"/>
          <w:szCs w:val="24"/>
        </w:rPr>
        <w:t xml:space="preserve"> СОТК. Тактика ведения пациентов с потенциальной целиакией продолжает обсуждаться. В соответствии с протоколом, предложенным итальянскими авторами в 2019 году [12], при наличии симптомов заболевания, пациентам с потенциальной целиакией однозначно показано соблюдение безглютеновой диеты. При бессимптомном течении потенциальной целиакии возможно </w:t>
      </w:r>
      <w:r w:rsidRPr="00B56ACA">
        <w:rPr>
          <w:rFonts w:ascii="Times New Roman" w:hAnsi="Times New Roman" w:cs="Times New Roman"/>
          <w:sz w:val="24"/>
          <w:szCs w:val="24"/>
        </w:rPr>
        <w:lastRenderedPageBreak/>
        <w:t xml:space="preserve">продолжить наблюдение за ребенком на фоне обычного рациона питания с обязательным контролем клинической картины, исследования уровня антител в динамике и проведением повторной эндоскопии с забором биопсии в случае сохранения повышенного уровня специфических аутоантител. </w:t>
      </w:r>
    </w:p>
    <w:p w14:paraId="010A7027" w14:textId="77777777" w:rsidR="00FA05DA" w:rsidRPr="00B56ACA" w:rsidRDefault="00FA05DA" w:rsidP="00B8242F">
      <w:pPr>
        <w:spacing w:line="370" w:lineRule="auto"/>
        <w:ind w:left="-15" w:right="55" w:firstLine="708"/>
        <w:jc w:val="both"/>
        <w:rPr>
          <w:rFonts w:ascii="Times New Roman" w:hAnsi="Times New Roman" w:cs="Times New Roman"/>
          <w:sz w:val="24"/>
          <w:szCs w:val="24"/>
        </w:rPr>
      </w:pPr>
      <w:r w:rsidRPr="00B56ACA">
        <w:rPr>
          <w:rFonts w:ascii="Times New Roman" w:eastAsia="Times New Roman" w:hAnsi="Times New Roman" w:cs="Times New Roman"/>
          <w:b/>
          <w:i/>
          <w:sz w:val="24"/>
          <w:szCs w:val="24"/>
        </w:rPr>
        <w:t xml:space="preserve">Рефрактерная </w:t>
      </w:r>
      <w:r w:rsidRPr="00B56ACA">
        <w:rPr>
          <w:rFonts w:ascii="Times New Roman" w:hAnsi="Times New Roman" w:cs="Times New Roman"/>
          <w:sz w:val="24"/>
          <w:szCs w:val="24"/>
        </w:rPr>
        <w:t xml:space="preserve">целиакия характеризуется отсутствием ответа (клинического, серологического, морфологического) на безглютеновую диету. Рефрактерная форма целиакии (при безусловном исключении нарушений безглютеновой диеты) совершенно не характерна для детей и требует продолжения диагностического поиска.  </w:t>
      </w:r>
    </w:p>
    <w:p w14:paraId="087D3906" w14:textId="77777777" w:rsidR="00FA05DA" w:rsidRPr="00A51EE6" w:rsidRDefault="00FA05DA" w:rsidP="006455D6">
      <w:pPr>
        <w:spacing w:after="0" w:line="387" w:lineRule="auto"/>
        <w:ind w:left="-5" w:right="56" w:firstLine="572"/>
        <w:jc w:val="both"/>
      </w:pPr>
      <w:r w:rsidRPr="00B56ACA">
        <w:rPr>
          <w:rFonts w:ascii="Times New Roman" w:eastAsia="Times New Roman" w:hAnsi="Times New Roman" w:cs="Times New Roman"/>
          <w:b/>
          <w:sz w:val="24"/>
          <w:szCs w:val="24"/>
        </w:rPr>
        <w:t>Комментарий</w:t>
      </w:r>
      <w:r w:rsidRPr="00B56ACA">
        <w:rPr>
          <w:rFonts w:ascii="Times New Roman" w:eastAsia="Times New Roman" w:hAnsi="Times New Roman" w:cs="Times New Roman"/>
          <w:i/>
          <w:sz w:val="24"/>
          <w:szCs w:val="24"/>
        </w:rPr>
        <w:t>. Следует отметить, что выделение «первичной» и «вторичной» целиакии, а также «синдрома целиакии» категорически невозможно. Целиакия – всегда первичное заболевание, на сегодняшний день не поддающееся радикальному излечению. Вышеперечисленные</w:t>
      </w:r>
      <w:r>
        <w:rPr>
          <w:rFonts w:ascii="Times New Roman" w:eastAsia="Times New Roman" w:hAnsi="Times New Roman" w:cs="Times New Roman"/>
          <w:i/>
          <w:sz w:val="24"/>
          <w:szCs w:val="24"/>
        </w:rPr>
        <w:t xml:space="preserve"> </w:t>
      </w:r>
      <w:r>
        <w:rPr>
          <w:rFonts w:ascii="Times New Roman" w:eastAsia="Times New Roman" w:hAnsi="Times New Roman" w:cs="Times New Roman"/>
          <w:i/>
        </w:rPr>
        <w:t xml:space="preserve">термины путают врача и пациента, оставляя возможность излечения от целиакии и, как следствие, могут стать причиной отмены безглютеновой диеты. </w:t>
      </w:r>
      <w:r w:rsidR="00A51EE6">
        <w:t xml:space="preserve"> </w:t>
      </w:r>
    </w:p>
    <w:p w14:paraId="47015F24" w14:textId="77777777" w:rsidR="00FA05DA" w:rsidRPr="0076088B" w:rsidRDefault="00FA05DA" w:rsidP="00661588">
      <w:pPr>
        <w:spacing w:after="0" w:line="394" w:lineRule="auto"/>
        <w:ind w:left="-15" w:right="52" w:firstLine="708"/>
        <w:jc w:val="both"/>
        <w:rPr>
          <w:rFonts w:ascii="Times New Roman" w:hAnsi="Times New Roman" w:cs="Times New Roman"/>
          <w:sz w:val="24"/>
          <w:szCs w:val="24"/>
        </w:rPr>
      </w:pPr>
      <w:r w:rsidRPr="00FA05DA">
        <w:rPr>
          <w:rFonts w:ascii="Times New Roman" w:hAnsi="Times New Roman" w:cs="Times New Roman"/>
          <w:sz w:val="24"/>
          <w:szCs w:val="24"/>
        </w:rPr>
        <w:t xml:space="preserve"> </w:t>
      </w:r>
      <w:r w:rsidRPr="0076088B">
        <w:rPr>
          <w:rFonts w:ascii="Times New Roman" w:hAnsi="Times New Roman" w:cs="Times New Roman"/>
          <w:sz w:val="24"/>
          <w:szCs w:val="24"/>
        </w:rPr>
        <w:t xml:space="preserve">Выделяют </w:t>
      </w:r>
      <w:r w:rsidRPr="0076088B">
        <w:rPr>
          <w:rFonts w:ascii="Times New Roman" w:eastAsia="Times New Roman" w:hAnsi="Times New Roman" w:cs="Times New Roman"/>
          <w:b/>
          <w:i/>
          <w:sz w:val="24"/>
          <w:szCs w:val="24"/>
        </w:rPr>
        <w:t>периоды заболевания: латентный, клинической манифестации (активный), ремиссии.</w:t>
      </w:r>
      <w:r w:rsidRPr="0076088B">
        <w:rPr>
          <w:rFonts w:ascii="Times New Roman" w:eastAsia="Times New Roman" w:hAnsi="Times New Roman" w:cs="Times New Roman"/>
          <w:b/>
          <w:sz w:val="24"/>
          <w:szCs w:val="24"/>
        </w:rPr>
        <w:t xml:space="preserve">   </w:t>
      </w:r>
    </w:p>
    <w:p w14:paraId="1AABC3C1" w14:textId="77777777" w:rsidR="00FA05DA" w:rsidRPr="0076088B" w:rsidRDefault="00FA05DA" w:rsidP="00B8242F">
      <w:pPr>
        <w:spacing w:after="32" w:line="370" w:lineRule="auto"/>
        <w:ind w:left="-15" w:right="55" w:firstLine="708"/>
        <w:jc w:val="both"/>
        <w:rPr>
          <w:rFonts w:ascii="Times New Roman" w:hAnsi="Times New Roman" w:cs="Times New Roman"/>
          <w:sz w:val="24"/>
          <w:szCs w:val="24"/>
        </w:rPr>
      </w:pPr>
      <w:r w:rsidRPr="0076088B">
        <w:rPr>
          <w:rFonts w:ascii="Times New Roman" w:eastAsia="Times New Roman" w:hAnsi="Times New Roman" w:cs="Times New Roman"/>
          <w:b/>
          <w:i/>
          <w:sz w:val="24"/>
          <w:szCs w:val="24"/>
        </w:rPr>
        <w:t xml:space="preserve">Латентный период </w:t>
      </w:r>
      <w:r w:rsidRPr="0076088B">
        <w:rPr>
          <w:rFonts w:ascii="Times New Roman" w:hAnsi="Times New Roman" w:cs="Times New Roman"/>
          <w:sz w:val="24"/>
          <w:szCs w:val="24"/>
        </w:rPr>
        <w:t xml:space="preserve">продолжается от момента введения глютена до начала клинических проявлений заболевания и может продолжаться от нескольких дней до многих лет. Чаще не диагностируется, может быть выявлен при целенаправленном диагностическом поиске в группах риска.  </w:t>
      </w:r>
    </w:p>
    <w:p w14:paraId="4A8192D6" w14:textId="3A84E0BF" w:rsidR="00FA05DA" w:rsidRPr="0076088B" w:rsidRDefault="00FA05DA" w:rsidP="00B8242F">
      <w:pPr>
        <w:spacing w:after="163"/>
        <w:ind w:left="718" w:right="52"/>
        <w:jc w:val="both"/>
        <w:rPr>
          <w:rFonts w:ascii="Times New Roman" w:hAnsi="Times New Roman" w:cs="Times New Roman"/>
          <w:sz w:val="24"/>
          <w:szCs w:val="24"/>
        </w:rPr>
      </w:pPr>
      <w:r w:rsidRPr="0076088B">
        <w:rPr>
          <w:rFonts w:ascii="Times New Roman" w:eastAsia="Times New Roman" w:hAnsi="Times New Roman" w:cs="Times New Roman"/>
          <w:b/>
          <w:i/>
          <w:sz w:val="24"/>
          <w:szCs w:val="24"/>
        </w:rPr>
        <w:t>Активный период (период клинической манифестации</w:t>
      </w:r>
      <w:r w:rsidRPr="0076088B">
        <w:rPr>
          <w:rFonts w:ascii="Times New Roman" w:hAnsi="Times New Roman" w:cs="Times New Roman"/>
          <w:sz w:val="24"/>
          <w:szCs w:val="24"/>
        </w:rPr>
        <w:t>).  (см</w:t>
      </w:r>
      <w:r w:rsidRPr="00A761C2">
        <w:rPr>
          <w:rFonts w:ascii="Times New Roman" w:hAnsi="Times New Roman" w:cs="Times New Roman"/>
          <w:sz w:val="24"/>
          <w:szCs w:val="24"/>
        </w:rPr>
        <w:t xml:space="preserve">. </w:t>
      </w:r>
      <w:r w:rsidR="006455D6" w:rsidRPr="00A761C2">
        <w:rPr>
          <w:rFonts w:ascii="Times New Roman" w:hAnsi="Times New Roman" w:cs="Times New Roman"/>
          <w:sz w:val="24"/>
          <w:szCs w:val="24"/>
        </w:rPr>
        <w:t>под</w:t>
      </w:r>
      <w:r w:rsidRPr="00A761C2">
        <w:rPr>
          <w:rFonts w:ascii="Times New Roman" w:hAnsi="Times New Roman" w:cs="Times New Roman"/>
          <w:sz w:val="24"/>
          <w:szCs w:val="24"/>
        </w:rPr>
        <w:t>раздел</w:t>
      </w:r>
      <w:r w:rsidRPr="0076088B">
        <w:rPr>
          <w:rFonts w:ascii="Times New Roman" w:hAnsi="Times New Roman" w:cs="Times New Roman"/>
          <w:sz w:val="24"/>
          <w:szCs w:val="24"/>
        </w:rPr>
        <w:t xml:space="preserve"> 1.6) </w:t>
      </w:r>
    </w:p>
    <w:p w14:paraId="67EAFFC5" w14:textId="77777777" w:rsidR="00FA05DA" w:rsidRPr="0076088B" w:rsidRDefault="00FA05DA" w:rsidP="00661588">
      <w:pPr>
        <w:spacing w:after="36" w:line="360" w:lineRule="auto"/>
        <w:ind w:left="-15" w:right="55" w:firstLine="708"/>
        <w:jc w:val="both"/>
        <w:rPr>
          <w:rFonts w:ascii="Times New Roman" w:hAnsi="Times New Roman" w:cs="Times New Roman"/>
          <w:sz w:val="24"/>
          <w:szCs w:val="24"/>
        </w:rPr>
      </w:pPr>
      <w:r w:rsidRPr="0076088B">
        <w:rPr>
          <w:rFonts w:ascii="Times New Roman" w:eastAsia="Times New Roman" w:hAnsi="Times New Roman" w:cs="Times New Roman"/>
          <w:b/>
          <w:i/>
          <w:sz w:val="24"/>
          <w:szCs w:val="24"/>
        </w:rPr>
        <w:t xml:space="preserve">Период неполной ремиссии (начальная ремиссия) </w:t>
      </w:r>
      <w:r w:rsidRPr="0076088B">
        <w:rPr>
          <w:rFonts w:ascii="Times New Roman" w:hAnsi="Times New Roman" w:cs="Times New Roman"/>
          <w:sz w:val="24"/>
          <w:szCs w:val="24"/>
        </w:rPr>
        <w:t xml:space="preserve">наступает, как правило, спустя 3 – 6 месяцев после назначения строгой безглютеновой диеты; отмечается уменьшение выраженности основных симптомов, снижение титров специфических антител, при наличии определенных признаков атрофической энтеропатии в СОТК;  </w:t>
      </w:r>
    </w:p>
    <w:p w14:paraId="3D631537" w14:textId="78E5DB03" w:rsidR="00FA05DA" w:rsidRPr="0076088B" w:rsidRDefault="00FA05DA" w:rsidP="00661588">
      <w:pPr>
        <w:spacing w:after="0" w:line="360" w:lineRule="auto"/>
        <w:ind w:left="-15" w:right="55" w:firstLine="708"/>
        <w:jc w:val="both"/>
        <w:rPr>
          <w:rFonts w:ascii="Times New Roman" w:hAnsi="Times New Roman" w:cs="Times New Roman"/>
          <w:sz w:val="24"/>
          <w:szCs w:val="24"/>
        </w:rPr>
      </w:pPr>
      <w:r w:rsidRPr="0076088B">
        <w:rPr>
          <w:rFonts w:ascii="Times New Roman" w:eastAsia="Times New Roman" w:hAnsi="Times New Roman" w:cs="Times New Roman"/>
          <w:b/>
          <w:i/>
          <w:sz w:val="24"/>
          <w:szCs w:val="24"/>
        </w:rPr>
        <w:t xml:space="preserve">Период полной ремиссии </w:t>
      </w:r>
      <w:r w:rsidRPr="0076088B">
        <w:rPr>
          <w:rFonts w:ascii="Times New Roman" w:hAnsi="Times New Roman" w:cs="Times New Roman"/>
          <w:sz w:val="24"/>
          <w:szCs w:val="24"/>
        </w:rPr>
        <w:t>(</w:t>
      </w:r>
      <w:r w:rsidRPr="0076088B">
        <w:rPr>
          <w:rFonts w:ascii="Times New Roman" w:eastAsia="Times New Roman" w:hAnsi="Times New Roman" w:cs="Times New Roman"/>
          <w:b/>
          <w:i/>
          <w:sz w:val="24"/>
          <w:szCs w:val="24"/>
        </w:rPr>
        <w:t>клинико-серологическая, морфологическая ремиссия</w:t>
      </w:r>
      <w:r w:rsidRPr="0076088B">
        <w:rPr>
          <w:rFonts w:ascii="Times New Roman" w:hAnsi="Times New Roman" w:cs="Times New Roman"/>
          <w:sz w:val="24"/>
          <w:szCs w:val="24"/>
        </w:rPr>
        <w:t xml:space="preserve">) возможен не ранее чем через </w:t>
      </w:r>
      <w:r w:rsidR="00661588" w:rsidRPr="0076088B">
        <w:rPr>
          <w:rFonts w:ascii="Times New Roman" w:hAnsi="Times New Roman" w:cs="Times New Roman"/>
          <w:sz w:val="24"/>
          <w:szCs w:val="24"/>
        </w:rPr>
        <w:t>1–1,5</w:t>
      </w:r>
      <w:r w:rsidRPr="0076088B">
        <w:rPr>
          <w:rFonts w:ascii="Times New Roman" w:hAnsi="Times New Roman" w:cs="Times New Roman"/>
          <w:sz w:val="24"/>
          <w:szCs w:val="24"/>
        </w:rPr>
        <w:t xml:space="preserve"> года от начала строгой безглютеновой диеты и характеризуется отсутствием специфических антител и нормализацией морфологической структуры слизистой оболочки тонкой кишки.  </w:t>
      </w:r>
    </w:p>
    <w:p w14:paraId="13FA0B17" w14:textId="2CD7F2D1" w:rsidR="00FA05DA" w:rsidRPr="0076088B" w:rsidRDefault="00FA05DA" w:rsidP="00B93216">
      <w:pPr>
        <w:spacing w:after="0" w:line="360" w:lineRule="auto"/>
        <w:ind w:right="58"/>
        <w:jc w:val="both"/>
        <w:rPr>
          <w:rFonts w:ascii="Times New Roman" w:hAnsi="Times New Roman" w:cs="Times New Roman"/>
          <w:sz w:val="24"/>
          <w:szCs w:val="24"/>
        </w:rPr>
      </w:pPr>
      <w:r w:rsidRPr="0076088B">
        <w:rPr>
          <w:rFonts w:ascii="Times New Roman" w:hAnsi="Times New Roman" w:cs="Times New Roman"/>
          <w:sz w:val="24"/>
          <w:szCs w:val="24"/>
        </w:rPr>
        <w:t xml:space="preserve">При несоблюдении безглютеновой диеты заболевание вновь переходит </w:t>
      </w:r>
      <w:r w:rsidRPr="0076088B">
        <w:rPr>
          <w:rFonts w:ascii="Times New Roman" w:eastAsia="Times New Roman" w:hAnsi="Times New Roman" w:cs="Times New Roman"/>
          <w:b/>
          <w:i/>
          <w:sz w:val="24"/>
          <w:szCs w:val="24"/>
        </w:rPr>
        <w:t xml:space="preserve">в активный период </w:t>
      </w:r>
      <w:r w:rsidRPr="0076088B">
        <w:rPr>
          <w:rFonts w:ascii="Times New Roman" w:hAnsi="Times New Roman" w:cs="Times New Roman"/>
          <w:sz w:val="24"/>
          <w:szCs w:val="24"/>
        </w:rPr>
        <w:t xml:space="preserve">[8].  </w:t>
      </w:r>
    </w:p>
    <w:p w14:paraId="7A882A86" w14:textId="436A3325" w:rsidR="00FA05DA" w:rsidRPr="0076088B" w:rsidRDefault="00FA05DA" w:rsidP="003179C4">
      <w:pPr>
        <w:spacing w:after="0" w:line="360" w:lineRule="auto"/>
        <w:ind w:left="718" w:right="55"/>
        <w:jc w:val="both"/>
        <w:rPr>
          <w:rFonts w:ascii="Times New Roman" w:hAnsi="Times New Roman" w:cs="Times New Roman"/>
          <w:sz w:val="24"/>
          <w:szCs w:val="24"/>
        </w:rPr>
      </w:pPr>
      <w:r w:rsidRPr="0076088B">
        <w:rPr>
          <w:rFonts w:ascii="Times New Roman" w:hAnsi="Times New Roman" w:cs="Times New Roman"/>
          <w:sz w:val="24"/>
          <w:szCs w:val="24"/>
        </w:rPr>
        <w:t>Примеры диагнозов см. в Приложении А</w:t>
      </w:r>
      <w:r w:rsidR="00A62A17">
        <w:rPr>
          <w:rFonts w:ascii="Times New Roman" w:hAnsi="Times New Roman" w:cs="Times New Roman"/>
          <w:sz w:val="24"/>
          <w:szCs w:val="24"/>
        </w:rPr>
        <w:t>2.</w:t>
      </w:r>
      <w:r w:rsidRPr="0076088B">
        <w:rPr>
          <w:rFonts w:ascii="Times New Roman" w:hAnsi="Times New Roman" w:cs="Times New Roman"/>
          <w:sz w:val="24"/>
          <w:szCs w:val="24"/>
        </w:rPr>
        <w:t xml:space="preserve"> </w:t>
      </w:r>
    </w:p>
    <w:p w14:paraId="54D44739" w14:textId="2C542B0D" w:rsidR="00FA05DA" w:rsidRPr="002753E0" w:rsidRDefault="00FA05DA" w:rsidP="003179C4">
      <w:pPr>
        <w:pStyle w:val="2"/>
        <w:spacing w:line="360" w:lineRule="auto"/>
        <w:rPr>
          <w:rFonts w:ascii="Times New Roman" w:eastAsiaTheme="minorHAnsi" w:hAnsi="Times New Roman" w:cs="Times New Roman"/>
          <w:color w:val="auto"/>
          <w:sz w:val="24"/>
          <w:szCs w:val="24"/>
        </w:rPr>
      </w:pPr>
      <w:bookmarkStart w:id="21" w:name="_Toc236386401"/>
      <w:bookmarkStart w:id="22" w:name="_Toc102558"/>
      <w:r w:rsidRPr="00B8242F">
        <w:rPr>
          <w:rFonts w:ascii="Times New Roman" w:hAnsi="Times New Roman" w:cs="Times New Roman"/>
          <w:b/>
          <w:color w:val="auto"/>
          <w:sz w:val="24"/>
          <w:szCs w:val="24"/>
          <w:u w:val="single" w:color="000000"/>
        </w:rPr>
        <w:lastRenderedPageBreak/>
        <w:t>1.6 Клиническая картина</w:t>
      </w:r>
      <w:bookmarkEnd w:id="21"/>
      <w:r w:rsidRPr="00F86637">
        <w:rPr>
          <w:rFonts w:ascii="Times New Roman" w:hAnsi="Times New Roman" w:cs="Times New Roman"/>
          <w:color w:val="auto"/>
          <w:sz w:val="24"/>
          <w:szCs w:val="24"/>
          <w:u w:val="single" w:color="000000"/>
        </w:rPr>
        <w:t xml:space="preserve"> </w:t>
      </w:r>
      <w:bookmarkEnd w:id="22"/>
    </w:p>
    <w:p w14:paraId="6EBD28F3" w14:textId="30BC83A6" w:rsidR="00FA05DA" w:rsidRDefault="00FA05DA" w:rsidP="002711DD">
      <w:pPr>
        <w:spacing w:after="0" w:line="360" w:lineRule="auto"/>
        <w:jc w:val="both"/>
        <w:rPr>
          <w:rFonts w:ascii="Times New Roman" w:hAnsi="Times New Roman" w:cs="Times New Roman"/>
          <w:sz w:val="24"/>
          <w:szCs w:val="24"/>
        </w:rPr>
      </w:pPr>
      <w:r w:rsidRPr="0076088B">
        <w:rPr>
          <w:rFonts w:ascii="Times New Roman" w:hAnsi="Times New Roman" w:cs="Times New Roman"/>
          <w:sz w:val="24"/>
          <w:szCs w:val="24"/>
        </w:rPr>
        <w:t xml:space="preserve">Наиболее яркие симптомы заболевания, как правило, отмечаются у детей первых лет жизни, при этом в клинической картине чаще доминируют гастроинтестинальные </w:t>
      </w:r>
      <w:r w:rsidRPr="00A761C2">
        <w:rPr>
          <w:rFonts w:ascii="Times New Roman" w:hAnsi="Times New Roman" w:cs="Times New Roman"/>
          <w:sz w:val="24"/>
          <w:szCs w:val="24"/>
        </w:rPr>
        <w:t>проявления (табл</w:t>
      </w:r>
      <w:r w:rsidR="00895539" w:rsidRPr="00A761C2">
        <w:rPr>
          <w:rFonts w:ascii="Times New Roman" w:hAnsi="Times New Roman" w:cs="Times New Roman"/>
          <w:sz w:val="24"/>
          <w:szCs w:val="24"/>
        </w:rPr>
        <w:t>ица</w:t>
      </w:r>
      <w:r w:rsidRPr="00A761C2">
        <w:rPr>
          <w:rFonts w:ascii="Times New Roman" w:hAnsi="Times New Roman" w:cs="Times New Roman"/>
          <w:sz w:val="24"/>
          <w:szCs w:val="24"/>
        </w:rPr>
        <w:t xml:space="preserve"> 2).</w:t>
      </w:r>
    </w:p>
    <w:p w14:paraId="3F5C7209" w14:textId="77777777" w:rsidR="002711DD" w:rsidRDefault="0069697F" w:rsidP="003179C4">
      <w:pPr>
        <w:spacing w:after="0" w:line="265" w:lineRule="auto"/>
        <w:ind w:right="55" w:firstLine="7536"/>
        <w:jc w:val="center"/>
        <w:rPr>
          <w:rFonts w:ascii="Times New Roman" w:eastAsia="Times New Roman" w:hAnsi="Times New Roman" w:cs="Times New Roman"/>
          <w:b/>
          <w:sz w:val="24"/>
          <w:szCs w:val="24"/>
        </w:rPr>
      </w:pPr>
      <w:r w:rsidRPr="000959B5">
        <w:rPr>
          <w:rFonts w:ascii="Times New Roman" w:eastAsia="Times New Roman" w:hAnsi="Times New Roman" w:cs="Times New Roman"/>
          <w:b/>
          <w:sz w:val="24"/>
          <w:szCs w:val="24"/>
        </w:rPr>
        <w:t xml:space="preserve">Таблица </w:t>
      </w:r>
      <w:r w:rsidR="003179C4" w:rsidRPr="000959B5">
        <w:rPr>
          <w:rFonts w:ascii="Times New Roman" w:eastAsia="Times New Roman" w:hAnsi="Times New Roman" w:cs="Times New Roman"/>
          <w:b/>
          <w:sz w:val="24"/>
          <w:szCs w:val="24"/>
        </w:rPr>
        <w:t xml:space="preserve">2 </w:t>
      </w:r>
    </w:p>
    <w:p w14:paraId="69D8EAE9" w14:textId="692EB180" w:rsidR="0069697F" w:rsidRDefault="003179C4" w:rsidP="002711DD">
      <w:pPr>
        <w:spacing w:after="0" w:line="265" w:lineRule="auto"/>
        <w:ind w:right="55"/>
        <w:jc w:val="center"/>
        <w:rPr>
          <w:rFonts w:ascii="Times New Roman" w:eastAsia="Times New Roman" w:hAnsi="Times New Roman" w:cs="Times New Roman"/>
          <w:b/>
          <w:sz w:val="24"/>
          <w:szCs w:val="24"/>
        </w:rPr>
      </w:pPr>
      <w:r w:rsidRPr="000959B5">
        <w:rPr>
          <w:rFonts w:ascii="Times New Roman" w:eastAsia="Times New Roman" w:hAnsi="Times New Roman" w:cs="Times New Roman"/>
          <w:b/>
          <w:sz w:val="24"/>
          <w:szCs w:val="24"/>
        </w:rPr>
        <w:t>Клинические</w:t>
      </w:r>
      <w:r w:rsidR="0069697F" w:rsidRPr="000959B5">
        <w:rPr>
          <w:rFonts w:ascii="Times New Roman" w:eastAsia="Times New Roman" w:hAnsi="Times New Roman" w:cs="Times New Roman"/>
          <w:b/>
          <w:sz w:val="24"/>
          <w:szCs w:val="24"/>
        </w:rPr>
        <w:t xml:space="preserve"> проявления целиакии у детей раннего возраста</w:t>
      </w:r>
    </w:p>
    <w:p w14:paraId="0D656395" w14:textId="77777777" w:rsidR="002711DD" w:rsidRPr="000959B5" w:rsidRDefault="002711DD" w:rsidP="002711DD">
      <w:pPr>
        <w:spacing w:after="0" w:line="265" w:lineRule="auto"/>
        <w:ind w:right="55"/>
        <w:jc w:val="center"/>
        <w:rPr>
          <w:rFonts w:ascii="Times New Roman" w:hAnsi="Times New Roman" w:cs="Times New Roman"/>
          <w:sz w:val="24"/>
          <w:szCs w:val="24"/>
        </w:rPr>
      </w:pPr>
    </w:p>
    <w:tbl>
      <w:tblPr>
        <w:tblStyle w:val="af0"/>
        <w:tblW w:w="9390" w:type="dxa"/>
        <w:tblLook w:val="04A0" w:firstRow="1" w:lastRow="0" w:firstColumn="1" w:lastColumn="0" w:noHBand="0" w:noVBand="1"/>
      </w:tblPr>
      <w:tblGrid>
        <w:gridCol w:w="3965"/>
        <w:gridCol w:w="5425"/>
      </w:tblGrid>
      <w:tr w:rsidR="003179C4" w:rsidRPr="000959B5" w14:paraId="34CCEDEF" w14:textId="77777777" w:rsidTr="004A1476">
        <w:trPr>
          <w:trHeight w:val="4141"/>
        </w:trPr>
        <w:tc>
          <w:tcPr>
            <w:tcW w:w="3965" w:type="dxa"/>
          </w:tcPr>
          <w:p w14:paraId="41B8D791" w14:textId="77777777" w:rsidR="003179C4" w:rsidRPr="000959B5" w:rsidRDefault="003179C4" w:rsidP="003179C4">
            <w:pPr>
              <w:ind w:left="108"/>
              <w:rPr>
                <w:rFonts w:ascii="Times New Roman" w:hAnsi="Times New Roman" w:cs="Times New Roman"/>
                <w:sz w:val="24"/>
                <w:szCs w:val="24"/>
              </w:rPr>
            </w:pPr>
            <w:r w:rsidRPr="000959B5">
              <w:rPr>
                <w:rFonts w:ascii="Times New Roman" w:eastAsia="Times New Roman" w:hAnsi="Times New Roman" w:cs="Times New Roman"/>
                <w:b/>
                <w:sz w:val="24"/>
                <w:szCs w:val="24"/>
              </w:rPr>
              <w:t xml:space="preserve">Гастроинтестинальные симптомы </w:t>
            </w:r>
            <w:r w:rsidRPr="000959B5">
              <w:rPr>
                <w:rFonts w:ascii="Times New Roman" w:hAnsi="Times New Roman" w:cs="Times New Roman"/>
                <w:sz w:val="24"/>
                <w:szCs w:val="24"/>
              </w:rPr>
              <w:t xml:space="preserve"> </w:t>
            </w:r>
          </w:p>
        </w:tc>
        <w:tc>
          <w:tcPr>
            <w:tcW w:w="5425" w:type="dxa"/>
          </w:tcPr>
          <w:p w14:paraId="13AC3F4F" w14:textId="77777777" w:rsidR="003179C4" w:rsidRPr="003179C4" w:rsidRDefault="003179C4" w:rsidP="003179C4">
            <w:pPr>
              <w:pStyle w:val="a7"/>
              <w:numPr>
                <w:ilvl w:val="0"/>
                <w:numId w:val="33"/>
              </w:numPr>
              <w:spacing w:after="22"/>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диарея, обильный, зловонный, пенистый </w:t>
            </w:r>
          </w:p>
          <w:p w14:paraId="7FA73D2B"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стул, </w:t>
            </w:r>
            <w:proofErr w:type="spellStart"/>
            <w:r w:rsidRPr="003179C4">
              <w:rPr>
                <w:rFonts w:ascii="Times New Roman" w:eastAsiaTheme="minorEastAsia" w:hAnsi="Times New Roman" w:cs="Times New Roman"/>
                <w:sz w:val="24"/>
                <w:szCs w:val="24"/>
                <w:lang w:eastAsia="ru-RU"/>
              </w:rPr>
              <w:t>полифекалия</w:t>
            </w:r>
            <w:proofErr w:type="spellEnd"/>
            <w:r w:rsidRPr="003179C4">
              <w:rPr>
                <w:rFonts w:ascii="Times New Roman" w:eastAsiaTheme="minorEastAsia" w:hAnsi="Times New Roman" w:cs="Times New Roman"/>
                <w:sz w:val="24"/>
                <w:szCs w:val="24"/>
                <w:lang w:eastAsia="ru-RU"/>
              </w:rPr>
              <w:t xml:space="preserve">, стеаторея </w:t>
            </w:r>
          </w:p>
          <w:p w14:paraId="0248D252"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боли в животе  </w:t>
            </w:r>
          </w:p>
          <w:p w14:paraId="63EAC50A"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метеоризм </w:t>
            </w:r>
          </w:p>
          <w:p w14:paraId="42314E39"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увеличение живота  </w:t>
            </w:r>
          </w:p>
          <w:p w14:paraId="7892B7C5"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рвота  </w:t>
            </w:r>
          </w:p>
          <w:p w14:paraId="2FA10351"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стойкие запоры; эпизод кишечной </w:t>
            </w:r>
          </w:p>
          <w:p w14:paraId="048250D7"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непроходимости </w:t>
            </w:r>
          </w:p>
          <w:p w14:paraId="1D1BCA79"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нарушения аппетита  </w:t>
            </w:r>
          </w:p>
          <w:p w14:paraId="4E334D03" w14:textId="77777777" w:rsidR="003179C4" w:rsidRPr="003179C4" w:rsidRDefault="003179C4" w:rsidP="003179C4">
            <w:pPr>
              <w:pStyle w:val="a7"/>
              <w:numPr>
                <w:ilvl w:val="0"/>
                <w:numId w:val="33"/>
              </w:numPr>
              <w:spacing w:after="21"/>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повторные эпизоды кишечной </w:t>
            </w:r>
          </w:p>
          <w:p w14:paraId="34C2989E" w14:textId="77777777"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инвагинации </w:t>
            </w:r>
          </w:p>
          <w:p w14:paraId="01B14947" w14:textId="7D863EEC" w:rsidR="003179C4" w:rsidRPr="003179C4" w:rsidRDefault="003179C4" w:rsidP="003179C4">
            <w:pPr>
              <w:pStyle w:val="a7"/>
              <w:numPr>
                <w:ilvl w:val="0"/>
                <w:numId w:val="33"/>
              </w:numPr>
              <w:spacing w:after="17"/>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снижение или отсутствие прибавки массы тела </w:t>
            </w:r>
          </w:p>
          <w:p w14:paraId="52056A54" w14:textId="0954EAA9" w:rsidR="003179C4" w:rsidRPr="003179C4" w:rsidRDefault="003179C4" w:rsidP="003179C4">
            <w:pPr>
              <w:pStyle w:val="a7"/>
              <w:numPr>
                <w:ilvl w:val="0"/>
                <w:numId w:val="33"/>
              </w:numPr>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отставание в росте </w:t>
            </w:r>
          </w:p>
        </w:tc>
      </w:tr>
      <w:tr w:rsidR="003179C4" w:rsidRPr="000959B5" w14:paraId="51DFC385" w14:textId="77777777" w:rsidTr="004A1476">
        <w:trPr>
          <w:trHeight w:val="904"/>
        </w:trPr>
        <w:tc>
          <w:tcPr>
            <w:tcW w:w="3965" w:type="dxa"/>
          </w:tcPr>
          <w:p w14:paraId="36F8C22C" w14:textId="5938DB40" w:rsidR="003179C4" w:rsidRPr="000959B5" w:rsidRDefault="003179C4" w:rsidP="003179C4">
            <w:pPr>
              <w:ind w:left="108"/>
              <w:rPr>
                <w:rFonts w:ascii="Times New Roman" w:hAnsi="Times New Roman" w:cs="Times New Roman"/>
                <w:sz w:val="24"/>
                <w:szCs w:val="24"/>
              </w:rPr>
            </w:pPr>
            <w:r w:rsidRPr="000959B5">
              <w:rPr>
                <w:rFonts w:ascii="Times New Roman" w:eastAsia="Times New Roman" w:hAnsi="Times New Roman" w:cs="Times New Roman"/>
                <w:b/>
                <w:sz w:val="24"/>
                <w:szCs w:val="24"/>
              </w:rPr>
              <w:t xml:space="preserve">Проявления гипокальциемии, </w:t>
            </w:r>
            <w:proofErr w:type="spellStart"/>
            <w:r w:rsidRPr="000959B5">
              <w:rPr>
                <w:rFonts w:ascii="Times New Roman" w:eastAsia="Times New Roman" w:hAnsi="Times New Roman" w:cs="Times New Roman"/>
                <w:b/>
                <w:sz w:val="24"/>
                <w:szCs w:val="24"/>
              </w:rPr>
              <w:t>остеопении</w:t>
            </w:r>
            <w:proofErr w:type="spellEnd"/>
            <w:r w:rsidRPr="000959B5">
              <w:rPr>
                <w:rFonts w:ascii="Times New Roman" w:eastAsia="Times New Roman" w:hAnsi="Times New Roman" w:cs="Times New Roman"/>
                <w:b/>
                <w:sz w:val="24"/>
                <w:szCs w:val="24"/>
              </w:rPr>
              <w:t xml:space="preserve"> </w:t>
            </w:r>
          </w:p>
        </w:tc>
        <w:tc>
          <w:tcPr>
            <w:tcW w:w="5425" w:type="dxa"/>
          </w:tcPr>
          <w:p w14:paraId="2FEF6996" w14:textId="77777777" w:rsidR="003179C4" w:rsidRPr="003179C4" w:rsidRDefault="003179C4" w:rsidP="003179C4">
            <w:pPr>
              <w:pStyle w:val="a7"/>
              <w:numPr>
                <w:ilvl w:val="0"/>
                <w:numId w:val="34"/>
              </w:numPr>
              <w:ind w:right="550"/>
              <w:rPr>
                <w:rFonts w:ascii="Times New Roman" w:eastAsiaTheme="minorEastAsia" w:hAnsi="Times New Roman" w:cs="Times New Roman"/>
                <w:sz w:val="24"/>
                <w:szCs w:val="24"/>
                <w:lang w:eastAsia="ru-RU"/>
              </w:rPr>
            </w:pPr>
            <w:r w:rsidRPr="003179C4">
              <w:rPr>
                <w:rFonts w:ascii="Times New Roman" w:eastAsiaTheme="minorEastAsia" w:hAnsi="Times New Roman" w:cs="Times New Roman"/>
                <w:sz w:val="24"/>
                <w:szCs w:val="24"/>
                <w:lang w:eastAsia="ru-RU"/>
              </w:rPr>
              <w:t xml:space="preserve">множественный кариес рахитические изменения костей </w:t>
            </w:r>
          </w:p>
          <w:p w14:paraId="78DD0397" w14:textId="6BEBF154" w:rsidR="003179C4" w:rsidRPr="003179C4" w:rsidRDefault="003179C4" w:rsidP="003179C4">
            <w:pPr>
              <w:pStyle w:val="a7"/>
              <w:numPr>
                <w:ilvl w:val="0"/>
                <w:numId w:val="34"/>
              </w:numPr>
              <w:rPr>
                <w:rFonts w:ascii="Times New Roman" w:eastAsiaTheme="minorEastAsia" w:hAnsi="Times New Roman" w:cs="Times New Roman"/>
                <w:sz w:val="24"/>
                <w:szCs w:val="24"/>
                <w:lang w:eastAsia="ru-RU"/>
              </w:rPr>
            </w:pPr>
            <w:proofErr w:type="spellStart"/>
            <w:r w:rsidRPr="003179C4">
              <w:rPr>
                <w:rFonts w:ascii="Times New Roman" w:eastAsiaTheme="minorEastAsia" w:hAnsi="Times New Roman" w:cs="Times New Roman"/>
                <w:sz w:val="24"/>
                <w:szCs w:val="24"/>
                <w:lang w:eastAsia="ru-RU"/>
              </w:rPr>
              <w:t>гипокальциемические</w:t>
            </w:r>
            <w:proofErr w:type="spellEnd"/>
            <w:r w:rsidRPr="003179C4">
              <w:rPr>
                <w:rFonts w:ascii="Times New Roman" w:eastAsiaTheme="minorEastAsia" w:hAnsi="Times New Roman" w:cs="Times New Roman"/>
                <w:sz w:val="24"/>
                <w:szCs w:val="24"/>
                <w:lang w:eastAsia="ru-RU"/>
              </w:rPr>
              <w:t xml:space="preserve"> судороги </w:t>
            </w:r>
          </w:p>
        </w:tc>
      </w:tr>
      <w:tr w:rsidR="004A1476" w:rsidRPr="000959B5" w14:paraId="3CB437EE" w14:textId="77777777" w:rsidTr="004A1476">
        <w:trPr>
          <w:trHeight w:val="876"/>
        </w:trPr>
        <w:tc>
          <w:tcPr>
            <w:tcW w:w="3965" w:type="dxa"/>
          </w:tcPr>
          <w:p w14:paraId="22F45B94" w14:textId="77777777" w:rsidR="004A1476" w:rsidRPr="000959B5" w:rsidRDefault="004A1476" w:rsidP="003179C4">
            <w:pPr>
              <w:ind w:left="108"/>
              <w:rPr>
                <w:rFonts w:ascii="Times New Roman" w:hAnsi="Times New Roman" w:cs="Times New Roman"/>
                <w:sz w:val="24"/>
                <w:szCs w:val="24"/>
              </w:rPr>
            </w:pPr>
            <w:r w:rsidRPr="000959B5">
              <w:rPr>
                <w:rFonts w:ascii="Times New Roman" w:eastAsia="Times New Roman" w:hAnsi="Times New Roman" w:cs="Times New Roman"/>
                <w:b/>
                <w:sz w:val="24"/>
                <w:szCs w:val="24"/>
              </w:rPr>
              <w:t xml:space="preserve">Гематологические проявления </w:t>
            </w:r>
            <w:r w:rsidRPr="000959B5">
              <w:rPr>
                <w:rFonts w:ascii="Times New Roman" w:hAnsi="Times New Roman" w:cs="Times New Roman"/>
                <w:sz w:val="24"/>
                <w:szCs w:val="24"/>
              </w:rPr>
              <w:t xml:space="preserve"> </w:t>
            </w:r>
          </w:p>
          <w:p w14:paraId="136A0958" w14:textId="77777777" w:rsidR="004A1476" w:rsidRPr="000959B5" w:rsidRDefault="004A1476" w:rsidP="003179C4">
            <w:pPr>
              <w:ind w:left="108"/>
              <w:rPr>
                <w:rFonts w:ascii="Times New Roman" w:hAnsi="Times New Roman" w:cs="Times New Roman"/>
                <w:sz w:val="24"/>
                <w:szCs w:val="24"/>
              </w:rPr>
            </w:pPr>
            <w:r w:rsidRPr="000959B5">
              <w:rPr>
                <w:rFonts w:ascii="Times New Roman" w:eastAsia="Times New Roman" w:hAnsi="Times New Roman" w:cs="Times New Roman"/>
                <w:b/>
                <w:sz w:val="24"/>
                <w:szCs w:val="24"/>
              </w:rPr>
              <w:t xml:space="preserve"> </w:t>
            </w:r>
          </w:p>
        </w:tc>
        <w:tc>
          <w:tcPr>
            <w:tcW w:w="5425" w:type="dxa"/>
          </w:tcPr>
          <w:p w14:paraId="36E650BD" w14:textId="61ECF1B8" w:rsidR="004A1476" w:rsidRPr="004A1476" w:rsidRDefault="004A1476" w:rsidP="004A1476">
            <w:pPr>
              <w:pStyle w:val="a7"/>
              <w:numPr>
                <w:ilvl w:val="0"/>
                <w:numId w:val="35"/>
              </w:numPr>
              <w:spacing w:after="22"/>
              <w:rPr>
                <w:rFonts w:ascii="Times New Roman" w:eastAsiaTheme="minorEastAsia" w:hAnsi="Times New Roman" w:cs="Times New Roman"/>
                <w:sz w:val="24"/>
                <w:szCs w:val="24"/>
                <w:lang w:eastAsia="ru-RU"/>
              </w:rPr>
            </w:pPr>
            <w:r w:rsidRPr="004A1476">
              <w:rPr>
                <w:rFonts w:ascii="Times New Roman" w:eastAsiaTheme="minorEastAsia" w:hAnsi="Times New Roman" w:cs="Times New Roman"/>
                <w:sz w:val="24"/>
                <w:szCs w:val="24"/>
                <w:lang w:eastAsia="ru-RU"/>
              </w:rPr>
              <w:t xml:space="preserve">рефрактерная к терапии железодефицитная, фолиево-,  В12 дефицитная анемия  </w:t>
            </w:r>
          </w:p>
        </w:tc>
      </w:tr>
      <w:tr w:rsidR="004A1476" w:rsidRPr="000959B5" w14:paraId="6F7DE1C3" w14:textId="77777777" w:rsidTr="004A1476">
        <w:trPr>
          <w:trHeight w:val="926"/>
        </w:trPr>
        <w:tc>
          <w:tcPr>
            <w:tcW w:w="3965" w:type="dxa"/>
          </w:tcPr>
          <w:p w14:paraId="68D2740F" w14:textId="77777777" w:rsidR="004A1476" w:rsidRPr="000959B5" w:rsidRDefault="004A1476" w:rsidP="003179C4">
            <w:pPr>
              <w:ind w:left="108"/>
              <w:rPr>
                <w:rFonts w:ascii="Times New Roman" w:hAnsi="Times New Roman" w:cs="Times New Roman"/>
                <w:sz w:val="24"/>
                <w:szCs w:val="24"/>
              </w:rPr>
            </w:pPr>
            <w:r w:rsidRPr="000959B5">
              <w:rPr>
                <w:rFonts w:ascii="Times New Roman" w:eastAsia="Times New Roman" w:hAnsi="Times New Roman" w:cs="Times New Roman"/>
                <w:b/>
                <w:sz w:val="24"/>
                <w:szCs w:val="24"/>
              </w:rPr>
              <w:t xml:space="preserve">Неспецифические симптомы </w:t>
            </w:r>
            <w:r w:rsidRPr="000959B5">
              <w:rPr>
                <w:rFonts w:ascii="Times New Roman" w:hAnsi="Times New Roman" w:cs="Times New Roman"/>
                <w:sz w:val="24"/>
                <w:szCs w:val="24"/>
              </w:rPr>
              <w:t xml:space="preserve"> </w:t>
            </w:r>
          </w:p>
        </w:tc>
        <w:tc>
          <w:tcPr>
            <w:tcW w:w="5425" w:type="dxa"/>
          </w:tcPr>
          <w:p w14:paraId="5198EEB1" w14:textId="77777777" w:rsidR="004A1476" w:rsidRPr="004A1476" w:rsidRDefault="004A1476" w:rsidP="004A1476">
            <w:pPr>
              <w:pStyle w:val="a7"/>
              <w:numPr>
                <w:ilvl w:val="0"/>
                <w:numId w:val="35"/>
              </w:numPr>
              <w:rPr>
                <w:rFonts w:ascii="Times New Roman" w:eastAsiaTheme="minorEastAsia" w:hAnsi="Times New Roman" w:cs="Times New Roman"/>
                <w:sz w:val="24"/>
                <w:szCs w:val="24"/>
                <w:lang w:eastAsia="ru-RU"/>
              </w:rPr>
            </w:pPr>
            <w:r w:rsidRPr="004A1476">
              <w:rPr>
                <w:rFonts w:ascii="Times New Roman" w:eastAsiaTheme="minorEastAsia" w:hAnsi="Times New Roman" w:cs="Times New Roman"/>
                <w:sz w:val="24"/>
                <w:szCs w:val="24"/>
                <w:lang w:eastAsia="ru-RU"/>
              </w:rPr>
              <w:t xml:space="preserve">мышечная гипотония  </w:t>
            </w:r>
          </w:p>
          <w:p w14:paraId="69474DBB" w14:textId="34758B74" w:rsidR="004A1476" w:rsidRPr="004A1476" w:rsidRDefault="004A1476" w:rsidP="004A1476">
            <w:pPr>
              <w:pStyle w:val="a7"/>
              <w:numPr>
                <w:ilvl w:val="0"/>
                <w:numId w:val="35"/>
              </w:numPr>
              <w:spacing w:after="20"/>
              <w:rPr>
                <w:rFonts w:ascii="Times New Roman" w:eastAsiaTheme="minorEastAsia" w:hAnsi="Times New Roman" w:cs="Times New Roman"/>
                <w:sz w:val="24"/>
                <w:szCs w:val="24"/>
                <w:lang w:eastAsia="ru-RU"/>
              </w:rPr>
            </w:pPr>
            <w:r w:rsidRPr="004A1476">
              <w:rPr>
                <w:rFonts w:ascii="Times New Roman" w:eastAsiaTheme="minorEastAsia" w:hAnsi="Times New Roman" w:cs="Times New Roman"/>
                <w:sz w:val="24"/>
                <w:szCs w:val="24"/>
                <w:lang w:eastAsia="ru-RU"/>
              </w:rPr>
              <w:t xml:space="preserve">апатия, негативизм, потеря моторных навыков </w:t>
            </w:r>
          </w:p>
        </w:tc>
      </w:tr>
    </w:tbl>
    <w:p w14:paraId="7517D4DA" w14:textId="0D89F444" w:rsidR="0069697F" w:rsidRPr="002753E0" w:rsidRDefault="0069697F" w:rsidP="00B556C7">
      <w:pPr>
        <w:spacing w:after="0" w:line="360" w:lineRule="auto"/>
        <w:rPr>
          <w:rFonts w:ascii="Times New Roman" w:hAnsi="Times New Roman" w:cs="Times New Roman"/>
          <w:sz w:val="24"/>
          <w:szCs w:val="24"/>
        </w:rPr>
      </w:pPr>
    </w:p>
    <w:p w14:paraId="2E4DA43C" w14:textId="614C0061" w:rsidR="0069697F" w:rsidRPr="000959B5" w:rsidRDefault="0069697F" w:rsidP="00B556C7">
      <w:pPr>
        <w:spacing w:after="0" w:line="367" w:lineRule="auto"/>
        <w:ind w:left="-15" w:right="55" w:firstLine="708"/>
        <w:jc w:val="both"/>
        <w:rPr>
          <w:rFonts w:ascii="Times New Roman" w:hAnsi="Times New Roman" w:cs="Times New Roman"/>
          <w:sz w:val="24"/>
          <w:szCs w:val="24"/>
        </w:rPr>
      </w:pPr>
      <w:r w:rsidRPr="000959B5">
        <w:rPr>
          <w:rFonts w:ascii="Times New Roman" w:hAnsi="Times New Roman" w:cs="Times New Roman"/>
          <w:sz w:val="24"/>
          <w:szCs w:val="24"/>
        </w:rPr>
        <w:t xml:space="preserve">У детей раннего возраста целиакия манифестирует обычно через </w:t>
      </w:r>
      <w:r w:rsidR="00B556C7" w:rsidRPr="000959B5">
        <w:rPr>
          <w:rFonts w:ascii="Times New Roman" w:hAnsi="Times New Roman" w:cs="Times New Roman"/>
          <w:sz w:val="24"/>
          <w:szCs w:val="24"/>
        </w:rPr>
        <w:t>1,5–2</w:t>
      </w:r>
      <w:r w:rsidRPr="000959B5">
        <w:rPr>
          <w:rFonts w:ascii="Times New Roman" w:hAnsi="Times New Roman" w:cs="Times New Roman"/>
          <w:sz w:val="24"/>
          <w:szCs w:val="24"/>
        </w:rPr>
        <w:t xml:space="preserve"> месяца после введения в рацион питания ребенка </w:t>
      </w:r>
      <w:proofErr w:type="spellStart"/>
      <w:r w:rsidRPr="000959B5">
        <w:rPr>
          <w:rFonts w:ascii="Times New Roman" w:hAnsi="Times New Roman" w:cs="Times New Roman"/>
          <w:sz w:val="24"/>
          <w:szCs w:val="24"/>
        </w:rPr>
        <w:t>глютенсодержащих</w:t>
      </w:r>
      <w:proofErr w:type="spellEnd"/>
      <w:r w:rsidRPr="000959B5">
        <w:rPr>
          <w:rFonts w:ascii="Times New Roman" w:hAnsi="Times New Roman" w:cs="Times New Roman"/>
          <w:sz w:val="24"/>
          <w:szCs w:val="24"/>
        </w:rPr>
        <w:t xml:space="preserve"> продуктов (сухарики, хлеб, сушки, баранки, манная (пшеничная) каша, </w:t>
      </w:r>
      <w:proofErr w:type="spellStart"/>
      <w:r w:rsidRPr="000959B5">
        <w:rPr>
          <w:rFonts w:ascii="Times New Roman" w:hAnsi="Times New Roman" w:cs="Times New Roman"/>
          <w:sz w:val="24"/>
          <w:szCs w:val="24"/>
        </w:rPr>
        <w:t>мультизлаковая</w:t>
      </w:r>
      <w:proofErr w:type="spellEnd"/>
      <w:r w:rsidRPr="000959B5">
        <w:rPr>
          <w:rFonts w:ascii="Times New Roman" w:hAnsi="Times New Roman" w:cs="Times New Roman"/>
          <w:sz w:val="24"/>
          <w:szCs w:val="24"/>
        </w:rPr>
        <w:t xml:space="preserve"> каша). Иногда манифестация целиакии у детей происходит после перенесенных инфекционных заболеваний (кишечных или респираторных инфекций), однако часто заболевание начинается без видимой причины.  </w:t>
      </w:r>
    </w:p>
    <w:p w14:paraId="73A26125" w14:textId="77777777" w:rsidR="0069697F" w:rsidRDefault="0069697F" w:rsidP="00B556C7">
      <w:pPr>
        <w:spacing w:after="0" w:line="380" w:lineRule="auto"/>
        <w:ind w:left="-15" w:right="55" w:firstLine="708"/>
        <w:jc w:val="both"/>
      </w:pPr>
      <w:r w:rsidRPr="000959B5">
        <w:rPr>
          <w:rFonts w:ascii="Times New Roman" w:hAnsi="Times New Roman" w:cs="Times New Roman"/>
          <w:sz w:val="24"/>
          <w:szCs w:val="24"/>
        </w:rPr>
        <w:t xml:space="preserve">Клинические симптомы появляются, в большинстве случаев, постепенно. Появляется свойственный для целиакии обильный пенистый, жирный, зловонный стул, нарушение аппетита (отказ от еды или, наоборот, повышение аппетита), беспричинная рвота, потеря массы тела. Родители обращают внимание на нарушения поведения – </w:t>
      </w:r>
      <w:r w:rsidRPr="000959B5">
        <w:rPr>
          <w:rFonts w:ascii="Times New Roman" w:hAnsi="Times New Roman" w:cs="Times New Roman"/>
          <w:sz w:val="24"/>
          <w:szCs w:val="24"/>
        </w:rPr>
        <w:lastRenderedPageBreak/>
        <w:t>появляется раздражительность,</w:t>
      </w:r>
      <w:r>
        <w:t xml:space="preserve"> </w:t>
      </w:r>
      <w:r w:rsidRPr="000959B5">
        <w:rPr>
          <w:rFonts w:ascii="Times New Roman" w:hAnsi="Times New Roman" w:cs="Times New Roman"/>
          <w:sz w:val="24"/>
          <w:szCs w:val="24"/>
        </w:rPr>
        <w:t>негативизм, апатия, нарушается сон, исчезает интерес к окружающему; ребенок может перестать ходить.</w:t>
      </w:r>
      <w:r>
        <w:t xml:space="preserve">  </w:t>
      </w:r>
    </w:p>
    <w:p w14:paraId="3F6EE7B6" w14:textId="4B5F6B69" w:rsidR="00B8242F" w:rsidRPr="002711DD" w:rsidRDefault="0069697F" w:rsidP="002711DD">
      <w:pPr>
        <w:spacing w:after="0" w:line="368" w:lineRule="auto"/>
        <w:ind w:left="-15" w:right="55" w:firstLine="708"/>
        <w:jc w:val="both"/>
        <w:rPr>
          <w:rFonts w:ascii="Times New Roman" w:hAnsi="Times New Roman" w:cs="Times New Roman"/>
          <w:sz w:val="24"/>
          <w:szCs w:val="24"/>
        </w:rPr>
      </w:pPr>
      <w:r w:rsidRPr="000959B5">
        <w:rPr>
          <w:rFonts w:ascii="Times New Roman" w:hAnsi="Times New Roman" w:cs="Times New Roman"/>
          <w:sz w:val="24"/>
          <w:szCs w:val="24"/>
        </w:rPr>
        <w:t>Старшие дети жалуются на боли в животе, которые чаще имеют непостоянный, «тупой» характер и локализуются преимущественно в околопупочной области. У подростков и взрослых пациентов клиническая картина чаще характеризуется сочетанием кишечных и внекишечных проявлений, при этом последние могут доминировать [13</w:t>
      </w:r>
      <w:r w:rsidRPr="000959B5">
        <w:rPr>
          <w:rFonts w:ascii="Times New Roman" w:hAnsi="Times New Roman" w:cs="Times New Roman"/>
          <w:color w:val="0000FF"/>
          <w:sz w:val="24"/>
          <w:szCs w:val="24"/>
          <w:u w:val="single" w:color="0000FF"/>
        </w:rPr>
        <w:t>,</w:t>
      </w:r>
      <w:r w:rsidRPr="000959B5">
        <w:rPr>
          <w:rFonts w:ascii="Times New Roman" w:hAnsi="Times New Roman" w:cs="Times New Roman"/>
          <w:sz w:val="24"/>
          <w:szCs w:val="24"/>
        </w:rPr>
        <w:t>14,15,16</w:t>
      </w:r>
      <w:r w:rsidRPr="00A761C2">
        <w:rPr>
          <w:rFonts w:ascii="Times New Roman" w:hAnsi="Times New Roman" w:cs="Times New Roman"/>
          <w:sz w:val="24"/>
          <w:szCs w:val="24"/>
        </w:rPr>
        <w:t>] (табл</w:t>
      </w:r>
      <w:r w:rsidR="002711DD" w:rsidRPr="00A761C2">
        <w:rPr>
          <w:rFonts w:ascii="Times New Roman" w:hAnsi="Times New Roman" w:cs="Times New Roman"/>
          <w:sz w:val="24"/>
          <w:szCs w:val="24"/>
        </w:rPr>
        <w:t>ица</w:t>
      </w:r>
      <w:r w:rsidRPr="00A761C2">
        <w:rPr>
          <w:rFonts w:ascii="Times New Roman" w:hAnsi="Times New Roman" w:cs="Times New Roman"/>
          <w:sz w:val="24"/>
          <w:szCs w:val="24"/>
        </w:rPr>
        <w:t xml:space="preserve"> 3).</w:t>
      </w:r>
      <w:r w:rsidRPr="000959B5">
        <w:rPr>
          <w:rFonts w:ascii="Times New Roman" w:hAnsi="Times New Roman" w:cs="Times New Roman"/>
          <w:sz w:val="24"/>
          <w:szCs w:val="24"/>
        </w:rPr>
        <w:t xml:space="preserve">  </w:t>
      </w:r>
    </w:p>
    <w:p w14:paraId="276DE080" w14:textId="2C1C3C79" w:rsidR="00EC0DA1" w:rsidRPr="002753E0" w:rsidRDefault="00EC0DA1" w:rsidP="00EC0DA1">
      <w:pPr>
        <w:spacing w:after="0" w:line="265" w:lineRule="auto"/>
        <w:ind w:left="851" w:right="55" w:firstLine="6239"/>
        <w:rPr>
          <w:rFonts w:ascii="Times New Roman" w:hAnsi="Times New Roman" w:cs="Times New Roman"/>
          <w:b/>
          <w:bCs/>
          <w:sz w:val="24"/>
          <w:szCs w:val="24"/>
        </w:rPr>
      </w:pPr>
      <w:r w:rsidRPr="0075220E">
        <w:rPr>
          <w:rFonts w:ascii="Times New Roman" w:hAnsi="Times New Roman" w:cs="Times New Roman"/>
          <w:b/>
          <w:bCs/>
          <w:sz w:val="24"/>
          <w:szCs w:val="24"/>
        </w:rPr>
        <w:t xml:space="preserve">Таблица </w:t>
      </w:r>
      <w:r w:rsidRPr="002753E0">
        <w:rPr>
          <w:rFonts w:ascii="Times New Roman" w:hAnsi="Times New Roman" w:cs="Times New Roman"/>
          <w:b/>
          <w:bCs/>
          <w:sz w:val="24"/>
          <w:szCs w:val="24"/>
        </w:rPr>
        <w:t>3</w:t>
      </w:r>
      <w:r w:rsidRPr="0075220E">
        <w:rPr>
          <w:rFonts w:ascii="Times New Roman" w:hAnsi="Times New Roman" w:cs="Times New Roman"/>
          <w:b/>
          <w:bCs/>
          <w:sz w:val="24"/>
          <w:szCs w:val="24"/>
        </w:rPr>
        <w:t xml:space="preserve"> </w:t>
      </w:r>
    </w:p>
    <w:p w14:paraId="28AAED10" w14:textId="77777777" w:rsidR="002711DD" w:rsidRDefault="002711DD" w:rsidP="00DC79A5">
      <w:pPr>
        <w:spacing w:after="0" w:line="265" w:lineRule="auto"/>
        <w:ind w:left="426" w:right="55"/>
        <w:rPr>
          <w:rFonts w:ascii="Times New Roman" w:eastAsia="Times New Roman" w:hAnsi="Times New Roman" w:cs="Times New Roman"/>
          <w:b/>
          <w:sz w:val="24"/>
          <w:szCs w:val="24"/>
        </w:rPr>
      </w:pPr>
    </w:p>
    <w:p w14:paraId="38ED7E50" w14:textId="26A87C07" w:rsidR="000706B0" w:rsidRPr="00EC0DA1" w:rsidRDefault="000706B0" w:rsidP="00DC79A5">
      <w:pPr>
        <w:spacing w:after="0" w:line="265" w:lineRule="auto"/>
        <w:ind w:left="426" w:right="55"/>
        <w:rPr>
          <w:rFonts w:ascii="Times New Roman" w:eastAsia="Times New Roman" w:hAnsi="Times New Roman" w:cs="Times New Roman"/>
          <w:b/>
          <w:sz w:val="24"/>
          <w:szCs w:val="24"/>
        </w:rPr>
      </w:pPr>
      <w:r w:rsidRPr="005D1BA2">
        <w:rPr>
          <w:rFonts w:ascii="Times New Roman" w:eastAsia="Times New Roman" w:hAnsi="Times New Roman" w:cs="Times New Roman"/>
          <w:b/>
          <w:sz w:val="24"/>
          <w:szCs w:val="24"/>
        </w:rPr>
        <w:t xml:space="preserve">Основные клинические проявления целиакии у детей старшего возраста </w:t>
      </w:r>
    </w:p>
    <w:p w14:paraId="66BB0A41" w14:textId="77777777" w:rsidR="00B556C7" w:rsidRPr="00EC0DA1" w:rsidRDefault="00B556C7" w:rsidP="00DC79A5">
      <w:pPr>
        <w:spacing w:after="0" w:line="265" w:lineRule="auto"/>
        <w:ind w:left="426" w:right="55"/>
        <w:rPr>
          <w:rFonts w:ascii="Times New Roman" w:hAnsi="Times New Roman" w:cs="Times New Roman"/>
          <w:sz w:val="24"/>
          <w:szCs w:val="24"/>
        </w:rPr>
      </w:pPr>
    </w:p>
    <w:tbl>
      <w:tblPr>
        <w:tblStyle w:val="af0"/>
        <w:tblW w:w="9465" w:type="dxa"/>
        <w:tblLook w:val="04A0" w:firstRow="1" w:lastRow="0" w:firstColumn="1" w:lastColumn="0" w:noHBand="0" w:noVBand="1"/>
      </w:tblPr>
      <w:tblGrid>
        <w:gridCol w:w="3654"/>
        <w:gridCol w:w="5811"/>
      </w:tblGrid>
      <w:tr w:rsidR="001B6270" w:rsidRPr="005D1BA2" w14:paraId="6634435A" w14:textId="77777777" w:rsidTr="000B44A8">
        <w:trPr>
          <w:trHeight w:val="2383"/>
        </w:trPr>
        <w:tc>
          <w:tcPr>
            <w:tcW w:w="3654" w:type="dxa"/>
          </w:tcPr>
          <w:p w14:paraId="6B60E321"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Гастроинтестинальные симптомы </w:t>
            </w:r>
            <w:r w:rsidRPr="005D1BA2">
              <w:rPr>
                <w:rFonts w:ascii="Times New Roman" w:hAnsi="Times New Roman" w:cs="Times New Roman"/>
                <w:sz w:val="24"/>
                <w:szCs w:val="24"/>
              </w:rPr>
              <w:t xml:space="preserve"> </w:t>
            </w:r>
          </w:p>
          <w:p w14:paraId="0A139124" w14:textId="7EF6502A"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Pr>
          <w:p w14:paraId="7299FC4D" w14:textId="2FF91266" w:rsidR="001B6270" w:rsidRPr="005D1BA2" w:rsidRDefault="001B6270" w:rsidP="0098583A">
            <w:pPr>
              <w:spacing w:line="259" w:lineRule="auto"/>
              <w:ind w:left="346"/>
              <w:jc w:val="center"/>
              <w:rPr>
                <w:rFonts w:ascii="Times New Roman" w:hAnsi="Times New Roman" w:cs="Times New Roman"/>
                <w:sz w:val="24"/>
                <w:szCs w:val="24"/>
              </w:rPr>
            </w:pPr>
          </w:p>
          <w:p w14:paraId="59459988" w14:textId="7543CAE3" w:rsidR="001B6270" w:rsidRPr="001B6270" w:rsidRDefault="001B6270" w:rsidP="001B6270">
            <w:pPr>
              <w:pStyle w:val="a7"/>
              <w:numPr>
                <w:ilvl w:val="0"/>
                <w:numId w:val="37"/>
              </w:numPr>
              <w:ind w:right="184"/>
              <w:rPr>
                <w:rFonts w:ascii="Times New Roman" w:hAnsi="Times New Roman" w:cs="Times New Roman"/>
                <w:sz w:val="24"/>
                <w:szCs w:val="24"/>
              </w:rPr>
            </w:pPr>
            <w:r w:rsidRPr="001B6270">
              <w:rPr>
                <w:rFonts w:ascii="Times New Roman" w:hAnsi="Times New Roman" w:cs="Times New Roman"/>
                <w:sz w:val="24"/>
                <w:szCs w:val="24"/>
              </w:rPr>
              <w:t>рецидивирующие боли в животе увеличение, вздутие живота,</w:t>
            </w:r>
          </w:p>
          <w:p w14:paraId="1E6B0D1A" w14:textId="77FDA8E7" w:rsidR="001B6270" w:rsidRPr="001B6270" w:rsidRDefault="001B6270" w:rsidP="001B6270">
            <w:pPr>
              <w:pStyle w:val="a7"/>
              <w:numPr>
                <w:ilvl w:val="0"/>
                <w:numId w:val="37"/>
              </w:numPr>
              <w:ind w:right="184"/>
              <w:rPr>
                <w:rFonts w:ascii="Times New Roman" w:hAnsi="Times New Roman" w:cs="Times New Roman"/>
                <w:sz w:val="24"/>
                <w:szCs w:val="24"/>
              </w:rPr>
            </w:pPr>
            <w:r w:rsidRPr="001B6270">
              <w:rPr>
                <w:rFonts w:ascii="Times New Roman" w:hAnsi="Times New Roman" w:cs="Times New Roman"/>
                <w:sz w:val="24"/>
                <w:szCs w:val="24"/>
              </w:rPr>
              <w:t xml:space="preserve">метеоризм  </w:t>
            </w:r>
          </w:p>
          <w:p w14:paraId="619A7995" w14:textId="77777777" w:rsidR="001B6270" w:rsidRPr="001B6270" w:rsidRDefault="001B6270" w:rsidP="001B6270">
            <w:pPr>
              <w:pStyle w:val="a7"/>
              <w:numPr>
                <w:ilvl w:val="0"/>
                <w:numId w:val="37"/>
              </w:numPr>
              <w:rPr>
                <w:rFonts w:ascii="Times New Roman" w:hAnsi="Times New Roman" w:cs="Times New Roman"/>
                <w:sz w:val="24"/>
                <w:szCs w:val="24"/>
              </w:rPr>
            </w:pPr>
            <w:r w:rsidRPr="001B6270">
              <w:rPr>
                <w:rFonts w:ascii="Times New Roman" w:hAnsi="Times New Roman" w:cs="Times New Roman"/>
                <w:sz w:val="24"/>
                <w:szCs w:val="24"/>
              </w:rPr>
              <w:t xml:space="preserve">тошнота, повторная рвота </w:t>
            </w:r>
          </w:p>
          <w:p w14:paraId="1EDEEE08" w14:textId="77777777" w:rsidR="001B6270" w:rsidRPr="001B6270" w:rsidRDefault="001B6270" w:rsidP="001B6270">
            <w:pPr>
              <w:pStyle w:val="a7"/>
              <w:numPr>
                <w:ilvl w:val="0"/>
                <w:numId w:val="37"/>
              </w:numPr>
              <w:rPr>
                <w:rFonts w:ascii="Times New Roman" w:hAnsi="Times New Roman" w:cs="Times New Roman"/>
                <w:sz w:val="24"/>
                <w:szCs w:val="24"/>
              </w:rPr>
            </w:pPr>
            <w:r w:rsidRPr="001B6270">
              <w:rPr>
                <w:rFonts w:ascii="Times New Roman" w:hAnsi="Times New Roman" w:cs="Times New Roman"/>
                <w:sz w:val="24"/>
                <w:szCs w:val="24"/>
              </w:rPr>
              <w:t xml:space="preserve">неустойчивый стул и диарея  </w:t>
            </w:r>
          </w:p>
          <w:p w14:paraId="7F6759C5" w14:textId="77777777" w:rsidR="001B6270" w:rsidRPr="001B6270" w:rsidRDefault="001B6270" w:rsidP="001B6270">
            <w:pPr>
              <w:pStyle w:val="a7"/>
              <w:numPr>
                <w:ilvl w:val="0"/>
                <w:numId w:val="37"/>
              </w:numPr>
              <w:rPr>
                <w:rFonts w:ascii="Times New Roman" w:hAnsi="Times New Roman" w:cs="Times New Roman"/>
                <w:sz w:val="24"/>
                <w:szCs w:val="24"/>
              </w:rPr>
            </w:pPr>
            <w:r w:rsidRPr="001B6270">
              <w:rPr>
                <w:rFonts w:ascii="Times New Roman" w:hAnsi="Times New Roman" w:cs="Times New Roman"/>
                <w:sz w:val="24"/>
                <w:szCs w:val="24"/>
              </w:rPr>
              <w:t xml:space="preserve">запоры  </w:t>
            </w:r>
          </w:p>
          <w:p w14:paraId="3AEBD90C" w14:textId="77777777" w:rsidR="001B6270" w:rsidRPr="001B6270" w:rsidRDefault="001B6270" w:rsidP="001B6270">
            <w:pPr>
              <w:pStyle w:val="a7"/>
              <w:numPr>
                <w:ilvl w:val="0"/>
                <w:numId w:val="37"/>
              </w:numPr>
              <w:rPr>
                <w:rFonts w:ascii="Times New Roman" w:hAnsi="Times New Roman" w:cs="Times New Roman"/>
                <w:sz w:val="24"/>
                <w:szCs w:val="24"/>
              </w:rPr>
            </w:pPr>
            <w:r w:rsidRPr="001B6270">
              <w:rPr>
                <w:rFonts w:ascii="Times New Roman" w:hAnsi="Times New Roman" w:cs="Times New Roman"/>
                <w:sz w:val="24"/>
                <w:szCs w:val="24"/>
              </w:rPr>
              <w:t xml:space="preserve">повышение печеночных трансаминаз, </w:t>
            </w:r>
          </w:p>
          <w:p w14:paraId="7BBB9446" w14:textId="04F26C37" w:rsidR="001B6270" w:rsidRPr="001B6270" w:rsidRDefault="001B6270" w:rsidP="001B6270">
            <w:pPr>
              <w:pStyle w:val="a7"/>
              <w:numPr>
                <w:ilvl w:val="0"/>
                <w:numId w:val="37"/>
              </w:numPr>
              <w:rPr>
                <w:rFonts w:ascii="Times New Roman" w:hAnsi="Times New Roman" w:cs="Times New Roman"/>
                <w:sz w:val="24"/>
                <w:szCs w:val="24"/>
              </w:rPr>
            </w:pPr>
            <w:r w:rsidRPr="001B6270">
              <w:rPr>
                <w:rFonts w:ascii="Times New Roman" w:hAnsi="Times New Roman" w:cs="Times New Roman"/>
                <w:sz w:val="24"/>
                <w:szCs w:val="24"/>
              </w:rPr>
              <w:t xml:space="preserve">хронический неинфекционный гепатит неустановленной этиологии  </w:t>
            </w:r>
          </w:p>
        </w:tc>
      </w:tr>
      <w:tr w:rsidR="001B6270" w:rsidRPr="005D1BA2" w14:paraId="14974F26" w14:textId="77777777" w:rsidTr="000D0D98">
        <w:trPr>
          <w:trHeight w:val="936"/>
        </w:trPr>
        <w:tc>
          <w:tcPr>
            <w:tcW w:w="3654" w:type="dxa"/>
          </w:tcPr>
          <w:p w14:paraId="030B10CD"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Нарушение физического развития </w:t>
            </w:r>
          </w:p>
        </w:tc>
        <w:tc>
          <w:tcPr>
            <w:tcW w:w="5811" w:type="dxa"/>
          </w:tcPr>
          <w:p w14:paraId="1CCBB389" w14:textId="77777777" w:rsidR="001B6270" w:rsidRPr="001B6270" w:rsidRDefault="001B6270" w:rsidP="001B6270">
            <w:pPr>
              <w:pStyle w:val="a7"/>
              <w:numPr>
                <w:ilvl w:val="0"/>
                <w:numId w:val="38"/>
              </w:numPr>
              <w:ind w:right="2396"/>
              <w:rPr>
                <w:rFonts w:ascii="Times New Roman" w:hAnsi="Times New Roman" w:cs="Times New Roman"/>
                <w:sz w:val="24"/>
                <w:szCs w:val="24"/>
              </w:rPr>
            </w:pPr>
            <w:r w:rsidRPr="001B6270">
              <w:rPr>
                <w:rFonts w:ascii="Times New Roman" w:hAnsi="Times New Roman" w:cs="Times New Roman"/>
                <w:sz w:val="24"/>
                <w:szCs w:val="24"/>
              </w:rPr>
              <w:t xml:space="preserve">низкорослость снижение массы тела </w:t>
            </w:r>
          </w:p>
          <w:p w14:paraId="56D06AA0" w14:textId="4DB352E1" w:rsidR="001B6270" w:rsidRPr="001B6270" w:rsidRDefault="001B6270" w:rsidP="001B6270">
            <w:pPr>
              <w:pStyle w:val="a7"/>
              <w:numPr>
                <w:ilvl w:val="0"/>
                <w:numId w:val="38"/>
              </w:numPr>
              <w:rPr>
                <w:rFonts w:ascii="Times New Roman" w:hAnsi="Times New Roman" w:cs="Times New Roman"/>
                <w:sz w:val="24"/>
                <w:szCs w:val="24"/>
              </w:rPr>
            </w:pPr>
            <w:r w:rsidRPr="001B6270">
              <w:rPr>
                <w:rFonts w:ascii="Times New Roman" w:hAnsi="Times New Roman" w:cs="Times New Roman"/>
                <w:sz w:val="24"/>
                <w:szCs w:val="24"/>
              </w:rPr>
              <w:t xml:space="preserve">избыточная масса тела и ожирение </w:t>
            </w:r>
          </w:p>
        </w:tc>
      </w:tr>
      <w:tr w:rsidR="001B6270" w:rsidRPr="005D1BA2" w14:paraId="3875F3D1" w14:textId="77777777" w:rsidTr="001B6270">
        <w:trPr>
          <w:trHeight w:val="2121"/>
        </w:trPr>
        <w:tc>
          <w:tcPr>
            <w:tcW w:w="3654" w:type="dxa"/>
          </w:tcPr>
          <w:p w14:paraId="7923060E"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Изменения со стороны кожи и слизистых </w:t>
            </w:r>
            <w:r w:rsidRPr="005D1BA2">
              <w:rPr>
                <w:rFonts w:ascii="Times New Roman" w:hAnsi="Times New Roman" w:cs="Times New Roman"/>
                <w:sz w:val="24"/>
                <w:szCs w:val="24"/>
              </w:rPr>
              <w:t xml:space="preserve"> </w:t>
            </w:r>
          </w:p>
        </w:tc>
        <w:tc>
          <w:tcPr>
            <w:tcW w:w="5811" w:type="dxa"/>
          </w:tcPr>
          <w:p w14:paraId="1D1B4BF2" w14:textId="77777777" w:rsidR="001B6270" w:rsidRPr="00F85250" w:rsidRDefault="001B6270" w:rsidP="001B6270">
            <w:pPr>
              <w:pStyle w:val="a7"/>
              <w:numPr>
                <w:ilvl w:val="0"/>
                <w:numId w:val="38"/>
              </w:numPr>
              <w:spacing w:after="25"/>
              <w:rPr>
                <w:rFonts w:ascii="Times New Roman" w:hAnsi="Times New Roman" w:cs="Times New Roman"/>
                <w:b/>
                <w:i/>
                <w:sz w:val="24"/>
                <w:szCs w:val="24"/>
              </w:rPr>
            </w:pPr>
            <w:r w:rsidRPr="00F85250">
              <w:rPr>
                <w:rFonts w:ascii="Times New Roman" w:eastAsia="Times New Roman" w:hAnsi="Times New Roman" w:cs="Times New Roman"/>
                <w:b/>
                <w:i/>
                <w:sz w:val="24"/>
                <w:szCs w:val="24"/>
              </w:rPr>
              <w:t xml:space="preserve">герпетиформный дерматит («кожная» </w:t>
            </w:r>
          </w:p>
          <w:p w14:paraId="529D809F" w14:textId="77777777" w:rsidR="001B6270" w:rsidRPr="00F85250" w:rsidRDefault="001B6270" w:rsidP="00F85250">
            <w:pPr>
              <w:pStyle w:val="a7"/>
              <w:rPr>
                <w:rFonts w:ascii="Times New Roman" w:hAnsi="Times New Roman" w:cs="Times New Roman"/>
                <w:b/>
                <w:i/>
                <w:sz w:val="24"/>
                <w:szCs w:val="24"/>
              </w:rPr>
            </w:pPr>
            <w:r w:rsidRPr="00F85250">
              <w:rPr>
                <w:rFonts w:ascii="Times New Roman" w:eastAsia="Times New Roman" w:hAnsi="Times New Roman" w:cs="Times New Roman"/>
                <w:b/>
                <w:i/>
                <w:sz w:val="24"/>
                <w:szCs w:val="24"/>
              </w:rPr>
              <w:t xml:space="preserve">форма целиакии) </w:t>
            </w:r>
          </w:p>
          <w:p w14:paraId="101634FC" w14:textId="77777777" w:rsidR="001B6270" w:rsidRPr="001B6270" w:rsidRDefault="001B6270" w:rsidP="001B6270">
            <w:pPr>
              <w:pStyle w:val="a7"/>
              <w:numPr>
                <w:ilvl w:val="0"/>
                <w:numId w:val="38"/>
              </w:numPr>
              <w:rPr>
                <w:rFonts w:ascii="Times New Roman" w:hAnsi="Times New Roman" w:cs="Times New Roman"/>
                <w:bCs/>
                <w:iCs/>
                <w:sz w:val="24"/>
                <w:szCs w:val="24"/>
              </w:rPr>
            </w:pPr>
            <w:r w:rsidRPr="001B6270">
              <w:rPr>
                <w:rFonts w:ascii="Times New Roman" w:hAnsi="Times New Roman" w:cs="Times New Roman"/>
                <w:bCs/>
                <w:iCs/>
                <w:sz w:val="24"/>
                <w:szCs w:val="24"/>
              </w:rPr>
              <w:t xml:space="preserve">алопеция  </w:t>
            </w:r>
          </w:p>
          <w:p w14:paraId="3EFB6E6E" w14:textId="77777777" w:rsidR="001B6270" w:rsidRPr="001B6270" w:rsidRDefault="001B6270" w:rsidP="001B6270">
            <w:pPr>
              <w:pStyle w:val="a7"/>
              <w:numPr>
                <w:ilvl w:val="0"/>
                <w:numId w:val="38"/>
              </w:numPr>
              <w:rPr>
                <w:rFonts w:ascii="Times New Roman" w:hAnsi="Times New Roman" w:cs="Times New Roman"/>
                <w:bCs/>
                <w:iCs/>
                <w:sz w:val="24"/>
                <w:szCs w:val="24"/>
              </w:rPr>
            </w:pPr>
            <w:r w:rsidRPr="001B6270">
              <w:rPr>
                <w:rFonts w:ascii="Times New Roman" w:hAnsi="Times New Roman" w:cs="Times New Roman"/>
                <w:bCs/>
                <w:iCs/>
                <w:sz w:val="24"/>
                <w:szCs w:val="24"/>
              </w:rPr>
              <w:t xml:space="preserve">витилиго  </w:t>
            </w:r>
          </w:p>
          <w:p w14:paraId="707063BA" w14:textId="77777777" w:rsidR="001B6270" w:rsidRPr="001B6270" w:rsidRDefault="001B6270" w:rsidP="001B6270">
            <w:pPr>
              <w:pStyle w:val="a7"/>
              <w:numPr>
                <w:ilvl w:val="0"/>
                <w:numId w:val="38"/>
              </w:numPr>
              <w:rPr>
                <w:rFonts w:ascii="Times New Roman" w:hAnsi="Times New Roman" w:cs="Times New Roman"/>
                <w:bCs/>
                <w:iCs/>
                <w:sz w:val="24"/>
                <w:szCs w:val="24"/>
              </w:rPr>
            </w:pPr>
            <w:r w:rsidRPr="001B6270">
              <w:rPr>
                <w:rFonts w:ascii="Times New Roman" w:hAnsi="Times New Roman" w:cs="Times New Roman"/>
                <w:bCs/>
                <w:iCs/>
                <w:sz w:val="24"/>
                <w:szCs w:val="24"/>
              </w:rPr>
              <w:t xml:space="preserve">рецидивирующий афтозный стоматит,  </w:t>
            </w:r>
          </w:p>
          <w:p w14:paraId="22AEBA1D" w14:textId="77777777" w:rsidR="001B6270" w:rsidRPr="001B6270" w:rsidRDefault="001B6270" w:rsidP="001B6270">
            <w:pPr>
              <w:pStyle w:val="a7"/>
              <w:numPr>
                <w:ilvl w:val="0"/>
                <w:numId w:val="38"/>
              </w:numPr>
              <w:rPr>
                <w:rFonts w:ascii="Times New Roman" w:hAnsi="Times New Roman" w:cs="Times New Roman"/>
                <w:bCs/>
                <w:iCs/>
                <w:sz w:val="24"/>
                <w:szCs w:val="24"/>
              </w:rPr>
            </w:pPr>
            <w:r w:rsidRPr="001B6270">
              <w:rPr>
                <w:rFonts w:ascii="Times New Roman" w:hAnsi="Times New Roman" w:cs="Times New Roman"/>
                <w:bCs/>
                <w:iCs/>
                <w:sz w:val="24"/>
                <w:szCs w:val="24"/>
              </w:rPr>
              <w:t xml:space="preserve">хейлиты, сухость кожи, нарушения роста </w:t>
            </w:r>
          </w:p>
          <w:p w14:paraId="3B3D4467" w14:textId="2426BD2F" w:rsidR="001B6270" w:rsidRPr="001B6270" w:rsidRDefault="001B6270" w:rsidP="001B6270">
            <w:pPr>
              <w:pStyle w:val="a7"/>
              <w:numPr>
                <w:ilvl w:val="0"/>
                <w:numId w:val="38"/>
              </w:numPr>
              <w:rPr>
                <w:rFonts w:ascii="Times New Roman" w:hAnsi="Times New Roman" w:cs="Times New Roman"/>
                <w:bCs/>
                <w:iCs/>
                <w:sz w:val="24"/>
                <w:szCs w:val="24"/>
              </w:rPr>
            </w:pPr>
            <w:r w:rsidRPr="001B6270">
              <w:rPr>
                <w:rFonts w:ascii="Times New Roman" w:hAnsi="Times New Roman" w:cs="Times New Roman"/>
                <w:bCs/>
                <w:iCs/>
                <w:sz w:val="24"/>
                <w:szCs w:val="24"/>
              </w:rPr>
              <w:t xml:space="preserve">ногтей и волос (как проявление </w:t>
            </w:r>
            <w:proofErr w:type="spellStart"/>
            <w:r w:rsidRPr="001B6270">
              <w:rPr>
                <w:rFonts w:ascii="Times New Roman" w:hAnsi="Times New Roman" w:cs="Times New Roman"/>
                <w:bCs/>
                <w:iCs/>
                <w:sz w:val="24"/>
                <w:szCs w:val="24"/>
              </w:rPr>
              <w:t>полигиповитаминоза</w:t>
            </w:r>
            <w:proofErr w:type="spellEnd"/>
            <w:r w:rsidRPr="001B6270">
              <w:rPr>
                <w:rFonts w:ascii="Times New Roman" w:hAnsi="Times New Roman" w:cs="Times New Roman"/>
                <w:bCs/>
                <w:iCs/>
                <w:sz w:val="24"/>
                <w:szCs w:val="24"/>
              </w:rPr>
              <w:t xml:space="preserve">) </w:t>
            </w:r>
          </w:p>
        </w:tc>
      </w:tr>
      <w:tr w:rsidR="001B6270" w:rsidRPr="005D1BA2" w14:paraId="6EBA3674" w14:textId="77777777" w:rsidTr="001B6270">
        <w:trPr>
          <w:trHeight w:val="1176"/>
        </w:trPr>
        <w:tc>
          <w:tcPr>
            <w:tcW w:w="3654" w:type="dxa"/>
          </w:tcPr>
          <w:p w14:paraId="7D17F5A7" w14:textId="2F6C49C0" w:rsidR="001B6270" w:rsidRPr="00F85250" w:rsidRDefault="001B6270" w:rsidP="0098583A">
            <w:pPr>
              <w:spacing w:line="280" w:lineRule="auto"/>
              <w:ind w:left="108"/>
              <w:rPr>
                <w:rFonts w:ascii="Times New Roman" w:hAnsi="Times New Roman" w:cs="Times New Roman"/>
                <w:sz w:val="24"/>
                <w:szCs w:val="24"/>
                <w:lang w:val="en-US"/>
              </w:rPr>
            </w:pPr>
            <w:r w:rsidRPr="005D1BA2">
              <w:rPr>
                <w:rFonts w:ascii="Times New Roman" w:eastAsia="Times New Roman" w:hAnsi="Times New Roman" w:cs="Times New Roman"/>
                <w:b/>
                <w:sz w:val="24"/>
                <w:szCs w:val="24"/>
              </w:rPr>
              <w:t xml:space="preserve">Изменения со стороны костной системы </w:t>
            </w:r>
            <w:r w:rsidRPr="005D1BA2">
              <w:rPr>
                <w:rFonts w:ascii="Times New Roman" w:hAnsi="Times New Roman" w:cs="Times New Roman"/>
                <w:sz w:val="24"/>
                <w:szCs w:val="24"/>
              </w:rPr>
              <w:t xml:space="preserve"> </w:t>
            </w:r>
            <w:r w:rsidR="00F85250">
              <w:rPr>
                <w:rFonts w:ascii="Times New Roman" w:hAnsi="Times New Roman" w:cs="Times New Roman"/>
                <w:sz w:val="24"/>
                <w:szCs w:val="24"/>
                <w:lang w:val="en-US"/>
              </w:rPr>
              <w:t xml:space="preserve"> </w:t>
            </w:r>
          </w:p>
          <w:p w14:paraId="1B380C98"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Pr>
          <w:p w14:paraId="418D2B83" w14:textId="77777777" w:rsidR="001B6270" w:rsidRPr="00F85250" w:rsidRDefault="001B6270" w:rsidP="00F85250">
            <w:pPr>
              <w:pStyle w:val="a7"/>
              <w:numPr>
                <w:ilvl w:val="0"/>
                <w:numId w:val="38"/>
              </w:numPr>
              <w:rPr>
                <w:rFonts w:ascii="Times New Roman" w:hAnsi="Times New Roman" w:cs="Times New Roman"/>
                <w:sz w:val="24"/>
                <w:szCs w:val="24"/>
              </w:rPr>
            </w:pPr>
            <w:r w:rsidRPr="00F85250">
              <w:rPr>
                <w:rFonts w:ascii="Times New Roman" w:hAnsi="Times New Roman" w:cs="Times New Roman"/>
                <w:sz w:val="24"/>
                <w:szCs w:val="24"/>
              </w:rPr>
              <w:t xml:space="preserve">боли в костях и в суставах </w:t>
            </w:r>
          </w:p>
          <w:p w14:paraId="5FCB157B" w14:textId="77777777" w:rsidR="001B6270" w:rsidRPr="00F85250" w:rsidRDefault="001B6270" w:rsidP="00F85250">
            <w:pPr>
              <w:pStyle w:val="a7"/>
              <w:numPr>
                <w:ilvl w:val="0"/>
                <w:numId w:val="38"/>
              </w:numPr>
              <w:spacing w:after="21"/>
              <w:rPr>
                <w:rFonts w:ascii="Times New Roman" w:hAnsi="Times New Roman" w:cs="Times New Roman"/>
                <w:sz w:val="24"/>
                <w:szCs w:val="24"/>
              </w:rPr>
            </w:pPr>
            <w:r w:rsidRPr="00F85250">
              <w:rPr>
                <w:rFonts w:ascii="Times New Roman" w:hAnsi="Times New Roman" w:cs="Times New Roman"/>
                <w:sz w:val="24"/>
                <w:szCs w:val="24"/>
              </w:rPr>
              <w:t xml:space="preserve">остеопороз, остеомаляция, повторные </w:t>
            </w:r>
          </w:p>
          <w:p w14:paraId="584EB94E" w14:textId="77777777" w:rsidR="001B6270" w:rsidRPr="00F85250" w:rsidRDefault="001B6270" w:rsidP="00F85250">
            <w:pPr>
              <w:pStyle w:val="a7"/>
              <w:numPr>
                <w:ilvl w:val="0"/>
                <w:numId w:val="38"/>
              </w:numPr>
              <w:rPr>
                <w:rFonts w:ascii="Times New Roman" w:hAnsi="Times New Roman" w:cs="Times New Roman"/>
                <w:sz w:val="24"/>
                <w:szCs w:val="24"/>
              </w:rPr>
            </w:pPr>
            <w:r w:rsidRPr="00F85250">
              <w:rPr>
                <w:rFonts w:ascii="Times New Roman" w:hAnsi="Times New Roman" w:cs="Times New Roman"/>
                <w:sz w:val="24"/>
                <w:szCs w:val="24"/>
              </w:rPr>
              <w:t xml:space="preserve">переломы  </w:t>
            </w:r>
          </w:p>
          <w:p w14:paraId="0D04082C" w14:textId="5F27CAB6" w:rsidR="001B6270" w:rsidRPr="00F85250" w:rsidRDefault="001B6270" w:rsidP="00F85250">
            <w:pPr>
              <w:pStyle w:val="a7"/>
              <w:numPr>
                <w:ilvl w:val="0"/>
                <w:numId w:val="38"/>
              </w:numPr>
              <w:rPr>
                <w:rFonts w:ascii="Times New Roman" w:hAnsi="Times New Roman" w:cs="Times New Roman"/>
                <w:sz w:val="24"/>
                <w:szCs w:val="24"/>
              </w:rPr>
            </w:pPr>
            <w:r w:rsidRPr="00F85250">
              <w:rPr>
                <w:rFonts w:ascii="Times New Roman" w:hAnsi="Times New Roman" w:cs="Times New Roman"/>
                <w:sz w:val="24"/>
                <w:szCs w:val="24"/>
              </w:rPr>
              <w:t xml:space="preserve">множественный кариес, дефекты зубной эмали  </w:t>
            </w:r>
          </w:p>
        </w:tc>
      </w:tr>
      <w:tr w:rsidR="001B6270" w:rsidRPr="005D1BA2" w14:paraId="1A874EE4" w14:textId="77777777" w:rsidTr="00940526">
        <w:trPr>
          <w:trHeight w:val="1248"/>
        </w:trPr>
        <w:tc>
          <w:tcPr>
            <w:tcW w:w="3654" w:type="dxa"/>
          </w:tcPr>
          <w:p w14:paraId="5295BFF3"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Гематологические проявления </w:t>
            </w:r>
            <w:r w:rsidRPr="005D1BA2">
              <w:rPr>
                <w:rFonts w:ascii="Times New Roman" w:hAnsi="Times New Roman" w:cs="Times New Roman"/>
                <w:sz w:val="24"/>
                <w:szCs w:val="24"/>
              </w:rPr>
              <w:t xml:space="preserve"> </w:t>
            </w:r>
          </w:p>
          <w:p w14:paraId="55F1B3A1"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Pr>
          <w:p w14:paraId="6E42FD2B" w14:textId="77777777" w:rsidR="001B6270" w:rsidRPr="00F85250" w:rsidRDefault="001B6270" w:rsidP="00F85250">
            <w:pPr>
              <w:pStyle w:val="a7"/>
              <w:numPr>
                <w:ilvl w:val="0"/>
                <w:numId w:val="39"/>
              </w:numPr>
              <w:spacing w:after="25"/>
              <w:rPr>
                <w:rFonts w:ascii="Times New Roman" w:hAnsi="Times New Roman" w:cs="Times New Roman"/>
                <w:sz w:val="24"/>
                <w:szCs w:val="24"/>
              </w:rPr>
            </w:pPr>
            <w:r w:rsidRPr="00F85250">
              <w:rPr>
                <w:rFonts w:ascii="Times New Roman" w:hAnsi="Times New Roman" w:cs="Times New Roman"/>
                <w:sz w:val="24"/>
                <w:szCs w:val="24"/>
              </w:rPr>
              <w:t xml:space="preserve">рефрактерная к терапии железодефицитная </w:t>
            </w:r>
          </w:p>
          <w:p w14:paraId="3F8306FC" w14:textId="77777777" w:rsidR="001B6270" w:rsidRPr="00F85250" w:rsidRDefault="001B6270" w:rsidP="00F85250">
            <w:pPr>
              <w:pStyle w:val="a7"/>
              <w:rPr>
                <w:rFonts w:ascii="Times New Roman" w:hAnsi="Times New Roman" w:cs="Times New Roman"/>
                <w:sz w:val="24"/>
                <w:szCs w:val="24"/>
              </w:rPr>
            </w:pPr>
            <w:r w:rsidRPr="00F85250">
              <w:rPr>
                <w:rFonts w:ascii="Times New Roman" w:hAnsi="Times New Roman" w:cs="Times New Roman"/>
                <w:sz w:val="24"/>
                <w:szCs w:val="24"/>
              </w:rPr>
              <w:t xml:space="preserve">или В12 дефицитная анемия  </w:t>
            </w:r>
          </w:p>
          <w:p w14:paraId="20AFBF2D" w14:textId="77777777" w:rsidR="001B6270" w:rsidRPr="00F85250" w:rsidRDefault="001B6270" w:rsidP="00F85250">
            <w:pPr>
              <w:pStyle w:val="a7"/>
              <w:numPr>
                <w:ilvl w:val="0"/>
                <w:numId w:val="39"/>
              </w:numPr>
              <w:spacing w:after="22"/>
              <w:rPr>
                <w:rFonts w:ascii="Times New Roman" w:hAnsi="Times New Roman" w:cs="Times New Roman"/>
                <w:sz w:val="24"/>
                <w:szCs w:val="24"/>
              </w:rPr>
            </w:pPr>
            <w:r w:rsidRPr="00F85250">
              <w:rPr>
                <w:rFonts w:ascii="Times New Roman" w:hAnsi="Times New Roman" w:cs="Times New Roman"/>
                <w:sz w:val="24"/>
                <w:szCs w:val="24"/>
              </w:rPr>
              <w:t xml:space="preserve">экхимозы и кровотечения (вследствие </w:t>
            </w:r>
          </w:p>
          <w:p w14:paraId="1AF7410D" w14:textId="1145DBB8" w:rsidR="001B6270" w:rsidRPr="00F85250" w:rsidRDefault="001B6270" w:rsidP="00F85250">
            <w:pPr>
              <w:pStyle w:val="a7"/>
              <w:rPr>
                <w:rFonts w:ascii="Times New Roman" w:hAnsi="Times New Roman" w:cs="Times New Roman"/>
                <w:sz w:val="24"/>
                <w:szCs w:val="24"/>
              </w:rPr>
            </w:pPr>
            <w:r w:rsidRPr="00F85250">
              <w:rPr>
                <w:rFonts w:ascii="Times New Roman" w:hAnsi="Times New Roman" w:cs="Times New Roman"/>
                <w:sz w:val="24"/>
                <w:szCs w:val="24"/>
              </w:rPr>
              <w:t xml:space="preserve">дефицита витамина К) </w:t>
            </w:r>
          </w:p>
        </w:tc>
      </w:tr>
      <w:tr w:rsidR="001B6270" w:rsidRPr="005D1BA2" w14:paraId="5EB870A2" w14:textId="77777777" w:rsidTr="00F85250">
        <w:trPr>
          <w:trHeight w:val="1124"/>
        </w:trPr>
        <w:tc>
          <w:tcPr>
            <w:tcW w:w="3654" w:type="dxa"/>
          </w:tcPr>
          <w:p w14:paraId="37C62052"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Неврологические проявления </w:t>
            </w:r>
            <w:r w:rsidRPr="005D1BA2">
              <w:rPr>
                <w:rFonts w:ascii="Times New Roman" w:hAnsi="Times New Roman" w:cs="Times New Roman"/>
                <w:sz w:val="24"/>
                <w:szCs w:val="24"/>
              </w:rPr>
              <w:t xml:space="preserve"> </w:t>
            </w:r>
          </w:p>
        </w:tc>
        <w:tc>
          <w:tcPr>
            <w:tcW w:w="5811" w:type="dxa"/>
          </w:tcPr>
          <w:p w14:paraId="6DE247A7" w14:textId="77777777" w:rsidR="001B6270" w:rsidRPr="00F85250" w:rsidRDefault="001B6270" w:rsidP="00F85250">
            <w:pPr>
              <w:pStyle w:val="a7"/>
              <w:numPr>
                <w:ilvl w:val="0"/>
                <w:numId w:val="39"/>
              </w:numPr>
              <w:rPr>
                <w:rFonts w:ascii="Times New Roman" w:hAnsi="Times New Roman" w:cs="Times New Roman"/>
                <w:sz w:val="24"/>
                <w:szCs w:val="24"/>
              </w:rPr>
            </w:pPr>
            <w:r w:rsidRPr="00F85250">
              <w:rPr>
                <w:rFonts w:ascii="Times New Roman" w:hAnsi="Times New Roman" w:cs="Times New Roman"/>
                <w:sz w:val="24"/>
                <w:szCs w:val="24"/>
              </w:rPr>
              <w:t xml:space="preserve">головные боли, мигрени  </w:t>
            </w:r>
          </w:p>
          <w:p w14:paraId="1D4A0604" w14:textId="77777777" w:rsidR="001B6270" w:rsidRPr="00F85250" w:rsidRDefault="001B6270" w:rsidP="00F85250">
            <w:pPr>
              <w:pStyle w:val="a7"/>
              <w:numPr>
                <w:ilvl w:val="0"/>
                <w:numId w:val="39"/>
              </w:numPr>
              <w:rPr>
                <w:rFonts w:ascii="Times New Roman" w:hAnsi="Times New Roman" w:cs="Times New Roman"/>
                <w:sz w:val="24"/>
                <w:szCs w:val="24"/>
              </w:rPr>
            </w:pPr>
            <w:r w:rsidRPr="00F85250">
              <w:rPr>
                <w:rFonts w:ascii="Times New Roman" w:hAnsi="Times New Roman" w:cs="Times New Roman"/>
                <w:sz w:val="24"/>
                <w:szCs w:val="24"/>
              </w:rPr>
              <w:t xml:space="preserve">нарушения сна  </w:t>
            </w:r>
          </w:p>
          <w:p w14:paraId="74D04A49" w14:textId="78778578" w:rsidR="001B6270" w:rsidRPr="00F85250" w:rsidRDefault="001B6270" w:rsidP="00F85250">
            <w:pPr>
              <w:pStyle w:val="a7"/>
              <w:numPr>
                <w:ilvl w:val="0"/>
                <w:numId w:val="39"/>
              </w:numPr>
              <w:rPr>
                <w:rFonts w:ascii="Times New Roman" w:hAnsi="Times New Roman" w:cs="Times New Roman"/>
                <w:sz w:val="24"/>
                <w:szCs w:val="24"/>
                <w:lang w:val="en-US"/>
              </w:rPr>
            </w:pPr>
            <w:r w:rsidRPr="00F85250">
              <w:rPr>
                <w:rFonts w:ascii="Times New Roman" w:hAnsi="Times New Roman" w:cs="Times New Roman"/>
                <w:sz w:val="24"/>
                <w:szCs w:val="24"/>
              </w:rPr>
              <w:t xml:space="preserve">повторные эпизоды судорог; эпилепсия </w:t>
            </w:r>
          </w:p>
          <w:p w14:paraId="2028F7D5" w14:textId="75BED2F2" w:rsidR="001B6270" w:rsidRPr="00F85250" w:rsidRDefault="001B6270" w:rsidP="00F85250">
            <w:pPr>
              <w:pStyle w:val="a7"/>
              <w:numPr>
                <w:ilvl w:val="0"/>
                <w:numId w:val="39"/>
              </w:numPr>
              <w:rPr>
                <w:rFonts w:ascii="Times New Roman" w:hAnsi="Times New Roman" w:cs="Times New Roman"/>
                <w:sz w:val="24"/>
                <w:szCs w:val="24"/>
              </w:rPr>
            </w:pPr>
            <w:r w:rsidRPr="00F85250">
              <w:rPr>
                <w:rFonts w:ascii="Times New Roman" w:hAnsi="Times New Roman" w:cs="Times New Roman"/>
                <w:sz w:val="24"/>
                <w:szCs w:val="24"/>
              </w:rPr>
              <w:t xml:space="preserve">полинейропатия  </w:t>
            </w:r>
          </w:p>
        </w:tc>
      </w:tr>
      <w:tr w:rsidR="001B6270" w:rsidRPr="005D1BA2" w14:paraId="1666A8E9" w14:textId="77777777" w:rsidTr="00384510">
        <w:trPr>
          <w:trHeight w:val="814"/>
        </w:trPr>
        <w:tc>
          <w:tcPr>
            <w:tcW w:w="3654" w:type="dxa"/>
          </w:tcPr>
          <w:p w14:paraId="4DECFDBE" w14:textId="77777777" w:rsidR="001B6270" w:rsidRPr="005D1BA2" w:rsidRDefault="001B6270" w:rsidP="0098583A">
            <w:pPr>
              <w:spacing w:after="160" w:line="259" w:lineRule="auto"/>
              <w:rPr>
                <w:rFonts w:ascii="Times New Roman" w:hAnsi="Times New Roman" w:cs="Times New Roman"/>
                <w:sz w:val="24"/>
                <w:szCs w:val="24"/>
              </w:rPr>
            </w:pPr>
          </w:p>
        </w:tc>
        <w:tc>
          <w:tcPr>
            <w:tcW w:w="5811" w:type="dxa"/>
          </w:tcPr>
          <w:p w14:paraId="076E79F9" w14:textId="27A7D3F9" w:rsidR="001B6270" w:rsidRPr="005D1BA2" w:rsidRDefault="001B6270" w:rsidP="0098583A">
            <w:pPr>
              <w:spacing w:after="26" w:line="259" w:lineRule="auto"/>
              <w:rPr>
                <w:rFonts w:ascii="Times New Roman" w:hAnsi="Times New Roman" w:cs="Times New Roman"/>
                <w:sz w:val="24"/>
                <w:szCs w:val="24"/>
              </w:rPr>
            </w:pPr>
            <w:r w:rsidRPr="005D1BA2">
              <w:rPr>
                <w:rFonts w:ascii="Times New Roman" w:eastAsia="Times New Roman" w:hAnsi="Times New Roman" w:cs="Times New Roman"/>
                <w:b/>
                <w:i/>
                <w:sz w:val="24"/>
                <w:szCs w:val="24"/>
              </w:rPr>
              <w:t xml:space="preserve">глютеновая атаксия («неврологическая» </w:t>
            </w:r>
          </w:p>
          <w:p w14:paraId="344A0320" w14:textId="77777777" w:rsidR="001B6270" w:rsidRPr="005D1BA2" w:rsidRDefault="001B6270" w:rsidP="0098583A">
            <w:pPr>
              <w:spacing w:line="259" w:lineRule="auto"/>
              <w:ind w:left="12" w:right="1"/>
              <w:rPr>
                <w:rFonts w:ascii="Times New Roman" w:hAnsi="Times New Roman" w:cs="Times New Roman"/>
                <w:sz w:val="24"/>
                <w:szCs w:val="24"/>
              </w:rPr>
            </w:pPr>
            <w:r w:rsidRPr="005D1BA2">
              <w:rPr>
                <w:rFonts w:ascii="Times New Roman" w:eastAsia="Times New Roman" w:hAnsi="Times New Roman" w:cs="Times New Roman"/>
                <w:b/>
                <w:i/>
                <w:sz w:val="24"/>
                <w:szCs w:val="24"/>
              </w:rPr>
              <w:t xml:space="preserve">форма целиакии, описана преимущественно у взрослых) </w:t>
            </w:r>
          </w:p>
        </w:tc>
      </w:tr>
      <w:tr w:rsidR="001B6270" w:rsidRPr="005D1BA2" w14:paraId="706C798A" w14:textId="77777777" w:rsidTr="00F85250">
        <w:trPr>
          <w:trHeight w:val="1123"/>
        </w:trPr>
        <w:tc>
          <w:tcPr>
            <w:tcW w:w="3654" w:type="dxa"/>
          </w:tcPr>
          <w:p w14:paraId="7B6AB4A7" w14:textId="77777777" w:rsidR="001B6270" w:rsidRPr="005D1BA2" w:rsidRDefault="001B627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Неспецифические симптомы </w:t>
            </w:r>
            <w:r w:rsidRPr="005D1BA2">
              <w:rPr>
                <w:rFonts w:ascii="Times New Roman" w:hAnsi="Times New Roman" w:cs="Times New Roman"/>
                <w:sz w:val="24"/>
                <w:szCs w:val="24"/>
              </w:rPr>
              <w:t xml:space="preserve"> </w:t>
            </w:r>
          </w:p>
        </w:tc>
        <w:tc>
          <w:tcPr>
            <w:tcW w:w="5811" w:type="dxa"/>
          </w:tcPr>
          <w:p w14:paraId="26078DDB" w14:textId="77777777" w:rsidR="001B6270" w:rsidRPr="00F85250" w:rsidRDefault="001B6270" w:rsidP="00F85250">
            <w:pPr>
              <w:pStyle w:val="a7"/>
              <w:numPr>
                <w:ilvl w:val="0"/>
                <w:numId w:val="40"/>
              </w:numPr>
              <w:rPr>
                <w:rFonts w:ascii="Times New Roman" w:hAnsi="Times New Roman" w:cs="Times New Roman"/>
                <w:sz w:val="24"/>
                <w:szCs w:val="24"/>
              </w:rPr>
            </w:pPr>
            <w:r w:rsidRPr="00F85250">
              <w:rPr>
                <w:rFonts w:ascii="Times New Roman" w:hAnsi="Times New Roman" w:cs="Times New Roman"/>
                <w:sz w:val="24"/>
                <w:szCs w:val="24"/>
              </w:rPr>
              <w:t xml:space="preserve">депрессия </w:t>
            </w:r>
          </w:p>
          <w:p w14:paraId="434E7790" w14:textId="77777777" w:rsidR="001B6270" w:rsidRPr="00F85250" w:rsidRDefault="001B6270" w:rsidP="00F85250">
            <w:pPr>
              <w:pStyle w:val="a7"/>
              <w:numPr>
                <w:ilvl w:val="0"/>
                <w:numId w:val="40"/>
              </w:numPr>
              <w:rPr>
                <w:rFonts w:ascii="Times New Roman" w:hAnsi="Times New Roman" w:cs="Times New Roman"/>
                <w:sz w:val="24"/>
                <w:szCs w:val="24"/>
              </w:rPr>
            </w:pPr>
            <w:r w:rsidRPr="00F85250">
              <w:rPr>
                <w:rFonts w:ascii="Times New Roman" w:hAnsi="Times New Roman" w:cs="Times New Roman"/>
                <w:sz w:val="24"/>
                <w:szCs w:val="24"/>
              </w:rPr>
              <w:t xml:space="preserve">хроническая усталость  </w:t>
            </w:r>
          </w:p>
          <w:p w14:paraId="2070A516" w14:textId="77777777" w:rsidR="001B6270" w:rsidRPr="00F85250" w:rsidRDefault="001B6270" w:rsidP="00F85250">
            <w:pPr>
              <w:pStyle w:val="a7"/>
              <w:numPr>
                <w:ilvl w:val="0"/>
                <w:numId w:val="40"/>
              </w:numPr>
              <w:spacing w:after="22"/>
              <w:rPr>
                <w:rFonts w:ascii="Times New Roman" w:hAnsi="Times New Roman" w:cs="Times New Roman"/>
                <w:sz w:val="24"/>
                <w:szCs w:val="24"/>
              </w:rPr>
            </w:pPr>
            <w:r w:rsidRPr="00F85250">
              <w:rPr>
                <w:rFonts w:ascii="Times New Roman" w:hAnsi="Times New Roman" w:cs="Times New Roman"/>
                <w:sz w:val="24"/>
                <w:szCs w:val="24"/>
              </w:rPr>
              <w:t xml:space="preserve">слабость, утомляемость, раздражительность,  </w:t>
            </w:r>
          </w:p>
          <w:p w14:paraId="16B31D01" w14:textId="1C7A024E" w:rsidR="001B6270" w:rsidRPr="00F85250" w:rsidRDefault="001B6270" w:rsidP="00F85250">
            <w:pPr>
              <w:pStyle w:val="a7"/>
              <w:numPr>
                <w:ilvl w:val="0"/>
                <w:numId w:val="40"/>
              </w:numPr>
              <w:rPr>
                <w:rFonts w:ascii="Times New Roman" w:hAnsi="Times New Roman" w:cs="Times New Roman"/>
                <w:sz w:val="24"/>
                <w:szCs w:val="24"/>
              </w:rPr>
            </w:pPr>
            <w:r w:rsidRPr="00F85250">
              <w:rPr>
                <w:rFonts w:ascii="Times New Roman" w:hAnsi="Times New Roman" w:cs="Times New Roman"/>
                <w:sz w:val="24"/>
                <w:szCs w:val="24"/>
              </w:rPr>
              <w:t xml:space="preserve">снижение успеваемости </w:t>
            </w:r>
          </w:p>
        </w:tc>
      </w:tr>
      <w:tr w:rsidR="00F85250" w:rsidRPr="005D1BA2" w14:paraId="2C576A11" w14:textId="77777777" w:rsidTr="00E3318E">
        <w:trPr>
          <w:trHeight w:val="1534"/>
        </w:trPr>
        <w:tc>
          <w:tcPr>
            <w:tcW w:w="3654" w:type="dxa"/>
          </w:tcPr>
          <w:p w14:paraId="39B8088D" w14:textId="77777777" w:rsidR="00F85250" w:rsidRPr="005D1BA2" w:rsidRDefault="00F85250" w:rsidP="0098583A">
            <w:pPr>
              <w:spacing w:line="259" w:lineRule="auto"/>
              <w:ind w:left="108"/>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Нарушения репродуктивной функции  </w:t>
            </w:r>
          </w:p>
        </w:tc>
        <w:tc>
          <w:tcPr>
            <w:tcW w:w="5811" w:type="dxa"/>
          </w:tcPr>
          <w:p w14:paraId="273E0370" w14:textId="77777777" w:rsidR="00F85250" w:rsidRPr="00F85250" w:rsidRDefault="00F85250" w:rsidP="00F85250">
            <w:pPr>
              <w:pStyle w:val="a7"/>
              <w:numPr>
                <w:ilvl w:val="0"/>
                <w:numId w:val="41"/>
              </w:numPr>
              <w:spacing w:after="23"/>
              <w:rPr>
                <w:rFonts w:ascii="Times New Roman" w:hAnsi="Times New Roman" w:cs="Times New Roman"/>
                <w:sz w:val="24"/>
                <w:szCs w:val="24"/>
              </w:rPr>
            </w:pPr>
            <w:r w:rsidRPr="00F85250">
              <w:rPr>
                <w:rFonts w:ascii="Times New Roman" w:hAnsi="Times New Roman" w:cs="Times New Roman"/>
                <w:sz w:val="24"/>
                <w:szCs w:val="24"/>
              </w:rPr>
              <w:t xml:space="preserve">задержка полового развития  </w:t>
            </w:r>
          </w:p>
          <w:p w14:paraId="045FAE15" w14:textId="77777777" w:rsidR="00F85250" w:rsidRPr="00F85250" w:rsidRDefault="00F85250" w:rsidP="00F85250">
            <w:pPr>
              <w:pStyle w:val="a7"/>
              <w:rPr>
                <w:rFonts w:ascii="Times New Roman" w:hAnsi="Times New Roman" w:cs="Times New Roman"/>
                <w:sz w:val="24"/>
                <w:szCs w:val="24"/>
              </w:rPr>
            </w:pPr>
            <w:r w:rsidRPr="00F85250">
              <w:rPr>
                <w:rFonts w:ascii="Times New Roman" w:hAnsi="Times New Roman" w:cs="Times New Roman"/>
                <w:sz w:val="24"/>
                <w:szCs w:val="24"/>
              </w:rPr>
              <w:t xml:space="preserve">у взрослых: </w:t>
            </w:r>
          </w:p>
          <w:p w14:paraId="74FA89D3" w14:textId="77777777" w:rsidR="00F85250" w:rsidRPr="00F85250" w:rsidRDefault="00F85250" w:rsidP="00F85250">
            <w:pPr>
              <w:pStyle w:val="a7"/>
              <w:numPr>
                <w:ilvl w:val="0"/>
                <w:numId w:val="41"/>
              </w:numPr>
              <w:rPr>
                <w:rFonts w:ascii="Times New Roman" w:hAnsi="Times New Roman" w:cs="Times New Roman"/>
                <w:sz w:val="24"/>
                <w:szCs w:val="24"/>
              </w:rPr>
            </w:pPr>
            <w:r w:rsidRPr="00F85250">
              <w:rPr>
                <w:rFonts w:ascii="Times New Roman" w:hAnsi="Times New Roman" w:cs="Times New Roman"/>
                <w:sz w:val="24"/>
                <w:szCs w:val="24"/>
              </w:rPr>
              <w:t xml:space="preserve">женское и мужское бесплодие  </w:t>
            </w:r>
          </w:p>
          <w:p w14:paraId="4A86558B" w14:textId="77777777" w:rsidR="00F85250" w:rsidRPr="00F85250" w:rsidRDefault="00F85250" w:rsidP="00F85250">
            <w:pPr>
              <w:pStyle w:val="a7"/>
              <w:numPr>
                <w:ilvl w:val="0"/>
                <w:numId w:val="41"/>
              </w:numPr>
              <w:spacing w:after="22"/>
              <w:rPr>
                <w:rFonts w:ascii="Times New Roman" w:hAnsi="Times New Roman" w:cs="Times New Roman"/>
                <w:sz w:val="24"/>
                <w:szCs w:val="24"/>
              </w:rPr>
            </w:pPr>
            <w:r w:rsidRPr="00F85250">
              <w:rPr>
                <w:rFonts w:ascii="Times New Roman" w:hAnsi="Times New Roman" w:cs="Times New Roman"/>
                <w:sz w:val="24"/>
                <w:szCs w:val="24"/>
              </w:rPr>
              <w:t xml:space="preserve">невынашивание беременности, спонтанные </w:t>
            </w:r>
          </w:p>
          <w:p w14:paraId="1116A227" w14:textId="1E8C92EF" w:rsidR="00F85250" w:rsidRPr="00F85250" w:rsidRDefault="00F85250" w:rsidP="00F85250">
            <w:pPr>
              <w:pStyle w:val="a7"/>
              <w:rPr>
                <w:rFonts w:ascii="Times New Roman" w:hAnsi="Times New Roman" w:cs="Times New Roman"/>
                <w:sz w:val="24"/>
                <w:szCs w:val="24"/>
              </w:rPr>
            </w:pPr>
            <w:r w:rsidRPr="00F85250">
              <w:rPr>
                <w:rFonts w:ascii="Times New Roman" w:hAnsi="Times New Roman" w:cs="Times New Roman"/>
                <w:sz w:val="24"/>
                <w:szCs w:val="24"/>
              </w:rPr>
              <w:t xml:space="preserve">аборты, мертворождения  </w:t>
            </w:r>
          </w:p>
        </w:tc>
      </w:tr>
    </w:tbl>
    <w:p w14:paraId="57C5297D" w14:textId="37D6B16C" w:rsidR="000706B0" w:rsidRPr="00EC0DA1" w:rsidRDefault="000706B0" w:rsidP="00EC0DA1">
      <w:pPr>
        <w:spacing w:after="0" w:line="360" w:lineRule="auto"/>
        <w:rPr>
          <w:rFonts w:ascii="Times New Roman" w:hAnsi="Times New Roman" w:cs="Times New Roman"/>
          <w:sz w:val="24"/>
          <w:szCs w:val="24"/>
          <w:lang w:val="en-US"/>
        </w:rPr>
      </w:pPr>
    </w:p>
    <w:p w14:paraId="41D57CDF" w14:textId="77777777" w:rsidR="000706B0" w:rsidRPr="005D1BA2" w:rsidRDefault="000706B0" w:rsidP="00EC0DA1">
      <w:pPr>
        <w:spacing w:after="0" w:line="360" w:lineRule="auto"/>
        <w:ind w:left="-5" w:right="56"/>
        <w:jc w:val="both"/>
        <w:rPr>
          <w:rFonts w:ascii="Times New Roman" w:hAnsi="Times New Roman" w:cs="Times New Roman"/>
          <w:sz w:val="24"/>
          <w:szCs w:val="24"/>
        </w:rPr>
      </w:pPr>
      <w:r w:rsidRPr="005D1BA2">
        <w:rPr>
          <w:rFonts w:ascii="Times New Roman" w:eastAsia="Times New Roman" w:hAnsi="Times New Roman" w:cs="Times New Roman"/>
          <w:b/>
          <w:sz w:val="24"/>
          <w:szCs w:val="24"/>
        </w:rPr>
        <w:t>Комментарий.</w:t>
      </w:r>
      <w:r w:rsidRPr="005D1BA2">
        <w:rPr>
          <w:rFonts w:ascii="Times New Roman" w:eastAsia="Times New Roman" w:hAnsi="Times New Roman" w:cs="Times New Roman"/>
          <w:b/>
          <w:i/>
          <w:sz w:val="24"/>
          <w:szCs w:val="24"/>
        </w:rPr>
        <w:t xml:space="preserve"> </w:t>
      </w:r>
      <w:r w:rsidRPr="005D1BA2">
        <w:rPr>
          <w:rFonts w:ascii="Times New Roman" w:eastAsia="Times New Roman" w:hAnsi="Times New Roman" w:cs="Times New Roman"/>
          <w:i/>
          <w:sz w:val="24"/>
          <w:szCs w:val="24"/>
        </w:rPr>
        <w:t xml:space="preserve">В клинической картине целиакии не имеется ни одного симптома, который бы встречался у 100% больных, что часто приводит к диагностическим ошибкам.  </w:t>
      </w:r>
    </w:p>
    <w:p w14:paraId="36245665" w14:textId="720DE381" w:rsidR="000706B0" w:rsidRPr="005D1BA2" w:rsidRDefault="000706B0" w:rsidP="00EC0DA1">
      <w:pPr>
        <w:spacing w:after="0" w:line="360" w:lineRule="auto"/>
        <w:ind w:right="55"/>
        <w:jc w:val="both"/>
        <w:rPr>
          <w:rFonts w:ascii="Times New Roman" w:hAnsi="Times New Roman" w:cs="Times New Roman"/>
          <w:sz w:val="24"/>
          <w:szCs w:val="24"/>
        </w:rPr>
      </w:pPr>
      <w:r w:rsidRPr="005D1BA2">
        <w:rPr>
          <w:rFonts w:ascii="Times New Roman" w:hAnsi="Times New Roman" w:cs="Times New Roman"/>
          <w:sz w:val="24"/>
          <w:szCs w:val="24"/>
        </w:rPr>
        <w:t>При подозрении на целиаки</w:t>
      </w:r>
      <w:r w:rsidRPr="00EF5382">
        <w:rPr>
          <w:rFonts w:ascii="Times New Roman" w:hAnsi="Times New Roman" w:cs="Times New Roman"/>
          <w:sz w:val="24"/>
          <w:szCs w:val="24"/>
        </w:rPr>
        <w:t>ю</w:t>
      </w:r>
      <w:r w:rsidRPr="005D1BA2">
        <w:rPr>
          <w:rFonts w:ascii="Times New Roman" w:hAnsi="Times New Roman" w:cs="Times New Roman"/>
          <w:sz w:val="24"/>
          <w:szCs w:val="24"/>
        </w:rPr>
        <w:t xml:space="preserve"> необходимо помнить о высокой частоте ее ассоциации с рядом аутоиммунных и генетических </w:t>
      </w:r>
      <w:r w:rsidRPr="00A761C2">
        <w:rPr>
          <w:rFonts w:ascii="Times New Roman" w:hAnsi="Times New Roman" w:cs="Times New Roman"/>
          <w:sz w:val="24"/>
          <w:szCs w:val="24"/>
        </w:rPr>
        <w:t>заболеваний (табл</w:t>
      </w:r>
      <w:r w:rsidR="002711DD" w:rsidRPr="00A761C2">
        <w:rPr>
          <w:rFonts w:ascii="Times New Roman" w:hAnsi="Times New Roman" w:cs="Times New Roman"/>
          <w:sz w:val="24"/>
          <w:szCs w:val="24"/>
        </w:rPr>
        <w:t>ица</w:t>
      </w:r>
      <w:r w:rsidRPr="00A761C2">
        <w:rPr>
          <w:rFonts w:ascii="Times New Roman" w:hAnsi="Times New Roman" w:cs="Times New Roman"/>
          <w:sz w:val="24"/>
          <w:szCs w:val="24"/>
        </w:rPr>
        <w:t xml:space="preserve"> 4).</w:t>
      </w:r>
      <w:r w:rsidRPr="005D1BA2">
        <w:rPr>
          <w:rFonts w:ascii="Times New Roman" w:hAnsi="Times New Roman" w:cs="Times New Roman"/>
          <w:sz w:val="24"/>
          <w:szCs w:val="24"/>
        </w:rPr>
        <w:t xml:space="preserve"> </w:t>
      </w:r>
    </w:p>
    <w:p w14:paraId="2B13434C" w14:textId="77777777" w:rsidR="00B71228" w:rsidRPr="0075220E" w:rsidRDefault="000706B0" w:rsidP="00B71228">
      <w:pPr>
        <w:spacing w:after="0" w:line="265" w:lineRule="auto"/>
        <w:ind w:left="851" w:right="55" w:firstLine="6239"/>
        <w:rPr>
          <w:rFonts w:ascii="Times New Roman" w:hAnsi="Times New Roman" w:cs="Times New Roman"/>
          <w:b/>
          <w:bCs/>
          <w:sz w:val="24"/>
          <w:szCs w:val="24"/>
        </w:rPr>
      </w:pPr>
      <w:r w:rsidRPr="0075220E">
        <w:rPr>
          <w:rFonts w:ascii="Times New Roman" w:hAnsi="Times New Roman" w:cs="Times New Roman"/>
          <w:b/>
          <w:bCs/>
          <w:sz w:val="24"/>
          <w:szCs w:val="24"/>
        </w:rPr>
        <w:t xml:space="preserve">Таблица 4  </w:t>
      </w:r>
    </w:p>
    <w:p w14:paraId="1D0995F3" w14:textId="7F246D7B" w:rsidR="000706B0" w:rsidRDefault="00B71228" w:rsidP="00B71228">
      <w:pPr>
        <w:spacing w:after="0" w:line="265" w:lineRule="auto"/>
        <w:ind w:right="5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706B0" w:rsidRPr="005D1BA2">
        <w:rPr>
          <w:rFonts w:ascii="Times New Roman" w:eastAsia="Times New Roman" w:hAnsi="Times New Roman" w:cs="Times New Roman"/>
          <w:b/>
          <w:sz w:val="24"/>
          <w:szCs w:val="24"/>
        </w:rPr>
        <w:t xml:space="preserve">Ассоциированные с целиакией заболевания </w:t>
      </w:r>
    </w:p>
    <w:p w14:paraId="3388F84D" w14:textId="77777777" w:rsidR="00B8242F" w:rsidRPr="005D1BA2" w:rsidRDefault="00B8242F" w:rsidP="00B71228">
      <w:pPr>
        <w:spacing w:after="0" w:line="265" w:lineRule="auto"/>
        <w:ind w:right="55"/>
        <w:rPr>
          <w:rFonts w:ascii="Times New Roman" w:hAnsi="Times New Roman" w:cs="Times New Roman"/>
          <w:sz w:val="24"/>
          <w:szCs w:val="24"/>
        </w:rPr>
      </w:pPr>
    </w:p>
    <w:tbl>
      <w:tblPr>
        <w:tblStyle w:val="TableGrid"/>
        <w:tblW w:w="9465" w:type="dxa"/>
        <w:tblInd w:w="-108" w:type="dxa"/>
        <w:tblCellMar>
          <w:top w:w="54" w:type="dxa"/>
          <w:left w:w="108" w:type="dxa"/>
          <w:right w:w="115" w:type="dxa"/>
        </w:tblCellMar>
        <w:tblLook w:val="04A0" w:firstRow="1" w:lastRow="0" w:firstColumn="1" w:lastColumn="0" w:noHBand="0" w:noVBand="1"/>
      </w:tblPr>
      <w:tblGrid>
        <w:gridCol w:w="3654"/>
        <w:gridCol w:w="5811"/>
      </w:tblGrid>
      <w:tr w:rsidR="000706B0" w:rsidRPr="005D1BA2" w14:paraId="32425A4D" w14:textId="77777777" w:rsidTr="0098583A">
        <w:trPr>
          <w:trHeight w:val="1114"/>
        </w:trPr>
        <w:tc>
          <w:tcPr>
            <w:tcW w:w="3654" w:type="dxa"/>
            <w:tcBorders>
              <w:top w:val="single" w:sz="4" w:space="0" w:color="000000"/>
              <w:left w:val="single" w:sz="4" w:space="0" w:color="000000"/>
              <w:bottom w:val="single" w:sz="4" w:space="0" w:color="000000"/>
              <w:right w:val="single" w:sz="4" w:space="0" w:color="000000"/>
            </w:tcBorders>
          </w:tcPr>
          <w:p w14:paraId="13CA4EDE" w14:textId="77777777" w:rsidR="000706B0" w:rsidRPr="005D1BA2" w:rsidRDefault="000706B0" w:rsidP="0098583A">
            <w:pPr>
              <w:spacing w:line="280"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Заболевания эндокринной системы </w:t>
            </w:r>
            <w:r w:rsidRPr="005D1BA2">
              <w:rPr>
                <w:rFonts w:ascii="Times New Roman" w:hAnsi="Times New Roman" w:cs="Times New Roman"/>
                <w:sz w:val="24"/>
                <w:szCs w:val="24"/>
              </w:rPr>
              <w:t xml:space="preserve"> </w:t>
            </w:r>
          </w:p>
          <w:p w14:paraId="534047FB"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Borders>
              <w:top w:val="single" w:sz="4" w:space="0" w:color="000000"/>
              <w:left w:val="single" w:sz="4" w:space="0" w:color="000000"/>
              <w:bottom w:val="single" w:sz="4" w:space="0" w:color="000000"/>
              <w:right w:val="single" w:sz="4" w:space="0" w:color="000000"/>
            </w:tcBorders>
          </w:tcPr>
          <w:p w14:paraId="64163DE6" w14:textId="77777777" w:rsidR="000706B0" w:rsidRPr="0075220E" w:rsidRDefault="000706B0" w:rsidP="0075220E">
            <w:pPr>
              <w:pStyle w:val="a7"/>
              <w:numPr>
                <w:ilvl w:val="0"/>
                <w:numId w:val="42"/>
              </w:numPr>
              <w:spacing w:after="23"/>
              <w:rPr>
                <w:rFonts w:ascii="Times New Roman" w:hAnsi="Times New Roman" w:cs="Times New Roman"/>
                <w:sz w:val="24"/>
                <w:szCs w:val="24"/>
              </w:rPr>
            </w:pPr>
            <w:r w:rsidRPr="0075220E">
              <w:rPr>
                <w:rFonts w:ascii="Times New Roman" w:hAnsi="Times New Roman" w:cs="Times New Roman"/>
                <w:sz w:val="24"/>
                <w:szCs w:val="24"/>
              </w:rPr>
              <w:t xml:space="preserve">Сахарный диабет I типа  </w:t>
            </w:r>
          </w:p>
          <w:p w14:paraId="445198F7"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Аутоиммунные заболевания щитовидной железы  </w:t>
            </w:r>
          </w:p>
          <w:p w14:paraId="0966119A"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Болезнь Аддисона  </w:t>
            </w:r>
          </w:p>
          <w:p w14:paraId="2BBDFA91" w14:textId="77777777" w:rsidR="000706B0" w:rsidRPr="0075220E" w:rsidRDefault="000706B0" w:rsidP="0075220E">
            <w:pPr>
              <w:pStyle w:val="a7"/>
              <w:numPr>
                <w:ilvl w:val="0"/>
                <w:numId w:val="42"/>
              </w:numPr>
              <w:rPr>
                <w:rFonts w:ascii="Times New Roman" w:hAnsi="Times New Roman" w:cs="Times New Roman"/>
                <w:sz w:val="24"/>
                <w:szCs w:val="24"/>
              </w:rPr>
            </w:pPr>
            <w:r w:rsidRPr="0075220E">
              <w:rPr>
                <w:rFonts w:ascii="Times New Roman" w:hAnsi="Times New Roman" w:cs="Times New Roman"/>
                <w:sz w:val="24"/>
                <w:szCs w:val="24"/>
              </w:rPr>
              <w:t xml:space="preserve">Нарушения репродуктивной функции  </w:t>
            </w:r>
          </w:p>
        </w:tc>
      </w:tr>
      <w:tr w:rsidR="000706B0" w:rsidRPr="005D1BA2" w14:paraId="46C54B21" w14:textId="77777777" w:rsidTr="0098583A">
        <w:trPr>
          <w:trHeight w:val="562"/>
        </w:trPr>
        <w:tc>
          <w:tcPr>
            <w:tcW w:w="3654" w:type="dxa"/>
            <w:tcBorders>
              <w:top w:val="single" w:sz="4" w:space="0" w:color="000000"/>
              <w:left w:val="single" w:sz="4" w:space="0" w:color="000000"/>
              <w:bottom w:val="single" w:sz="4" w:space="0" w:color="000000"/>
              <w:right w:val="single" w:sz="4" w:space="0" w:color="000000"/>
            </w:tcBorders>
          </w:tcPr>
          <w:p w14:paraId="368F1CB5"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Заболевания </w:t>
            </w:r>
            <w:proofErr w:type="spellStart"/>
            <w:r w:rsidRPr="005D1BA2">
              <w:rPr>
                <w:rFonts w:ascii="Times New Roman" w:eastAsia="Times New Roman" w:hAnsi="Times New Roman" w:cs="Times New Roman"/>
                <w:b/>
                <w:sz w:val="24"/>
                <w:szCs w:val="24"/>
              </w:rPr>
              <w:t>сердечнососудистой</w:t>
            </w:r>
            <w:proofErr w:type="spellEnd"/>
            <w:r w:rsidRPr="005D1BA2">
              <w:rPr>
                <w:rFonts w:ascii="Times New Roman" w:eastAsia="Times New Roman" w:hAnsi="Times New Roman" w:cs="Times New Roman"/>
                <w:b/>
                <w:sz w:val="24"/>
                <w:szCs w:val="24"/>
              </w:rPr>
              <w:t xml:space="preserve"> системы  </w:t>
            </w:r>
          </w:p>
        </w:tc>
        <w:tc>
          <w:tcPr>
            <w:tcW w:w="5811" w:type="dxa"/>
            <w:tcBorders>
              <w:top w:val="single" w:sz="4" w:space="0" w:color="000000"/>
              <w:left w:val="single" w:sz="4" w:space="0" w:color="000000"/>
              <w:bottom w:val="single" w:sz="4" w:space="0" w:color="000000"/>
              <w:right w:val="single" w:sz="4" w:space="0" w:color="000000"/>
            </w:tcBorders>
          </w:tcPr>
          <w:p w14:paraId="2B4D1257" w14:textId="62072836" w:rsidR="000706B0" w:rsidRPr="0075220E" w:rsidRDefault="000706B0" w:rsidP="0075220E">
            <w:pPr>
              <w:pStyle w:val="a7"/>
              <w:numPr>
                <w:ilvl w:val="0"/>
                <w:numId w:val="42"/>
              </w:numPr>
              <w:rPr>
                <w:rFonts w:ascii="Times New Roman" w:hAnsi="Times New Roman" w:cs="Times New Roman"/>
                <w:sz w:val="24"/>
                <w:szCs w:val="24"/>
              </w:rPr>
            </w:pPr>
            <w:r w:rsidRPr="0075220E">
              <w:rPr>
                <w:rFonts w:ascii="Times New Roman" w:hAnsi="Times New Roman" w:cs="Times New Roman"/>
                <w:sz w:val="24"/>
                <w:szCs w:val="24"/>
              </w:rPr>
              <w:t xml:space="preserve">Идиопатическая дилатационная </w:t>
            </w:r>
            <w:r w:rsidR="0075220E" w:rsidRPr="0075220E">
              <w:rPr>
                <w:rFonts w:ascii="Times New Roman" w:hAnsi="Times New Roman" w:cs="Times New Roman"/>
                <w:sz w:val="24"/>
                <w:szCs w:val="24"/>
              </w:rPr>
              <w:t>кардиомиопатия</w:t>
            </w:r>
            <w:r w:rsidR="0075220E" w:rsidRPr="002753E0">
              <w:rPr>
                <w:rFonts w:ascii="Times New Roman" w:hAnsi="Times New Roman" w:cs="Times New Roman"/>
                <w:sz w:val="24"/>
                <w:szCs w:val="24"/>
              </w:rPr>
              <w:t>.</w:t>
            </w:r>
            <w:r w:rsidR="0075220E" w:rsidRPr="0075220E">
              <w:rPr>
                <w:rFonts w:ascii="Times New Roman" w:hAnsi="Times New Roman" w:cs="Times New Roman"/>
                <w:sz w:val="24"/>
                <w:szCs w:val="24"/>
              </w:rPr>
              <w:t xml:space="preserve"> Аутоиммунный</w:t>
            </w:r>
            <w:r w:rsidRPr="0075220E">
              <w:rPr>
                <w:rFonts w:ascii="Times New Roman" w:hAnsi="Times New Roman" w:cs="Times New Roman"/>
                <w:sz w:val="24"/>
                <w:szCs w:val="24"/>
              </w:rPr>
              <w:t xml:space="preserve"> миокардит  </w:t>
            </w:r>
          </w:p>
        </w:tc>
      </w:tr>
      <w:tr w:rsidR="000706B0" w:rsidRPr="005D1BA2" w14:paraId="45DCF6FA" w14:textId="77777777" w:rsidTr="0098583A">
        <w:trPr>
          <w:trHeight w:val="1114"/>
        </w:trPr>
        <w:tc>
          <w:tcPr>
            <w:tcW w:w="3654" w:type="dxa"/>
            <w:tcBorders>
              <w:top w:val="single" w:sz="4" w:space="0" w:color="000000"/>
              <w:left w:val="single" w:sz="4" w:space="0" w:color="000000"/>
              <w:bottom w:val="single" w:sz="4" w:space="0" w:color="000000"/>
              <w:right w:val="single" w:sz="4" w:space="0" w:color="000000"/>
            </w:tcBorders>
          </w:tcPr>
          <w:p w14:paraId="19DFFB52" w14:textId="77777777" w:rsidR="000706B0" w:rsidRPr="005D1BA2" w:rsidRDefault="000706B0" w:rsidP="0098583A">
            <w:pPr>
              <w:spacing w:line="280"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Заболевания гепатобилиарной системы </w:t>
            </w:r>
            <w:r w:rsidRPr="005D1BA2">
              <w:rPr>
                <w:rFonts w:ascii="Times New Roman" w:hAnsi="Times New Roman" w:cs="Times New Roman"/>
                <w:sz w:val="24"/>
                <w:szCs w:val="24"/>
              </w:rPr>
              <w:t xml:space="preserve"> </w:t>
            </w:r>
          </w:p>
          <w:p w14:paraId="40B93375"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Borders>
              <w:top w:val="single" w:sz="4" w:space="0" w:color="000000"/>
              <w:left w:val="single" w:sz="4" w:space="0" w:color="000000"/>
              <w:bottom w:val="single" w:sz="4" w:space="0" w:color="000000"/>
              <w:right w:val="single" w:sz="4" w:space="0" w:color="000000"/>
            </w:tcBorders>
          </w:tcPr>
          <w:p w14:paraId="1BF7F1F6"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Первичный билиарный цирроз  </w:t>
            </w:r>
          </w:p>
          <w:p w14:paraId="120A37C5"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Аутоиммунный гепатит  </w:t>
            </w:r>
          </w:p>
          <w:p w14:paraId="2D0A4C65" w14:textId="77777777" w:rsidR="000706B0" w:rsidRPr="0075220E" w:rsidRDefault="000706B0" w:rsidP="0075220E">
            <w:pPr>
              <w:pStyle w:val="a7"/>
              <w:numPr>
                <w:ilvl w:val="0"/>
                <w:numId w:val="42"/>
              </w:numPr>
              <w:spacing w:after="21"/>
              <w:rPr>
                <w:rFonts w:ascii="Times New Roman" w:hAnsi="Times New Roman" w:cs="Times New Roman"/>
                <w:sz w:val="24"/>
                <w:szCs w:val="24"/>
              </w:rPr>
            </w:pPr>
            <w:r w:rsidRPr="0075220E">
              <w:rPr>
                <w:rFonts w:ascii="Times New Roman" w:hAnsi="Times New Roman" w:cs="Times New Roman"/>
                <w:sz w:val="24"/>
                <w:szCs w:val="24"/>
              </w:rPr>
              <w:t xml:space="preserve">Аутоиммунный холангит  </w:t>
            </w:r>
          </w:p>
          <w:p w14:paraId="7F2191A2" w14:textId="77777777" w:rsidR="000706B0" w:rsidRPr="0075220E" w:rsidRDefault="000706B0" w:rsidP="0075220E">
            <w:pPr>
              <w:pStyle w:val="a7"/>
              <w:numPr>
                <w:ilvl w:val="0"/>
                <w:numId w:val="42"/>
              </w:numPr>
              <w:rPr>
                <w:rFonts w:ascii="Times New Roman" w:hAnsi="Times New Roman" w:cs="Times New Roman"/>
                <w:sz w:val="24"/>
                <w:szCs w:val="24"/>
              </w:rPr>
            </w:pPr>
            <w:r w:rsidRPr="0075220E">
              <w:rPr>
                <w:rFonts w:ascii="Times New Roman" w:hAnsi="Times New Roman" w:cs="Times New Roman"/>
                <w:sz w:val="24"/>
                <w:szCs w:val="24"/>
              </w:rPr>
              <w:t xml:space="preserve">Болезнь Вильсона-Коновалова </w:t>
            </w:r>
          </w:p>
        </w:tc>
      </w:tr>
      <w:tr w:rsidR="000706B0" w:rsidRPr="005D1BA2" w14:paraId="77B4C8BE" w14:textId="77777777" w:rsidTr="0098583A">
        <w:trPr>
          <w:trHeight w:val="2218"/>
        </w:trPr>
        <w:tc>
          <w:tcPr>
            <w:tcW w:w="3654" w:type="dxa"/>
            <w:tcBorders>
              <w:top w:val="single" w:sz="4" w:space="0" w:color="000000"/>
              <w:left w:val="single" w:sz="4" w:space="0" w:color="000000"/>
              <w:bottom w:val="single" w:sz="4" w:space="0" w:color="000000"/>
              <w:right w:val="single" w:sz="4" w:space="0" w:color="000000"/>
            </w:tcBorders>
          </w:tcPr>
          <w:p w14:paraId="48FBA9DD"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Другие заболевания </w:t>
            </w:r>
            <w:r w:rsidRPr="005D1BA2">
              <w:rPr>
                <w:rFonts w:ascii="Times New Roman" w:hAnsi="Times New Roman" w:cs="Times New Roman"/>
                <w:sz w:val="24"/>
                <w:szCs w:val="24"/>
              </w:rPr>
              <w:t xml:space="preserve"> </w:t>
            </w:r>
          </w:p>
          <w:p w14:paraId="79B06357"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Borders>
              <w:top w:val="single" w:sz="4" w:space="0" w:color="000000"/>
              <w:left w:val="single" w:sz="4" w:space="0" w:color="000000"/>
              <w:bottom w:val="single" w:sz="4" w:space="0" w:color="000000"/>
              <w:right w:val="single" w:sz="4" w:space="0" w:color="000000"/>
            </w:tcBorders>
          </w:tcPr>
          <w:p w14:paraId="7EDFFB8F"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IgA – нефропатия (нефрит Берже)  </w:t>
            </w:r>
          </w:p>
          <w:p w14:paraId="71C29FFF" w14:textId="77777777" w:rsidR="000706B0" w:rsidRPr="0075220E" w:rsidRDefault="000706B0" w:rsidP="0075220E">
            <w:pPr>
              <w:pStyle w:val="a7"/>
              <w:numPr>
                <w:ilvl w:val="0"/>
                <w:numId w:val="42"/>
              </w:numPr>
              <w:spacing w:after="20"/>
              <w:rPr>
                <w:rFonts w:ascii="Times New Roman" w:hAnsi="Times New Roman" w:cs="Times New Roman"/>
                <w:sz w:val="24"/>
                <w:szCs w:val="24"/>
              </w:rPr>
            </w:pPr>
            <w:r w:rsidRPr="0075220E">
              <w:rPr>
                <w:rFonts w:ascii="Times New Roman" w:hAnsi="Times New Roman" w:cs="Times New Roman"/>
                <w:sz w:val="24"/>
                <w:szCs w:val="24"/>
              </w:rPr>
              <w:t xml:space="preserve">Ревматоидный артрит  </w:t>
            </w:r>
          </w:p>
          <w:p w14:paraId="5280EE00"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Псориаз </w:t>
            </w:r>
          </w:p>
          <w:p w14:paraId="37375349"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Синдром </w:t>
            </w:r>
            <w:proofErr w:type="spellStart"/>
            <w:r w:rsidRPr="0075220E">
              <w:rPr>
                <w:rFonts w:ascii="Times New Roman" w:hAnsi="Times New Roman" w:cs="Times New Roman"/>
                <w:sz w:val="24"/>
                <w:szCs w:val="24"/>
              </w:rPr>
              <w:t>Шегрена</w:t>
            </w:r>
            <w:proofErr w:type="spellEnd"/>
            <w:r w:rsidRPr="0075220E">
              <w:rPr>
                <w:rFonts w:ascii="Times New Roman" w:hAnsi="Times New Roman" w:cs="Times New Roman"/>
                <w:sz w:val="24"/>
                <w:szCs w:val="24"/>
              </w:rPr>
              <w:t xml:space="preserve"> </w:t>
            </w:r>
          </w:p>
          <w:p w14:paraId="6082F6D4" w14:textId="77777777" w:rsidR="000706B0" w:rsidRPr="0075220E" w:rsidRDefault="000706B0" w:rsidP="0075220E">
            <w:pPr>
              <w:pStyle w:val="a7"/>
              <w:numPr>
                <w:ilvl w:val="0"/>
                <w:numId w:val="42"/>
              </w:numPr>
              <w:spacing w:after="21"/>
              <w:rPr>
                <w:rFonts w:ascii="Times New Roman" w:hAnsi="Times New Roman" w:cs="Times New Roman"/>
                <w:sz w:val="24"/>
                <w:szCs w:val="24"/>
              </w:rPr>
            </w:pPr>
            <w:r w:rsidRPr="0075220E">
              <w:rPr>
                <w:rFonts w:ascii="Times New Roman" w:hAnsi="Times New Roman" w:cs="Times New Roman"/>
                <w:sz w:val="24"/>
                <w:szCs w:val="24"/>
              </w:rPr>
              <w:t xml:space="preserve">Рассеянный склероз </w:t>
            </w:r>
          </w:p>
          <w:p w14:paraId="1B43FEA8"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Болезнь Крона  </w:t>
            </w:r>
          </w:p>
          <w:p w14:paraId="1A8D2C21"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Язвенный колит  </w:t>
            </w:r>
          </w:p>
          <w:p w14:paraId="34E2B133" w14:textId="77777777" w:rsidR="000706B0" w:rsidRPr="0075220E" w:rsidRDefault="000706B0" w:rsidP="0075220E">
            <w:pPr>
              <w:pStyle w:val="a7"/>
              <w:numPr>
                <w:ilvl w:val="0"/>
                <w:numId w:val="42"/>
              </w:numPr>
              <w:rPr>
                <w:rFonts w:ascii="Times New Roman" w:hAnsi="Times New Roman" w:cs="Times New Roman"/>
                <w:sz w:val="24"/>
                <w:szCs w:val="24"/>
              </w:rPr>
            </w:pPr>
            <w:r w:rsidRPr="0075220E">
              <w:rPr>
                <w:rFonts w:ascii="Times New Roman" w:hAnsi="Times New Roman" w:cs="Times New Roman"/>
                <w:sz w:val="24"/>
                <w:szCs w:val="24"/>
              </w:rPr>
              <w:t xml:space="preserve">Селективный дефицит IgA  </w:t>
            </w:r>
          </w:p>
        </w:tc>
      </w:tr>
      <w:tr w:rsidR="000706B0" w:rsidRPr="005D1BA2" w14:paraId="1890D78C" w14:textId="77777777" w:rsidTr="0098583A">
        <w:trPr>
          <w:trHeight w:val="838"/>
        </w:trPr>
        <w:tc>
          <w:tcPr>
            <w:tcW w:w="3654" w:type="dxa"/>
            <w:tcBorders>
              <w:top w:val="single" w:sz="4" w:space="0" w:color="000000"/>
              <w:left w:val="single" w:sz="4" w:space="0" w:color="000000"/>
              <w:bottom w:val="single" w:sz="4" w:space="0" w:color="000000"/>
              <w:right w:val="single" w:sz="4" w:space="0" w:color="000000"/>
            </w:tcBorders>
          </w:tcPr>
          <w:p w14:paraId="6D860B58"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Хромосомные аномалии </w:t>
            </w:r>
            <w:r w:rsidRPr="005D1BA2">
              <w:rPr>
                <w:rFonts w:ascii="Times New Roman" w:hAnsi="Times New Roman" w:cs="Times New Roman"/>
                <w:sz w:val="24"/>
                <w:szCs w:val="24"/>
              </w:rPr>
              <w:t xml:space="preserve"> </w:t>
            </w:r>
          </w:p>
          <w:p w14:paraId="4A6E2594"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 </w:t>
            </w:r>
          </w:p>
        </w:tc>
        <w:tc>
          <w:tcPr>
            <w:tcW w:w="5811" w:type="dxa"/>
            <w:tcBorders>
              <w:top w:val="single" w:sz="4" w:space="0" w:color="000000"/>
              <w:left w:val="single" w:sz="4" w:space="0" w:color="000000"/>
              <w:bottom w:val="single" w:sz="4" w:space="0" w:color="000000"/>
              <w:right w:val="single" w:sz="4" w:space="0" w:color="000000"/>
            </w:tcBorders>
          </w:tcPr>
          <w:p w14:paraId="7EA48D48" w14:textId="77777777" w:rsidR="000706B0" w:rsidRPr="0075220E" w:rsidRDefault="000706B0" w:rsidP="0075220E">
            <w:pPr>
              <w:pStyle w:val="a7"/>
              <w:numPr>
                <w:ilvl w:val="0"/>
                <w:numId w:val="42"/>
              </w:numPr>
              <w:spacing w:after="22"/>
              <w:rPr>
                <w:rFonts w:ascii="Times New Roman" w:hAnsi="Times New Roman" w:cs="Times New Roman"/>
                <w:sz w:val="24"/>
                <w:szCs w:val="24"/>
              </w:rPr>
            </w:pPr>
            <w:r w:rsidRPr="0075220E">
              <w:rPr>
                <w:rFonts w:ascii="Times New Roman" w:hAnsi="Times New Roman" w:cs="Times New Roman"/>
                <w:sz w:val="24"/>
                <w:szCs w:val="24"/>
              </w:rPr>
              <w:t xml:space="preserve">Синдром Дауна  </w:t>
            </w:r>
          </w:p>
          <w:p w14:paraId="09CD004A" w14:textId="77777777" w:rsidR="000706B0" w:rsidRPr="0075220E" w:rsidRDefault="000706B0" w:rsidP="0075220E">
            <w:pPr>
              <w:pStyle w:val="a7"/>
              <w:numPr>
                <w:ilvl w:val="0"/>
                <w:numId w:val="42"/>
              </w:numPr>
              <w:ind w:right="1088"/>
              <w:rPr>
                <w:rFonts w:ascii="Times New Roman" w:hAnsi="Times New Roman" w:cs="Times New Roman"/>
                <w:sz w:val="24"/>
                <w:szCs w:val="24"/>
              </w:rPr>
            </w:pPr>
            <w:r w:rsidRPr="0075220E">
              <w:rPr>
                <w:rFonts w:ascii="Times New Roman" w:hAnsi="Times New Roman" w:cs="Times New Roman"/>
                <w:sz w:val="24"/>
                <w:szCs w:val="24"/>
              </w:rPr>
              <w:t>Синдром Шерешевского-</w:t>
            </w:r>
            <w:proofErr w:type="gramStart"/>
            <w:r w:rsidRPr="0075220E">
              <w:rPr>
                <w:rFonts w:ascii="Times New Roman" w:hAnsi="Times New Roman" w:cs="Times New Roman"/>
                <w:sz w:val="24"/>
                <w:szCs w:val="24"/>
              </w:rPr>
              <w:t>Тернера  Синдром</w:t>
            </w:r>
            <w:proofErr w:type="gramEnd"/>
            <w:r w:rsidRPr="0075220E">
              <w:rPr>
                <w:rFonts w:ascii="Times New Roman" w:hAnsi="Times New Roman" w:cs="Times New Roman"/>
                <w:sz w:val="24"/>
                <w:szCs w:val="24"/>
              </w:rPr>
              <w:t xml:space="preserve"> Вильямса  </w:t>
            </w:r>
          </w:p>
        </w:tc>
      </w:tr>
      <w:tr w:rsidR="000706B0" w:rsidRPr="005D1BA2" w14:paraId="4D643315" w14:textId="77777777" w:rsidTr="0098583A">
        <w:trPr>
          <w:trHeight w:val="564"/>
        </w:trPr>
        <w:tc>
          <w:tcPr>
            <w:tcW w:w="3654" w:type="dxa"/>
            <w:tcBorders>
              <w:top w:val="single" w:sz="4" w:space="0" w:color="000000"/>
              <w:left w:val="single" w:sz="4" w:space="0" w:color="000000"/>
              <w:bottom w:val="single" w:sz="4" w:space="0" w:color="000000"/>
              <w:right w:val="single" w:sz="4" w:space="0" w:color="000000"/>
            </w:tcBorders>
          </w:tcPr>
          <w:p w14:paraId="07A9E656" w14:textId="77777777" w:rsidR="000706B0" w:rsidRPr="005D1BA2" w:rsidRDefault="000706B0" w:rsidP="0098583A">
            <w:pPr>
              <w:spacing w:line="259" w:lineRule="auto"/>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Другое </w:t>
            </w:r>
          </w:p>
        </w:tc>
        <w:tc>
          <w:tcPr>
            <w:tcW w:w="5811" w:type="dxa"/>
            <w:tcBorders>
              <w:top w:val="single" w:sz="4" w:space="0" w:color="000000"/>
              <w:left w:val="single" w:sz="4" w:space="0" w:color="000000"/>
              <w:bottom w:val="single" w:sz="4" w:space="0" w:color="000000"/>
              <w:right w:val="single" w:sz="4" w:space="0" w:color="000000"/>
            </w:tcBorders>
          </w:tcPr>
          <w:p w14:paraId="1BF627DE" w14:textId="77777777" w:rsidR="000706B0" w:rsidRPr="0075220E" w:rsidRDefault="000706B0" w:rsidP="0075220E">
            <w:pPr>
              <w:pStyle w:val="a7"/>
              <w:numPr>
                <w:ilvl w:val="0"/>
                <w:numId w:val="42"/>
              </w:numPr>
              <w:rPr>
                <w:rFonts w:ascii="Times New Roman" w:hAnsi="Times New Roman" w:cs="Times New Roman"/>
                <w:sz w:val="24"/>
                <w:szCs w:val="24"/>
              </w:rPr>
            </w:pPr>
            <w:r w:rsidRPr="0075220E">
              <w:rPr>
                <w:rFonts w:ascii="Times New Roman" w:hAnsi="Times New Roman" w:cs="Times New Roman"/>
                <w:sz w:val="24"/>
                <w:szCs w:val="24"/>
              </w:rPr>
              <w:t xml:space="preserve">Родственники первой степени родства (родители, сибсы) пациента с целиакией </w:t>
            </w:r>
          </w:p>
        </w:tc>
      </w:tr>
    </w:tbl>
    <w:p w14:paraId="180898C1" w14:textId="77777777" w:rsidR="000706B0" w:rsidRPr="005D1BA2" w:rsidRDefault="000706B0" w:rsidP="000706B0">
      <w:pPr>
        <w:spacing w:after="112"/>
        <w:jc w:val="right"/>
        <w:rPr>
          <w:rFonts w:ascii="Times New Roman" w:hAnsi="Times New Roman" w:cs="Times New Roman"/>
          <w:sz w:val="24"/>
          <w:szCs w:val="24"/>
        </w:rPr>
      </w:pPr>
      <w:r w:rsidRPr="005D1BA2">
        <w:rPr>
          <w:rFonts w:ascii="Times New Roman" w:hAnsi="Times New Roman" w:cs="Times New Roman"/>
          <w:sz w:val="24"/>
          <w:szCs w:val="24"/>
        </w:rPr>
        <w:t xml:space="preserve"> </w:t>
      </w:r>
    </w:p>
    <w:p w14:paraId="1CD8DBB6" w14:textId="77777777" w:rsidR="000706B0" w:rsidRPr="005D1BA2" w:rsidRDefault="000706B0" w:rsidP="0075220E">
      <w:pPr>
        <w:spacing w:after="0" w:line="360" w:lineRule="auto"/>
        <w:ind w:left="-15" w:right="55" w:firstLine="708"/>
        <w:jc w:val="both"/>
        <w:rPr>
          <w:rFonts w:ascii="Times New Roman" w:hAnsi="Times New Roman" w:cs="Times New Roman"/>
          <w:sz w:val="24"/>
          <w:szCs w:val="24"/>
        </w:rPr>
      </w:pPr>
      <w:r w:rsidRPr="005D1BA2">
        <w:rPr>
          <w:rFonts w:ascii="Times New Roman" w:hAnsi="Times New Roman" w:cs="Times New Roman"/>
          <w:sz w:val="24"/>
          <w:szCs w:val="24"/>
        </w:rPr>
        <w:lastRenderedPageBreak/>
        <w:t xml:space="preserve">Пациенты с аутоиммунными и эндокринологическими заболеваниями, некоторыми хромосомными аномалиями и родственники первой степени родства пациентов с целиакией должны быть отнесены в </w:t>
      </w:r>
      <w:r w:rsidRPr="005D1BA2">
        <w:rPr>
          <w:rFonts w:ascii="Times New Roman" w:eastAsia="Times New Roman" w:hAnsi="Times New Roman" w:cs="Times New Roman"/>
          <w:b/>
          <w:i/>
          <w:sz w:val="24"/>
          <w:szCs w:val="24"/>
        </w:rPr>
        <w:t>группу риска</w:t>
      </w:r>
      <w:r w:rsidRPr="005D1BA2">
        <w:rPr>
          <w:rFonts w:ascii="Times New Roman" w:hAnsi="Times New Roman" w:cs="Times New Roman"/>
          <w:sz w:val="24"/>
          <w:szCs w:val="24"/>
        </w:rPr>
        <w:t xml:space="preserve"> по развитию целиакии и нуждаются в проведении скрининговых серологических исследований [1,2,13,17]. </w:t>
      </w:r>
    </w:p>
    <w:p w14:paraId="110A0D6C" w14:textId="026C37C8" w:rsidR="00741021" w:rsidRPr="002753E0" w:rsidRDefault="000706B0" w:rsidP="0075220E">
      <w:pPr>
        <w:pStyle w:val="2"/>
        <w:spacing w:line="360" w:lineRule="auto"/>
        <w:jc w:val="both"/>
        <w:rPr>
          <w:rFonts w:ascii="Times New Roman" w:hAnsi="Times New Roman" w:cs="Times New Roman"/>
          <w:color w:val="auto"/>
          <w:sz w:val="24"/>
          <w:szCs w:val="24"/>
        </w:rPr>
      </w:pPr>
      <w:r w:rsidRPr="00722830">
        <w:rPr>
          <w:rFonts w:ascii="Times New Roman" w:hAnsi="Times New Roman" w:cs="Times New Roman"/>
          <w:color w:val="auto"/>
          <w:sz w:val="24"/>
          <w:szCs w:val="24"/>
        </w:rPr>
        <w:t xml:space="preserve"> </w:t>
      </w:r>
      <w:bookmarkStart w:id="23" w:name="_Toc233964294"/>
      <w:bookmarkStart w:id="24" w:name="_Toc233965017"/>
      <w:r w:rsidR="0075220E" w:rsidRPr="002753E0">
        <w:rPr>
          <w:rFonts w:ascii="Times New Roman" w:hAnsi="Times New Roman" w:cs="Times New Roman"/>
          <w:color w:val="auto"/>
          <w:sz w:val="24"/>
          <w:szCs w:val="24"/>
        </w:rPr>
        <w:tab/>
      </w:r>
      <w:bookmarkStart w:id="25" w:name="_Toc236386402"/>
      <w:r w:rsidRPr="00722830">
        <w:rPr>
          <w:rFonts w:ascii="Times New Roman" w:hAnsi="Times New Roman" w:cs="Times New Roman"/>
          <w:color w:val="auto"/>
          <w:sz w:val="24"/>
          <w:szCs w:val="24"/>
        </w:rPr>
        <w:t xml:space="preserve">С учетом опубликованных данных, указывающих на высокую частоту целиакии среди пациентов с муковисцидозом, следует рассмотреть возможность проведения скрининга на целиакию у данной категории больных. Особенно следует уделить внимание пациентам с низкой минеральной плотностью костной ткани (МПКТ), пациентам со снижением МПКТ при отсутствии других факторов риска и/или трудно поддающихся лечению дефицита витамина D, а также пациентам со </w:t>
      </w:r>
      <w:r w:rsidR="002711DD" w:rsidRPr="00722830">
        <w:rPr>
          <w:rFonts w:ascii="Times New Roman" w:hAnsi="Times New Roman" w:cs="Times New Roman"/>
          <w:color w:val="auto"/>
          <w:sz w:val="24"/>
          <w:szCs w:val="24"/>
        </w:rPr>
        <w:t>стойкими желудочно</w:t>
      </w:r>
      <w:r w:rsidRPr="00722830">
        <w:rPr>
          <w:rFonts w:ascii="Times New Roman" w:hAnsi="Times New Roman" w:cs="Times New Roman"/>
          <w:color w:val="auto"/>
          <w:sz w:val="24"/>
          <w:szCs w:val="24"/>
        </w:rPr>
        <w:t>-кишечными расстройствами [18,19,20,21].</w:t>
      </w:r>
      <w:bookmarkEnd w:id="23"/>
      <w:bookmarkEnd w:id="24"/>
      <w:bookmarkEnd w:id="25"/>
      <w:r w:rsidRPr="00722830">
        <w:rPr>
          <w:rFonts w:ascii="Times New Roman" w:hAnsi="Times New Roman" w:cs="Times New Roman"/>
          <w:color w:val="auto"/>
          <w:sz w:val="24"/>
          <w:szCs w:val="24"/>
        </w:rPr>
        <w:t xml:space="preserve"> </w:t>
      </w:r>
    </w:p>
    <w:p w14:paraId="49B1A4B4" w14:textId="77777777" w:rsidR="000706B0" w:rsidRPr="005D1BA2" w:rsidRDefault="000706B0" w:rsidP="002711DD">
      <w:pPr>
        <w:spacing w:after="152" w:line="265" w:lineRule="auto"/>
        <w:ind w:left="-5" w:right="55" w:firstLine="714"/>
        <w:rPr>
          <w:rFonts w:ascii="Times New Roman" w:hAnsi="Times New Roman" w:cs="Times New Roman"/>
          <w:sz w:val="24"/>
          <w:szCs w:val="24"/>
        </w:rPr>
      </w:pPr>
      <w:r w:rsidRPr="005D1BA2">
        <w:rPr>
          <w:rFonts w:ascii="Times New Roman" w:eastAsia="Times New Roman" w:hAnsi="Times New Roman" w:cs="Times New Roman"/>
          <w:b/>
          <w:sz w:val="24"/>
          <w:szCs w:val="24"/>
        </w:rPr>
        <w:t xml:space="preserve">Комментарий: </w:t>
      </w:r>
    </w:p>
    <w:p w14:paraId="3F085745" w14:textId="77777777" w:rsidR="000706B0" w:rsidRPr="005D1BA2" w:rsidRDefault="000706B0" w:rsidP="0075220E">
      <w:pPr>
        <w:spacing w:after="0" w:line="387" w:lineRule="auto"/>
        <w:ind w:left="-15" w:right="56" w:firstLine="708"/>
        <w:jc w:val="both"/>
        <w:rPr>
          <w:rFonts w:ascii="Times New Roman" w:hAnsi="Times New Roman" w:cs="Times New Roman"/>
          <w:sz w:val="24"/>
          <w:szCs w:val="24"/>
        </w:rPr>
      </w:pPr>
      <w:r w:rsidRPr="005D1BA2">
        <w:rPr>
          <w:rFonts w:ascii="Times New Roman" w:eastAsia="Times New Roman" w:hAnsi="Times New Roman" w:cs="Times New Roman"/>
          <w:i/>
          <w:sz w:val="24"/>
          <w:szCs w:val="24"/>
        </w:rPr>
        <w:t xml:space="preserve">Возникновение целиакии </w:t>
      </w:r>
      <w:r w:rsidRPr="005D1BA2">
        <w:rPr>
          <w:rFonts w:ascii="Times New Roman" w:eastAsia="Times New Roman" w:hAnsi="Times New Roman" w:cs="Times New Roman"/>
          <w:b/>
          <w:i/>
          <w:sz w:val="24"/>
          <w:szCs w:val="24"/>
        </w:rPr>
        <w:t>невозможно</w:t>
      </w:r>
      <w:r w:rsidRPr="005D1BA2">
        <w:rPr>
          <w:rFonts w:ascii="Times New Roman" w:eastAsia="Times New Roman" w:hAnsi="Times New Roman" w:cs="Times New Roman"/>
          <w:i/>
          <w:sz w:val="24"/>
          <w:szCs w:val="24"/>
        </w:rPr>
        <w:t xml:space="preserve"> у детей, никогда не получавших глютен-содержащие продукты. </w:t>
      </w:r>
    </w:p>
    <w:p w14:paraId="3E08CFA7" w14:textId="606181E0" w:rsidR="000706B0" w:rsidRPr="005D1BA2" w:rsidRDefault="00FF7FBE" w:rsidP="0075220E">
      <w:pPr>
        <w:spacing w:after="0" w:line="387" w:lineRule="auto"/>
        <w:ind w:left="-15" w:right="56" w:firstLine="708"/>
        <w:jc w:val="both"/>
        <w:rPr>
          <w:rFonts w:ascii="Times New Roman" w:hAnsi="Times New Roman" w:cs="Times New Roman"/>
          <w:sz w:val="24"/>
          <w:szCs w:val="24"/>
        </w:rPr>
      </w:pPr>
      <w:r>
        <w:rPr>
          <w:rFonts w:ascii="Times New Roman" w:eastAsia="Times New Roman" w:hAnsi="Times New Roman" w:cs="Times New Roman"/>
          <w:i/>
          <w:sz w:val="24"/>
          <w:szCs w:val="24"/>
        </w:rPr>
        <w:t xml:space="preserve">Возникновение </w:t>
      </w:r>
      <w:r w:rsidR="0075220E">
        <w:rPr>
          <w:rFonts w:ascii="Times New Roman" w:eastAsia="Times New Roman" w:hAnsi="Times New Roman" w:cs="Times New Roman"/>
          <w:i/>
          <w:sz w:val="24"/>
          <w:szCs w:val="24"/>
        </w:rPr>
        <w:t>целиакии невозможно</w:t>
      </w:r>
      <w:r w:rsidR="000706B0" w:rsidRPr="005D1BA2">
        <w:rPr>
          <w:rFonts w:ascii="Times New Roman" w:eastAsia="Times New Roman" w:hAnsi="Times New Roman" w:cs="Times New Roman"/>
          <w:i/>
          <w:sz w:val="24"/>
          <w:szCs w:val="24"/>
        </w:rPr>
        <w:t xml:space="preserve"> у детей, получающих только грудное молоко и безглютеновые продукты прикорма, даже если кормящая мать употребляет в пищу </w:t>
      </w:r>
      <w:proofErr w:type="spellStart"/>
      <w:r w:rsidR="000706B0" w:rsidRPr="005D1BA2">
        <w:rPr>
          <w:rFonts w:ascii="Times New Roman" w:eastAsia="Times New Roman" w:hAnsi="Times New Roman" w:cs="Times New Roman"/>
          <w:i/>
          <w:sz w:val="24"/>
          <w:szCs w:val="24"/>
        </w:rPr>
        <w:t>глютенсодержащие</w:t>
      </w:r>
      <w:proofErr w:type="spellEnd"/>
      <w:r w:rsidR="000706B0" w:rsidRPr="005D1BA2">
        <w:rPr>
          <w:rFonts w:ascii="Times New Roman" w:eastAsia="Times New Roman" w:hAnsi="Times New Roman" w:cs="Times New Roman"/>
          <w:i/>
          <w:sz w:val="24"/>
          <w:szCs w:val="24"/>
        </w:rPr>
        <w:t xml:space="preserve"> продукты. </w:t>
      </w:r>
    </w:p>
    <w:p w14:paraId="73130E7C" w14:textId="77777777" w:rsidR="000706B0" w:rsidRPr="005D1BA2" w:rsidRDefault="000706B0" w:rsidP="0075220E">
      <w:pPr>
        <w:spacing w:after="0" w:line="387" w:lineRule="auto"/>
        <w:ind w:left="-15" w:right="56" w:firstLine="708"/>
        <w:jc w:val="both"/>
        <w:rPr>
          <w:rFonts w:ascii="Times New Roman" w:hAnsi="Times New Roman" w:cs="Times New Roman"/>
          <w:sz w:val="24"/>
          <w:szCs w:val="24"/>
        </w:rPr>
      </w:pPr>
      <w:r w:rsidRPr="005D1BA2">
        <w:rPr>
          <w:rFonts w:ascii="Times New Roman" w:eastAsia="Times New Roman" w:hAnsi="Times New Roman" w:cs="Times New Roman"/>
          <w:i/>
          <w:sz w:val="24"/>
          <w:szCs w:val="24"/>
        </w:rPr>
        <w:t xml:space="preserve">Своевременное выявление целиакии и назначение безглютеновой диеты у пациентов </w:t>
      </w:r>
      <w:r w:rsidRPr="005D1BA2">
        <w:rPr>
          <w:rFonts w:ascii="Times New Roman" w:eastAsia="Times New Roman" w:hAnsi="Times New Roman" w:cs="Times New Roman"/>
          <w:b/>
          <w:i/>
          <w:sz w:val="24"/>
          <w:szCs w:val="24"/>
        </w:rPr>
        <w:t>из групп риска</w:t>
      </w:r>
      <w:r w:rsidRPr="005D1BA2">
        <w:rPr>
          <w:rFonts w:ascii="Times New Roman" w:eastAsia="Times New Roman" w:hAnsi="Times New Roman" w:cs="Times New Roman"/>
          <w:i/>
          <w:sz w:val="24"/>
          <w:szCs w:val="24"/>
        </w:rPr>
        <w:t xml:space="preserve"> может предотвратить как прогрессирование основного заболевания, так и развитие тяжелых необратимых осложнений целиакии, включая Т-клеточную лимфому и другие виды злокачественных новообразований (аденокарцинома желудка и кишечника, сквамозный рак пищевода). </w:t>
      </w:r>
    </w:p>
    <w:p w14:paraId="3D1F9C90" w14:textId="689BB844" w:rsidR="0069697F" w:rsidRPr="00A62A17" w:rsidRDefault="000706B0" w:rsidP="0075220E">
      <w:pPr>
        <w:spacing w:after="0" w:line="380" w:lineRule="auto"/>
        <w:ind w:left="-15" w:right="55" w:firstLine="157"/>
        <w:jc w:val="both"/>
        <w:rPr>
          <w:rFonts w:ascii="Times New Roman" w:eastAsia="Times New Roman" w:hAnsi="Times New Roman" w:cs="Times New Roman"/>
          <w:sz w:val="24"/>
          <w:szCs w:val="24"/>
        </w:rPr>
      </w:pPr>
      <w:r w:rsidRPr="00E8642A">
        <w:rPr>
          <w:rFonts w:ascii="Times New Roman" w:eastAsia="Times New Roman" w:hAnsi="Times New Roman" w:cs="Times New Roman"/>
          <w:sz w:val="24"/>
          <w:szCs w:val="24"/>
        </w:rPr>
        <w:t>Дифференциальная диагностика целиа</w:t>
      </w:r>
      <w:r w:rsidR="00934C99">
        <w:rPr>
          <w:rFonts w:ascii="Times New Roman" w:eastAsia="Times New Roman" w:hAnsi="Times New Roman" w:cs="Times New Roman"/>
          <w:sz w:val="24"/>
          <w:szCs w:val="24"/>
        </w:rPr>
        <w:t xml:space="preserve">кии представлена в </w:t>
      </w:r>
      <w:r w:rsidR="00934C99" w:rsidRPr="00A62A17">
        <w:rPr>
          <w:rFonts w:ascii="Times New Roman" w:eastAsia="Times New Roman" w:hAnsi="Times New Roman" w:cs="Times New Roman"/>
          <w:sz w:val="24"/>
          <w:szCs w:val="24"/>
        </w:rPr>
        <w:t>Приложении А2</w:t>
      </w:r>
      <w:r w:rsidRPr="00A62A17">
        <w:rPr>
          <w:rFonts w:ascii="Times New Roman" w:eastAsia="Times New Roman" w:hAnsi="Times New Roman" w:cs="Times New Roman"/>
          <w:sz w:val="24"/>
          <w:szCs w:val="24"/>
        </w:rPr>
        <w:t>.</w:t>
      </w:r>
    </w:p>
    <w:p w14:paraId="75C424C8" w14:textId="4CC46CAC" w:rsidR="0068255B" w:rsidRPr="0068255B" w:rsidRDefault="000879BD" w:rsidP="000A47E3">
      <w:pPr>
        <w:pStyle w:val="1"/>
        <w:jc w:val="center"/>
      </w:pPr>
      <w:bookmarkStart w:id="26" w:name="_Toc102559"/>
      <w:bookmarkStart w:id="27" w:name="_Toc236386403"/>
      <w:r w:rsidRPr="00765A4D">
        <w:rPr>
          <w:szCs w:val="24"/>
        </w:rPr>
        <w:t>2. Диагностика</w:t>
      </w:r>
      <w:bookmarkEnd w:id="26"/>
      <w:bookmarkEnd w:id="27"/>
    </w:p>
    <w:p w14:paraId="4BFA0F6D" w14:textId="77777777" w:rsidR="000879BD" w:rsidRPr="00765A4D" w:rsidRDefault="000879BD" w:rsidP="0075220E">
      <w:pPr>
        <w:spacing w:after="0" w:line="377"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Разнообразие клинической картины целиакии (от тяжелой </w:t>
      </w:r>
      <w:proofErr w:type="spellStart"/>
      <w:r w:rsidRPr="00765A4D">
        <w:rPr>
          <w:rFonts w:ascii="Times New Roman" w:hAnsi="Times New Roman" w:cs="Times New Roman"/>
          <w:sz w:val="24"/>
          <w:szCs w:val="24"/>
        </w:rPr>
        <w:t>мальабсорбции</w:t>
      </w:r>
      <w:proofErr w:type="spellEnd"/>
      <w:r w:rsidRPr="00765A4D">
        <w:rPr>
          <w:rFonts w:ascii="Times New Roman" w:hAnsi="Times New Roman" w:cs="Times New Roman"/>
          <w:sz w:val="24"/>
          <w:szCs w:val="24"/>
        </w:rPr>
        <w:t xml:space="preserve"> до внекишечных, малосимптомных и бессимптомных форм) делает невозможным постановку диагноза только по клиническим проявлениям. </w:t>
      </w:r>
    </w:p>
    <w:p w14:paraId="532E9600" w14:textId="2689E518" w:rsidR="000879BD" w:rsidRPr="00765A4D" w:rsidRDefault="000879BD" w:rsidP="0068255B">
      <w:pPr>
        <w:spacing w:after="34" w:line="386"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Важным является выполнение скринингового обследования на целиакию не только среди пациентов с характерными гастроинтестинальными проявлениями, но и при наличии менее ярких внекишечных симптомов, и также среди бессимптомных лиц, поскольку даже бессимптомная целиакия может иметь негативные последствия на состояние здоровья ребенка в будущем. Обследованию на целиакию подлежат: </w:t>
      </w:r>
    </w:p>
    <w:p w14:paraId="3D3D554B" w14:textId="77777777" w:rsidR="000879BD" w:rsidRPr="00765A4D" w:rsidRDefault="000879BD" w:rsidP="0068255B">
      <w:pPr>
        <w:numPr>
          <w:ilvl w:val="0"/>
          <w:numId w:val="1"/>
        </w:numPr>
        <w:spacing w:after="27" w:line="394" w:lineRule="auto"/>
        <w:ind w:right="55" w:firstLine="567"/>
        <w:jc w:val="both"/>
        <w:rPr>
          <w:rFonts w:ascii="Times New Roman" w:hAnsi="Times New Roman" w:cs="Times New Roman"/>
          <w:sz w:val="24"/>
          <w:szCs w:val="24"/>
        </w:rPr>
      </w:pPr>
      <w:r w:rsidRPr="00765A4D">
        <w:rPr>
          <w:rFonts w:ascii="Times New Roman" w:eastAsia="Times New Roman" w:hAnsi="Times New Roman" w:cs="Times New Roman"/>
          <w:b/>
          <w:i/>
          <w:sz w:val="24"/>
          <w:szCs w:val="24"/>
        </w:rPr>
        <w:lastRenderedPageBreak/>
        <w:t>Пациенты с необъяснимыми причинами</w:t>
      </w:r>
      <w:r w:rsidRPr="00765A4D">
        <w:rPr>
          <w:rFonts w:ascii="Times New Roman" w:hAnsi="Times New Roman" w:cs="Times New Roman"/>
          <w:sz w:val="24"/>
          <w:szCs w:val="24"/>
        </w:rPr>
        <w:t xml:space="preserve"> хронической или рецидивирующей диареи, задержки роста, потери веса, отставания в половом развитии, аменореи, железодефицитной анемии, тошноты или рвоты, упорных болей в животе, метеоризма, стойких запоров, рецидивирующих афтозных стоматитов, высыпаний, синдрома хронической усталости, переломов при несущественных травмах / </w:t>
      </w:r>
      <w:proofErr w:type="spellStart"/>
      <w:r w:rsidRPr="00765A4D">
        <w:rPr>
          <w:rFonts w:ascii="Times New Roman" w:hAnsi="Times New Roman" w:cs="Times New Roman"/>
          <w:sz w:val="24"/>
          <w:szCs w:val="24"/>
        </w:rPr>
        <w:t>остеопении</w:t>
      </w:r>
      <w:proofErr w:type="spellEnd"/>
      <w:r w:rsidRPr="00765A4D">
        <w:rPr>
          <w:rFonts w:ascii="Times New Roman" w:hAnsi="Times New Roman" w:cs="Times New Roman"/>
          <w:sz w:val="24"/>
          <w:szCs w:val="24"/>
        </w:rPr>
        <w:t xml:space="preserve"> / остеопороза, повышения трансаминаз в биохимическом анализе крови, </w:t>
      </w:r>
    </w:p>
    <w:p w14:paraId="7F1243FA" w14:textId="26823E2B" w:rsidR="000879BD" w:rsidRPr="0075220E" w:rsidRDefault="000879BD" w:rsidP="0075220E">
      <w:pPr>
        <w:numPr>
          <w:ilvl w:val="0"/>
          <w:numId w:val="1"/>
        </w:numPr>
        <w:spacing w:after="5" w:line="397" w:lineRule="auto"/>
        <w:ind w:right="55" w:firstLine="567"/>
        <w:jc w:val="both"/>
        <w:rPr>
          <w:rFonts w:ascii="Times New Roman" w:hAnsi="Times New Roman" w:cs="Times New Roman"/>
          <w:sz w:val="24"/>
          <w:szCs w:val="24"/>
        </w:rPr>
      </w:pPr>
      <w:proofErr w:type="spellStart"/>
      <w:r w:rsidRPr="00765A4D">
        <w:rPr>
          <w:rFonts w:ascii="Times New Roman" w:eastAsia="Times New Roman" w:hAnsi="Times New Roman" w:cs="Times New Roman"/>
          <w:b/>
          <w:i/>
          <w:sz w:val="24"/>
          <w:szCs w:val="24"/>
        </w:rPr>
        <w:t>Асимптоматичные</w:t>
      </w:r>
      <w:proofErr w:type="spellEnd"/>
      <w:r w:rsidRPr="00765A4D">
        <w:rPr>
          <w:rFonts w:ascii="Times New Roman" w:eastAsia="Times New Roman" w:hAnsi="Times New Roman" w:cs="Times New Roman"/>
          <w:b/>
          <w:i/>
          <w:sz w:val="24"/>
          <w:szCs w:val="24"/>
        </w:rPr>
        <w:t xml:space="preserve"> пациенты из группы риска</w:t>
      </w:r>
      <w:r w:rsidRPr="00765A4D">
        <w:rPr>
          <w:rFonts w:ascii="Times New Roman" w:hAnsi="Times New Roman" w:cs="Times New Roman"/>
          <w:sz w:val="24"/>
          <w:szCs w:val="24"/>
        </w:rPr>
        <w:t xml:space="preserve"> по развитию целиакии, в частности, пациенты с сахарным диабетом 1 типа, аутоиммунным тиреоидитом, аутоиммунными заболеваниями печени, селективным дефицитом IgA, синдромом Дауна и Шерешевского-Тернера, синдромом </w:t>
      </w:r>
      <w:r w:rsidRPr="0075220E">
        <w:rPr>
          <w:rFonts w:ascii="Times New Roman" w:hAnsi="Times New Roman" w:cs="Times New Roman"/>
          <w:sz w:val="24"/>
          <w:szCs w:val="24"/>
        </w:rPr>
        <w:t xml:space="preserve">Вильямса, родственники первой линии родства с пациентами с целиакией   </w:t>
      </w:r>
    </w:p>
    <w:p w14:paraId="7AC6CB8C" w14:textId="72A58D45" w:rsidR="000879BD" w:rsidRPr="00765A4D" w:rsidRDefault="000879BD" w:rsidP="0075220E">
      <w:pPr>
        <w:spacing w:after="0" w:line="360"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Принимая во внимание высокую чувствительность и специфичность современных диагностических методов, следует иметь в виду, что на настоящий момент не существует ни одного исследования, которое могло бы со 100% достоверностью подтвердить наличие у пациента целиакии. Диагностика заболевания должна быть комплексной и основываться на совокупной оценке клинических данных, результатов серологического, </w:t>
      </w:r>
      <w:proofErr w:type="gramStart"/>
      <w:r w:rsidR="0075220E" w:rsidRPr="00765A4D">
        <w:rPr>
          <w:rFonts w:ascii="Times New Roman" w:hAnsi="Times New Roman" w:cs="Times New Roman"/>
          <w:sz w:val="24"/>
          <w:szCs w:val="24"/>
        </w:rPr>
        <w:t>патолого</w:t>
      </w:r>
      <w:r w:rsidR="0075220E" w:rsidRPr="0075220E">
        <w:rPr>
          <w:rFonts w:ascii="Times New Roman" w:hAnsi="Times New Roman" w:cs="Times New Roman"/>
          <w:sz w:val="24"/>
          <w:szCs w:val="24"/>
        </w:rPr>
        <w:t>-анатомического</w:t>
      </w:r>
      <w:proofErr w:type="gramEnd"/>
      <w:r w:rsidRPr="00765A4D">
        <w:rPr>
          <w:rFonts w:ascii="Times New Roman" w:hAnsi="Times New Roman" w:cs="Times New Roman"/>
          <w:sz w:val="24"/>
          <w:szCs w:val="24"/>
        </w:rPr>
        <w:t xml:space="preserve"> (морфологического) и, при необходимости, молекулярно-генетического исследований. Алгоритмы действий врача представлены в Приложении Б. </w:t>
      </w:r>
    </w:p>
    <w:p w14:paraId="377BB245" w14:textId="46D73640" w:rsidR="000879BD" w:rsidRPr="00765A4D" w:rsidRDefault="000879BD" w:rsidP="0075220E">
      <w:pPr>
        <w:spacing w:after="0" w:line="360"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В 2012 году рабочей группой ESPGHAN был разработан новый протокол диагностики целиакии у детей [1], согласно </w:t>
      </w:r>
      <w:r w:rsidR="000A47E3" w:rsidRPr="00765A4D">
        <w:rPr>
          <w:rFonts w:ascii="Times New Roman" w:hAnsi="Times New Roman" w:cs="Times New Roman"/>
          <w:sz w:val="24"/>
          <w:szCs w:val="24"/>
        </w:rPr>
        <w:t>которому диагноз</w:t>
      </w:r>
      <w:r w:rsidRPr="00765A4D">
        <w:rPr>
          <w:rFonts w:ascii="Times New Roman" w:hAnsi="Times New Roman" w:cs="Times New Roman"/>
          <w:sz w:val="24"/>
          <w:szCs w:val="24"/>
        </w:rPr>
        <w:t xml:space="preserve"> целиакии может быть установлен без проведения биопсии СОТК детям с наличием характерных симптомов заболевания, в случае повышения концентрации антител к тканевой </w:t>
      </w:r>
      <w:proofErr w:type="spellStart"/>
      <w:r w:rsidRPr="00765A4D">
        <w:rPr>
          <w:rFonts w:ascii="Times New Roman" w:hAnsi="Times New Roman" w:cs="Times New Roman"/>
          <w:sz w:val="24"/>
          <w:szCs w:val="24"/>
        </w:rPr>
        <w:t>трансглютаминазе</w:t>
      </w:r>
      <w:proofErr w:type="spellEnd"/>
      <w:r w:rsidRPr="00765A4D">
        <w:rPr>
          <w:rFonts w:ascii="Times New Roman" w:hAnsi="Times New Roman" w:cs="Times New Roman"/>
          <w:sz w:val="24"/>
          <w:szCs w:val="24"/>
        </w:rPr>
        <w:t xml:space="preserve"> более чем в 10 раз превышающую верхнюю границу нормы, положительном титре антител к </w:t>
      </w:r>
      <w:proofErr w:type="spellStart"/>
      <w:r w:rsidRPr="00765A4D">
        <w:rPr>
          <w:rFonts w:ascii="Times New Roman" w:hAnsi="Times New Roman" w:cs="Times New Roman"/>
          <w:sz w:val="24"/>
          <w:szCs w:val="24"/>
        </w:rPr>
        <w:t>эндомизию</w:t>
      </w:r>
      <w:proofErr w:type="spellEnd"/>
      <w:r w:rsidRPr="00765A4D">
        <w:rPr>
          <w:rFonts w:ascii="Times New Roman" w:hAnsi="Times New Roman" w:cs="Times New Roman"/>
          <w:sz w:val="24"/>
          <w:szCs w:val="24"/>
        </w:rPr>
        <w:t xml:space="preserve"> и наличии у пациента характерных генетических маркеров. </w:t>
      </w:r>
    </w:p>
    <w:p w14:paraId="1F72D703" w14:textId="77777777" w:rsidR="000879BD" w:rsidRPr="00765A4D" w:rsidRDefault="000879BD" w:rsidP="0075220E">
      <w:pPr>
        <w:spacing w:after="0" w:line="387" w:lineRule="auto"/>
        <w:ind w:left="-15" w:right="56" w:firstLine="708"/>
        <w:jc w:val="both"/>
        <w:rPr>
          <w:rFonts w:ascii="Times New Roman" w:hAnsi="Times New Roman" w:cs="Times New Roman"/>
          <w:sz w:val="24"/>
          <w:szCs w:val="24"/>
        </w:rPr>
      </w:pPr>
      <w:r w:rsidRPr="00765A4D">
        <w:rPr>
          <w:rFonts w:ascii="Times New Roman" w:eastAsia="Times New Roman" w:hAnsi="Times New Roman" w:cs="Times New Roman"/>
          <w:b/>
          <w:sz w:val="24"/>
          <w:szCs w:val="24"/>
        </w:rPr>
        <w:t>Комментарии:</w:t>
      </w:r>
      <w:r w:rsidRPr="00765A4D">
        <w:rPr>
          <w:rFonts w:ascii="Times New Roman" w:hAnsi="Times New Roman" w:cs="Times New Roman"/>
          <w:sz w:val="24"/>
          <w:szCs w:val="24"/>
        </w:rPr>
        <w:t xml:space="preserve"> </w:t>
      </w:r>
      <w:r w:rsidRPr="00765A4D">
        <w:rPr>
          <w:rFonts w:ascii="Times New Roman" w:eastAsia="Times New Roman" w:hAnsi="Times New Roman" w:cs="Times New Roman"/>
          <w:i/>
          <w:sz w:val="24"/>
          <w:szCs w:val="24"/>
        </w:rPr>
        <w:t xml:space="preserve">Нормативные значения концентрации антител могут различаться у различных производителей диагностических наборов. </w:t>
      </w:r>
    </w:p>
    <w:p w14:paraId="13AF4EAE" w14:textId="2D32E23E" w:rsidR="000879BD" w:rsidRPr="00765A4D" w:rsidRDefault="000879BD" w:rsidP="0075220E">
      <w:pPr>
        <w:spacing w:after="0" w:line="375"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В 2019 г</w:t>
      </w:r>
      <w:r w:rsidR="000B248B">
        <w:rPr>
          <w:rFonts w:ascii="Times New Roman" w:hAnsi="Times New Roman" w:cs="Times New Roman"/>
          <w:sz w:val="24"/>
          <w:szCs w:val="24"/>
        </w:rPr>
        <w:t>.</w:t>
      </w:r>
      <w:r w:rsidRPr="00765A4D">
        <w:rPr>
          <w:rFonts w:ascii="Times New Roman" w:hAnsi="Times New Roman" w:cs="Times New Roman"/>
          <w:sz w:val="24"/>
          <w:szCs w:val="24"/>
        </w:rPr>
        <w:t xml:space="preserve"> на основании крупного многоцентрового исследования, проведенного с целью оценки эффективности применения протокола ESPGHAN 2012 года на практике [22], исходный диагностический алгоритм был модифицирован в плане отказа от обязательного проведения генетического исследования при постановке диагноза целиакии без биопсии слизистой оболочки тонкой кишки [17]. </w:t>
      </w:r>
    </w:p>
    <w:p w14:paraId="4425E7AF" w14:textId="44FEAA9B" w:rsidR="0068255B" w:rsidRPr="002753E0" w:rsidRDefault="000879BD" w:rsidP="0075220E">
      <w:pPr>
        <w:spacing w:after="0" w:line="360" w:lineRule="auto"/>
        <w:ind w:left="-15" w:right="55" w:firstLine="708"/>
        <w:jc w:val="both"/>
        <w:rPr>
          <w:rFonts w:ascii="Times New Roman" w:hAnsi="Times New Roman" w:cs="Times New Roman"/>
          <w:sz w:val="24"/>
          <w:szCs w:val="24"/>
        </w:rPr>
      </w:pPr>
      <w:r w:rsidRPr="00765A4D">
        <w:rPr>
          <w:rFonts w:ascii="Times New Roman" w:eastAsia="Times New Roman" w:hAnsi="Times New Roman" w:cs="Times New Roman"/>
          <w:b/>
          <w:sz w:val="24"/>
          <w:szCs w:val="24"/>
        </w:rPr>
        <w:t>В соответствии с рекомендациями ESPGHAN 2019</w:t>
      </w:r>
      <w:r w:rsidRPr="00765A4D">
        <w:rPr>
          <w:rFonts w:ascii="Times New Roman" w:hAnsi="Times New Roman" w:cs="Times New Roman"/>
          <w:sz w:val="24"/>
          <w:szCs w:val="24"/>
        </w:rPr>
        <w:t xml:space="preserve"> </w:t>
      </w:r>
      <w:r w:rsidRPr="00765A4D">
        <w:rPr>
          <w:rFonts w:ascii="Times New Roman" w:eastAsia="Times New Roman" w:hAnsi="Times New Roman" w:cs="Times New Roman"/>
          <w:b/>
          <w:sz w:val="24"/>
          <w:szCs w:val="24"/>
        </w:rPr>
        <w:t>[17]</w:t>
      </w:r>
      <w:r w:rsidRPr="00765A4D">
        <w:rPr>
          <w:rFonts w:ascii="Times New Roman" w:hAnsi="Times New Roman" w:cs="Times New Roman"/>
          <w:sz w:val="24"/>
          <w:szCs w:val="24"/>
        </w:rPr>
        <w:t xml:space="preserve"> </w:t>
      </w:r>
      <w:r w:rsidRPr="00765A4D">
        <w:rPr>
          <w:rFonts w:ascii="Times New Roman" w:eastAsia="Times New Roman" w:hAnsi="Times New Roman" w:cs="Times New Roman"/>
          <w:b/>
          <w:sz w:val="24"/>
          <w:szCs w:val="24"/>
        </w:rPr>
        <w:t xml:space="preserve">диагноз целиакии может быть точно установлен специалистом (!) с- или без проведения биопсии при </w:t>
      </w:r>
      <w:r w:rsidRPr="00765A4D">
        <w:rPr>
          <w:rFonts w:ascii="Times New Roman" w:eastAsia="Times New Roman" w:hAnsi="Times New Roman" w:cs="Times New Roman"/>
          <w:b/>
          <w:sz w:val="24"/>
          <w:szCs w:val="24"/>
        </w:rPr>
        <w:lastRenderedPageBreak/>
        <w:t>соблюдении соответствующих рекомендаций (алгоритмы в Приложении Б и раздел 2)</w:t>
      </w:r>
      <w:r w:rsidR="0048492B">
        <w:rPr>
          <w:rFonts w:ascii="Times New Roman" w:hAnsi="Times New Roman" w:cs="Times New Roman"/>
          <w:sz w:val="24"/>
          <w:szCs w:val="24"/>
        </w:rPr>
        <w:t xml:space="preserve">. </w:t>
      </w:r>
    </w:p>
    <w:p w14:paraId="652DEF12" w14:textId="78E3D911" w:rsidR="0068255B" w:rsidRPr="002753E0" w:rsidRDefault="000879BD" w:rsidP="0075220E">
      <w:pPr>
        <w:pStyle w:val="2"/>
        <w:spacing w:line="360" w:lineRule="auto"/>
        <w:rPr>
          <w:rFonts w:ascii="Times New Roman" w:hAnsi="Times New Roman" w:cs="Times New Roman"/>
          <w:b/>
          <w:color w:val="auto"/>
          <w:sz w:val="24"/>
          <w:szCs w:val="24"/>
        </w:rPr>
      </w:pPr>
      <w:bookmarkStart w:id="28" w:name="_Toc236386404"/>
      <w:bookmarkStart w:id="29" w:name="_Toc102561"/>
      <w:r w:rsidRPr="00D44E01">
        <w:rPr>
          <w:rFonts w:ascii="Times New Roman" w:hAnsi="Times New Roman" w:cs="Times New Roman"/>
          <w:b/>
          <w:color w:val="auto"/>
          <w:sz w:val="24"/>
          <w:szCs w:val="24"/>
          <w:u w:val="single" w:color="000000"/>
        </w:rPr>
        <w:t>2.1 Жалобы и анамнез</w:t>
      </w:r>
      <w:bookmarkEnd w:id="28"/>
      <w:r w:rsidRPr="00D44E01">
        <w:rPr>
          <w:rFonts w:ascii="Times New Roman" w:hAnsi="Times New Roman" w:cs="Times New Roman"/>
          <w:b/>
          <w:color w:val="auto"/>
          <w:sz w:val="24"/>
          <w:szCs w:val="24"/>
        </w:rPr>
        <w:t xml:space="preserve">  </w:t>
      </w:r>
      <w:bookmarkEnd w:id="29"/>
    </w:p>
    <w:p w14:paraId="3B809EEB" w14:textId="77777777" w:rsidR="000879BD" w:rsidRPr="00765A4D" w:rsidRDefault="000879BD" w:rsidP="0075220E">
      <w:pPr>
        <w:spacing w:after="0" w:line="360"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Пациенты с целиакией могут иметь различные кишечные и внекишечные проявления заболевания, в ряде случаев целиакия протекает бессимптомно. </w:t>
      </w:r>
    </w:p>
    <w:p w14:paraId="2A37E0DF" w14:textId="0E9D33A4" w:rsidR="000879BD" w:rsidRPr="00765A4D" w:rsidRDefault="000879BD" w:rsidP="000B248B">
      <w:pPr>
        <w:spacing w:after="0" w:line="360" w:lineRule="auto"/>
        <w:ind w:right="141" w:firstLine="567"/>
        <w:jc w:val="both"/>
        <w:rPr>
          <w:rFonts w:ascii="Times New Roman" w:hAnsi="Times New Roman" w:cs="Times New Roman"/>
          <w:sz w:val="24"/>
          <w:szCs w:val="24"/>
        </w:rPr>
      </w:pPr>
      <w:r w:rsidRPr="00765A4D">
        <w:rPr>
          <w:rFonts w:ascii="Times New Roman" w:hAnsi="Times New Roman" w:cs="Times New Roman"/>
          <w:sz w:val="24"/>
          <w:szCs w:val="24"/>
        </w:rPr>
        <w:t xml:space="preserve">К наиболее частым </w:t>
      </w:r>
      <w:r w:rsidRPr="00765A4D">
        <w:rPr>
          <w:rFonts w:ascii="Times New Roman" w:eastAsia="Times New Roman" w:hAnsi="Times New Roman" w:cs="Times New Roman"/>
          <w:b/>
          <w:sz w:val="24"/>
          <w:szCs w:val="24"/>
        </w:rPr>
        <w:t>жалобам</w:t>
      </w:r>
      <w:r w:rsidRPr="00765A4D">
        <w:rPr>
          <w:rFonts w:ascii="Times New Roman" w:hAnsi="Times New Roman" w:cs="Times New Roman"/>
          <w:sz w:val="24"/>
          <w:szCs w:val="24"/>
        </w:rPr>
        <w:t xml:space="preserve"> пациентов со стороны желудочн</w:t>
      </w:r>
      <w:r w:rsidR="0048492B">
        <w:rPr>
          <w:rFonts w:ascii="Times New Roman" w:hAnsi="Times New Roman" w:cs="Times New Roman"/>
          <w:sz w:val="24"/>
          <w:szCs w:val="24"/>
        </w:rPr>
        <w:t xml:space="preserve">о-кишечного тракта </w:t>
      </w:r>
      <w:r w:rsidR="0048492B" w:rsidRPr="00A761C2">
        <w:rPr>
          <w:rFonts w:ascii="Times New Roman" w:hAnsi="Times New Roman" w:cs="Times New Roman"/>
          <w:sz w:val="24"/>
          <w:szCs w:val="24"/>
        </w:rPr>
        <w:t>относят</w:t>
      </w:r>
      <w:r w:rsidR="000B248B" w:rsidRPr="00A761C2">
        <w:rPr>
          <w:rFonts w:ascii="Times New Roman" w:hAnsi="Times New Roman" w:cs="Times New Roman"/>
          <w:sz w:val="24"/>
          <w:szCs w:val="24"/>
        </w:rPr>
        <w:t>с</w:t>
      </w:r>
      <w:r w:rsidRPr="00A761C2">
        <w:rPr>
          <w:rFonts w:ascii="Times New Roman" w:hAnsi="Times New Roman" w:cs="Times New Roman"/>
          <w:sz w:val="24"/>
          <w:szCs w:val="24"/>
        </w:rPr>
        <w:t>я:</w:t>
      </w:r>
      <w:r w:rsidRPr="00765A4D">
        <w:rPr>
          <w:rFonts w:ascii="Times New Roman" w:hAnsi="Times New Roman" w:cs="Times New Roman"/>
          <w:sz w:val="24"/>
          <w:szCs w:val="24"/>
        </w:rPr>
        <w:t xml:space="preserve"> диарея, стойкие запоры, боли в живо</w:t>
      </w:r>
      <w:r w:rsidR="0048492B">
        <w:rPr>
          <w:rFonts w:ascii="Times New Roman" w:hAnsi="Times New Roman" w:cs="Times New Roman"/>
          <w:sz w:val="24"/>
          <w:szCs w:val="24"/>
        </w:rPr>
        <w:t xml:space="preserve">те, увеличение живота в объеме, </w:t>
      </w:r>
      <w:r w:rsidRPr="00765A4D">
        <w:rPr>
          <w:rFonts w:ascii="Times New Roman" w:hAnsi="Times New Roman" w:cs="Times New Roman"/>
          <w:sz w:val="24"/>
          <w:szCs w:val="24"/>
        </w:rPr>
        <w:t xml:space="preserve">метеоризм, тошнота, рвота, потеря массы тела, изменение поведения ребенка (апатия, усталость, слабость, негативизм). </w:t>
      </w:r>
    </w:p>
    <w:p w14:paraId="3CBA9A70" w14:textId="77777777" w:rsidR="000879BD" w:rsidRPr="00765A4D" w:rsidRDefault="000879BD" w:rsidP="0075220E">
      <w:pPr>
        <w:spacing w:after="0" w:line="374"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 xml:space="preserve">Дополнительные </w:t>
      </w:r>
      <w:r w:rsidRPr="00765A4D">
        <w:rPr>
          <w:rFonts w:ascii="Times New Roman" w:eastAsia="Times New Roman" w:hAnsi="Times New Roman" w:cs="Times New Roman"/>
          <w:b/>
          <w:sz w:val="24"/>
          <w:szCs w:val="24"/>
        </w:rPr>
        <w:t>жалобы</w:t>
      </w:r>
      <w:r w:rsidRPr="00765A4D">
        <w:rPr>
          <w:rFonts w:ascii="Times New Roman" w:hAnsi="Times New Roman" w:cs="Times New Roman"/>
          <w:sz w:val="24"/>
          <w:szCs w:val="24"/>
        </w:rPr>
        <w:t xml:space="preserve"> могут включать: дефицит массы тела, отставание в росте, задержку полового развития, стойкое сохранение анемии, высыпания на коже, витилиго, алопецию, дефекты эмали зубов и множественный кариес, боли в костях и суставах, рецидивирующий афтозный стоматит, раздражительность, повышенную утомляемость, нарушения менструального цикла, повышение активности печеночных трансаминаз (аланинаминотрансферазы, </w:t>
      </w:r>
      <w:proofErr w:type="spellStart"/>
      <w:r w:rsidRPr="00765A4D">
        <w:rPr>
          <w:rFonts w:ascii="Times New Roman" w:hAnsi="Times New Roman" w:cs="Times New Roman"/>
          <w:sz w:val="24"/>
          <w:szCs w:val="24"/>
        </w:rPr>
        <w:t>аспартараминотрансферазы</w:t>
      </w:r>
      <w:proofErr w:type="spellEnd"/>
      <w:r w:rsidRPr="00765A4D">
        <w:rPr>
          <w:rFonts w:ascii="Times New Roman" w:hAnsi="Times New Roman" w:cs="Times New Roman"/>
          <w:sz w:val="24"/>
          <w:szCs w:val="24"/>
        </w:rPr>
        <w:t xml:space="preserve">) по данным биохимического анализа крови. </w:t>
      </w:r>
    </w:p>
    <w:p w14:paraId="5DC382D8" w14:textId="77777777" w:rsidR="000879BD" w:rsidRPr="00765A4D" w:rsidRDefault="000879BD" w:rsidP="0075220E">
      <w:pPr>
        <w:spacing w:after="0" w:line="398" w:lineRule="auto"/>
        <w:ind w:left="-15" w:right="55" w:firstLine="708"/>
        <w:jc w:val="both"/>
        <w:rPr>
          <w:rFonts w:ascii="Times New Roman" w:hAnsi="Times New Roman" w:cs="Times New Roman"/>
          <w:sz w:val="24"/>
          <w:szCs w:val="24"/>
        </w:rPr>
      </w:pPr>
      <w:r w:rsidRPr="00765A4D">
        <w:rPr>
          <w:rFonts w:ascii="Times New Roman" w:hAnsi="Times New Roman" w:cs="Times New Roman"/>
          <w:sz w:val="24"/>
          <w:szCs w:val="24"/>
        </w:rPr>
        <w:t>У пациентов с указанными жалобами необходимо заподозрить целиакию, при отсутствии иной установле</w:t>
      </w:r>
      <w:r w:rsidR="00CD6C58">
        <w:rPr>
          <w:rFonts w:ascii="Times New Roman" w:hAnsi="Times New Roman" w:cs="Times New Roman"/>
          <w:sz w:val="24"/>
          <w:szCs w:val="24"/>
        </w:rPr>
        <w:t xml:space="preserve">нной причины их возникновения. </w:t>
      </w:r>
    </w:p>
    <w:p w14:paraId="307F6F3D" w14:textId="77777777" w:rsidR="000879BD" w:rsidRPr="00765A4D" w:rsidRDefault="000879BD" w:rsidP="007613C9">
      <w:pPr>
        <w:tabs>
          <w:tab w:val="left" w:pos="993"/>
        </w:tabs>
        <w:spacing w:after="0" w:line="360" w:lineRule="auto"/>
        <w:ind w:right="55" w:firstLine="567"/>
        <w:jc w:val="both"/>
        <w:rPr>
          <w:rFonts w:ascii="Times New Roman" w:hAnsi="Times New Roman" w:cs="Times New Roman"/>
          <w:sz w:val="24"/>
          <w:szCs w:val="24"/>
        </w:rPr>
      </w:pPr>
      <w:r w:rsidRPr="00765A4D">
        <w:rPr>
          <w:rFonts w:ascii="Times New Roman" w:eastAsia="Segoe UI Symbol" w:hAnsi="Times New Roman" w:cs="Times New Roman"/>
          <w:sz w:val="24"/>
          <w:szCs w:val="24"/>
        </w:rPr>
        <w:t>•</w:t>
      </w:r>
      <w:r w:rsidRPr="00765A4D">
        <w:rPr>
          <w:rFonts w:ascii="Times New Roman" w:eastAsia="Arial" w:hAnsi="Times New Roman" w:cs="Times New Roman"/>
          <w:sz w:val="24"/>
          <w:szCs w:val="24"/>
        </w:rPr>
        <w:t xml:space="preserve"> </w:t>
      </w:r>
      <w:r w:rsidRPr="00765A4D">
        <w:rPr>
          <w:rFonts w:ascii="Times New Roman" w:eastAsia="Times New Roman" w:hAnsi="Times New Roman" w:cs="Times New Roman"/>
          <w:b/>
          <w:sz w:val="24"/>
          <w:szCs w:val="24"/>
        </w:rPr>
        <w:t>Рекомендуется</w:t>
      </w:r>
      <w:r w:rsidRPr="00765A4D">
        <w:rPr>
          <w:rFonts w:ascii="Times New Roman" w:hAnsi="Times New Roman" w:cs="Times New Roman"/>
          <w:sz w:val="24"/>
          <w:szCs w:val="24"/>
        </w:rPr>
        <w:t xml:space="preserve"> помимо показаний, указанных выше, исключить целиакию следующим пациентам из групп риска:  </w:t>
      </w:r>
    </w:p>
    <w:p w14:paraId="23DB37AD" w14:textId="3323A6EF" w:rsidR="000879BD" w:rsidRPr="00765A4D" w:rsidRDefault="000879BD" w:rsidP="007613C9">
      <w:pPr>
        <w:numPr>
          <w:ilvl w:val="0"/>
          <w:numId w:val="2"/>
        </w:numPr>
        <w:tabs>
          <w:tab w:val="left" w:pos="993"/>
        </w:tabs>
        <w:spacing w:after="5"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аутоиммунные заболевания (</w:t>
      </w:r>
      <w:r w:rsidR="0075220E" w:rsidRPr="00765A4D">
        <w:rPr>
          <w:rFonts w:ascii="Times New Roman" w:hAnsi="Times New Roman" w:cs="Times New Roman"/>
          <w:sz w:val="24"/>
          <w:szCs w:val="24"/>
        </w:rPr>
        <w:t>например,</w:t>
      </w:r>
      <w:r w:rsidRPr="00765A4D">
        <w:rPr>
          <w:rFonts w:ascii="Times New Roman" w:hAnsi="Times New Roman" w:cs="Times New Roman"/>
          <w:sz w:val="24"/>
          <w:szCs w:val="24"/>
        </w:rPr>
        <w:t xml:space="preserve"> аутоиммунный </w:t>
      </w:r>
      <w:r w:rsidR="001660F4" w:rsidRPr="00A761C2">
        <w:rPr>
          <w:rFonts w:ascii="Times New Roman" w:hAnsi="Times New Roman" w:cs="Times New Roman"/>
          <w:sz w:val="24"/>
          <w:szCs w:val="24"/>
        </w:rPr>
        <w:t>тиреоидин</w:t>
      </w:r>
      <w:r w:rsidRPr="00765A4D">
        <w:rPr>
          <w:rFonts w:ascii="Times New Roman" w:hAnsi="Times New Roman" w:cs="Times New Roman"/>
          <w:sz w:val="24"/>
          <w:szCs w:val="24"/>
        </w:rPr>
        <w:t xml:space="preserve">, аутоиммунное заболевание печени); </w:t>
      </w:r>
    </w:p>
    <w:p w14:paraId="2BF3AA63" w14:textId="77777777" w:rsidR="000879BD" w:rsidRPr="00765A4D" w:rsidRDefault="000879BD" w:rsidP="007613C9">
      <w:pPr>
        <w:numPr>
          <w:ilvl w:val="0"/>
          <w:numId w:val="2"/>
        </w:numPr>
        <w:tabs>
          <w:tab w:val="left" w:pos="993"/>
        </w:tabs>
        <w:spacing w:after="5"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 xml:space="preserve">эндокринологические заболеваниями (сахарный диабет 1 типа); </w:t>
      </w:r>
    </w:p>
    <w:p w14:paraId="48FBEC11" w14:textId="48589794" w:rsidR="000879BD" w:rsidRPr="0068255B" w:rsidRDefault="000879BD" w:rsidP="007613C9">
      <w:pPr>
        <w:numPr>
          <w:ilvl w:val="0"/>
          <w:numId w:val="2"/>
        </w:numPr>
        <w:tabs>
          <w:tab w:val="left" w:pos="993"/>
        </w:tabs>
        <w:spacing w:after="0"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 xml:space="preserve">некоторые хромосомные аномалии (синдром Дауна, синдром Тернера, синдром </w:t>
      </w:r>
      <w:r w:rsidRPr="0068255B">
        <w:rPr>
          <w:rFonts w:ascii="Times New Roman" w:hAnsi="Times New Roman" w:cs="Times New Roman"/>
          <w:sz w:val="24"/>
          <w:szCs w:val="24"/>
        </w:rPr>
        <w:t xml:space="preserve">Вильямса); </w:t>
      </w:r>
    </w:p>
    <w:p w14:paraId="039C14FB" w14:textId="77777777" w:rsidR="000879BD" w:rsidRPr="00765A4D" w:rsidRDefault="000879BD" w:rsidP="007613C9">
      <w:pPr>
        <w:numPr>
          <w:ilvl w:val="0"/>
          <w:numId w:val="2"/>
        </w:numPr>
        <w:tabs>
          <w:tab w:val="left" w:pos="993"/>
        </w:tabs>
        <w:spacing w:after="0"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 xml:space="preserve">селективный иммунодефицит IgA; </w:t>
      </w:r>
    </w:p>
    <w:p w14:paraId="15DD9BA1" w14:textId="3CF8C0F2" w:rsidR="000879BD" w:rsidRPr="00765A4D" w:rsidRDefault="000879BD" w:rsidP="007613C9">
      <w:pPr>
        <w:numPr>
          <w:ilvl w:val="0"/>
          <w:numId w:val="2"/>
        </w:numPr>
        <w:tabs>
          <w:tab w:val="left" w:pos="993"/>
        </w:tabs>
        <w:spacing w:after="0"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 xml:space="preserve">повышение уровня </w:t>
      </w:r>
      <w:proofErr w:type="spellStart"/>
      <w:r w:rsidRPr="00765A4D">
        <w:rPr>
          <w:rFonts w:ascii="Times New Roman" w:hAnsi="Times New Roman" w:cs="Times New Roman"/>
          <w:sz w:val="24"/>
          <w:szCs w:val="24"/>
        </w:rPr>
        <w:t>аминотрансфераз</w:t>
      </w:r>
      <w:proofErr w:type="spellEnd"/>
      <w:r w:rsidRPr="00765A4D">
        <w:rPr>
          <w:rFonts w:ascii="Times New Roman" w:hAnsi="Times New Roman" w:cs="Times New Roman"/>
          <w:sz w:val="24"/>
          <w:szCs w:val="24"/>
        </w:rPr>
        <w:t xml:space="preserve">, который нельзя объяснить </w:t>
      </w:r>
      <w:r w:rsidR="002753E0" w:rsidRPr="00765A4D">
        <w:rPr>
          <w:rFonts w:ascii="Times New Roman" w:hAnsi="Times New Roman" w:cs="Times New Roman"/>
          <w:sz w:val="24"/>
          <w:szCs w:val="24"/>
        </w:rPr>
        <w:t>какими-либо</w:t>
      </w:r>
      <w:r w:rsidRPr="00765A4D">
        <w:rPr>
          <w:rFonts w:ascii="Times New Roman" w:hAnsi="Times New Roman" w:cs="Times New Roman"/>
          <w:sz w:val="24"/>
          <w:szCs w:val="24"/>
        </w:rPr>
        <w:t xml:space="preserve"> иными причинами; </w:t>
      </w:r>
    </w:p>
    <w:p w14:paraId="71A83D09" w14:textId="77777777" w:rsidR="000879BD" w:rsidRPr="00765A4D" w:rsidRDefault="000879BD" w:rsidP="007613C9">
      <w:pPr>
        <w:numPr>
          <w:ilvl w:val="0"/>
          <w:numId w:val="2"/>
        </w:numPr>
        <w:tabs>
          <w:tab w:val="left" w:pos="993"/>
        </w:tabs>
        <w:spacing w:after="0" w:line="360" w:lineRule="auto"/>
        <w:ind w:left="0" w:right="55" w:firstLine="567"/>
        <w:jc w:val="both"/>
        <w:rPr>
          <w:rFonts w:ascii="Times New Roman" w:hAnsi="Times New Roman" w:cs="Times New Roman"/>
          <w:sz w:val="24"/>
          <w:szCs w:val="24"/>
        </w:rPr>
      </w:pPr>
      <w:r w:rsidRPr="00765A4D">
        <w:rPr>
          <w:rFonts w:ascii="Times New Roman" w:hAnsi="Times New Roman" w:cs="Times New Roman"/>
          <w:sz w:val="24"/>
          <w:szCs w:val="24"/>
        </w:rPr>
        <w:t>члены семьи первой степени родства с больными целиакией, даже в отсутствии характерных жалоб, с целью повышения эффективности терапии ассоциированных заболеваний и предотвращения формирования осложнений целиакии [1,13,16,23,24,25,26,27].</w:t>
      </w:r>
      <w:r w:rsidRPr="00765A4D">
        <w:rPr>
          <w:rFonts w:ascii="Times New Roman" w:eastAsia="Times New Roman" w:hAnsi="Times New Roman" w:cs="Times New Roman"/>
          <w:b/>
          <w:sz w:val="24"/>
          <w:szCs w:val="24"/>
        </w:rPr>
        <w:t xml:space="preserve">  </w:t>
      </w:r>
    </w:p>
    <w:p w14:paraId="5E3A8265" w14:textId="04CC1183" w:rsidR="0069697F" w:rsidRDefault="000879BD" w:rsidP="0068255B">
      <w:pPr>
        <w:spacing w:line="360" w:lineRule="auto"/>
        <w:jc w:val="both"/>
        <w:rPr>
          <w:rFonts w:ascii="Times New Roman" w:eastAsia="Times New Roman" w:hAnsi="Times New Roman" w:cs="Times New Roman"/>
          <w:b/>
          <w:sz w:val="24"/>
          <w:szCs w:val="24"/>
        </w:rPr>
      </w:pPr>
      <w:r w:rsidRPr="00765A4D">
        <w:rPr>
          <w:rFonts w:ascii="Times New Roman" w:eastAsia="Times New Roman" w:hAnsi="Times New Roman" w:cs="Times New Roman"/>
          <w:b/>
          <w:sz w:val="24"/>
          <w:szCs w:val="24"/>
        </w:rPr>
        <w:t>Уровень достоверности доказательств 4 (уровень убедительности рекомендации С)</w:t>
      </w:r>
      <w:r w:rsidR="0068255B">
        <w:rPr>
          <w:rFonts w:ascii="Times New Roman" w:eastAsia="Times New Roman" w:hAnsi="Times New Roman" w:cs="Times New Roman"/>
          <w:b/>
          <w:sz w:val="24"/>
          <w:szCs w:val="24"/>
        </w:rPr>
        <w:t>.</w:t>
      </w:r>
    </w:p>
    <w:p w14:paraId="23C87FE5" w14:textId="77777777" w:rsidR="0068255B" w:rsidRDefault="0068255B" w:rsidP="0068255B">
      <w:pPr>
        <w:spacing w:line="360" w:lineRule="auto"/>
        <w:jc w:val="both"/>
        <w:rPr>
          <w:rFonts w:ascii="Times New Roman" w:eastAsia="Times New Roman" w:hAnsi="Times New Roman" w:cs="Times New Roman"/>
          <w:b/>
          <w:sz w:val="24"/>
          <w:szCs w:val="24"/>
        </w:rPr>
      </w:pPr>
    </w:p>
    <w:p w14:paraId="3716902A" w14:textId="2FBEB453" w:rsidR="0068255B" w:rsidRPr="002753E0" w:rsidRDefault="00A5662E" w:rsidP="008423B7">
      <w:pPr>
        <w:pStyle w:val="2"/>
        <w:spacing w:before="0" w:line="360" w:lineRule="auto"/>
        <w:rPr>
          <w:rFonts w:ascii="Times New Roman" w:hAnsi="Times New Roman" w:cs="Times New Roman"/>
          <w:b/>
          <w:color w:val="auto"/>
          <w:sz w:val="24"/>
          <w:szCs w:val="24"/>
        </w:rPr>
      </w:pPr>
      <w:bookmarkStart w:id="30" w:name="_Toc236386405"/>
      <w:bookmarkStart w:id="31" w:name="_Toc102562"/>
      <w:r w:rsidRPr="00D44E01">
        <w:rPr>
          <w:rFonts w:ascii="Times New Roman" w:hAnsi="Times New Roman" w:cs="Times New Roman"/>
          <w:b/>
          <w:color w:val="auto"/>
          <w:sz w:val="24"/>
          <w:szCs w:val="24"/>
          <w:u w:val="single" w:color="000000"/>
        </w:rPr>
        <w:lastRenderedPageBreak/>
        <w:t>2.2 Физикальное обследование</w:t>
      </w:r>
      <w:bookmarkEnd w:id="30"/>
      <w:r w:rsidRPr="00D44E01">
        <w:rPr>
          <w:rFonts w:ascii="Times New Roman" w:hAnsi="Times New Roman" w:cs="Times New Roman"/>
          <w:b/>
          <w:color w:val="auto"/>
          <w:sz w:val="24"/>
          <w:szCs w:val="24"/>
        </w:rPr>
        <w:t xml:space="preserve"> </w:t>
      </w:r>
      <w:bookmarkEnd w:id="31"/>
    </w:p>
    <w:p w14:paraId="4B1EA8BA" w14:textId="77777777" w:rsidR="00A5662E" w:rsidRPr="00D44E01" w:rsidRDefault="00A5662E" w:rsidP="008423B7">
      <w:pPr>
        <w:spacing w:after="0" w:line="360" w:lineRule="auto"/>
        <w:ind w:left="-5" w:right="55"/>
        <w:rPr>
          <w:rFonts w:ascii="Times New Roman" w:hAnsi="Times New Roman" w:cs="Times New Roman"/>
          <w:sz w:val="24"/>
          <w:szCs w:val="24"/>
        </w:rPr>
      </w:pPr>
      <w:r w:rsidRPr="00D44E01">
        <w:rPr>
          <w:rFonts w:ascii="Times New Roman" w:hAnsi="Times New Roman" w:cs="Times New Roman"/>
          <w:sz w:val="24"/>
          <w:szCs w:val="24"/>
        </w:rPr>
        <w:t xml:space="preserve">Всем пациентам с подозрением на целиакию целесообразно проведение комплексного обследования, включающего в себя оценку: </w:t>
      </w:r>
    </w:p>
    <w:p w14:paraId="723BD38A" w14:textId="77777777" w:rsidR="00A5662E" w:rsidRPr="00D44E01" w:rsidRDefault="00A5662E" w:rsidP="008423B7">
      <w:pPr>
        <w:numPr>
          <w:ilvl w:val="0"/>
          <w:numId w:val="3"/>
        </w:numPr>
        <w:spacing w:after="0" w:line="360" w:lineRule="auto"/>
        <w:ind w:right="850" w:hanging="566"/>
        <w:jc w:val="both"/>
        <w:rPr>
          <w:rFonts w:ascii="Times New Roman" w:hAnsi="Times New Roman" w:cs="Times New Roman"/>
          <w:sz w:val="24"/>
          <w:szCs w:val="24"/>
        </w:rPr>
      </w:pPr>
      <w:r w:rsidRPr="00D44E01">
        <w:rPr>
          <w:rFonts w:ascii="Times New Roman" w:hAnsi="Times New Roman" w:cs="Times New Roman"/>
          <w:sz w:val="24"/>
          <w:szCs w:val="24"/>
        </w:rPr>
        <w:t xml:space="preserve">антропометрических показателей (возможные отклонения: недостаточность питания, отставание в росте, микроцефалия) </w:t>
      </w:r>
    </w:p>
    <w:p w14:paraId="7C2F4B84" w14:textId="77777777" w:rsidR="00BD52C9" w:rsidRPr="00D44E01" w:rsidRDefault="00A5662E" w:rsidP="008423B7">
      <w:pPr>
        <w:numPr>
          <w:ilvl w:val="0"/>
          <w:numId w:val="3"/>
        </w:numPr>
        <w:spacing w:after="0" w:line="360" w:lineRule="auto"/>
        <w:ind w:right="850" w:hanging="566"/>
        <w:jc w:val="both"/>
        <w:rPr>
          <w:rFonts w:ascii="Times New Roman" w:hAnsi="Times New Roman" w:cs="Times New Roman"/>
          <w:sz w:val="24"/>
          <w:szCs w:val="24"/>
        </w:rPr>
      </w:pPr>
      <w:r w:rsidRPr="00D44E01">
        <w:rPr>
          <w:rFonts w:ascii="Times New Roman" w:hAnsi="Times New Roman" w:cs="Times New Roman"/>
          <w:sz w:val="24"/>
          <w:szCs w:val="24"/>
        </w:rPr>
        <w:t>соматического статуса</w:t>
      </w:r>
    </w:p>
    <w:p w14:paraId="1AC995DF" w14:textId="240A3AE6" w:rsidR="0068255B" w:rsidRPr="008423B7" w:rsidRDefault="00A5662E" w:rsidP="008423B7">
      <w:pPr>
        <w:numPr>
          <w:ilvl w:val="0"/>
          <w:numId w:val="3"/>
        </w:numPr>
        <w:spacing w:after="0" w:line="360" w:lineRule="auto"/>
        <w:ind w:right="850" w:hanging="566"/>
        <w:jc w:val="both"/>
        <w:rPr>
          <w:rFonts w:ascii="Times New Roman" w:hAnsi="Times New Roman" w:cs="Times New Roman"/>
          <w:sz w:val="24"/>
          <w:szCs w:val="24"/>
        </w:rPr>
      </w:pPr>
      <w:r w:rsidRPr="00D44E01">
        <w:rPr>
          <w:rFonts w:ascii="Times New Roman" w:hAnsi="Times New Roman" w:cs="Times New Roman"/>
          <w:sz w:val="24"/>
          <w:szCs w:val="24"/>
        </w:rPr>
        <w:t xml:space="preserve"> неврологического статуса </w:t>
      </w:r>
    </w:p>
    <w:p w14:paraId="07843AFF" w14:textId="6219E56A" w:rsidR="0068255B" w:rsidRPr="0006022B" w:rsidRDefault="00A5662E" w:rsidP="00FC25F8">
      <w:pPr>
        <w:pStyle w:val="2"/>
        <w:spacing w:line="360" w:lineRule="auto"/>
        <w:rPr>
          <w:rFonts w:ascii="Times New Roman" w:hAnsi="Times New Roman" w:cs="Times New Roman"/>
          <w:b/>
          <w:color w:val="auto"/>
          <w:sz w:val="24"/>
          <w:szCs w:val="24"/>
        </w:rPr>
      </w:pPr>
      <w:bookmarkStart w:id="32" w:name="_Toc236386406"/>
      <w:bookmarkStart w:id="33" w:name="_Toc102563"/>
      <w:r w:rsidRPr="00D55FE1">
        <w:rPr>
          <w:rFonts w:ascii="Times New Roman" w:hAnsi="Times New Roman" w:cs="Times New Roman"/>
          <w:b/>
          <w:color w:val="auto"/>
          <w:sz w:val="24"/>
          <w:szCs w:val="24"/>
          <w:u w:val="single" w:color="000000"/>
        </w:rPr>
        <w:t>2.3 Лабораторн</w:t>
      </w:r>
      <w:r w:rsidR="0006022B" w:rsidRPr="00D55FE1">
        <w:rPr>
          <w:rFonts w:ascii="Times New Roman" w:hAnsi="Times New Roman" w:cs="Times New Roman"/>
          <w:b/>
          <w:color w:val="auto"/>
          <w:sz w:val="24"/>
          <w:szCs w:val="24"/>
          <w:u w:val="single" w:color="000000"/>
        </w:rPr>
        <w:t>ая диагностика</w:t>
      </w:r>
      <w:bookmarkEnd w:id="32"/>
      <w:r w:rsidR="0006022B">
        <w:rPr>
          <w:rFonts w:ascii="Times New Roman" w:hAnsi="Times New Roman" w:cs="Times New Roman"/>
          <w:b/>
          <w:color w:val="auto"/>
          <w:sz w:val="24"/>
          <w:szCs w:val="24"/>
          <w:u w:val="single" w:color="000000"/>
        </w:rPr>
        <w:t xml:space="preserve"> </w:t>
      </w:r>
      <w:bookmarkEnd w:id="33"/>
    </w:p>
    <w:p w14:paraId="7E06C875" w14:textId="77777777" w:rsidR="00A5662E" w:rsidRPr="00BD52C9" w:rsidRDefault="00A5662E" w:rsidP="00FC25F8">
      <w:pPr>
        <w:spacing w:after="0" w:line="360" w:lineRule="auto"/>
        <w:ind w:left="-15" w:right="56" w:firstLine="708"/>
        <w:jc w:val="both"/>
        <w:rPr>
          <w:sz w:val="24"/>
          <w:szCs w:val="24"/>
        </w:rPr>
      </w:pPr>
      <w:r w:rsidRPr="00D44E01">
        <w:rPr>
          <w:rFonts w:ascii="Times New Roman" w:eastAsia="Times New Roman" w:hAnsi="Times New Roman" w:cs="Times New Roman"/>
          <w:sz w:val="24"/>
          <w:szCs w:val="24"/>
        </w:rPr>
        <w:t xml:space="preserve">Целиакия характеризуется появлением в сыворотке специфичных антител, к которым относятся антитела к тканевой </w:t>
      </w:r>
      <w:proofErr w:type="spellStart"/>
      <w:r w:rsidRPr="00D44E01">
        <w:rPr>
          <w:rFonts w:ascii="Times New Roman" w:eastAsia="Times New Roman" w:hAnsi="Times New Roman" w:cs="Times New Roman"/>
          <w:sz w:val="24"/>
          <w:szCs w:val="24"/>
        </w:rPr>
        <w:t>трансглютаминазе</w:t>
      </w:r>
      <w:proofErr w:type="spellEnd"/>
      <w:r w:rsidRPr="00D44E01">
        <w:rPr>
          <w:rFonts w:ascii="Times New Roman" w:eastAsia="Times New Roman" w:hAnsi="Times New Roman" w:cs="Times New Roman"/>
          <w:sz w:val="24"/>
          <w:szCs w:val="24"/>
        </w:rPr>
        <w:t xml:space="preserve"> (</w:t>
      </w:r>
      <w:proofErr w:type="spellStart"/>
      <w:r w:rsidRPr="00D44E01">
        <w:rPr>
          <w:rFonts w:ascii="Times New Roman" w:eastAsia="Times New Roman" w:hAnsi="Times New Roman" w:cs="Times New Roman"/>
          <w:sz w:val="24"/>
          <w:szCs w:val="24"/>
        </w:rPr>
        <w:t>anti-tTG</w:t>
      </w:r>
      <w:proofErr w:type="spellEnd"/>
      <w:r w:rsidRPr="00D44E01">
        <w:rPr>
          <w:rFonts w:ascii="Times New Roman" w:eastAsia="Times New Roman" w:hAnsi="Times New Roman" w:cs="Times New Roman"/>
          <w:sz w:val="24"/>
          <w:szCs w:val="24"/>
        </w:rPr>
        <w:t xml:space="preserve">), антитела к </w:t>
      </w:r>
      <w:proofErr w:type="spellStart"/>
      <w:r w:rsidRPr="00D44E01">
        <w:rPr>
          <w:rFonts w:ascii="Times New Roman" w:eastAsia="Times New Roman" w:hAnsi="Times New Roman" w:cs="Times New Roman"/>
          <w:sz w:val="24"/>
          <w:szCs w:val="24"/>
        </w:rPr>
        <w:t>эндомизию</w:t>
      </w:r>
      <w:proofErr w:type="spellEnd"/>
      <w:r w:rsidRPr="00D44E01">
        <w:rPr>
          <w:rFonts w:ascii="Times New Roman" w:eastAsia="Times New Roman" w:hAnsi="Times New Roman" w:cs="Times New Roman"/>
          <w:sz w:val="24"/>
          <w:szCs w:val="24"/>
        </w:rPr>
        <w:t xml:space="preserve"> (EMA),</w:t>
      </w:r>
      <w:r w:rsidRPr="00D44E01">
        <w:rPr>
          <w:sz w:val="24"/>
          <w:szCs w:val="24"/>
        </w:rPr>
        <w:t xml:space="preserve"> </w:t>
      </w:r>
      <w:r w:rsidRPr="00D44E01">
        <w:rPr>
          <w:rFonts w:ascii="Times New Roman" w:eastAsia="Times New Roman" w:hAnsi="Times New Roman" w:cs="Times New Roman"/>
          <w:sz w:val="24"/>
          <w:szCs w:val="24"/>
        </w:rPr>
        <w:t xml:space="preserve">антитела к </w:t>
      </w:r>
      <w:proofErr w:type="spellStart"/>
      <w:r w:rsidRPr="00D44E01">
        <w:rPr>
          <w:rFonts w:ascii="Times New Roman" w:eastAsia="Times New Roman" w:hAnsi="Times New Roman" w:cs="Times New Roman"/>
          <w:sz w:val="24"/>
          <w:szCs w:val="24"/>
        </w:rPr>
        <w:t>деамидированным</w:t>
      </w:r>
      <w:proofErr w:type="spellEnd"/>
      <w:r w:rsidRPr="00D44E01">
        <w:rPr>
          <w:rFonts w:ascii="Times New Roman" w:eastAsia="Times New Roman" w:hAnsi="Times New Roman" w:cs="Times New Roman"/>
          <w:sz w:val="24"/>
          <w:szCs w:val="24"/>
        </w:rPr>
        <w:t xml:space="preserve"> пептидам глиадина (</w:t>
      </w:r>
      <w:proofErr w:type="spellStart"/>
      <w:r w:rsidRPr="00D44E01">
        <w:rPr>
          <w:rFonts w:ascii="Times New Roman" w:eastAsia="Times New Roman" w:hAnsi="Times New Roman" w:cs="Times New Roman"/>
          <w:sz w:val="24"/>
          <w:szCs w:val="24"/>
        </w:rPr>
        <w:t>anti</w:t>
      </w:r>
      <w:proofErr w:type="spellEnd"/>
      <w:r w:rsidRPr="00D44E01">
        <w:rPr>
          <w:rFonts w:ascii="Times New Roman" w:eastAsia="Times New Roman" w:hAnsi="Times New Roman" w:cs="Times New Roman"/>
          <w:sz w:val="24"/>
          <w:szCs w:val="24"/>
        </w:rPr>
        <w:t xml:space="preserve">-DPG). Диагностически значимым является выявление антител класса </w:t>
      </w:r>
      <w:proofErr w:type="spellStart"/>
      <w:r w:rsidRPr="00D44E01">
        <w:rPr>
          <w:rFonts w:ascii="Times New Roman" w:eastAsia="Times New Roman" w:hAnsi="Times New Roman" w:cs="Times New Roman"/>
          <w:sz w:val="24"/>
          <w:szCs w:val="24"/>
        </w:rPr>
        <w:t>IgА</w:t>
      </w:r>
      <w:proofErr w:type="spellEnd"/>
      <w:r w:rsidRPr="00D44E01">
        <w:rPr>
          <w:rFonts w:ascii="Times New Roman" w:eastAsia="Times New Roman" w:hAnsi="Times New Roman" w:cs="Times New Roman"/>
          <w:sz w:val="24"/>
          <w:szCs w:val="24"/>
        </w:rPr>
        <w:t xml:space="preserve">, образующихся в слизистой оболочке кишечника.  </w:t>
      </w:r>
    </w:p>
    <w:p w14:paraId="65453127" w14:textId="77777777" w:rsidR="00A5662E" w:rsidRDefault="00A5662E" w:rsidP="00FC25F8">
      <w:pPr>
        <w:spacing w:after="0" w:line="381" w:lineRule="auto"/>
        <w:ind w:left="-5" w:right="55"/>
        <w:jc w:val="both"/>
      </w:pPr>
      <w:r w:rsidRPr="00BD52C9">
        <w:rPr>
          <w:rFonts w:ascii="Times New Roman" w:eastAsia="Segoe UI Symbol" w:hAnsi="Times New Roman" w:cs="Times New Roman"/>
          <w:b/>
          <w:sz w:val="24"/>
          <w:szCs w:val="24"/>
        </w:rPr>
        <w:t>•</w:t>
      </w:r>
      <w:r w:rsidRPr="00BD52C9">
        <w:rPr>
          <w:rFonts w:ascii="Times New Roman" w:eastAsia="Arial" w:hAnsi="Times New Roman" w:cs="Times New Roman"/>
          <w:b/>
          <w:sz w:val="24"/>
          <w:szCs w:val="24"/>
        </w:rPr>
        <w:t xml:space="preserve"> </w:t>
      </w:r>
      <w:r w:rsidRPr="00BD52C9">
        <w:rPr>
          <w:rFonts w:ascii="Times New Roman" w:eastAsia="Times New Roman" w:hAnsi="Times New Roman" w:cs="Times New Roman"/>
          <w:b/>
          <w:sz w:val="24"/>
          <w:szCs w:val="24"/>
        </w:rPr>
        <w:t>Рекомендуется</w:t>
      </w:r>
      <w:r>
        <w:t xml:space="preserve"> </w:t>
      </w:r>
      <w:r w:rsidRPr="00BD52C9">
        <w:rPr>
          <w:rFonts w:ascii="Times New Roman" w:hAnsi="Times New Roman" w:cs="Times New Roman"/>
          <w:sz w:val="24"/>
          <w:szCs w:val="24"/>
        </w:rPr>
        <w:t xml:space="preserve">определение содержания антител к тканевой </w:t>
      </w:r>
      <w:proofErr w:type="spellStart"/>
      <w:r w:rsidRPr="00BD52C9">
        <w:rPr>
          <w:rFonts w:ascii="Times New Roman" w:hAnsi="Times New Roman" w:cs="Times New Roman"/>
          <w:sz w:val="24"/>
          <w:szCs w:val="24"/>
        </w:rPr>
        <w:t>трансглютаминазе</w:t>
      </w:r>
      <w:proofErr w:type="spellEnd"/>
      <w:r w:rsidRPr="00BD52C9">
        <w:rPr>
          <w:rFonts w:ascii="Times New Roman" w:hAnsi="Times New Roman" w:cs="Times New Roman"/>
          <w:sz w:val="24"/>
          <w:szCs w:val="24"/>
        </w:rPr>
        <w:t xml:space="preserve"> в крови (иммуноглобулина класса А (IgA) пациентам с подозрением на целиакию и исследование уровня иммуноглобулина А в крови при первичном серологическом обследовании пациентов с симптомами целиакии с целью скрининга заболевания [13,16,23]</w:t>
      </w:r>
      <w:r>
        <w:t xml:space="preserve"> </w:t>
      </w:r>
    </w:p>
    <w:p w14:paraId="2A7BA0BA" w14:textId="43A85E73" w:rsidR="00A5662E" w:rsidRDefault="00A5662E" w:rsidP="0068255B">
      <w:pPr>
        <w:spacing w:after="152" w:line="265" w:lineRule="auto"/>
        <w:ind w:left="-5" w:right="55"/>
        <w:jc w:val="both"/>
      </w:pPr>
      <w:r>
        <w:rPr>
          <w:rFonts w:ascii="Times New Roman" w:eastAsia="Times New Roman" w:hAnsi="Times New Roman" w:cs="Times New Roman"/>
          <w:b/>
        </w:rPr>
        <w:t>Уровень достоверности доказательств 5 (уровень убедительности рекомендации С)</w:t>
      </w:r>
      <w:r w:rsidR="000E66CD">
        <w:rPr>
          <w:rFonts w:ascii="Times New Roman" w:eastAsia="Times New Roman" w:hAnsi="Times New Roman" w:cs="Times New Roman"/>
          <w:b/>
        </w:rPr>
        <w:t>.</w:t>
      </w:r>
      <w:r>
        <w:rPr>
          <w:rFonts w:ascii="Times New Roman" w:eastAsia="Times New Roman" w:hAnsi="Times New Roman" w:cs="Times New Roman"/>
          <w:b/>
        </w:rPr>
        <w:t xml:space="preserve"> </w:t>
      </w:r>
    </w:p>
    <w:p w14:paraId="63D1C733" w14:textId="77777777" w:rsidR="00A5662E" w:rsidRPr="00BD52C9" w:rsidRDefault="00A5662E" w:rsidP="0068255B">
      <w:pPr>
        <w:spacing w:line="387" w:lineRule="auto"/>
        <w:ind w:left="-5" w:right="56"/>
        <w:jc w:val="both"/>
        <w:rPr>
          <w:sz w:val="24"/>
          <w:szCs w:val="24"/>
        </w:rPr>
      </w:pPr>
      <w:r w:rsidRPr="00BD52C9">
        <w:rPr>
          <w:rFonts w:ascii="Times New Roman" w:eastAsia="Times New Roman" w:hAnsi="Times New Roman" w:cs="Times New Roman"/>
          <w:b/>
          <w:sz w:val="24"/>
          <w:szCs w:val="24"/>
        </w:rPr>
        <w:t xml:space="preserve">Комментарий: </w:t>
      </w:r>
      <w:r w:rsidRPr="00BD52C9">
        <w:rPr>
          <w:rFonts w:ascii="Times New Roman" w:eastAsia="Times New Roman" w:hAnsi="Times New Roman" w:cs="Times New Roman"/>
          <w:b/>
          <w:i/>
          <w:sz w:val="24"/>
          <w:szCs w:val="24"/>
        </w:rPr>
        <w:t xml:space="preserve">Антитела к тканевой </w:t>
      </w:r>
      <w:proofErr w:type="spellStart"/>
      <w:r w:rsidRPr="00BD52C9">
        <w:rPr>
          <w:rFonts w:ascii="Times New Roman" w:eastAsia="Times New Roman" w:hAnsi="Times New Roman" w:cs="Times New Roman"/>
          <w:b/>
          <w:i/>
          <w:sz w:val="24"/>
          <w:szCs w:val="24"/>
        </w:rPr>
        <w:t>трансглютаминазе</w:t>
      </w:r>
      <w:proofErr w:type="spellEnd"/>
      <w:r w:rsidRPr="00BD52C9">
        <w:rPr>
          <w:rFonts w:ascii="Times New Roman" w:eastAsia="Times New Roman" w:hAnsi="Times New Roman" w:cs="Times New Roman"/>
          <w:b/>
          <w:i/>
          <w:sz w:val="24"/>
          <w:szCs w:val="24"/>
        </w:rPr>
        <w:t xml:space="preserve"> (</w:t>
      </w:r>
      <w:proofErr w:type="spellStart"/>
      <w:r w:rsidRPr="00BD52C9">
        <w:rPr>
          <w:rFonts w:ascii="Times New Roman" w:eastAsia="Times New Roman" w:hAnsi="Times New Roman" w:cs="Times New Roman"/>
          <w:b/>
          <w:i/>
          <w:sz w:val="24"/>
          <w:szCs w:val="24"/>
        </w:rPr>
        <w:t>anti-tTG</w:t>
      </w:r>
      <w:proofErr w:type="spellEnd"/>
      <w:r w:rsidRPr="00BD52C9">
        <w:rPr>
          <w:rFonts w:ascii="Times New Roman" w:eastAsia="Times New Roman" w:hAnsi="Times New Roman" w:cs="Times New Roman"/>
          <w:b/>
          <w:i/>
          <w:sz w:val="24"/>
          <w:szCs w:val="24"/>
        </w:rPr>
        <w:t xml:space="preserve">) </w:t>
      </w:r>
      <w:r w:rsidRPr="00BD52C9">
        <w:rPr>
          <w:rFonts w:ascii="Times New Roman" w:eastAsia="Times New Roman" w:hAnsi="Times New Roman" w:cs="Times New Roman"/>
          <w:i/>
          <w:sz w:val="24"/>
          <w:szCs w:val="24"/>
        </w:rPr>
        <w:t xml:space="preserve">определяют иммуноферментными методом. Метод характеризуется высокой чувствительностью (98%), что позволяет использовать его в качестве первичного серологического скрининга с целью отбора </w:t>
      </w:r>
      <w:proofErr w:type="spellStart"/>
      <w:r w:rsidRPr="00BD52C9">
        <w:rPr>
          <w:rFonts w:ascii="Times New Roman" w:eastAsia="Times New Roman" w:hAnsi="Times New Roman" w:cs="Times New Roman"/>
          <w:i/>
          <w:sz w:val="24"/>
          <w:szCs w:val="24"/>
        </w:rPr>
        <w:t>серопозитивных</w:t>
      </w:r>
      <w:proofErr w:type="spellEnd"/>
      <w:r w:rsidRPr="00BD52C9">
        <w:rPr>
          <w:rFonts w:ascii="Times New Roman" w:eastAsia="Times New Roman" w:hAnsi="Times New Roman" w:cs="Times New Roman"/>
          <w:i/>
          <w:sz w:val="24"/>
          <w:szCs w:val="24"/>
        </w:rPr>
        <w:t xml:space="preserve"> пациентов для дальнейшего проведения эндоскопического исследования. Специфичность метода также весьма высока, однако иногда наблюдается незначительное повышение титра антител к тканевой </w:t>
      </w:r>
      <w:proofErr w:type="spellStart"/>
      <w:r w:rsidRPr="00BD52C9">
        <w:rPr>
          <w:rFonts w:ascii="Times New Roman" w:eastAsia="Times New Roman" w:hAnsi="Times New Roman" w:cs="Times New Roman"/>
          <w:i/>
          <w:sz w:val="24"/>
          <w:szCs w:val="24"/>
        </w:rPr>
        <w:t>трансглютаминазе</w:t>
      </w:r>
      <w:proofErr w:type="spellEnd"/>
      <w:r w:rsidRPr="00BD52C9">
        <w:rPr>
          <w:rFonts w:ascii="Times New Roman" w:eastAsia="Times New Roman" w:hAnsi="Times New Roman" w:cs="Times New Roman"/>
          <w:i/>
          <w:sz w:val="24"/>
          <w:szCs w:val="24"/>
        </w:rPr>
        <w:t xml:space="preserve"> у пациентов с аутоиммунными и онкологическими заболеваниями, патологией печени и сердечно-сосудистой системы, у детей с персистирующей герпетической инфекцией, распространенным атопическим дерматитом, буллезным эпидермолизом, что определяет необходимость оценки результатов серологического исследования в контексте с клинической ситуацией. Изолированное повышение антител к тканевой </w:t>
      </w:r>
      <w:proofErr w:type="spellStart"/>
      <w:r w:rsidRPr="00BD52C9">
        <w:rPr>
          <w:rFonts w:ascii="Times New Roman" w:eastAsia="Times New Roman" w:hAnsi="Times New Roman" w:cs="Times New Roman"/>
          <w:i/>
          <w:sz w:val="24"/>
          <w:szCs w:val="24"/>
        </w:rPr>
        <w:t>трансглютаминазе</w:t>
      </w:r>
      <w:proofErr w:type="spellEnd"/>
      <w:r w:rsidRPr="00BD52C9">
        <w:rPr>
          <w:rFonts w:ascii="Times New Roman" w:eastAsia="Times New Roman" w:hAnsi="Times New Roman" w:cs="Times New Roman"/>
          <w:i/>
          <w:sz w:val="24"/>
          <w:szCs w:val="24"/>
        </w:rPr>
        <w:t xml:space="preserve"> </w:t>
      </w:r>
      <w:proofErr w:type="spellStart"/>
      <w:r w:rsidRPr="00BD52C9">
        <w:rPr>
          <w:rFonts w:ascii="Times New Roman" w:eastAsia="Times New Roman" w:hAnsi="Times New Roman" w:cs="Times New Roman"/>
          <w:i/>
          <w:sz w:val="24"/>
          <w:szCs w:val="24"/>
        </w:rPr>
        <w:t>IgG</w:t>
      </w:r>
      <w:proofErr w:type="spellEnd"/>
      <w:r w:rsidRPr="00BD52C9">
        <w:rPr>
          <w:rFonts w:ascii="Times New Roman" w:eastAsia="Times New Roman" w:hAnsi="Times New Roman" w:cs="Times New Roman"/>
          <w:i/>
          <w:sz w:val="24"/>
          <w:szCs w:val="24"/>
        </w:rPr>
        <w:t xml:space="preserve"> у пациента с нормальной концентрацией IgA в сыворотке не является специфическим маркером целиакии и определяет необходимость более углубленного диагностического поиска [16,23,28]. </w:t>
      </w:r>
    </w:p>
    <w:p w14:paraId="01D3E23F" w14:textId="77777777" w:rsidR="00A5662E" w:rsidRPr="00BD52C9" w:rsidRDefault="00A5662E" w:rsidP="00A934E0">
      <w:pPr>
        <w:spacing w:after="0" w:line="387" w:lineRule="auto"/>
        <w:ind w:left="-5" w:right="56"/>
        <w:jc w:val="both"/>
        <w:rPr>
          <w:sz w:val="24"/>
          <w:szCs w:val="24"/>
        </w:rPr>
      </w:pPr>
      <w:r w:rsidRPr="00BD52C9">
        <w:rPr>
          <w:rFonts w:ascii="Times New Roman" w:eastAsia="Times New Roman" w:hAnsi="Times New Roman" w:cs="Times New Roman"/>
          <w:i/>
          <w:sz w:val="24"/>
          <w:szCs w:val="24"/>
        </w:rPr>
        <w:lastRenderedPageBreak/>
        <w:t xml:space="preserve">Исследование уровня иммуноглобулина А проводят с целью исключения ложноотрицательных результатов серологического исследования у пациентов с селективным дефицитом IgA [16,23]. </w:t>
      </w:r>
    </w:p>
    <w:p w14:paraId="389B41E3" w14:textId="77777777" w:rsidR="00A5662E" w:rsidRPr="00BD52C9" w:rsidRDefault="00A5662E" w:rsidP="00A934E0">
      <w:pPr>
        <w:spacing w:after="0" w:line="387" w:lineRule="auto"/>
        <w:ind w:left="-15" w:right="56" w:firstLine="708"/>
        <w:jc w:val="both"/>
        <w:rPr>
          <w:sz w:val="24"/>
          <w:szCs w:val="24"/>
        </w:rPr>
      </w:pPr>
      <w:r w:rsidRPr="00BD52C9">
        <w:rPr>
          <w:rFonts w:ascii="Times New Roman" w:eastAsia="Times New Roman" w:hAnsi="Times New Roman" w:cs="Times New Roman"/>
          <w:i/>
          <w:sz w:val="24"/>
          <w:szCs w:val="24"/>
        </w:rPr>
        <w:t xml:space="preserve">Для экспресс-диагностики целиакии в настоящее время разработаны быстрые тесты (POC </w:t>
      </w:r>
      <w:proofErr w:type="spellStart"/>
      <w:r w:rsidRPr="00BD52C9">
        <w:rPr>
          <w:rFonts w:ascii="Times New Roman" w:eastAsia="Times New Roman" w:hAnsi="Times New Roman" w:cs="Times New Roman"/>
          <w:i/>
          <w:sz w:val="24"/>
          <w:szCs w:val="24"/>
        </w:rPr>
        <w:t>tests</w:t>
      </w:r>
      <w:proofErr w:type="spellEnd"/>
      <w:r w:rsidRPr="00BD52C9">
        <w:rPr>
          <w:rFonts w:ascii="Times New Roman" w:eastAsia="Times New Roman" w:hAnsi="Times New Roman" w:cs="Times New Roman"/>
          <w:i/>
          <w:sz w:val="24"/>
          <w:szCs w:val="24"/>
        </w:rPr>
        <w:t xml:space="preserve">) (тканевая </w:t>
      </w:r>
      <w:proofErr w:type="spellStart"/>
      <w:r w:rsidRPr="00BD52C9">
        <w:rPr>
          <w:rFonts w:ascii="Times New Roman" w:eastAsia="Times New Roman" w:hAnsi="Times New Roman" w:cs="Times New Roman"/>
          <w:i/>
          <w:sz w:val="24"/>
          <w:szCs w:val="24"/>
        </w:rPr>
        <w:t>трансглутаминаза</w:t>
      </w:r>
      <w:proofErr w:type="spellEnd"/>
      <w:r w:rsidRPr="00BD52C9">
        <w:rPr>
          <w:rFonts w:ascii="Times New Roman" w:eastAsia="Times New Roman" w:hAnsi="Times New Roman" w:cs="Times New Roman"/>
          <w:i/>
          <w:sz w:val="24"/>
          <w:szCs w:val="24"/>
        </w:rPr>
        <w:t xml:space="preserve"> антитела ИВД, набор, иммунохроматографический анализ, экспресс-анализ), позволяющие в течение 10 минут оценить уровень антител к тканевой </w:t>
      </w:r>
      <w:proofErr w:type="spellStart"/>
      <w:r w:rsidRPr="00BD52C9">
        <w:rPr>
          <w:rFonts w:ascii="Times New Roman" w:eastAsia="Times New Roman" w:hAnsi="Times New Roman" w:cs="Times New Roman"/>
          <w:i/>
          <w:sz w:val="24"/>
          <w:szCs w:val="24"/>
        </w:rPr>
        <w:t>трансглютаминазе</w:t>
      </w:r>
      <w:proofErr w:type="spellEnd"/>
      <w:r w:rsidRPr="00BD52C9">
        <w:rPr>
          <w:rFonts w:ascii="Times New Roman" w:eastAsia="Times New Roman" w:hAnsi="Times New Roman" w:cs="Times New Roman"/>
          <w:i/>
          <w:sz w:val="24"/>
          <w:szCs w:val="24"/>
        </w:rPr>
        <w:t xml:space="preserve"> в капиллярной крови пациентов. В качестве субстрата для определения антител данный метод использует собственную </w:t>
      </w:r>
      <w:proofErr w:type="spellStart"/>
      <w:r w:rsidRPr="00BD52C9">
        <w:rPr>
          <w:rFonts w:ascii="Times New Roman" w:eastAsia="Times New Roman" w:hAnsi="Times New Roman" w:cs="Times New Roman"/>
          <w:i/>
          <w:sz w:val="24"/>
          <w:szCs w:val="24"/>
        </w:rPr>
        <w:t>трансглютаминазу</w:t>
      </w:r>
      <w:proofErr w:type="spellEnd"/>
      <w:r w:rsidRPr="00BD52C9">
        <w:rPr>
          <w:rFonts w:ascii="Times New Roman" w:eastAsia="Times New Roman" w:hAnsi="Times New Roman" w:cs="Times New Roman"/>
          <w:i/>
          <w:sz w:val="24"/>
          <w:szCs w:val="24"/>
        </w:rPr>
        <w:t xml:space="preserve">, находящуюся в эритроцитах крови. Быстрые тесты могут использоваться в амбулаторных условиях для скринингового исследования и отбора пациентов для дальнейшего обследования при подозрении на целиакию, а также в группах риска.  </w:t>
      </w:r>
    </w:p>
    <w:p w14:paraId="373B6162" w14:textId="77777777" w:rsidR="00A5662E" w:rsidRPr="00BD52C9" w:rsidRDefault="00A5662E" w:rsidP="0068255B">
      <w:pPr>
        <w:spacing w:after="0" w:line="386" w:lineRule="auto"/>
        <w:ind w:right="63" w:firstLine="708"/>
        <w:jc w:val="both"/>
        <w:rPr>
          <w:sz w:val="24"/>
          <w:szCs w:val="24"/>
        </w:rPr>
      </w:pPr>
      <w:r w:rsidRPr="00BD52C9">
        <w:rPr>
          <w:rFonts w:ascii="Times New Roman" w:eastAsia="Times New Roman" w:hAnsi="Times New Roman" w:cs="Times New Roman"/>
          <w:i/>
          <w:sz w:val="24"/>
          <w:szCs w:val="24"/>
        </w:rPr>
        <w:t xml:space="preserve">Для достижения оптимальных результатов в качестве инструмента скрининга POC </w:t>
      </w:r>
      <w:proofErr w:type="spellStart"/>
      <w:r w:rsidRPr="00BD52C9">
        <w:rPr>
          <w:rFonts w:ascii="Times New Roman" w:eastAsia="Times New Roman" w:hAnsi="Times New Roman" w:cs="Times New Roman"/>
          <w:i/>
          <w:sz w:val="24"/>
          <w:szCs w:val="24"/>
        </w:rPr>
        <w:t>tests</w:t>
      </w:r>
      <w:proofErr w:type="spellEnd"/>
      <w:r w:rsidRPr="00BD52C9">
        <w:rPr>
          <w:rFonts w:ascii="Times New Roman" w:eastAsia="Times New Roman" w:hAnsi="Times New Roman" w:cs="Times New Roman"/>
          <w:i/>
          <w:sz w:val="24"/>
          <w:szCs w:val="24"/>
        </w:rPr>
        <w:t xml:space="preserve"> должен иметь высокое отрицательное прогностическое значение, чтобы избежать пропуска случаев. </w:t>
      </w:r>
      <w:r w:rsidRPr="00BD52C9">
        <w:rPr>
          <w:rFonts w:ascii="Times New Roman" w:eastAsia="Times New Roman" w:hAnsi="Times New Roman" w:cs="Times New Roman"/>
          <w:i/>
          <w:color w:val="222222"/>
          <w:sz w:val="24"/>
          <w:szCs w:val="24"/>
        </w:rPr>
        <w:t xml:space="preserve">Показано, что быстрые тесты последнего поколения, определяющие суммарные антитела к тканевой </w:t>
      </w:r>
      <w:proofErr w:type="spellStart"/>
      <w:r w:rsidRPr="00BD52C9">
        <w:rPr>
          <w:rFonts w:ascii="Times New Roman" w:eastAsia="Times New Roman" w:hAnsi="Times New Roman" w:cs="Times New Roman"/>
          <w:i/>
          <w:color w:val="222222"/>
          <w:sz w:val="24"/>
          <w:szCs w:val="24"/>
        </w:rPr>
        <w:t>трансглютаминазе</w:t>
      </w:r>
      <w:proofErr w:type="spellEnd"/>
      <w:r w:rsidRPr="00BD52C9">
        <w:rPr>
          <w:rFonts w:ascii="Times New Roman" w:eastAsia="Times New Roman" w:hAnsi="Times New Roman" w:cs="Times New Roman"/>
          <w:i/>
          <w:color w:val="222222"/>
          <w:sz w:val="24"/>
          <w:szCs w:val="24"/>
        </w:rPr>
        <w:t xml:space="preserve"> классов IgA, </w:t>
      </w:r>
      <w:proofErr w:type="spellStart"/>
      <w:r w:rsidRPr="00BD52C9">
        <w:rPr>
          <w:rFonts w:ascii="Times New Roman" w:eastAsia="Times New Roman" w:hAnsi="Times New Roman" w:cs="Times New Roman"/>
          <w:i/>
          <w:color w:val="222222"/>
          <w:sz w:val="24"/>
          <w:szCs w:val="24"/>
        </w:rPr>
        <w:t>IgG</w:t>
      </w:r>
      <w:proofErr w:type="spellEnd"/>
      <w:r w:rsidRPr="00BD52C9">
        <w:rPr>
          <w:rFonts w:ascii="Times New Roman" w:eastAsia="Times New Roman" w:hAnsi="Times New Roman" w:cs="Times New Roman"/>
          <w:i/>
          <w:color w:val="222222"/>
          <w:sz w:val="24"/>
          <w:szCs w:val="24"/>
        </w:rPr>
        <w:t xml:space="preserve">, </w:t>
      </w:r>
      <w:proofErr w:type="spellStart"/>
      <w:r w:rsidRPr="00BD52C9">
        <w:rPr>
          <w:rFonts w:ascii="Times New Roman" w:eastAsia="Times New Roman" w:hAnsi="Times New Roman" w:cs="Times New Roman"/>
          <w:i/>
          <w:color w:val="222222"/>
          <w:sz w:val="24"/>
          <w:szCs w:val="24"/>
        </w:rPr>
        <w:t>IgМ</w:t>
      </w:r>
      <w:proofErr w:type="spellEnd"/>
      <w:r w:rsidRPr="00BD52C9">
        <w:rPr>
          <w:rFonts w:ascii="Times New Roman" w:eastAsia="Times New Roman" w:hAnsi="Times New Roman" w:cs="Times New Roman"/>
          <w:i/>
          <w:color w:val="222222"/>
          <w:sz w:val="24"/>
          <w:szCs w:val="24"/>
        </w:rPr>
        <w:t xml:space="preserve">, обладают высокими чувствительностью и специфичностью, сравнимыми с традиционными методами определения (ИФА) [29]. </w:t>
      </w:r>
    </w:p>
    <w:p w14:paraId="7C13B4C1" w14:textId="77777777" w:rsidR="00A5662E" w:rsidRPr="00BD52C9" w:rsidRDefault="00A5662E" w:rsidP="00A934E0">
      <w:pPr>
        <w:spacing w:after="0" w:line="387" w:lineRule="auto"/>
        <w:ind w:left="-15" w:right="56" w:firstLine="708"/>
        <w:jc w:val="both"/>
        <w:rPr>
          <w:sz w:val="24"/>
          <w:szCs w:val="24"/>
        </w:rPr>
      </w:pPr>
      <w:r w:rsidRPr="00BD52C9">
        <w:rPr>
          <w:rFonts w:ascii="Times New Roman" w:eastAsia="Times New Roman" w:hAnsi="Times New Roman" w:cs="Times New Roman"/>
          <w:i/>
          <w:sz w:val="24"/>
          <w:szCs w:val="24"/>
        </w:rPr>
        <w:t xml:space="preserve">Систематический обзор и метаанализ заключает, что совокупная чувствительность и специфичность современных POC </w:t>
      </w:r>
      <w:proofErr w:type="spellStart"/>
      <w:r w:rsidRPr="00BD52C9">
        <w:rPr>
          <w:rFonts w:ascii="Times New Roman" w:eastAsia="Times New Roman" w:hAnsi="Times New Roman" w:cs="Times New Roman"/>
          <w:i/>
          <w:sz w:val="24"/>
          <w:szCs w:val="24"/>
        </w:rPr>
        <w:t>tests</w:t>
      </w:r>
      <w:proofErr w:type="spellEnd"/>
      <w:r w:rsidRPr="00BD52C9">
        <w:rPr>
          <w:rFonts w:ascii="Times New Roman" w:eastAsia="Times New Roman" w:hAnsi="Times New Roman" w:cs="Times New Roman"/>
          <w:i/>
          <w:sz w:val="24"/>
          <w:szCs w:val="24"/>
        </w:rPr>
        <w:t xml:space="preserve"> в диагностике целиакии очень высоки. Эти характеристики позволяют использовать POC </w:t>
      </w:r>
      <w:proofErr w:type="spellStart"/>
      <w:r w:rsidRPr="00BD52C9">
        <w:rPr>
          <w:rFonts w:ascii="Times New Roman" w:eastAsia="Times New Roman" w:hAnsi="Times New Roman" w:cs="Times New Roman"/>
          <w:i/>
          <w:sz w:val="24"/>
          <w:szCs w:val="24"/>
        </w:rPr>
        <w:t>tests</w:t>
      </w:r>
      <w:proofErr w:type="spellEnd"/>
      <w:r w:rsidRPr="00BD52C9">
        <w:rPr>
          <w:rFonts w:ascii="Times New Roman" w:eastAsia="Times New Roman" w:hAnsi="Times New Roman" w:cs="Times New Roman"/>
          <w:i/>
          <w:sz w:val="24"/>
          <w:szCs w:val="24"/>
        </w:rPr>
        <w:t xml:space="preserve"> в качестве инструмента скрининга целиакии, особенно в районах с ограниченным доступом к лабораторным исследованиям [11]. </w:t>
      </w:r>
    </w:p>
    <w:p w14:paraId="1B0A4D3F" w14:textId="77777777" w:rsidR="00A5662E" w:rsidRPr="00BD52C9" w:rsidRDefault="00A5662E" w:rsidP="0068255B">
      <w:pPr>
        <w:spacing w:after="2" w:line="379" w:lineRule="auto"/>
        <w:ind w:left="-15" w:right="52" w:firstLine="708"/>
        <w:jc w:val="both"/>
        <w:rPr>
          <w:sz w:val="24"/>
          <w:szCs w:val="24"/>
        </w:rPr>
      </w:pPr>
      <w:r w:rsidRPr="00BD52C9">
        <w:rPr>
          <w:rFonts w:ascii="Times New Roman" w:eastAsia="Times New Roman" w:hAnsi="Times New Roman" w:cs="Times New Roman"/>
          <w:i/>
          <w:sz w:val="24"/>
          <w:szCs w:val="24"/>
        </w:rPr>
        <w:t xml:space="preserve">Тем не менее, </w:t>
      </w:r>
      <w:r w:rsidRPr="00BD52C9">
        <w:rPr>
          <w:rFonts w:ascii="Times New Roman" w:eastAsia="Times New Roman" w:hAnsi="Times New Roman" w:cs="Times New Roman"/>
          <w:b/>
          <w:i/>
          <w:sz w:val="24"/>
          <w:szCs w:val="24"/>
        </w:rPr>
        <w:t>положительный результат быстрых тестов требует подтверждения путем выполнения стандартного алгоритма диагностики целиакии, сам по себе не является основанием для постановки диагноза Целиакии или перевода ребенка на безглютеновую диету</w:t>
      </w:r>
      <w:r w:rsidRPr="00BD52C9">
        <w:rPr>
          <w:rFonts w:ascii="Times New Roman" w:eastAsia="Times New Roman" w:hAnsi="Times New Roman" w:cs="Times New Roman"/>
          <w:i/>
          <w:sz w:val="24"/>
          <w:szCs w:val="24"/>
        </w:rPr>
        <w:t xml:space="preserve">. </w:t>
      </w:r>
    </w:p>
    <w:p w14:paraId="75422A8C" w14:textId="77777777" w:rsidR="00A5662E" w:rsidRPr="00BD52C9" w:rsidRDefault="00A5662E" w:rsidP="0068255B">
      <w:pPr>
        <w:numPr>
          <w:ilvl w:val="0"/>
          <w:numId w:val="4"/>
        </w:numPr>
        <w:spacing w:after="127" w:line="360" w:lineRule="auto"/>
        <w:ind w:left="0" w:right="55"/>
        <w:jc w:val="both"/>
        <w:rPr>
          <w:rFonts w:ascii="Times New Roman" w:hAnsi="Times New Roman" w:cs="Times New Roman"/>
          <w:sz w:val="24"/>
          <w:szCs w:val="24"/>
        </w:rPr>
      </w:pPr>
      <w:r w:rsidRPr="00BD52C9">
        <w:rPr>
          <w:rFonts w:ascii="Times New Roman" w:eastAsia="Times New Roman" w:hAnsi="Times New Roman" w:cs="Times New Roman"/>
          <w:b/>
          <w:sz w:val="24"/>
          <w:szCs w:val="24"/>
        </w:rPr>
        <w:t>Рекомендуется</w:t>
      </w:r>
      <w:r w:rsidRPr="00BD52C9">
        <w:rPr>
          <w:rFonts w:ascii="Times New Roman" w:hAnsi="Times New Roman" w:cs="Times New Roman"/>
          <w:sz w:val="24"/>
          <w:szCs w:val="24"/>
        </w:rPr>
        <w:t xml:space="preserve"> определение содержания антител к тканевой </w:t>
      </w:r>
      <w:proofErr w:type="spellStart"/>
      <w:r w:rsidRPr="00BD52C9">
        <w:rPr>
          <w:rFonts w:ascii="Times New Roman" w:hAnsi="Times New Roman" w:cs="Times New Roman"/>
          <w:sz w:val="24"/>
          <w:szCs w:val="24"/>
        </w:rPr>
        <w:t>трансглютаминазе</w:t>
      </w:r>
      <w:proofErr w:type="spellEnd"/>
      <w:r w:rsidRPr="00BD52C9">
        <w:rPr>
          <w:rFonts w:ascii="Times New Roman" w:hAnsi="Times New Roman" w:cs="Times New Roman"/>
          <w:sz w:val="24"/>
          <w:szCs w:val="24"/>
        </w:rPr>
        <w:t xml:space="preserve"> в крови (иммуноглобулинов класса G (</w:t>
      </w:r>
      <w:proofErr w:type="spellStart"/>
      <w:r w:rsidRPr="00BD52C9">
        <w:rPr>
          <w:rFonts w:ascii="Times New Roman" w:hAnsi="Times New Roman" w:cs="Times New Roman"/>
          <w:sz w:val="24"/>
          <w:szCs w:val="24"/>
        </w:rPr>
        <w:t>IgG</w:t>
      </w:r>
      <w:proofErr w:type="spellEnd"/>
      <w:r w:rsidRPr="00BD52C9">
        <w:rPr>
          <w:rFonts w:ascii="Times New Roman" w:hAnsi="Times New Roman" w:cs="Times New Roman"/>
          <w:sz w:val="24"/>
          <w:szCs w:val="24"/>
        </w:rPr>
        <w:t xml:space="preserve">)) и антител к </w:t>
      </w:r>
      <w:proofErr w:type="spellStart"/>
      <w:r w:rsidRPr="00BD52C9">
        <w:rPr>
          <w:rFonts w:ascii="Times New Roman" w:hAnsi="Times New Roman" w:cs="Times New Roman"/>
          <w:sz w:val="24"/>
          <w:szCs w:val="24"/>
        </w:rPr>
        <w:t>деамидированным</w:t>
      </w:r>
      <w:proofErr w:type="spellEnd"/>
      <w:r w:rsidRPr="00BD52C9">
        <w:rPr>
          <w:rFonts w:ascii="Times New Roman" w:hAnsi="Times New Roman" w:cs="Times New Roman"/>
          <w:sz w:val="24"/>
          <w:szCs w:val="24"/>
        </w:rPr>
        <w:t xml:space="preserve"> пептидам глиадина (</w:t>
      </w:r>
      <w:proofErr w:type="spellStart"/>
      <w:r w:rsidRPr="00BD52C9">
        <w:rPr>
          <w:rFonts w:ascii="Times New Roman" w:hAnsi="Times New Roman" w:cs="Times New Roman"/>
          <w:sz w:val="24"/>
          <w:szCs w:val="24"/>
        </w:rPr>
        <w:t>IgG</w:t>
      </w:r>
      <w:proofErr w:type="spellEnd"/>
      <w:r w:rsidRPr="00BD52C9">
        <w:rPr>
          <w:rFonts w:ascii="Times New Roman" w:hAnsi="Times New Roman" w:cs="Times New Roman"/>
          <w:sz w:val="24"/>
          <w:szCs w:val="24"/>
        </w:rPr>
        <w:t xml:space="preserve"> - </w:t>
      </w:r>
      <w:proofErr w:type="spellStart"/>
      <w:r w:rsidRPr="00BD52C9">
        <w:rPr>
          <w:rFonts w:ascii="Times New Roman" w:hAnsi="Times New Roman" w:cs="Times New Roman"/>
          <w:sz w:val="24"/>
          <w:szCs w:val="24"/>
        </w:rPr>
        <w:t>antiDPG</w:t>
      </w:r>
      <w:proofErr w:type="spellEnd"/>
      <w:r w:rsidRPr="00BD52C9">
        <w:rPr>
          <w:rFonts w:ascii="Times New Roman" w:hAnsi="Times New Roman" w:cs="Times New Roman"/>
          <w:sz w:val="24"/>
          <w:szCs w:val="24"/>
        </w:rPr>
        <w:t xml:space="preserve">) в крови (Определение антител к глиадину и его фрагментам в крови методом иммуноферментного анализа) у пациентов с подтвержденным низким уровнем общего IgA (при селективной недостаточности иммуноглобулина А) с диагностической целью [16,23,30,31] </w:t>
      </w:r>
    </w:p>
    <w:p w14:paraId="066733B3" w14:textId="2D3C2EF5" w:rsidR="00A5662E" w:rsidRDefault="00A5662E" w:rsidP="0068255B">
      <w:pPr>
        <w:spacing w:after="152" w:line="265" w:lineRule="auto"/>
        <w:ind w:left="-5" w:right="55"/>
        <w:jc w:val="both"/>
      </w:pPr>
      <w:r>
        <w:rPr>
          <w:rFonts w:ascii="Times New Roman" w:eastAsia="Times New Roman" w:hAnsi="Times New Roman" w:cs="Times New Roman"/>
          <w:b/>
        </w:rPr>
        <w:lastRenderedPageBreak/>
        <w:t>Уровень достоверности доказательств 5 (уровень убедительности рекомендации C)</w:t>
      </w:r>
      <w:r w:rsidR="000E66CD">
        <w:rPr>
          <w:rFonts w:ascii="Times New Roman" w:eastAsia="Times New Roman" w:hAnsi="Times New Roman" w:cs="Times New Roman"/>
          <w:b/>
        </w:rPr>
        <w:t>.</w:t>
      </w:r>
      <w:r>
        <w:rPr>
          <w:rFonts w:ascii="Times New Roman" w:eastAsia="Times New Roman" w:hAnsi="Times New Roman" w:cs="Times New Roman"/>
          <w:b/>
        </w:rPr>
        <w:t xml:space="preserve"> </w:t>
      </w:r>
    </w:p>
    <w:p w14:paraId="403710CD" w14:textId="77777777" w:rsidR="00A5662E" w:rsidRDefault="00A5662E" w:rsidP="0068255B">
      <w:pPr>
        <w:spacing w:after="39" w:line="387" w:lineRule="auto"/>
        <w:ind w:left="-5" w:right="56"/>
        <w:jc w:val="both"/>
      </w:pPr>
      <w:r>
        <w:rPr>
          <w:rFonts w:ascii="Times New Roman" w:eastAsia="Times New Roman" w:hAnsi="Times New Roman" w:cs="Times New Roman"/>
          <w:b/>
        </w:rPr>
        <w:t>Комментарии</w:t>
      </w:r>
      <w:r w:rsidRPr="0020368F">
        <w:rPr>
          <w:rFonts w:ascii="Times New Roman" w:eastAsia="Times New Roman" w:hAnsi="Times New Roman" w:cs="Times New Roman"/>
          <w:b/>
          <w:sz w:val="24"/>
          <w:szCs w:val="24"/>
        </w:rPr>
        <w:t>:</w:t>
      </w:r>
      <w:r w:rsidRPr="0020368F">
        <w:rPr>
          <w:rFonts w:ascii="Times New Roman" w:eastAsia="Times New Roman" w:hAnsi="Times New Roman" w:cs="Times New Roman"/>
          <w:i/>
          <w:sz w:val="24"/>
          <w:szCs w:val="24"/>
        </w:rPr>
        <w:t xml:space="preserve"> критерии диагностики селективной недостаточности иммуноглобулина А – согласно клиническим рекомендациям «Первичные иммунодефициты с преимущественной недостаточностью синтеза антител».</w:t>
      </w:r>
      <w:r>
        <w:rPr>
          <w:rFonts w:ascii="Times New Roman" w:eastAsia="Times New Roman" w:hAnsi="Times New Roman" w:cs="Times New Roman"/>
          <w:i/>
        </w:rPr>
        <w:t xml:space="preserve"> </w:t>
      </w:r>
    </w:p>
    <w:p w14:paraId="1B8C59D9" w14:textId="77777777" w:rsidR="00A5662E" w:rsidRPr="0020368F" w:rsidRDefault="00A5662E" w:rsidP="0068255B">
      <w:pPr>
        <w:numPr>
          <w:ilvl w:val="0"/>
          <w:numId w:val="4"/>
        </w:numPr>
        <w:spacing w:after="5" w:line="369" w:lineRule="auto"/>
        <w:ind w:left="0" w:right="55"/>
        <w:jc w:val="both"/>
        <w:rPr>
          <w:rFonts w:ascii="Times New Roman" w:hAnsi="Times New Roman" w:cs="Times New Roman"/>
          <w:sz w:val="24"/>
          <w:szCs w:val="24"/>
        </w:rPr>
      </w:pPr>
      <w:r w:rsidRPr="0020368F">
        <w:rPr>
          <w:rFonts w:ascii="Times New Roman" w:eastAsia="Times New Roman" w:hAnsi="Times New Roman" w:cs="Times New Roman"/>
          <w:b/>
          <w:sz w:val="24"/>
          <w:szCs w:val="24"/>
        </w:rPr>
        <w:t>Рекомендуется</w:t>
      </w:r>
      <w:r w:rsidRPr="0020368F">
        <w:rPr>
          <w:rFonts w:ascii="Times New Roman" w:hAnsi="Times New Roman" w:cs="Times New Roman"/>
          <w:sz w:val="24"/>
          <w:szCs w:val="24"/>
        </w:rPr>
        <w:t xml:space="preserve"> с целью исключения ложноотрицательных результатов пациентам с подозрением на целиакию и с низким уровнем антител к тканевой </w:t>
      </w:r>
      <w:proofErr w:type="spellStart"/>
      <w:r w:rsidRPr="0020368F">
        <w:rPr>
          <w:rFonts w:ascii="Times New Roman" w:hAnsi="Times New Roman" w:cs="Times New Roman"/>
          <w:sz w:val="24"/>
          <w:szCs w:val="24"/>
        </w:rPr>
        <w:t>трансглютаминазе</w:t>
      </w:r>
      <w:proofErr w:type="spellEnd"/>
      <w:r w:rsidRPr="0020368F">
        <w:rPr>
          <w:rFonts w:ascii="Times New Roman" w:hAnsi="Times New Roman" w:cs="Times New Roman"/>
          <w:sz w:val="24"/>
          <w:szCs w:val="24"/>
        </w:rPr>
        <w:t xml:space="preserve"> в крови (иммуноглобулина класса А (IgA)) (&lt;, чем трехкратное повышение относительно верхней границы нормы) и с нормальными показателями антител к </w:t>
      </w:r>
      <w:proofErr w:type="spellStart"/>
      <w:r w:rsidRPr="0020368F">
        <w:rPr>
          <w:rFonts w:ascii="Times New Roman" w:hAnsi="Times New Roman" w:cs="Times New Roman"/>
          <w:sz w:val="24"/>
          <w:szCs w:val="24"/>
        </w:rPr>
        <w:t>эндомизию</w:t>
      </w:r>
      <w:proofErr w:type="spellEnd"/>
      <w:r w:rsidRPr="0020368F">
        <w:rPr>
          <w:rFonts w:ascii="Times New Roman" w:hAnsi="Times New Roman" w:cs="Times New Roman"/>
          <w:sz w:val="24"/>
          <w:szCs w:val="24"/>
        </w:rPr>
        <w:t xml:space="preserve"> в крови (иммуноглобулина класса А (IgA)) выполнить определение содержания антител IgA к тканевой </w:t>
      </w:r>
      <w:proofErr w:type="spellStart"/>
      <w:r w:rsidRPr="0020368F">
        <w:rPr>
          <w:rFonts w:ascii="Times New Roman" w:hAnsi="Times New Roman" w:cs="Times New Roman"/>
          <w:sz w:val="24"/>
          <w:szCs w:val="24"/>
        </w:rPr>
        <w:t>трансглютаминазе</w:t>
      </w:r>
      <w:proofErr w:type="spellEnd"/>
      <w:r w:rsidRPr="0020368F">
        <w:rPr>
          <w:rFonts w:ascii="Times New Roman" w:hAnsi="Times New Roman" w:cs="Times New Roman"/>
          <w:sz w:val="24"/>
          <w:szCs w:val="24"/>
        </w:rPr>
        <w:t xml:space="preserve"> в крови на фоне </w:t>
      </w:r>
      <w:proofErr w:type="spellStart"/>
      <w:r w:rsidRPr="0020368F">
        <w:rPr>
          <w:rFonts w:ascii="Times New Roman" w:hAnsi="Times New Roman" w:cs="Times New Roman"/>
          <w:sz w:val="24"/>
          <w:szCs w:val="24"/>
        </w:rPr>
        <w:t>глютенсодержащей</w:t>
      </w:r>
      <w:proofErr w:type="spellEnd"/>
      <w:r w:rsidRPr="0020368F">
        <w:rPr>
          <w:rFonts w:ascii="Times New Roman" w:hAnsi="Times New Roman" w:cs="Times New Roman"/>
          <w:sz w:val="24"/>
          <w:szCs w:val="24"/>
        </w:rPr>
        <w:t xml:space="preserve"> диеты. Интервал проведения исследований 1 - 3 - 6 месяцев. [13,16,32].</w:t>
      </w:r>
      <w:r w:rsidRPr="0020368F">
        <w:rPr>
          <w:rFonts w:ascii="Times New Roman" w:eastAsia="Segoe UI" w:hAnsi="Times New Roman" w:cs="Times New Roman"/>
          <w:color w:val="5B616B"/>
          <w:sz w:val="24"/>
          <w:szCs w:val="24"/>
        </w:rPr>
        <w:t xml:space="preserve"> </w:t>
      </w:r>
    </w:p>
    <w:p w14:paraId="725F9758" w14:textId="78E22F63" w:rsidR="00A5662E" w:rsidRPr="002753E0" w:rsidRDefault="00A5662E" w:rsidP="0068255B">
      <w:pPr>
        <w:spacing w:after="152" w:line="265" w:lineRule="auto"/>
        <w:ind w:right="55"/>
        <w:jc w:val="both"/>
        <w:rPr>
          <w:rFonts w:ascii="Times New Roman" w:hAnsi="Times New Roman" w:cs="Times New Roman"/>
          <w:sz w:val="24"/>
          <w:szCs w:val="24"/>
        </w:rPr>
      </w:pPr>
      <w:r w:rsidRPr="0020368F">
        <w:rPr>
          <w:rFonts w:ascii="Times New Roman" w:eastAsia="Times New Roman" w:hAnsi="Times New Roman" w:cs="Times New Roman"/>
          <w:b/>
          <w:sz w:val="24"/>
          <w:szCs w:val="24"/>
        </w:rPr>
        <w:t>Уровень достоверности доказательств С (уровень убедительности рекомендации 5)</w:t>
      </w:r>
      <w:r w:rsidR="000E66CD">
        <w:rPr>
          <w:rFonts w:ascii="Times New Roman" w:eastAsia="Times New Roman" w:hAnsi="Times New Roman" w:cs="Times New Roman"/>
          <w:b/>
          <w:sz w:val="24"/>
          <w:szCs w:val="24"/>
        </w:rPr>
        <w:t>.</w:t>
      </w:r>
    </w:p>
    <w:p w14:paraId="583E100A" w14:textId="77777777" w:rsidR="00A5662E" w:rsidRPr="0020368F" w:rsidRDefault="00A5662E" w:rsidP="00A934E0">
      <w:pPr>
        <w:spacing w:after="0" w:line="387" w:lineRule="auto"/>
        <w:ind w:right="56"/>
        <w:jc w:val="both"/>
        <w:rPr>
          <w:rFonts w:ascii="Times New Roman" w:hAnsi="Times New Roman" w:cs="Times New Roman"/>
          <w:sz w:val="24"/>
          <w:szCs w:val="24"/>
        </w:rPr>
      </w:pPr>
      <w:r w:rsidRPr="0020368F">
        <w:rPr>
          <w:rFonts w:ascii="Times New Roman" w:eastAsia="Times New Roman" w:hAnsi="Times New Roman" w:cs="Times New Roman"/>
          <w:b/>
          <w:i/>
          <w:sz w:val="24"/>
          <w:szCs w:val="24"/>
        </w:rPr>
        <w:t>Комментарии:</w:t>
      </w:r>
      <w:r w:rsidRPr="0020368F">
        <w:rPr>
          <w:rFonts w:ascii="Times New Roman" w:eastAsia="Times New Roman" w:hAnsi="Times New Roman" w:cs="Times New Roman"/>
          <w:b/>
          <w:sz w:val="24"/>
          <w:szCs w:val="24"/>
        </w:rPr>
        <w:t xml:space="preserve"> </w:t>
      </w:r>
      <w:r w:rsidRPr="0020368F">
        <w:rPr>
          <w:rFonts w:ascii="Times New Roman" w:eastAsia="Times New Roman" w:hAnsi="Times New Roman" w:cs="Times New Roman"/>
          <w:i/>
          <w:sz w:val="24"/>
          <w:szCs w:val="24"/>
        </w:rPr>
        <w:t>Исследование можно провести в более ранние сроки при появлении у ребенка гастроинтестинальных симптомов, таких, как боли в животе, тошнота, рвота, диарея, изменении поведения и самочувствия.[</w:t>
      </w:r>
      <w:r w:rsidRPr="0020368F">
        <w:rPr>
          <w:rFonts w:ascii="Times New Roman" w:eastAsia="Times New Roman" w:hAnsi="Times New Roman" w:cs="Times New Roman"/>
          <w:i/>
          <w:color w:val="212121"/>
          <w:sz w:val="24"/>
          <w:szCs w:val="24"/>
        </w:rPr>
        <w:t xml:space="preserve">32]. </w:t>
      </w:r>
    </w:p>
    <w:p w14:paraId="5FFA4040" w14:textId="77777777" w:rsidR="00A5662E" w:rsidRPr="0020368F" w:rsidRDefault="00A5662E" w:rsidP="00A934E0">
      <w:pPr>
        <w:spacing w:after="0" w:line="385" w:lineRule="auto"/>
        <w:ind w:left="-15" w:right="46" w:firstLine="708"/>
        <w:jc w:val="both"/>
        <w:rPr>
          <w:rFonts w:ascii="Times New Roman" w:hAnsi="Times New Roman" w:cs="Times New Roman"/>
          <w:sz w:val="24"/>
          <w:szCs w:val="24"/>
        </w:rPr>
      </w:pPr>
      <w:r w:rsidRPr="0020368F">
        <w:rPr>
          <w:rFonts w:ascii="Times New Roman" w:eastAsia="Times New Roman" w:hAnsi="Times New Roman" w:cs="Times New Roman"/>
          <w:i/>
          <w:color w:val="212121"/>
          <w:sz w:val="24"/>
          <w:szCs w:val="24"/>
        </w:rPr>
        <w:t xml:space="preserve">При повышении антител к тканевой </w:t>
      </w:r>
      <w:proofErr w:type="spellStart"/>
      <w:r w:rsidRPr="0020368F">
        <w:rPr>
          <w:rFonts w:ascii="Times New Roman" w:eastAsia="Times New Roman" w:hAnsi="Times New Roman" w:cs="Times New Roman"/>
          <w:i/>
          <w:color w:val="212121"/>
          <w:sz w:val="24"/>
          <w:szCs w:val="24"/>
        </w:rPr>
        <w:t>трансглютаминазе</w:t>
      </w:r>
      <w:proofErr w:type="spellEnd"/>
      <w:r w:rsidRPr="0020368F">
        <w:rPr>
          <w:rFonts w:ascii="Times New Roman" w:eastAsia="Times New Roman" w:hAnsi="Times New Roman" w:cs="Times New Roman"/>
          <w:i/>
          <w:color w:val="212121"/>
          <w:sz w:val="24"/>
          <w:szCs w:val="24"/>
        </w:rPr>
        <w:t xml:space="preserve"> в динамике или если повышение антител к тканевой </w:t>
      </w:r>
      <w:proofErr w:type="spellStart"/>
      <w:r w:rsidRPr="0020368F">
        <w:rPr>
          <w:rFonts w:ascii="Times New Roman" w:eastAsia="Times New Roman" w:hAnsi="Times New Roman" w:cs="Times New Roman"/>
          <w:i/>
          <w:color w:val="212121"/>
          <w:sz w:val="24"/>
          <w:szCs w:val="24"/>
        </w:rPr>
        <w:t>трансглютаминазе</w:t>
      </w:r>
      <w:proofErr w:type="spellEnd"/>
      <w:r w:rsidRPr="0020368F">
        <w:rPr>
          <w:rFonts w:ascii="Times New Roman" w:eastAsia="Times New Roman" w:hAnsi="Times New Roman" w:cs="Times New Roman"/>
          <w:i/>
          <w:color w:val="212121"/>
          <w:sz w:val="24"/>
          <w:szCs w:val="24"/>
        </w:rPr>
        <w:t xml:space="preserve"> менее 3 норм сопровождается симптомами - проводится эндоскопическое исследование (эзофагогастродуоденоскопия) с забором </w:t>
      </w:r>
      <w:proofErr w:type="spellStart"/>
      <w:r w:rsidRPr="0020368F">
        <w:rPr>
          <w:rFonts w:ascii="Times New Roman" w:eastAsia="Times New Roman" w:hAnsi="Times New Roman" w:cs="Times New Roman"/>
          <w:i/>
          <w:color w:val="212121"/>
          <w:sz w:val="24"/>
          <w:szCs w:val="24"/>
        </w:rPr>
        <w:t>биоптатов</w:t>
      </w:r>
      <w:proofErr w:type="spellEnd"/>
      <w:r w:rsidRPr="0020368F">
        <w:rPr>
          <w:rFonts w:ascii="Times New Roman" w:eastAsia="Times New Roman" w:hAnsi="Times New Roman" w:cs="Times New Roman"/>
          <w:i/>
          <w:color w:val="212121"/>
          <w:sz w:val="24"/>
          <w:szCs w:val="24"/>
        </w:rPr>
        <w:t xml:space="preserve"> слизистой двенадцатиперстной кишки (биопсия тонкой кишки эндоскопическая), прижизненное патологоанатомическое исследование биопсийного (операционного) материала четвертой категории сложности без применения декальцинации (см. подраздел 2.4). </w:t>
      </w:r>
    </w:p>
    <w:p w14:paraId="1E7FB151" w14:textId="77777777" w:rsidR="00A5662E" w:rsidRPr="0020368F" w:rsidRDefault="00A5662E" w:rsidP="0068255B">
      <w:pPr>
        <w:tabs>
          <w:tab w:val="right" w:pos="10528"/>
        </w:tabs>
        <w:spacing w:after="119"/>
        <w:ind w:left="-15"/>
        <w:jc w:val="both"/>
        <w:rPr>
          <w:rFonts w:ascii="Times New Roman" w:hAnsi="Times New Roman" w:cs="Times New Roman"/>
          <w:sz w:val="24"/>
          <w:szCs w:val="24"/>
        </w:rPr>
      </w:pPr>
      <w:r w:rsidRPr="0020368F">
        <w:rPr>
          <w:rFonts w:ascii="Times New Roman" w:eastAsia="Times New Roman" w:hAnsi="Times New Roman" w:cs="Times New Roman"/>
          <w:i/>
          <w:color w:val="212121"/>
          <w:sz w:val="24"/>
          <w:szCs w:val="24"/>
        </w:rPr>
        <w:t xml:space="preserve"> </w:t>
      </w:r>
      <w:r w:rsidRPr="0020368F">
        <w:rPr>
          <w:rFonts w:ascii="Times New Roman" w:eastAsia="Times New Roman" w:hAnsi="Times New Roman" w:cs="Times New Roman"/>
          <w:i/>
          <w:color w:val="212121"/>
          <w:sz w:val="24"/>
          <w:szCs w:val="24"/>
        </w:rPr>
        <w:tab/>
        <w:t xml:space="preserve">Возможно рассмотреть определение содержания антител к </w:t>
      </w:r>
      <w:proofErr w:type="spellStart"/>
      <w:r w:rsidRPr="0020368F">
        <w:rPr>
          <w:rFonts w:ascii="Times New Roman" w:eastAsia="Times New Roman" w:hAnsi="Times New Roman" w:cs="Times New Roman"/>
          <w:i/>
          <w:color w:val="212121"/>
          <w:sz w:val="24"/>
          <w:szCs w:val="24"/>
        </w:rPr>
        <w:t>эндомизию</w:t>
      </w:r>
      <w:proofErr w:type="spellEnd"/>
      <w:r w:rsidRPr="0020368F">
        <w:rPr>
          <w:rFonts w:ascii="Times New Roman" w:eastAsia="Times New Roman" w:hAnsi="Times New Roman" w:cs="Times New Roman"/>
          <w:i/>
          <w:color w:val="212121"/>
          <w:sz w:val="24"/>
          <w:szCs w:val="24"/>
        </w:rPr>
        <w:t xml:space="preserve"> в крови </w:t>
      </w:r>
    </w:p>
    <w:p w14:paraId="6BD0D09A" w14:textId="4902C008" w:rsidR="00A5662E" w:rsidRPr="0020368F" w:rsidRDefault="00A5662E" w:rsidP="00A934E0">
      <w:pPr>
        <w:spacing w:after="17" w:line="385" w:lineRule="auto"/>
        <w:ind w:left="-5" w:right="46"/>
        <w:jc w:val="both"/>
        <w:rPr>
          <w:rFonts w:ascii="Times New Roman" w:hAnsi="Times New Roman" w:cs="Times New Roman"/>
          <w:sz w:val="24"/>
          <w:szCs w:val="24"/>
        </w:rPr>
      </w:pPr>
      <w:r w:rsidRPr="0020368F">
        <w:rPr>
          <w:rFonts w:ascii="Times New Roman" w:eastAsia="Times New Roman" w:hAnsi="Times New Roman" w:cs="Times New Roman"/>
          <w:i/>
          <w:color w:val="212121"/>
          <w:sz w:val="24"/>
          <w:szCs w:val="24"/>
        </w:rPr>
        <w:t xml:space="preserve">(иммуноглобулина класса А (IgA)) в качестве дополнительного серологического маркера пациентам с подозрением на целиакию при низких уровнях антител к тканевой </w:t>
      </w:r>
      <w:proofErr w:type="spellStart"/>
      <w:r w:rsidRPr="0020368F">
        <w:rPr>
          <w:rFonts w:ascii="Times New Roman" w:eastAsia="Times New Roman" w:hAnsi="Times New Roman" w:cs="Times New Roman"/>
          <w:i/>
          <w:color w:val="212121"/>
          <w:sz w:val="24"/>
          <w:szCs w:val="24"/>
        </w:rPr>
        <w:t>трансглютаминазе</w:t>
      </w:r>
      <w:proofErr w:type="spellEnd"/>
      <w:r w:rsidRPr="0020368F">
        <w:rPr>
          <w:rFonts w:ascii="Times New Roman" w:eastAsia="Times New Roman" w:hAnsi="Times New Roman" w:cs="Times New Roman"/>
          <w:i/>
          <w:color w:val="212121"/>
          <w:sz w:val="24"/>
          <w:szCs w:val="24"/>
        </w:rPr>
        <w:t xml:space="preserve"> в крови (иммуноглобулина класса А (IgA)) (&lt;, чем трехкратное повышение относительно верхней границы нормы) с диагностической целью и с целью избежания неоправданного проведения биопсии [13,16,23,28]. В случае позитивного результата ребенка следует направить на </w:t>
      </w:r>
      <w:proofErr w:type="spellStart"/>
      <w:r w:rsidRPr="0020368F">
        <w:rPr>
          <w:rFonts w:ascii="Times New Roman" w:eastAsia="Times New Roman" w:hAnsi="Times New Roman" w:cs="Times New Roman"/>
          <w:i/>
          <w:color w:val="212121"/>
          <w:sz w:val="24"/>
          <w:szCs w:val="24"/>
        </w:rPr>
        <w:t>эзофагогастродуоденоскопию</w:t>
      </w:r>
      <w:proofErr w:type="spellEnd"/>
      <w:r w:rsidRPr="0020368F">
        <w:rPr>
          <w:rFonts w:ascii="Times New Roman" w:eastAsia="Times New Roman" w:hAnsi="Times New Roman" w:cs="Times New Roman"/>
          <w:i/>
          <w:color w:val="212121"/>
          <w:sz w:val="24"/>
          <w:szCs w:val="24"/>
        </w:rPr>
        <w:t xml:space="preserve"> с забором </w:t>
      </w:r>
      <w:proofErr w:type="spellStart"/>
      <w:r w:rsidRPr="0020368F">
        <w:rPr>
          <w:rFonts w:ascii="Times New Roman" w:eastAsia="Times New Roman" w:hAnsi="Times New Roman" w:cs="Times New Roman"/>
          <w:i/>
          <w:color w:val="212121"/>
          <w:sz w:val="24"/>
          <w:szCs w:val="24"/>
        </w:rPr>
        <w:t>биоптатов</w:t>
      </w:r>
      <w:proofErr w:type="spellEnd"/>
      <w:r w:rsidRPr="0020368F">
        <w:rPr>
          <w:rFonts w:ascii="Times New Roman" w:eastAsia="Times New Roman" w:hAnsi="Times New Roman" w:cs="Times New Roman"/>
          <w:i/>
          <w:color w:val="212121"/>
          <w:sz w:val="24"/>
          <w:szCs w:val="24"/>
        </w:rPr>
        <w:t xml:space="preserve"> слизистой оболочки двенадцатиперстной кишки (биопсия тонкой кишки эндоскопическая) с прижизненным </w:t>
      </w:r>
      <w:proofErr w:type="gramStart"/>
      <w:r w:rsidRPr="0020368F">
        <w:rPr>
          <w:rFonts w:ascii="Times New Roman" w:eastAsia="Times New Roman" w:hAnsi="Times New Roman" w:cs="Times New Roman"/>
          <w:i/>
          <w:color w:val="212121"/>
          <w:sz w:val="24"/>
          <w:szCs w:val="24"/>
        </w:rPr>
        <w:t>патолого-анатомическим</w:t>
      </w:r>
      <w:proofErr w:type="gramEnd"/>
      <w:r w:rsidRPr="0020368F">
        <w:rPr>
          <w:rFonts w:ascii="Times New Roman" w:eastAsia="Times New Roman" w:hAnsi="Times New Roman" w:cs="Times New Roman"/>
          <w:i/>
          <w:color w:val="212121"/>
          <w:sz w:val="24"/>
          <w:szCs w:val="24"/>
        </w:rPr>
        <w:t xml:space="preserve"> исследованием биопсийного (операционного) материала четвертой категории сложности без применения декальцинации (см. подраздел 2.4)</w:t>
      </w:r>
      <w:proofErr w:type="gramStart"/>
      <w:r w:rsidRPr="0020368F">
        <w:rPr>
          <w:rFonts w:ascii="Times New Roman" w:eastAsia="Times New Roman" w:hAnsi="Times New Roman" w:cs="Times New Roman"/>
          <w:i/>
          <w:color w:val="212121"/>
          <w:sz w:val="24"/>
          <w:szCs w:val="24"/>
        </w:rPr>
        <w:t>.</w:t>
      </w:r>
      <w:r w:rsidRPr="0020368F">
        <w:rPr>
          <w:rFonts w:ascii="Times New Roman" w:hAnsi="Times New Roman" w:cs="Times New Roman"/>
          <w:sz w:val="24"/>
          <w:szCs w:val="24"/>
        </w:rPr>
        <w:t xml:space="preserve"> </w:t>
      </w:r>
      <w:r w:rsidR="00A934E0" w:rsidRPr="0020368F">
        <w:rPr>
          <w:rFonts w:ascii="Times New Roman" w:eastAsia="Times New Roman" w:hAnsi="Times New Roman" w:cs="Times New Roman"/>
          <w:i/>
          <w:color w:val="212121"/>
          <w:sz w:val="24"/>
          <w:szCs w:val="24"/>
        </w:rPr>
        <w:t>.</w:t>
      </w:r>
      <w:proofErr w:type="gramEnd"/>
      <w:r w:rsidR="00A934E0" w:rsidRPr="0020368F">
        <w:rPr>
          <w:rFonts w:ascii="Times New Roman" w:eastAsia="Times New Roman" w:hAnsi="Times New Roman" w:cs="Times New Roman"/>
          <w:i/>
          <w:color w:val="212121"/>
          <w:sz w:val="24"/>
          <w:szCs w:val="24"/>
        </w:rPr>
        <w:t xml:space="preserve"> Следует</w:t>
      </w:r>
      <w:r w:rsidRPr="0020368F">
        <w:rPr>
          <w:rFonts w:ascii="Times New Roman" w:eastAsia="Times New Roman" w:hAnsi="Times New Roman" w:cs="Times New Roman"/>
          <w:i/>
          <w:color w:val="212121"/>
          <w:sz w:val="24"/>
          <w:szCs w:val="24"/>
        </w:rPr>
        <w:t xml:space="preserve"> отметить, что в реальной </w:t>
      </w:r>
      <w:r w:rsidRPr="0020368F">
        <w:rPr>
          <w:rFonts w:ascii="Times New Roman" w:eastAsia="Times New Roman" w:hAnsi="Times New Roman" w:cs="Times New Roman"/>
          <w:i/>
          <w:color w:val="212121"/>
          <w:sz w:val="24"/>
          <w:szCs w:val="24"/>
        </w:rPr>
        <w:lastRenderedPageBreak/>
        <w:t xml:space="preserve">клинической практике определение содержания антител к </w:t>
      </w:r>
      <w:proofErr w:type="spellStart"/>
      <w:r w:rsidRPr="0020368F">
        <w:rPr>
          <w:rFonts w:ascii="Times New Roman" w:eastAsia="Times New Roman" w:hAnsi="Times New Roman" w:cs="Times New Roman"/>
          <w:i/>
          <w:color w:val="212121"/>
          <w:sz w:val="24"/>
          <w:szCs w:val="24"/>
        </w:rPr>
        <w:t>эндомизию</w:t>
      </w:r>
      <w:proofErr w:type="spellEnd"/>
      <w:r w:rsidRPr="0020368F">
        <w:rPr>
          <w:rFonts w:ascii="Times New Roman" w:eastAsia="Times New Roman" w:hAnsi="Times New Roman" w:cs="Times New Roman"/>
          <w:i/>
          <w:color w:val="212121"/>
          <w:sz w:val="24"/>
          <w:szCs w:val="24"/>
        </w:rPr>
        <w:t xml:space="preserve"> в крови (иммуноглобулина класса А (IgA)) менее доступно, кроме того, к результатам исследования следует подходить с осторожностью, </w:t>
      </w:r>
      <w:r w:rsidR="002753E0" w:rsidRPr="0020368F">
        <w:rPr>
          <w:rFonts w:ascii="Times New Roman" w:eastAsia="Times New Roman" w:hAnsi="Times New Roman" w:cs="Times New Roman"/>
          <w:i/>
          <w:color w:val="212121"/>
          <w:sz w:val="24"/>
          <w:szCs w:val="24"/>
        </w:rPr>
        <w:t>т. к.</w:t>
      </w:r>
      <w:r w:rsidRPr="0020368F">
        <w:rPr>
          <w:rFonts w:ascii="Times New Roman" w:eastAsia="Times New Roman" w:hAnsi="Times New Roman" w:cs="Times New Roman"/>
          <w:i/>
          <w:color w:val="212121"/>
          <w:sz w:val="24"/>
          <w:szCs w:val="24"/>
        </w:rPr>
        <w:t xml:space="preserve"> оценка его является субъективной и зависит от квалификации специалистов, что может привести к </w:t>
      </w:r>
      <w:proofErr w:type="spellStart"/>
      <w:r w:rsidRPr="0020368F">
        <w:rPr>
          <w:rFonts w:ascii="Times New Roman" w:eastAsia="Times New Roman" w:hAnsi="Times New Roman" w:cs="Times New Roman"/>
          <w:i/>
          <w:color w:val="212121"/>
          <w:sz w:val="24"/>
          <w:szCs w:val="24"/>
        </w:rPr>
        <w:t>гиподиагностике</w:t>
      </w:r>
      <w:proofErr w:type="spellEnd"/>
      <w:r w:rsidRPr="0020368F">
        <w:rPr>
          <w:rFonts w:ascii="Times New Roman" w:eastAsia="Times New Roman" w:hAnsi="Times New Roman" w:cs="Times New Roman"/>
          <w:i/>
          <w:color w:val="212121"/>
          <w:sz w:val="24"/>
          <w:szCs w:val="24"/>
        </w:rPr>
        <w:t xml:space="preserve"> целиакии. </w:t>
      </w:r>
    </w:p>
    <w:p w14:paraId="44DF99A8" w14:textId="77777777" w:rsidR="00A5662E" w:rsidRPr="0020368F" w:rsidRDefault="00A5662E" w:rsidP="0068255B">
      <w:pPr>
        <w:numPr>
          <w:ilvl w:val="0"/>
          <w:numId w:val="5"/>
        </w:numPr>
        <w:spacing w:after="29" w:line="375" w:lineRule="auto"/>
        <w:ind w:right="55" w:hanging="10"/>
        <w:jc w:val="both"/>
        <w:rPr>
          <w:rFonts w:ascii="Times New Roman" w:hAnsi="Times New Roman" w:cs="Times New Roman"/>
          <w:sz w:val="24"/>
          <w:szCs w:val="24"/>
        </w:rPr>
      </w:pPr>
      <w:r w:rsidRPr="0020368F">
        <w:rPr>
          <w:rFonts w:ascii="Times New Roman" w:eastAsia="Times New Roman" w:hAnsi="Times New Roman" w:cs="Times New Roman"/>
          <w:b/>
          <w:sz w:val="24"/>
          <w:szCs w:val="24"/>
        </w:rPr>
        <w:t>Рекомендуется</w:t>
      </w:r>
      <w:r w:rsidRPr="0020368F">
        <w:rPr>
          <w:rFonts w:ascii="Times New Roman" w:hAnsi="Times New Roman" w:cs="Times New Roman"/>
          <w:sz w:val="24"/>
          <w:szCs w:val="24"/>
        </w:rPr>
        <w:t xml:space="preserve"> пациентам с симптомами, характерными для целиакии, при выявлении значительного повышения содержания антител к тканевой </w:t>
      </w:r>
      <w:proofErr w:type="spellStart"/>
      <w:r w:rsidRPr="0020368F">
        <w:rPr>
          <w:rFonts w:ascii="Times New Roman" w:hAnsi="Times New Roman" w:cs="Times New Roman"/>
          <w:sz w:val="24"/>
          <w:szCs w:val="24"/>
        </w:rPr>
        <w:t>трансглютаминазе</w:t>
      </w:r>
      <w:proofErr w:type="spellEnd"/>
      <w:r w:rsidRPr="0020368F">
        <w:rPr>
          <w:rFonts w:ascii="Times New Roman" w:hAnsi="Times New Roman" w:cs="Times New Roman"/>
          <w:sz w:val="24"/>
          <w:szCs w:val="24"/>
        </w:rPr>
        <w:t xml:space="preserve"> IgA (более, чем в 10 раз превышающего верхнюю границу нормы) дополнительное определение содержания антител к </w:t>
      </w:r>
      <w:proofErr w:type="spellStart"/>
      <w:r w:rsidRPr="0020368F">
        <w:rPr>
          <w:rFonts w:ascii="Times New Roman" w:hAnsi="Times New Roman" w:cs="Times New Roman"/>
          <w:sz w:val="24"/>
          <w:szCs w:val="24"/>
        </w:rPr>
        <w:t>эндомизию</w:t>
      </w:r>
      <w:proofErr w:type="spellEnd"/>
      <w:r w:rsidRPr="0020368F">
        <w:rPr>
          <w:rFonts w:ascii="Times New Roman" w:hAnsi="Times New Roman" w:cs="Times New Roman"/>
          <w:sz w:val="24"/>
          <w:szCs w:val="24"/>
        </w:rPr>
        <w:t xml:space="preserve"> в крови (класса А (IgA) с диагностической целью. В случае положительного результата проведение эндоскопического исследования (эзофагогастродуоденоскопия) с забором </w:t>
      </w:r>
      <w:proofErr w:type="spellStart"/>
      <w:r w:rsidRPr="0020368F">
        <w:rPr>
          <w:rFonts w:ascii="Times New Roman" w:hAnsi="Times New Roman" w:cs="Times New Roman"/>
          <w:sz w:val="24"/>
          <w:szCs w:val="24"/>
        </w:rPr>
        <w:t>биоптатов</w:t>
      </w:r>
      <w:proofErr w:type="spellEnd"/>
      <w:r w:rsidRPr="0020368F">
        <w:rPr>
          <w:rFonts w:ascii="Times New Roman" w:hAnsi="Times New Roman" w:cs="Times New Roman"/>
          <w:sz w:val="24"/>
          <w:szCs w:val="24"/>
        </w:rPr>
        <w:t xml:space="preserve"> слизистой двенадцатиперстной кишки (биопсия тонкой кишки эндоскопическая) для постановки диагноза не требуется [23,28]. </w:t>
      </w:r>
    </w:p>
    <w:p w14:paraId="5116A9A8" w14:textId="1840E69F" w:rsidR="00A5662E" w:rsidRDefault="00A5662E" w:rsidP="0068255B">
      <w:pPr>
        <w:spacing w:after="152" w:line="265" w:lineRule="auto"/>
        <w:ind w:left="-5" w:right="55"/>
        <w:jc w:val="both"/>
      </w:pPr>
      <w:r>
        <w:rPr>
          <w:rFonts w:ascii="Times New Roman" w:eastAsia="Times New Roman" w:hAnsi="Times New Roman" w:cs="Times New Roman"/>
          <w:b/>
        </w:rPr>
        <w:t>Уровень достоверности доказательств 5 (уровень убедительности рекомендации С)</w:t>
      </w:r>
      <w:r w:rsidR="000E66CD">
        <w:rPr>
          <w:rFonts w:ascii="Times New Roman" w:eastAsia="Times New Roman" w:hAnsi="Times New Roman" w:cs="Times New Roman"/>
          <w:b/>
        </w:rPr>
        <w:t>.</w:t>
      </w:r>
      <w:r>
        <w:rPr>
          <w:rFonts w:ascii="Times New Roman" w:eastAsia="Times New Roman" w:hAnsi="Times New Roman" w:cs="Times New Roman"/>
          <w:b/>
        </w:rPr>
        <w:t xml:space="preserve"> </w:t>
      </w:r>
    </w:p>
    <w:p w14:paraId="6D7773E3" w14:textId="0CDC2CC5" w:rsidR="00A5662E" w:rsidRPr="00D411AC" w:rsidRDefault="00A5662E" w:rsidP="00A934E0">
      <w:pPr>
        <w:spacing w:after="0" w:line="387" w:lineRule="auto"/>
        <w:ind w:left="-5" w:right="56"/>
        <w:jc w:val="both"/>
        <w:rPr>
          <w:rFonts w:ascii="Times New Roman" w:hAnsi="Times New Roman" w:cs="Times New Roman"/>
          <w:sz w:val="24"/>
          <w:szCs w:val="24"/>
        </w:rPr>
      </w:pPr>
      <w:r w:rsidRPr="00D411AC">
        <w:rPr>
          <w:rFonts w:ascii="Times New Roman" w:eastAsia="Times New Roman" w:hAnsi="Times New Roman" w:cs="Times New Roman"/>
          <w:b/>
          <w:sz w:val="24"/>
          <w:szCs w:val="24"/>
        </w:rPr>
        <w:t xml:space="preserve">Комментарий: </w:t>
      </w:r>
      <w:r w:rsidRPr="00D411AC">
        <w:rPr>
          <w:rFonts w:ascii="Times New Roman" w:eastAsia="Times New Roman" w:hAnsi="Times New Roman" w:cs="Times New Roman"/>
          <w:i/>
          <w:sz w:val="24"/>
          <w:szCs w:val="24"/>
        </w:rPr>
        <w:t>в такой ситуации</w:t>
      </w:r>
      <w:r w:rsidRPr="00D411AC">
        <w:rPr>
          <w:rFonts w:ascii="Times New Roman" w:eastAsia="Times New Roman" w:hAnsi="Times New Roman" w:cs="Times New Roman"/>
          <w:b/>
          <w:sz w:val="24"/>
          <w:szCs w:val="24"/>
        </w:rPr>
        <w:t xml:space="preserve"> </w:t>
      </w:r>
      <w:r w:rsidRPr="00D411AC">
        <w:rPr>
          <w:rFonts w:ascii="Times New Roman" w:eastAsia="Times New Roman" w:hAnsi="Times New Roman" w:cs="Times New Roman"/>
          <w:i/>
          <w:sz w:val="24"/>
          <w:szCs w:val="24"/>
        </w:rPr>
        <w:t xml:space="preserve">проведение эндоскопического исследования (эзофагогастродуоденоскопия) с забором </w:t>
      </w:r>
      <w:proofErr w:type="spellStart"/>
      <w:r w:rsidRPr="00D411AC">
        <w:rPr>
          <w:rFonts w:ascii="Times New Roman" w:eastAsia="Times New Roman" w:hAnsi="Times New Roman" w:cs="Times New Roman"/>
          <w:i/>
          <w:sz w:val="24"/>
          <w:szCs w:val="24"/>
        </w:rPr>
        <w:t>биоптатов</w:t>
      </w:r>
      <w:proofErr w:type="spellEnd"/>
      <w:r w:rsidRPr="00D411AC">
        <w:rPr>
          <w:rFonts w:ascii="Times New Roman" w:eastAsia="Times New Roman" w:hAnsi="Times New Roman" w:cs="Times New Roman"/>
          <w:i/>
          <w:sz w:val="24"/>
          <w:szCs w:val="24"/>
        </w:rPr>
        <w:t xml:space="preserve"> слизистой двенадцатиперстной кишки (биопсия тонкой кишки эндоскопическая) возможно в индивидуальном порядке по согласованию врача и законных представителей и ребенка старше 15 лет</w:t>
      </w:r>
      <w:r w:rsidR="000E66CD">
        <w:rPr>
          <w:rFonts w:ascii="Times New Roman" w:eastAsia="Times New Roman" w:hAnsi="Times New Roman" w:cs="Times New Roman"/>
          <w:i/>
          <w:sz w:val="24"/>
          <w:szCs w:val="24"/>
        </w:rPr>
        <w:t xml:space="preserve"> </w:t>
      </w:r>
      <w:r w:rsidRPr="00D411AC">
        <w:rPr>
          <w:rFonts w:ascii="Times New Roman" w:eastAsia="Times New Roman" w:hAnsi="Times New Roman" w:cs="Times New Roman"/>
          <w:i/>
          <w:sz w:val="24"/>
          <w:szCs w:val="24"/>
        </w:rPr>
        <w:t xml:space="preserve">[16,23]. </w:t>
      </w:r>
    </w:p>
    <w:p w14:paraId="1AA5ADD9" w14:textId="77777777" w:rsidR="00A5662E" w:rsidRPr="00D411AC" w:rsidRDefault="00A5662E" w:rsidP="00A934E0">
      <w:pPr>
        <w:spacing w:after="0" w:line="387" w:lineRule="auto"/>
        <w:ind w:left="-5" w:right="56"/>
        <w:jc w:val="both"/>
        <w:rPr>
          <w:rFonts w:ascii="Times New Roman" w:hAnsi="Times New Roman" w:cs="Times New Roman"/>
          <w:sz w:val="24"/>
          <w:szCs w:val="24"/>
        </w:rPr>
      </w:pPr>
      <w:r w:rsidRPr="00D411AC">
        <w:rPr>
          <w:rFonts w:ascii="Times New Roman" w:eastAsia="Times New Roman" w:hAnsi="Times New Roman" w:cs="Times New Roman"/>
          <w:b/>
          <w:i/>
          <w:sz w:val="24"/>
          <w:szCs w:val="24"/>
        </w:rPr>
        <w:t xml:space="preserve"> </w:t>
      </w:r>
      <w:r w:rsidRPr="00D411AC">
        <w:rPr>
          <w:rFonts w:ascii="Times New Roman" w:eastAsia="Times New Roman" w:hAnsi="Times New Roman" w:cs="Times New Roman"/>
          <w:i/>
          <w:sz w:val="24"/>
          <w:szCs w:val="24"/>
        </w:rPr>
        <w:t xml:space="preserve">Антитела к </w:t>
      </w:r>
      <w:proofErr w:type="spellStart"/>
      <w:r w:rsidRPr="00D411AC">
        <w:rPr>
          <w:rFonts w:ascii="Times New Roman" w:eastAsia="Times New Roman" w:hAnsi="Times New Roman" w:cs="Times New Roman"/>
          <w:i/>
          <w:sz w:val="24"/>
          <w:szCs w:val="24"/>
        </w:rPr>
        <w:t>эндомизию</w:t>
      </w:r>
      <w:proofErr w:type="spellEnd"/>
      <w:r w:rsidRPr="00D411AC">
        <w:rPr>
          <w:rFonts w:ascii="Times New Roman" w:eastAsia="Times New Roman" w:hAnsi="Times New Roman" w:cs="Times New Roman"/>
          <w:i/>
          <w:sz w:val="24"/>
          <w:szCs w:val="24"/>
        </w:rPr>
        <w:t xml:space="preserve"> (EMA) в качестве своего субстрата также имеют тканевую </w:t>
      </w:r>
      <w:proofErr w:type="spellStart"/>
      <w:r w:rsidRPr="00D411AC">
        <w:rPr>
          <w:rFonts w:ascii="Times New Roman" w:eastAsia="Times New Roman" w:hAnsi="Times New Roman" w:cs="Times New Roman"/>
          <w:i/>
          <w:sz w:val="24"/>
          <w:szCs w:val="24"/>
        </w:rPr>
        <w:t>трансглютаминазу</w:t>
      </w:r>
      <w:proofErr w:type="spellEnd"/>
      <w:r w:rsidRPr="00D411AC">
        <w:rPr>
          <w:rFonts w:ascii="Times New Roman" w:eastAsia="Times New Roman" w:hAnsi="Times New Roman" w:cs="Times New Roman"/>
          <w:i/>
          <w:sz w:val="24"/>
          <w:szCs w:val="24"/>
        </w:rPr>
        <w:t xml:space="preserve">, расположенную в межклеточном веществе, окружающем гладкомышечные элементы собственной пластинки слизистой оболочки тонкой кишки. EMA определяются методом непрямой </w:t>
      </w:r>
      <w:proofErr w:type="spellStart"/>
      <w:r w:rsidRPr="00D411AC">
        <w:rPr>
          <w:rFonts w:ascii="Times New Roman" w:eastAsia="Times New Roman" w:hAnsi="Times New Roman" w:cs="Times New Roman"/>
          <w:i/>
          <w:sz w:val="24"/>
          <w:szCs w:val="24"/>
        </w:rPr>
        <w:t>иммунофлуоресценции</w:t>
      </w:r>
      <w:proofErr w:type="spellEnd"/>
      <w:r w:rsidRPr="00D411AC">
        <w:rPr>
          <w:rFonts w:ascii="Times New Roman" w:eastAsia="Times New Roman" w:hAnsi="Times New Roman" w:cs="Times New Roman"/>
          <w:i/>
          <w:sz w:val="24"/>
          <w:szCs w:val="24"/>
        </w:rPr>
        <w:t>. Метод полуколичественный, имеет высокую чувствительность и специфичность, однако требует специального оборудования, а оценка результатов исследования является субъективной и зависит от квалификации специалистов.</w:t>
      </w:r>
      <w:r w:rsidRPr="00D411AC">
        <w:rPr>
          <w:rFonts w:ascii="Times New Roman" w:hAnsi="Times New Roman" w:cs="Times New Roman"/>
          <w:sz w:val="24"/>
          <w:szCs w:val="24"/>
        </w:rPr>
        <w:t xml:space="preserve"> </w:t>
      </w:r>
    </w:p>
    <w:p w14:paraId="037DF487" w14:textId="15FFC508" w:rsidR="00A5662E" w:rsidRPr="00A934E0" w:rsidRDefault="00A5662E" w:rsidP="00A934E0">
      <w:pPr>
        <w:numPr>
          <w:ilvl w:val="0"/>
          <w:numId w:val="5"/>
        </w:numPr>
        <w:spacing w:after="5" w:line="377" w:lineRule="auto"/>
        <w:ind w:right="55" w:hanging="10"/>
        <w:jc w:val="both"/>
        <w:rPr>
          <w:rFonts w:ascii="Times New Roman" w:hAnsi="Times New Roman" w:cs="Times New Roman"/>
          <w:sz w:val="24"/>
          <w:szCs w:val="24"/>
        </w:rPr>
      </w:pPr>
      <w:r w:rsidRPr="00D411AC">
        <w:rPr>
          <w:rFonts w:ascii="Times New Roman" w:eastAsia="Times New Roman" w:hAnsi="Times New Roman" w:cs="Times New Roman"/>
          <w:b/>
          <w:sz w:val="24"/>
          <w:szCs w:val="24"/>
        </w:rPr>
        <w:t>Рекомендуется</w:t>
      </w:r>
      <w:r w:rsidRPr="00D411AC">
        <w:rPr>
          <w:rFonts w:ascii="Times New Roman" w:hAnsi="Times New Roman" w:cs="Times New Roman"/>
          <w:sz w:val="24"/>
          <w:szCs w:val="24"/>
        </w:rPr>
        <w:t xml:space="preserve"> рассмотреть определение содержания антител к </w:t>
      </w:r>
      <w:proofErr w:type="spellStart"/>
      <w:r w:rsidRPr="00D411AC">
        <w:rPr>
          <w:rFonts w:ascii="Times New Roman" w:hAnsi="Times New Roman" w:cs="Times New Roman"/>
          <w:sz w:val="24"/>
          <w:szCs w:val="24"/>
        </w:rPr>
        <w:t>эндомизию</w:t>
      </w:r>
      <w:proofErr w:type="spellEnd"/>
      <w:r w:rsidRPr="00D411AC">
        <w:rPr>
          <w:rFonts w:ascii="Times New Roman" w:hAnsi="Times New Roman" w:cs="Times New Roman"/>
          <w:sz w:val="24"/>
          <w:szCs w:val="24"/>
        </w:rPr>
        <w:t xml:space="preserve"> в крови (иммуноглобулина класса А (IgA)) в качестве дополнительного серологического маркера пациентам с подозрением на целиакию при низких уровнях антител к тканевой </w:t>
      </w:r>
      <w:proofErr w:type="spellStart"/>
      <w:r w:rsidRPr="00D411AC">
        <w:rPr>
          <w:rFonts w:ascii="Times New Roman" w:hAnsi="Times New Roman" w:cs="Times New Roman"/>
          <w:sz w:val="24"/>
          <w:szCs w:val="24"/>
        </w:rPr>
        <w:t>трансглютаминазе</w:t>
      </w:r>
      <w:proofErr w:type="spellEnd"/>
      <w:r w:rsidRPr="00D411AC">
        <w:rPr>
          <w:rFonts w:ascii="Times New Roman" w:hAnsi="Times New Roman" w:cs="Times New Roman"/>
          <w:sz w:val="24"/>
          <w:szCs w:val="24"/>
        </w:rPr>
        <w:t xml:space="preserve"> в крови (иммуноглобулина класса А (IgA)) (&lt;, чем трехкратное повышение относительно верхней границы нормы) с диагностической целью и с целью избежания неоправданного проведения биопсии </w:t>
      </w:r>
      <w:r w:rsidRPr="00A934E0">
        <w:rPr>
          <w:rFonts w:ascii="Times New Roman" w:hAnsi="Times New Roman" w:cs="Times New Roman"/>
          <w:sz w:val="24"/>
          <w:szCs w:val="24"/>
        </w:rPr>
        <w:t xml:space="preserve">[13,16,23,28]. </w:t>
      </w:r>
    </w:p>
    <w:p w14:paraId="121A8722" w14:textId="75AE2E39" w:rsidR="00A5662E" w:rsidRDefault="00A5662E" w:rsidP="00A934E0">
      <w:pPr>
        <w:spacing w:after="0" w:line="360" w:lineRule="auto"/>
        <w:ind w:left="-5" w:right="55"/>
        <w:jc w:val="both"/>
      </w:pPr>
      <w:r>
        <w:rPr>
          <w:rFonts w:ascii="Times New Roman" w:eastAsia="Times New Roman" w:hAnsi="Times New Roman" w:cs="Times New Roman"/>
          <w:b/>
        </w:rPr>
        <w:t>Уровень достоверности доказательств 5 (уровень убедительности рекомендации С)</w:t>
      </w:r>
      <w:r w:rsidR="000E66CD">
        <w:rPr>
          <w:rFonts w:ascii="Times New Roman" w:eastAsia="Times New Roman" w:hAnsi="Times New Roman" w:cs="Times New Roman"/>
          <w:b/>
        </w:rPr>
        <w:t>.</w:t>
      </w:r>
      <w:r>
        <w:rPr>
          <w:rFonts w:ascii="Times New Roman" w:eastAsia="Times New Roman" w:hAnsi="Times New Roman" w:cs="Times New Roman"/>
          <w:b/>
        </w:rPr>
        <w:t xml:space="preserve"> </w:t>
      </w:r>
      <w:r>
        <w:rPr>
          <w:rFonts w:ascii="Times New Roman" w:eastAsia="Times New Roman" w:hAnsi="Times New Roman" w:cs="Times New Roman"/>
          <w:b/>
          <w:i/>
        </w:rPr>
        <w:t xml:space="preserve">Комментарий: </w:t>
      </w:r>
      <w:r>
        <w:t xml:space="preserve"> </w:t>
      </w:r>
    </w:p>
    <w:p w14:paraId="1EBEDDA6" w14:textId="77777777" w:rsidR="00A5662E" w:rsidRPr="00D411AC" w:rsidRDefault="00A5662E" w:rsidP="00A934E0">
      <w:pPr>
        <w:spacing w:after="0" w:line="360" w:lineRule="auto"/>
        <w:ind w:left="-15" w:right="56" w:firstLine="708"/>
        <w:jc w:val="both"/>
        <w:rPr>
          <w:rFonts w:ascii="Times New Roman" w:hAnsi="Times New Roman" w:cs="Times New Roman"/>
          <w:sz w:val="24"/>
          <w:szCs w:val="24"/>
        </w:rPr>
      </w:pPr>
      <w:r w:rsidRPr="00D411AC">
        <w:rPr>
          <w:rFonts w:ascii="Times New Roman" w:eastAsia="Times New Roman" w:hAnsi="Times New Roman" w:cs="Times New Roman"/>
          <w:i/>
          <w:sz w:val="24"/>
          <w:szCs w:val="24"/>
        </w:rPr>
        <w:lastRenderedPageBreak/>
        <w:t xml:space="preserve">В случае позитивного результата ребенка следует направить на </w:t>
      </w:r>
      <w:proofErr w:type="spellStart"/>
      <w:r w:rsidRPr="00D411AC">
        <w:rPr>
          <w:rFonts w:ascii="Times New Roman" w:eastAsia="Times New Roman" w:hAnsi="Times New Roman" w:cs="Times New Roman"/>
          <w:i/>
          <w:sz w:val="24"/>
          <w:szCs w:val="24"/>
        </w:rPr>
        <w:t>эзофагогастродуоденоскопию</w:t>
      </w:r>
      <w:proofErr w:type="spellEnd"/>
      <w:r w:rsidRPr="00D411AC">
        <w:rPr>
          <w:rFonts w:ascii="Times New Roman" w:eastAsia="Times New Roman" w:hAnsi="Times New Roman" w:cs="Times New Roman"/>
          <w:i/>
          <w:sz w:val="24"/>
          <w:szCs w:val="24"/>
        </w:rPr>
        <w:t xml:space="preserve"> с забором </w:t>
      </w:r>
      <w:proofErr w:type="spellStart"/>
      <w:r w:rsidRPr="00D411AC">
        <w:rPr>
          <w:rFonts w:ascii="Times New Roman" w:eastAsia="Times New Roman" w:hAnsi="Times New Roman" w:cs="Times New Roman"/>
          <w:i/>
          <w:sz w:val="24"/>
          <w:szCs w:val="24"/>
        </w:rPr>
        <w:t>биоптатов</w:t>
      </w:r>
      <w:proofErr w:type="spellEnd"/>
      <w:r w:rsidRPr="00D411AC">
        <w:rPr>
          <w:rFonts w:ascii="Times New Roman" w:eastAsia="Times New Roman" w:hAnsi="Times New Roman" w:cs="Times New Roman"/>
          <w:i/>
          <w:sz w:val="24"/>
          <w:szCs w:val="24"/>
        </w:rPr>
        <w:t xml:space="preserve"> слизистой оболочки двенадцатиперстной кишки (биопсия тонкой кишки эндоскопическая) с прижизненным </w:t>
      </w:r>
      <w:proofErr w:type="gramStart"/>
      <w:r w:rsidRPr="00D411AC">
        <w:rPr>
          <w:rFonts w:ascii="Times New Roman" w:eastAsia="Times New Roman" w:hAnsi="Times New Roman" w:cs="Times New Roman"/>
          <w:i/>
          <w:sz w:val="24"/>
          <w:szCs w:val="24"/>
        </w:rPr>
        <w:t>патолого-анатомическим</w:t>
      </w:r>
      <w:proofErr w:type="gramEnd"/>
      <w:r w:rsidRPr="00D411AC">
        <w:rPr>
          <w:rFonts w:ascii="Times New Roman" w:eastAsia="Times New Roman" w:hAnsi="Times New Roman" w:cs="Times New Roman"/>
          <w:i/>
          <w:sz w:val="24"/>
          <w:szCs w:val="24"/>
        </w:rPr>
        <w:t xml:space="preserve"> исследованием биопсийного (операционного) материала четвертой категории сложности без применения декальцинации (см. подраздел 2.4). </w:t>
      </w:r>
    </w:p>
    <w:p w14:paraId="1B49E8EC" w14:textId="77777777" w:rsidR="00A5662E" w:rsidRPr="00D411AC" w:rsidRDefault="00A5662E" w:rsidP="0068255B">
      <w:pPr>
        <w:spacing w:after="40" w:line="387" w:lineRule="auto"/>
        <w:ind w:left="-15" w:right="56" w:firstLine="708"/>
        <w:jc w:val="both"/>
        <w:rPr>
          <w:rFonts w:ascii="Times New Roman" w:hAnsi="Times New Roman" w:cs="Times New Roman"/>
          <w:sz w:val="24"/>
          <w:szCs w:val="24"/>
        </w:rPr>
      </w:pPr>
      <w:r w:rsidRPr="00D411AC">
        <w:rPr>
          <w:rFonts w:ascii="Times New Roman" w:eastAsia="Times New Roman" w:hAnsi="Times New Roman" w:cs="Times New Roman"/>
          <w:i/>
          <w:sz w:val="24"/>
          <w:szCs w:val="24"/>
        </w:rPr>
        <w:t xml:space="preserve">Следует отметить, что в реальной клинической практике определение содержания антител к </w:t>
      </w:r>
      <w:proofErr w:type="spellStart"/>
      <w:r w:rsidRPr="00D411AC">
        <w:rPr>
          <w:rFonts w:ascii="Times New Roman" w:eastAsia="Times New Roman" w:hAnsi="Times New Roman" w:cs="Times New Roman"/>
          <w:i/>
          <w:sz w:val="24"/>
          <w:szCs w:val="24"/>
        </w:rPr>
        <w:t>эндомизию</w:t>
      </w:r>
      <w:proofErr w:type="spellEnd"/>
      <w:r w:rsidRPr="00D411AC">
        <w:rPr>
          <w:rFonts w:ascii="Times New Roman" w:eastAsia="Times New Roman" w:hAnsi="Times New Roman" w:cs="Times New Roman"/>
          <w:i/>
          <w:sz w:val="24"/>
          <w:szCs w:val="24"/>
        </w:rPr>
        <w:t xml:space="preserve"> в крови (иммуноглобулина класса А (IgA)) малодоступно, кроме того, к результатам исследования следует подходить с осторожностью, т.к. оценка его является субъективной и зависит от квалификации специалистов, что может привести к </w:t>
      </w:r>
      <w:proofErr w:type="spellStart"/>
      <w:r w:rsidRPr="00D411AC">
        <w:rPr>
          <w:rFonts w:ascii="Times New Roman" w:eastAsia="Times New Roman" w:hAnsi="Times New Roman" w:cs="Times New Roman"/>
          <w:i/>
          <w:sz w:val="24"/>
          <w:szCs w:val="24"/>
        </w:rPr>
        <w:t>гиподиагностике</w:t>
      </w:r>
      <w:proofErr w:type="spellEnd"/>
      <w:r w:rsidRPr="00D411AC">
        <w:rPr>
          <w:rFonts w:ascii="Times New Roman" w:eastAsia="Times New Roman" w:hAnsi="Times New Roman" w:cs="Times New Roman"/>
          <w:i/>
          <w:sz w:val="24"/>
          <w:szCs w:val="24"/>
        </w:rPr>
        <w:t xml:space="preserve"> целиакии.</w:t>
      </w:r>
      <w:r w:rsidRPr="00D411AC">
        <w:rPr>
          <w:rFonts w:ascii="Times New Roman" w:eastAsia="Times New Roman" w:hAnsi="Times New Roman" w:cs="Times New Roman"/>
          <w:b/>
          <w:sz w:val="24"/>
          <w:szCs w:val="24"/>
        </w:rPr>
        <w:t xml:space="preserve"> </w:t>
      </w:r>
    </w:p>
    <w:p w14:paraId="023D8C6F" w14:textId="36302470" w:rsidR="00A5662E" w:rsidRPr="00D411AC" w:rsidRDefault="00A5662E" w:rsidP="00A934E0">
      <w:pPr>
        <w:tabs>
          <w:tab w:val="right" w:pos="10528"/>
        </w:tabs>
        <w:spacing w:after="0" w:line="360" w:lineRule="auto"/>
        <w:ind w:left="-15"/>
        <w:jc w:val="both"/>
        <w:rPr>
          <w:rFonts w:ascii="Times New Roman" w:hAnsi="Times New Roman" w:cs="Times New Roman"/>
          <w:sz w:val="24"/>
          <w:szCs w:val="24"/>
        </w:rPr>
      </w:pPr>
      <w:r w:rsidRPr="00D411AC">
        <w:rPr>
          <w:rFonts w:ascii="Times New Roman" w:eastAsia="Segoe UI Symbol" w:hAnsi="Times New Roman" w:cs="Times New Roman"/>
          <w:sz w:val="24"/>
          <w:szCs w:val="24"/>
        </w:rPr>
        <w:t>•</w:t>
      </w:r>
      <w:r w:rsidRPr="00D411AC">
        <w:rPr>
          <w:rFonts w:ascii="Times New Roman" w:eastAsia="Arial" w:hAnsi="Times New Roman" w:cs="Times New Roman"/>
          <w:sz w:val="24"/>
          <w:szCs w:val="24"/>
        </w:rPr>
        <w:t xml:space="preserve"> </w:t>
      </w:r>
      <w:r w:rsidRPr="00D411AC">
        <w:rPr>
          <w:rFonts w:ascii="Times New Roman" w:eastAsia="Arial" w:hAnsi="Times New Roman" w:cs="Times New Roman"/>
          <w:sz w:val="24"/>
          <w:szCs w:val="24"/>
        </w:rPr>
        <w:tab/>
      </w:r>
      <w:r w:rsidRPr="00D411AC">
        <w:rPr>
          <w:rFonts w:ascii="Times New Roman" w:eastAsia="Times New Roman" w:hAnsi="Times New Roman" w:cs="Times New Roman"/>
          <w:b/>
          <w:sz w:val="24"/>
          <w:szCs w:val="24"/>
        </w:rPr>
        <w:t>Не рекомендуется</w:t>
      </w:r>
      <w:r w:rsidRPr="00D411AC">
        <w:rPr>
          <w:rFonts w:ascii="Times New Roman" w:hAnsi="Times New Roman" w:cs="Times New Roman"/>
          <w:sz w:val="24"/>
          <w:szCs w:val="24"/>
        </w:rPr>
        <w:t xml:space="preserve"> определение содержания антител к глиади</w:t>
      </w:r>
      <w:r w:rsidR="006943D0">
        <w:rPr>
          <w:rFonts w:ascii="Times New Roman" w:hAnsi="Times New Roman" w:cs="Times New Roman"/>
          <w:sz w:val="24"/>
          <w:szCs w:val="24"/>
        </w:rPr>
        <w:t>ну в крови (нативному глиадину</w:t>
      </w:r>
      <w:r w:rsidR="002753E0">
        <w:rPr>
          <w:rFonts w:ascii="Times New Roman" w:hAnsi="Times New Roman" w:cs="Times New Roman"/>
          <w:sz w:val="24"/>
          <w:szCs w:val="24"/>
        </w:rPr>
        <w:t xml:space="preserve"> (</w:t>
      </w:r>
      <w:r w:rsidRPr="00D411AC">
        <w:rPr>
          <w:rFonts w:ascii="Times New Roman" w:hAnsi="Times New Roman" w:cs="Times New Roman"/>
          <w:sz w:val="24"/>
          <w:szCs w:val="24"/>
        </w:rPr>
        <w:t>AGA)) для диагностики целиакии с учетом их низкой чу</w:t>
      </w:r>
      <w:r w:rsidR="00D92C94">
        <w:rPr>
          <w:rFonts w:ascii="Times New Roman" w:hAnsi="Times New Roman" w:cs="Times New Roman"/>
          <w:sz w:val="24"/>
          <w:szCs w:val="24"/>
        </w:rPr>
        <w:t xml:space="preserve">вствительности и </w:t>
      </w:r>
      <w:r w:rsidR="002753E0">
        <w:rPr>
          <w:rFonts w:ascii="Times New Roman" w:hAnsi="Times New Roman" w:cs="Times New Roman"/>
          <w:sz w:val="24"/>
          <w:szCs w:val="24"/>
        </w:rPr>
        <w:t>специфичности [</w:t>
      </w:r>
      <w:r w:rsidRPr="00D411AC">
        <w:rPr>
          <w:rFonts w:ascii="Times New Roman" w:hAnsi="Times New Roman" w:cs="Times New Roman"/>
          <w:sz w:val="24"/>
          <w:szCs w:val="24"/>
        </w:rPr>
        <w:t xml:space="preserve">,16,23,28]. </w:t>
      </w:r>
    </w:p>
    <w:p w14:paraId="0E412FA1" w14:textId="6FF2AD88" w:rsidR="00A5662E" w:rsidRPr="00D411AC" w:rsidRDefault="00A5662E" w:rsidP="00A934E0">
      <w:pPr>
        <w:spacing w:after="0" w:line="360" w:lineRule="auto"/>
        <w:ind w:left="-5" w:right="55"/>
        <w:jc w:val="both"/>
        <w:rPr>
          <w:rFonts w:ascii="Times New Roman" w:hAnsi="Times New Roman" w:cs="Times New Roman"/>
          <w:sz w:val="24"/>
          <w:szCs w:val="24"/>
        </w:rPr>
      </w:pPr>
      <w:r w:rsidRPr="00D411AC">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0E66CD">
        <w:rPr>
          <w:rFonts w:ascii="Times New Roman" w:eastAsia="Times New Roman" w:hAnsi="Times New Roman" w:cs="Times New Roman"/>
          <w:b/>
          <w:sz w:val="24"/>
          <w:szCs w:val="24"/>
        </w:rPr>
        <w:t>.</w:t>
      </w:r>
      <w:r w:rsidRPr="00D411AC">
        <w:rPr>
          <w:rFonts w:ascii="Times New Roman" w:eastAsia="Times New Roman" w:hAnsi="Times New Roman" w:cs="Times New Roman"/>
          <w:b/>
          <w:i/>
          <w:sz w:val="24"/>
          <w:szCs w:val="24"/>
        </w:rPr>
        <w:t xml:space="preserve"> </w:t>
      </w:r>
    </w:p>
    <w:p w14:paraId="75CCFAE5" w14:textId="77777777" w:rsidR="00A5662E" w:rsidRPr="00D411AC" w:rsidRDefault="00A5662E" w:rsidP="00A934E0">
      <w:pPr>
        <w:spacing w:after="0" w:line="360" w:lineRule="auto"/>
        <w:ind w:left="-5" w:right="56"/>
        <w:jc w:val="both"/>
        <w:rPr>
          <w:rFonts w:ascii="Times New Roman" w:hAnsi="Times New Roman" w:cs="Times New Roman"/>
          <w:sz w:val="24"/>
          <w:szCs w:val="24"/>
        </w:rPr>
      </w:pPr>
      <w:r w:rsidRPr="00D411AC">
        <w:rPr>
          <w:rFonts w:ascii="Times New Roman" w:eastAsia="Times New Roman" w:hAnsi="Times New Roman" w:cs="Times New Roman"/>
          <w:b/>
          <w:sz w:val="24"/>
          <w:szCs w:val="24"/>
        </w:rPr>
        <w:t>Комментарии:</w:t>
      </w:r>
      <w:r w:rsidRPr="00D411AC">
        <w:rPr>
          <w:rFonts w:ascii="Times New Roman" w:eastAsia="Times New Roman" w:hAnsi="Times New Roman" w:cs="Times New Roman"/>
          <w:b/>
          <w:i/>
          <w:sz w:val="24"/>
          <w:szCs w:val="24"/>
        </w:rPr>
        <w:t xml:space="preserve"> </w:t>
      </w:r>
      <w:r w:rsidRPr="00D411AC">
        <w:rPr>
          <w:rFonts w:ascii="Times New Roman" w:hAnsi="Times New Roman" w:cs="Times New Roman"/>
          <w:sz w:val="24"/>
          <w:szCs w:val="24"/>
        </w:rPr>
        <w:t xml:space="preserve">в </w:t>
      </w:r>
      <w:r w:rsidRPr="00D411AC">
        <w:rPr>
          <w:rFonts w:ascii="Times New Roman" w:eastAsia="Times New Roman" w:hAnsi="Times New Roman" w:cs="Times New Roman"/>
          <w:i/>
          <w:sz w:val="24"/>
          <w:szCs w:val="24"/>
        </w:rPr>
        <w:t xml:space="preserve">настоящее время показано, что антитела к глиадину могут определяться у пациентов с воспалительными заболеваниями кишечника, различными вариантами пищевой аллергии и даже у части здоровых людей. [14,15,16,17,23]. </w:t>
      </w:r>
    </w:p>
    <w:p w14:paraId="53C21801" w14:textId="77777777" w:rsidR="00A5662E" w:rsidRPr="00D411AC" w:rsidRDefault="00A5662E" w:rsidP="00A934E0">
      <w:pPr>
        <w:spacing w:after="0" w:line="360" w:lineRule="auto"/>
        <w:ind w:left="-5" w:right="56"/>
        <w:jc w:val="both"/>
        <w:rPr>
          <w:rFonts w:ascii="Times New Roman" w:hAnsi="Times New Roman" w:cs="Times New Roman"/>
          <w:sz w:val="24"/>
          <w:szCs w:val="24"/>
        </w:rPr>
      </w:pPr>
      <w:r w:rsidRPr="00D411AC">
        <w:rPr>
          <w:rFonts w:ascii="Times New Roman" w:eastAsia="Times New Roman" w:hAnsi="Times New Roman" w:cs="Times New Roman"/>
          <w:i/>
          <w:sz w:val="24"/>
          <w:szCs w:val="24"/>
        </w:rPr>
        <w:t xml:space="preserve">Более специфичным маркером целиакии, по сравнению с АGА, могут быть </w:t>
      </w:r>
      <w:r w:rsidRPr="00D411AC">
        <w:rPr>
          <w:rFonts w:ascii="Times New Roman" w:eastAsia="Times New Roman" w:hAnsi="Times New Roman" w:cs="Times New Roman"/>
          <w:b/>
          <w:i/>
          <w:sz w:val="24"/>
          <w:szCs w:val="24"/>
        </w:rPr>
        <w:t xml:space="preserve">антитела к </w:t>
      </w:r>
      <w:proofErr w:type="spellStart"/>
      <w:r w:rsidRPr="00D411AC">
        <w:rPr>
          <w:rFonts w:ascii="Times New Roman" w:eastAsia="Times New Roman" w:hAnsi="Times New Roman" w:cs="Times New Roman"/>
          <w:b/>
          <w:i/>
          <w:sz w:val="24"/>
          <w:szCs w:val="24"/>
        </w:rPr>
        <w:t>деамидированным</w:t>
      </w:r>
      <w:proofErr w:type="spellEnd"/>
      <w:r w:rsidRPr="00D411AC">
        <w:rPr>
          <w:rFonts w:ascii="Times New Roman" w:eastAsia="Times New Roman" w:hAnsi="Times New Roman" w:cs="Times New Roman"/>
          <w:b/>
          <w:i/>
          <w:sz w:val="24"/>
          <w:szCs w:val="24"/>
        </w:rPr>
        <w:t xml:space="preserve"> пептидам глиадина (</w:t>
      </w:r>
      <w:proofErr w:type="spellStart"/>
      <w:r w:rsidRPr="00D411AC">
        <w:rPr>
          <w:rFonts w:ascii="Times New Roman" w:eastAsia="Times New Roman" w:hAnsi="Times New Roman" w:cs="Times New Roman"/>
          <w:b/>
          <w:i/>
          <w:sz w:val="24"/>
          <w:szCs w:val="24"/>
        </w:rPr>
        <w:t>anti</w:t>
      </w:r>
      <w:proofErr w:type="spellEnd"/>
      <w:r w:rsidRPr="00D411AC">
        <w:rPr>
          <w:rFonts w:ascii="Times New Roman" w:eastAsia="Times New Roman" w:hAnsi="Times New Roman" w:cs="Times New Roman"/>
          <w:b/>
          <w:i/>
          <w:sz w:val="24"/>
          <w:szCs w:val="24"/>
        </w:rPr>
        <w:t>-DPG)</w:t>
      </w:r>
      <w:r w:rsidRPr="00D411AC">
        <w:rPr>
          <w:rFonts w:ascii="Times New Roman" w:eastAsia="Times New Roman" w:hAnsi="Times New Roman" w:cs="Times New Roman"/>
          <w:i/>
          <w:sz w:val="24"/>
          <w:szCs w:val="24"/>
        </w:rPr>
        <w:t xml:space="preserve">. Антитела к </w:t>
      </w:r>
      <w:proofErr w:type="spellStart"/>
      <w:r w:rsidRPr="00D411AC">
        <w:rPr>
          <w:rFonts w:ascii="Times New Roman" w:eastAsia="Times New Roman" w:hAnsi="Times New Roman" w:cs="Times New Roman"/>
          <w:i/>
          <w:sz w:val="24"/>
          <w:szCs w:val="24"/>
        </w:rPr>
        <w:t>деамидированным</w:t>
      </w:r>
      <w:proofErr w:type="spellEnd"/>
      <w:r w:rsidRPr="00D411AC">
        <w:rPr>
          <w:rFonts w:ascii="Times New Roman" w:eastAsia="Times New Roman" w:hAnsi="Times New Roman" w:cs="Times New Roman"/>
          <w:i/>
          <w:sz w:val="24"/>
          <w:szCs w:val="24"/>
        </w:rPr>
        <w:t xml:space="preserve"> пептидам глиадина по чувствительности и специфичности не превосходят </w:t>
      </w:r>
      <w:proofErr w:type="spellStart"/>
      <w:r w:rsidRPr="00D411AC">
        <w:rPr>
          <w:rFonts w:ascii="Times New Roman" w:eastAsia="Times New Roman" w:hAnsi="Times New Roman" w:cs="Times New Roman"/>
          <w:i/>
          <w:sz w:val="24"/>
          <w:szCs w:val="24"/>
        </w:rPr>
        <w:t>anti-tTG</w:t>
      </w:r>
      <w:proofErr w:type="spellEnd"/>
      <w:r w:rsidRPr="00D411AC">
        <w:rPr>
          <w:rFonts w:ascii="Times New Roman" w:eastAsia="Times New Roman" w:hAnsi="Times New Roman" w:cs="Times New Roman"/>
          <w:i/>
          <w:sz w:val="24"/>
          <w:szCs w:val="24"/>
        </w:rPr>
        <w:t xml:space="preserve"> и EMA</w:t>
      </w:r>
      <w:r w:rsidRPr="00D411AC">
        <w:rPr>
          <w:rFonts w:ascii="Times New Roman" w:eastAsia="Times New Roman" w:hAnsi="Times New Roman" w:cs="Times New Roman"/>
          <w:b/>
          <w:i/>
          <w:sz w:val="24"/>
          <w:szCs w:val="24"/>
        </w:rPr>
        <w:t xml:space="preserve">. </w:t>
      </w:r>
      <w:r w:rsidRPr="00D411AC">
        <w:rPr>
          <w:rFonts w:ascii="Times New Roman" w:eastAsia="Times New Roman" w:hAnsi="Times New Roman" w:cs="Times New Roman"/>
          <w:i/>
          <w:sz w:val="24"/>
          <w:szCs w:val="24"/>
        </w:rPr>
        <w:t>Anti-DPG (</w:t>
      </w:r>
      <w:proofErr w:type="spellStart"/>
      <w:r w:rsidRPr="00D411AC">
        <w:rPr>
          <w:rFonts w:ascii="Times New Roman" w:eastAsia="Times New Roman" w:hAnsi="Times New Roman" w:cs="Times New Roman"/>
          <w:i/>
          <w:sz w:val="24"/>
          <w:szCs w:val="24"/>
        </w:rPr>
        <w:t>IgG</w:t>
      </w:r>
      <w:proofErr w:type="spellEnd"/>
      <w:r w:rsidRPr="00D411AC">
        <w:rPr>
          <w:rFonts w:ascii="Times New Roman" w:eastAsia="Times New Roman" w:hAnsi="Times New Roman" w:cs="Times New Roman"/>
          <w:i/>
          <w:sz w:val="24"/>
          <w:szCs w:val="24"/>
        </w:rPr>
        <w:t xml:space="preserve">), могут дополнить ценность серологической диагностики, особенно у детей младше 2 лет в случае дефицита общего IgA и отрицательном результате теста на </w:t>
      </w:r>
      <w:proofErr w:type="spellStart"/>
      <w:r w:rsidRPr="00D411AC">
        <w:rPr>
          <w:rFonts w:ascii="Times New Roman" w:eastAsia="Times New Roman" w:hAnsi="Times New Roman" w:cs="Times New Roman"/>
          <w:i/>
          <w:sz w:val="24"/>
          <w:szCs w:val="24"/>
        </w:rPr>
        <w:t>anti-tTG</w:t>
      </w:r>
      <w:proofErr w:type="spellEnd"/>
      <w:r w:rsidRPr="00D411AC">
        <w:rPr>
          <w:rFonts w:ascii="Times New Roman" w:eastAsia="Times New Roman" w:hAnsi="Times New Roman" w:cs="Times New Roman"/>
          <w:i/>
          <w:sz w:val="24"/>
          <w:szCs w:val="24"/>
        </w:rPr>
        <w:t xml:space="preserve"> (IgA) [22,23,28].  </w:t>
      </w:r>
    </w:p>
    <w:p w14:paraId="581FBF18" w14:textId="39341A00" w:rsidR="00A5662E" w:rsidRPr="00D411AC" w:rsidRDefault="00A5662E" w:rsidP="00A934E0">
      <w:pPr>
        <w:spacing w:after="0" w:line="360" w:lineRule="auto"/>
        <w:ind w:left="-5" w:right="56"/>
        <w:jc w:val="both"/>
        <w:rPr>
          <w:rFonts w:ascii="Times New Roman" w:hAnsi="Times New Roman" w:cs="Times New Roman"/>
          <w:sz w:val="24"/>
          <w:szCs w:val="24"/>
        </w:rPr>
      </w:pPr>
      <w:r w:rsidRPr="00D411AC">
        <w:rPr>
          <w:rFonts w:ascii="Times New Roman" w:eastAsia="Times New Roman" w:hAnsi="Times New Roman" w:cs="Times New Roman"/>
          <w:i/>
          <w:sz w:val="24"/>
          <w:szCs w:val="24"/>
        </w:rPr>
        <w:t xml:space="preserve">У пациентов с иммунодефицитными состояниями целиакия может протекать без повышения уровня специфических антител, в т.ч. класса </w:t>
      </w:r>
      <w:proofErr w:type="spellStart"/>
      <w:r w:rsidRPr="00D411AC">
        <w:rPr>
          <w:rFonts w:ascii="Times New Roman" w:eastAsia="Times New Roman" w:hAnsi="Times New Roman" w:cs="Times New Roman"/>
          <w:i/>
          <w:sz w:val="24"/>
          <w:szCs w:val="24"/>
        </w:rPr>
        <w:t>IgG</w:t>
      </w:r>
      <w:proofErr w:type="spellEnd"/>
      <w:r w:rsidRPr="00D411AC">
        <w:rPr>
          <w:rFonts w:ascii="Times New Roman" w:eastAsia="Times New Roman" w:hAnsi="Times New Roman" w:cs="Times New Roman"/>
          <w:i/>
          <w:sz w:val="24"/>
          <w:szCs w:val="24"/>
        </w:rPr>
        <w:t xml:space="preserve">. При выполнении соответствующего диагностического алгоритма, тщательном анализе клинических данных, результатов морфологической и генетической диагностики может быть выставлен диагноз </w:t>
      </w:r>
      <w:proofErr w:type="spellStart"/>
      <w:r w:rsidRPr="00D411AC">
        <w:rPr>
          <w:rFonts w:ascii="Times New Roman" w:eastAsia="Times New Roman" w:hAnsi="Times New Roman" w:cs="Times New Roman"/>
          <w:i/>
          <w:sz w:val="24"/>
          <w:szCs w:val="24"/>
        </w:rPr>
        <w:t>серонегативной</w:t>
      </w:r>
      <w:proofErr w:type="spellEnd"/>
      <w:r w:rsidRPr="00D411AC">
        <w:rPr>
          <w:rFonts w:ascii="Times New Roman" w:eastAsia="Times New Roman" w:hAnsi="Times New Roman" w:cs="Times New Roman"/>
          <w:i/>
          <w:sz w:val="24"/>
          <w:szCs w:val="24"/>
        </w:rPr>
        <w:t xml:space="preserve"> целиакии [33,34]</w:t>
      </w:r>
      <w:r w:rsidR="0068255B">
        <w:rPr>
          <w:rFonts w:ascii="Times New Roman" w:eastAsia="Times New Roman" w:hAnsi="Times New Roman" w:cs="Times New Roman"/>
          <w:i/>
          <w:sz w:val="24"/>
          <w:szCs w:val="24"/>
        </w:rPr>
        <w:t>.</w:t>
      </w:r>
      <w:r w:rsidRPr="00D411AC">
        <w:rPr>
          <w:rFonts w:ascii="Times New Roman" w:eastAsia="Times New Roman" w:hAnsi="Times New Roman" w:cs="Times New Roman"/>
          <w:i/>
          <w:sz w:val="24"/>
          <w:szCs w:val="24"/>
        </w:rPr>
        <w:t xml:space="preserve"> </w:t>
      </w:r>
    </w:p>
    <w:p w14:paraId="7C35DFD6" w14:textId="2DED0F33" w:rsidR="0068255B" w:rsidRPr="002753E0" w:rsidRDefault="00A5662E" w:rsidP="00A934E0">
      <w:pPr>
        <w:pStyle w:val="2"/>
        <w:spacing w:line="360" w:lineRule="auto"/>
        <w:rPr>
          <w:rFonts w:ascii="Times New Roman" w:hAnsi="Times New Roman" w:cs="Times New Roman"/>
          <w:b/>
          <w:color w:val="auto"/>
          <w:sz w:val="24"/>
          <w:szCs w:val="24"/>
          <w:u w:val="single" w:color="000000"/>
        </w:rPr>
      </w:pPr>
      <w:bookmarkStart w:id="34" w:name="_Toc102564"/>
      <w:bookmarkStart w:id="35" w:name="_Toc236386407"/>
      <w:r w:rsidRPr="00317F84">
        <w:rPr>
          <w:rFonts w:ascii="Times New Roman" w:hAnsi="Times New Roman" w:cs="Times New Roman"/>
          <w:b/>
          <w:color w:val="auto"/>
          <w:sz w:val="24"/>
          <w:szCs w:val="24"/>
          <w:u w:val="single" w:color="000000"/>
        </w:rPr>
        <w:t xml:space="preserve">2.4 </w:t>
      </w:r>
      <w:r w:rsidR="00B71716" w:rsidRPr="00317F84">
        <w:rPr>
          <w:rFonts w:ascii="Times New Roman" w:hAnsi="Times New Roman" w:cs="Times New Roman"/>
          <w:b/>
          <w:color w:val="auto"/>
          <w:sz w:val="24"/>
          <w:szCs w:val="24"/>
          <w:u w:val="single" w:color="000000"/>
        </w:rPr>
        <w:t>Инструментальная диагностика</w:t>
      </w:r>
      <w:bookmarkEnd w:id="34"/>
      <w:bookmarkEnd w:id="35"/>
    </w:p>
    <w:p w14:paraId="48FD4745" w14:textId="77777777" w:rsidR="00A5662E" w:rsidRPr="00D411AC" w:rsidRDefault="00A5662E" w:rsidP="00A934E0">
      <w:pPr>
        <w:spacing w:line="360" w:lineRule="auto"/>
        <w:ind w:left="-15" w:right="56" w:firstLine="708"/>
        <w:jc w:val="both"/>
        <w:rPr>
          <w:sz w:val="24"/>
          <w:szCs w:val="24"/>
        </w:rPr>
      </w:pPr>
      <w:r w:rsidRPr="00D411AC">
        <w:rPr>
          <w:rFonts w:ascii="Times New Roman" w:eastAsia="Times New Roman" w:hAnsi="Times New Roman" w:cs="Times New Roman"/>
          <w:i/>
          <w:sz w:val="24"/>
          <w:szCs w:val="24"/>
        </w:rPr>
        <w:t xml:space="preserve">Золотым стандартом в диагностике целиакии у детей является эзофагогастродуоденоскопия (ЭГДС) с одновременным проведением биопсии двенадцатиперстной кишки с помощью эндоскопии и </w:t>
      </w:r>
      <w:proofErr w:type="gramStart"/>
      <w:r w:rsidRPr="00D411AC">
        <w:rPr>
          <w:rFonts w:ascii="Times New Roman" w:eastAsia="Times New Roman" w:hAnsi="Times New Roman" w:cs="Times New Roman"/>
          <w:i/>
          <w:sz w:val="24"/>
          <w:szCs w:val="24"/>
        </w:rPr>
        <w:t>патолого-анатомическим</w:t>
      </w:r>
      <w:proofErr w:type="gramEnd"/>
      <w:r w:rsidRPr="00D411AC">
        <w:rPr>
          <w:rFonts w:ascii="Times New Roman" w:eastAsia="Times New Roman" w:hAnsi="Times New Roman" w:cs="Times New Roman"/>
          <w:i/>
          <w:sz w:val="24"/>
          <w:szCs w:val="24"/>
        </w:rPr>
        <w:t xml:space="preserve"> исследованием биопсийного (операционного) материала двенадцатиперстной кишки. </w:t>
      </w:r>
    </w:p>
    <w:p w14:paraId="37A40319" w14:textId="77777777" w:rsidR="00A5662E" w:rsidRPr="00D411AC" w:rsidRDefault="00A5662E" w:rsidP="0068255B">
      <w:pPr>
        <w:spacing w:line="387" w:lineRule="auto"/>
        <w:ind w:left="-15" w:right="56" w:firstLine="708"/>
        <w:jc w:val="both"/>
        <w:rPr>
          <w:sz w:val="24"/>
          <w:szCs w:val="24"/>
        </w:rPr>
      </w:pPr>
      <w:r w:rsidRPr="00D411AC">
        <w:rPr>
          <w:rFonts w:ascii="Times New Roman" w:eastAsia="Times New Roman" w:hAnsi="Times New Roman" w:cs="Times New Roman"/>
          <w:i/>
          <w:sz w:val="24"/>
          <w:szCs w:val="24"/>
        </w:rPr>
        <w:lastRenderedPageBreak/>
        <w:t xml:space="preserve">В большинстве случаев эндоскопическая картина двенадцатиперстной кишки у детей с целиакией не имеет каких-либо типичных признаков. Заподозрить целиакию при проведении ЭГДС можно на основании таких макроскопических признаков, как уплощение или исчезновение циркулярных складок слизистой двенадцатиперстной кишки, появление поперечной </w:t>
      </w:r>
      <w:proofErr w:type="spellStart"/>
      <w:r w:rsidRPr="00D411AC">
        <w:rPr>
          <w:rFonts w:ascii="Times New Roman" w:eastAsia="Times New Roman" w:hAnsi="Times New Roman" w:cs="Times New Roman"/>
          <w:i/>
          <w:sz w:val="24"/>
          <w:szCs w:val="24"/>
        </w:rPr>
        <w:t>исчерченности</w:t>
      </w:r>
      <w:proofErr w:type="spellEnd"/>
      <w:r w:rsidRPr="00D411AC">
        <w:rPr>
          <w:rFonts w:ascii="Times New Roman" w:eastAsia="Times New Roman" w:hAnsi="Times New Roman" w:cs="Times New Roman"/>
          <w:i/>
          <w:sz w:val="24"/>
          <w:szCs w:val="24"/>
        </w:rPr>
        <w:t xml:space="preserve"> складок, ячеистого рисунка или </w:t>
      </w:r>
      <w:proofErr w:type="spellStart"/>
      <w:r w:rsidRPr="00D411AC">
        <w:rPr>
          <w:rFonts w:ascii="Times New Roman" w:eastAsia="Times New Roman" w:hAnsi="Times New Roman" w:cs="Times New Roman"/>
          <w:i/>
          <w:sz w:val="24"/>
          <w:szCs w:val="24"/>
        </w:rPr>
        <w:t>микронодулярной</w:t>
      </w:r>
      <w:proofErr w:type="spellEnd"/>
      <w:r w:rsidRPr="00D411AC">
        <w:rPr>
          <w:rFonts w:ascii="Times New Roman" w:eastAsia="Times New Roman" w:hAnsi="Times New Roman" w:cs="Times New Roman"/>
          <w:i/>
          <w:sz w:val="24"/>
          <w:szCs w:val="24"/>
        </w:rPr>
        <w:t xml:space="preserve"> структуры слизистой [35,36]</w:t>
      </w:r>
      <w:r w:rsidR="00D87AB6" w:rsidRPr="00D411AC">
        <w:rPr>
          <w:rFonts w:ascii="Times New Roman" w:eastAsia="Times New Roman" w:hAnsi="Times New Roman" w:cs="Times New Roman"/>
          <w:i/>
          <w:sz w:val="24"/>
          <w:szCs w:val="24"/>
        </w:rPr>
        <w:t xml:space="preserve"> </w:t>
      </w:r>
      <w:r w:rsidRPr="00D411AC">
        <w:rPr>
          <w:rFonts w:ascii="Times New Roman" w:eastAsia="Times New Roman" w:hAnsi="Times New Roman" w:cs="Times New Roman"/>
          <w:i/>
          <w:sz w:val="24"/>
          <w:szCs w:val="24"/>
        </w:rPr>
        <w:t xml:space="preserve">(рис. 3). При этом важно учитывать, что эти признаки могут наблюдаться и при других заболеваниях. </w:t>
      </w:r>
    </w:p>
    <w:p w14:paraId="2A17B88A" w14:textId="77777777" w:rsidR="00A5662E" w:rsidRDefault="007944EE" w:rsidP="00A5662E">
      <w:pPr>
        <w:spacing w:after="174"/>
        <w:ind w:left="-5" w:right="55"/>
      </w:pPr>
      <w:r>
        <w:rPr>
          <w:noProof/>
          <w:lang w:eastAsia="ru-RU"/>
        </w:rPr>
        <w:drawing>
          <wp:inline distT="0" distB="0" distL="0" distR="0" wp14:anchorId="29A1D268" wp14:editId="40119C19">
            <wp:extent cx="5512435" cy="2044065"/>
            <wp:effectExtent l="0" t="0" r="0" b="0"/>
            <wp:docPr id="3658" name="Picture 3658"/>
            <wp:cNvGraphicFramePr/>
            <a:graphic xmlns:a="http://schemas.openxmlformats.org/drawingml/2006/main">
              <a:graphicData uri="http://schemas.openxmlformats.org/drawingml/2006/picture">
                <pic:pic xmlns:pic="http://schemas.openxmlformats.org/drawingml/2006/picture">
                  <pic:nvPicPr>
                    <pic:cNvPr id="3658" name="Picture 3658"/>
                    <pic:cNvPicPr/>
                  </pic:nvPicPr>
                  <pic:blipFill>
                    <a:blip r:embed="rId10"/>
                    <a:stretch>
                      <a:fillRect/>
                    </a:stretch>
                  </pic:blipFill>
                  <pic:spPr>
                    <a:xfrm>
                      <a:off x="0" y="0"/>
                      <a:ext cx="5512435" cy="2044065"/>
                    </a:xfrm>
                    <a:prstGeom prst="rect">
                      <a:avLst/>
                    </a:prstGeom>
                  </pic:spPr>
                </pic:pic>
              </a:graphicData>
            </a:graphic>
          </wp:inline>
        </w:drawing>
      </w:r>
    </w:p>
    <w:p w14:paraId="6B0F5388" w14:textId="77777777" w:rsidR="00D87AB6" w:rsidRDefault="00D87AB6" w:rsidP="00D87AB6">
      <w:pPr>
        <w:spacing w:after="107" w:line="265" w:lineRule="auto"/>
        <w:ind w:left="718" w:right="55"/>
      </w:pPr>
      <w:r>
        <w:rPr>
          <w:rFonts w:ascii="Times New Roman" w:eastAsia="Times New Roman" w:hAnsi="Times New Roman" w:cs="Times New Roman"/>
          <w:b/>
        </w:rPr>
        <w:t xml:space="preserve">Рис. 3.  Эндоскопические признаки целиакии </w:t>
      </w:r>
    </w:p>
    <w:p w14:paraId="46047A99" w14:textId="25E5210E" w:rsidR="00D87AB6" w:rsidRPr="00781644" w:rsidRDefault="00D87AB6" w:rsidP="00B03238">
      <w:pPr>
        <w:spacing w:after="0" w:line="387" w:lineRule="auto"/>
        <w:ind w:left="-15" w:right="56" w:firstLine="708"/>
        <w:jc w:val="both"/>
        <w:rPr>
          <w:sz w:val="24"/>
          <w:szCs w:val="24"/>
        </w:rPr>
      </w:pPr>
      <w:r w:rsidRPr="00781644">
        <w:rPr>
          <w:rFonts w:ascii="Times New Roman" w:eastAsia="Times New Roman" w:hAnsi="Times New Roman" w:cs="Times New Roman"/>
          <w:sz w:val="24"/>
          <w:szCs w:val="24"/>
        </w:rPr>
        <w:t xml:space="preserve">Макроскопическая картина слизистой оболочки двенадцатиперстной кишки может оставаться нормальной у 43% детей с целиакией, что не позволяет использовать эндоскопическое исследование в качестве основного диагностического метода. [37]. Повысить диагностическую ценность эндоскопии у пациентов с целиакией стало возможным с использованием </w:t>
      </w:r>
      <w:r w:rsidR="00B03238" w:rsidRPr="00781644">
        <w:rPr>
          <w:rFonts w:ascii="Times New Roman" w:eastAsia="Times New Roman" w:hAnsi="Times New Roman" w:cs="Times New Roman"/>
          <w:sz w:val="24"/>
          <w:szCs w:val="24"/>
        </w:rPr>
        <w:t>современных эндоскопических технологий,</w:t>
      </w:r>
      <w:r w:rsidRPr="00781644">
        <w:rPr>
          <w:rFonts w:ascii="Times New Roman" w:eastAsia="Times New Roman" w:hAnsi="Times New Roman" w:cs="Times New Roman"/>
          <w:sz w:val="24"/>
          <w:szCs w:val="24"/>
        </w:rPr>
        <w:t xml:space="preserve"> имеющих высокую разрешающую способность (NBI, </w:t>
      </w:r>
      <w:proofErr w:type="spellStart"/>
      <w:r w:rsidRPr="00781644">
        <w:rPr>
          <w:rFonts w:ascii="Times New Roman" w:eastAsia="Times New Roman" w:hAnsi="Times New Roman" w:cs="Times New Roman"/>
          <w:sz w:val="24"/>
          <w:szCs w:val="24"/>
        </w:rPr>
        <w:t>zoom</w:t>
      </w:r>
      <w:proofErr w:type="spellEnd"/>
      <w:r w:rsidRPr="00781644">
        <w:rPr>
          <w:rFonts w:ascii="Times New Roman" w:eastAsia="Times New Roman" w:hAnsi="Times New Roman" w:cs="Times New Roman"/>
          <w:sz w:val="24"/>
          <w:szCs w:val="24"/>
        </w:rPr>
        <w:t xml:space="preserve">, </w:t>
      </w:r>
      <w:proofErr w:type="spellStart"/>
      <w:r w:rsidRPr="00781644">
        <w:rPr>
          <w:rFonts w:ascii="Times New Roman" w:eastAsia="Times New Roman" w:hAnsi="Times New Roman" w:cs="Times New Roman"/>
          <w:sz w:val="24"/>
          <w:szCs w:val="24"/>
        </w:rPr>
        <w:t>имерсионная</w:t>
      </w:r>
      <w:proofErr w:type="spellEnd"/>
      <w:r w:rsidRPr="00781644">
        <w:rPr>
          <w:rFonts w:ascii="Times New Roman" w:eastAsia="Times New Roman" w:hAnsi="Times New Roman" w:cs="Times New Roman"/>
          <w:sz w:val="24"/>
          <w:szCs w:val="24"/>
        </w:rPr>
        <w:t xml:space="preserve"> техника) [38,39,41]. </w:t>
      </w:r>
    </w:p>
    <w:p w14:paraId="34E01287" w14:textId="77777777" w:rsidR="00D87AB6" w:rsidRPr="00781644" w:rsidRDefault="00D87AB6" w:rsidP="00B03238">
      <w:pPr>
        <w:spacing w:after="0" w:line="387" w:lineRule="auto"/>
        <w:ind w:left="-15" w:right="56" w:firstLine="708"/>
        <w:jc w:val="both"/>
        <w:rPr>
          <w:sz w:val="24"/>
          <w:szCs w:val="24"/>
        </w:rPr>
      </w:pPr>
      <w:r w:rsidRPr="0068255B">
        <w:rPr>
          <w:rFonts w:ascii="Times New Roman" w:eastAsia="Times New Roman" w:hAnsi="Times New Roman" w:cs="Times New Roman"/>
          <w:sz w:val="24"/>
          <w:szCs w:val="24"/>
        </w:rPr>
        <w:t xml:space="preserve">Биопсия (биопсия двенадцатиперстной кишки эндоскопическая) при проведении эндоскопии с последующим </w:t>
      </w:r>
      <w:proofErr w:type="gramStart"/>
      <w:r w:rsidRPr="0068255B">
        <w:rPr>
          <w:rFonts w:ascii="Times New Roman" w:eastAsia="Times New Roman" w:hAnsi="Times New Roman" w:cs="Times New Roman"/>
          <w:sz w:val="24"/>
          <w:szCs w:val="24"/>
        </w:rPr>
        <w:t>патолого-анатомическим</w:t>
      </w:r>
      <w:proofErr w:type="gramEnd"/>
      <w:r w:rsidRPr="0068255B">
        <w:rPr>
          <w:rFonts w:ascii="Times New Roman" w:eastAsia="Times New Roman" w:hAnsi="Times New Roman" w:cs="Times New Roman"/>
          <w:sz w:val="24"/>
          <w:szCs w:val="24"/>
        </w:rPr>
        <w:t xml:space="preserve"> исследованием является, в большинстве случаев, обязательной для подтверждения диагноза целиакии. Забор достаточного количества </w:t>
      </w:r>
      <w:proofErr w:type="spellStart"/>
      <w:r w:rsidRPr="0068255B">
        <w:rPr>
          <w:rFonts w:ascii="Times New Roman" w:eastAsia="Times New Roman" w:hAnsi="Times New Roman" w:cs="Times New Roman"/>
          <w:sz w:val="24"/>
          <w:szCs w:val="24"/>
        </w:rPr>
        <w:t>биоптатов</w:t>
      </w:r>
      <w:proofErr w:type="spellEnd"/>
      <w:r w:rsidRPr="0068255B">
        <w:rPr>
          <w:rFonts w:ascii="Times New Roman" w:eastAsia="Times New Roman" w:hAnsi="Times New Roman" w:cs="Times New Roman"/>
          <w:sz w:val="24"/>
          <w:szCs w:val="24"/>
        </w:rPr>
        <w:t xml:space="preserve"> в процессе эндоскопического исследования является необходимым для качественной морфологической</w:t>
      </w:r>
      <w:r w:rsidRPr="00781644">
        <w:rPr>
          <w:rFonts w:ascii="Times New Roman" w:eastAsia="Times New Roman" w:hAnsi="Times New Roman" w:cs="Times New Roman"/>
          <w:sz w:val="24"/>
          <w:szCs w:val="24"/>
        </w:rPr>
        <w:t xml:space="preserve"> диагностики целиакии в связи с тем, что при заболевании может наблюдаться очаговая атрофия слизистой тонкой кишки, в подобном случае единственный биоптат, взятый из двенадцатиперстной кишки, может не выявить наличие характерных для целиакии гистологических изменений [41,42,43] </w:t>
      </w:r>
    </w:p>
    <w:p w14:paraId="1333A1CF" w14:textId="77777777" w:rsidR="00D87AB6" w:rsidRPr="00781644" w:rsidRDefault="00D87AB6" w:rsidP="00B03238">
      <w:pPr>
        <w:spacing w:after="0" w:line="360" w:lineRule="auto"/>
        <w:ind w:left="-5" w:right="56"/>
        <w:jc w:val="both"/>
        <w:rPr>
          <w:sz w:val="24"/>
          <w:szCs w:val="24"/>
        </w:rPr>
      </w:pPr>
      <w:r w:rsidRPr="00781644">
        <w:rPr>
          <w:rFonts w:ascii="Times New Roman" w:eastAsia="Times New Roman" w:hAnsi="Times New Roman" w:cs="Times New Roman"/>
          <w:sz w:val="24"/>
          <w:szCs w:val="24"/>
        </w:rPr>
        <w:t xml:space="preserve">С учетом имеющихся данных о наличии изолированной атрофии слизистой луковицы двенадцатиперстной кишки у пациентов с целиакией, забор биоптата из этой зоны является необходимым в процессе эндоскопического исследования [44].  </w:t>
      </w:r>
    </w:p>
    <w:p w14:paraId="3ED330BB" w14:textId="4C214A59" w:rsidR="00D87AB6" w:rsidRPr="00781644" w:rsidRDefault="00D87AB6" w:rsidP="00B03238">
      <w:pPr>
        <w:spacing w:after="0" w:line="360" w:lineRule="auto"/>
        <w:ind w:left="-15" w:right="56" w:firstLine="708"/>
        <w:jc w:val="both"/>
        <w:rPr>
          <w:sz w:val="24"/>
          <w:szCs w:val="24"/>
        </w:rPr>
      </w:pPr>
      <w:r w:rsidRPr="00781644">
        <w:rPr>
          <w:rFonts w:ascii="Times New Roman" w:eastAsia="Times New Roman" w:hAnsi="Times New Roman" w:cs="Times New Roman"/>
          <w:b/>
          <w:sz w:val="24"/>
          <w:szCs w:val="24"/>
        </w:rPr>
        <w:lastRenderedPageBreak/>
        <w:t xml:space="preserve">Учитывая </w:t>
      </w:r>
      <w:proofErr w:type="spellStart"/>
      <w:r w:rsidRPr="00781644">
        <w:rPr>
          <w:rFonts w:ascii="Times New Roman" w:eastAsia="Times New Roman" w:hAnsi="Times New Roman" w:cs="Times New Roman"/>
          <w:b/>
          <w:sz w:val="24"/>
          <w:szCs w:val="24"/>
        </w:rPr>
        <w:t>очаговость</w:t>
      </w:r>
      <w:proofErr w:type="spellEnd"/>
      <w:r w:rsidRPr="00781644">
        <w:rPr>
          <w:rFonts w:ascii="Times New Roman" w:eastAsia="Times New Roman" w:hAnsi="Times New Roman" w:cs="Times New Roman"/>
          <w:b/>
          <w:sz w:val="24"/>
          <w:szCs w:val="24"/>
        </w:rPr>
        <w:t xml:space="preserve"> атрофических изменений, следует брать не менее 4 </w:t>
      </w:r>
      <w:proofErr w:type="spellStart"/>
      <w:r w:rsidRPr="00781644">
        <w:rPr>
          <w:rFonts w:ascii="Times New Roman" w:eastAsia="Times New Roman" w:hAnsi="Times New Roman" w:cs="Times New Roman"/>
          <w:b/>
          <w:sz w:val="24"/>
          <w:szCs w:val="24"/>
        </w:rPr>
        <w:t>биоптатов</w:t>
      </w:r>
      <w:proofErr w:type="spellEnd"/>
      <w:r w:rsidRPr="00781644">
        <w:rPr>
          <w:rFonts w:ascii="Times New Roman" w:eastAsia="Times New Roman" w:hAnsi="Times New Roman" w:cs="Times New Roman"/>
          <w:b/>
          <w:sz w:val="24"/>
          <w:szCs w:val="24"/>
        </w:rPr>
        <w:t xml:space="preserve"> из дистальной части 12-перстной кишки и 1-2 биоптата из луковицы 12-перстой кишки</w:t>
      </w:r>
      <w:r w:rsidRPr="00781644">
        <w:rPr>
          <w:rFonts w:ascii="Times New Roman" w:eastAsia="Times New Roman" w:hAnsi="Times New Roman" w:cs="Times New Roman"/>
          <w:sz w:val="24"/>
          <w:szCs w:val="24"/>
        </w:rPr>
        <w:t xml:space="preserve"> [45]. Взятие биоптата из луковицы 12-перстной кишки позволяет диагностировать целиакию у </w:t>
      </w:r>
      <w:r w:rsidR="002753E0" w:rsidRPr="00781644">
        <w:rPr>
          <w:rFonts w:ascii="Times New Roman" w:eastAsia="Times New Roman" w:hAnsi="Times New Roman" w:cs="Times New Roman"/>
          <w:sz w:val="24"/>
          <w:szCs w:val="24"/>
        </w:rPr>
        <w:t>9,3–13%</w:t>
      </w:r>
      <w:r w:rsidRPr="00781644">
        <w:rPr>
          <w:rFonts w:ascii="Times New Roman" w:eastAsia="Times New Roman" w:hAnsi="Times New Roman" w:cs="Times New Roman"/>
          <w:sz w:val="24"/>
          <w:szCs w:val="24"/>
        </w:rPr>
        <w:t xml:space="preserve"> больных, у которых в дистальной части 12-перстной кишки характерные гистологические изменения отсутствуют [46,47]. </w:t>
      </w:r>
    </w:p>
    <w:p w14:paraId="4701480E" w14:textId="77777777" w:rsidR="00D87AB6" w:rsidRPr="00781644" w:rsidRDefault="00D87AB6" w:rsidP="00B03238">
      <w:pPr>
        <w:spacing w:after="0" w:line="387" w:lineRule="auto"/>
        <w:ind w:left="-15" w:right="56" w:firstLine="708"/>
        <w:jc w:val="both"/>
        <w:rPr>
          <w:sz w:val="24"/>
          <w:szCs w:val="24"/>
        </w:rPr>
      </w:pPr>
      <w:r w:rsidRPr="00781644">
        <w:rPr>
          <w:rFonts w:ascii="Times New Roman" w:eastAsia="Times New Roman" w:hAnsi="Times New Roman" w:cs="Times New Roman"/>
          <w:sz w:val="24"/>
          <w:szCs w:val="24"/>
        </w:rPr>
        <w:t xml:space="preserve">В реальной клинической практике количество </w:t>
      </w:r>
      <w:proofErr w:type="spellStart"/>
      <w:r w:rsidRPr="00781644">
        <w:rPr>
          <w:rFonts w:ascii="Times New Roman" w:eastAsia="Times New Roman" w:hAnsi="Times New Roman" w:cs="Times New Roman"/>
          <w:sz w:val="24"/>
          <w:szCs w:val="24"/>
        </w:rPr>
        <w:t>биоптатов</w:t>
      </w:r>
      <w:proofErr w:type="spellEnd"/>
      <w:r w:rsidRPr="00781644">
        <w:rPr>
          <w:rFonts w:ascii="Times New Roman" w:eastAsia="Times New Roman" w:hAnsi="Times New Roman" w:cs="Times New Roman"/>
          <w:sz w:val="24"/>
          <w:szCs w:val="24"/>
        </w:rPr>
        <w:t xml:space="preserve"> редко достигает рекомендуемых 56 [14] </w:t>
      </w:r>
    </w:p>
    <w:p w14:paraId="17361DED" w14:textId="77777777" w:rsidR="00D87AB6" w:rsidRPr="00781644" w:rsidRDefault="00D87AB6" w:rsidP="00B03238">
      <w:pPr>
        <w:spacing w:after="0" w:line="387" w:lineRule="auto"/>
        <w:ind w:left="-15" w:right="56" w:firstLine="708"/>
        <w:jc w:val="both"/>
        <w:rPr>
          <w:sz w:val="24"/>
          <w:szCs w:val="24"/>
        </w:rPr>
      </w:pPr>
      <w:r w:rsidRPr="00781644">
        <w:rPr>
          <w:rFonts w:ascii="Times New Roman" w:eastAsia="Times New Roman" w:hAnsi="Times New Roman" w:cs="Times New Roman"/>
          <w:sz w:val="24"/>
          <w:szCs w:val="24"/>
        </w:rPr>
        <w:t>Согласно данным исследований, при отсутствии возможности проведения анестезии и/или удовлетворительном качестве биоптата и/или использовании микроскопии высокого разрешения, рассматривается проведение биопсии из меньшего количества точек (2-4) [48,49] с последующим контрольным исследованием при необходимости.</w:t>
      </w:r>
      <w:r w:rsidRPr="00781644">
        <w:rPr>
          <w:sz w:val="24"/>
          <w:szCs w:val="24"/>
        </w:rPr>
        <w:t xml:space="preserve"> </w:t>
      </w:r>
      <w:r w:rsidRPr="00781644">
        <w:rPr>
          <w:rFonts w:ascii="Times New Roman" w:eastAsia="Times New Roman" w:hAnsi="Times New Roman" w:cs="Times New Roman"/>
          <w:sz w:val="24"/>
          <w:szCs w:val="24"/>
        </w:rPr>
        <w:t xml:space="preserve">Следует хотя бы один из </w:t>
      </w:r>
      <w:proofErr w:type="spellStart"/>
      <w:r w:rsidRPr="00781644">
        <w:rPr>
          <w:rFonts w:ascii="Times New Roman" w:eastAsia="Times New Roman" w:hAnsi="Times New Roman" w:cs="Times New Roman"/>
          <w:sz w:val="24"/>
          <w:szCs w:val="24"/>
        </w:rPr>
        <w:t>биоптатов</w:t>
      </w:r>
      <w:proofErr w:type="spellEnd"/>
      <w:r w:rsidRPr="00781644">
        <w:rPr>
          <w:rFonts w:ascii="Times New Roman" w:eastAsia="Times New Roman" w:hAnsi="Times New Roman" w:cs="Times New Roman"/>
          <w:sz w:val="24"/>
          <w:szCs w:val="24"/>
        </w:rPr>
        <w:t xml:space="preserve"> брать из луковицы двенадцатиперстной кишки, т.к. имеются наблюдения, что у 9–13% пациентов атрофия ворсин наблюдалась только в данном отделе [50]. </w:t>
      </w:r>
    </w:p>
    <w:p w14:paraId="1226C299" w14:textId="77777777" w:rsidR="00D87AB6" w:rsidRPr="00781644" w:rsidRDefault="00D87AB6" w:rsidP="00B03238">
      <w:pPr>
        <w:spacing w:after="0" w:line="387" w:lineRule="auto"/>
        <w:ind w:left="-15" w:right="56" w:firstLine="708"/>
        <w:jc w:val="both"/>
        <w:rPr>
          <w:sz w:val="24"/>
          <w:szCs w:val="24"/>
        </w:rPr>
      </w:pPr>
      <w:r w:rsidRPr="00781644">
        <w:rPr>
          <w:rFonts w:ascii="Times New Roman" w:eastAsia="Times New Roman" w:hAnsi="Times New Roman" w:cs="Times New Roman"/>
          <w:sz w:val="24"/>
          <w:szCs w:val="24"/>
        </w:rPr>
        <w:t xml:space="preserve">Комплекс морфологических изменений слизистой тонкой кишки, свойственных целиакии, включает: увеличение количества </w:t>
      </w:r>
      <w:proofErr w:type="spellStart"/>
      <w:r w:rsidRPr="00781644">
        <w:rPr>
          <w:rFonts w:ascii="Times New Roman" w:eastAsia="Times New Roman" w:hAnsi="Times New Roman" w:cs="Times New Roman"/>
          <w:sz w:val="24"/>
          <w:szCs w:val="24"/>
        </w:rPr>
        <w:t>межэпителиальных</w:t>
      </w:r>
      <w:proofErr w:type="spellEnd"/>
      <w:r w:rsidRPr="00781644">
        <w:rPr>
          <w:rFonts w:ascii="Times New Roman" w:eastAsia="Times New Roman" w:hAnsi="Times New Roman" w:cs="Times New Roman"/>
          <w:sz w:val="24"/>
          <w:szCs w:val="24"/>
        </w:rPr>
        <w:t xml:space="preserve"> лимфоцитов (МЭЛ), различную степень атрофии ворсинок и гиперплазию крипт.  </w:t>
      </w:r>
    </w:p>
    <w:p w14:paraId="74043594" w14:textId="77777777" w:rsidR="00D87AB6" w:rsidRPr="00781644" w:rsidRDefault="00D87AB6" w:rsidP="00B03238">
      <w:pPr>
        <w:spacing w:after="0" w:line="387" w:lineRule="auto"/>
        <w:ind w:left="-15" w:right="56" w:firstLine="708"/>
        <w:jc w:val="both"/>
        <w:rPr>
          <w:sz w:val="24"/>
          <w:szCs w:val="24"/>
        </w:rPr>
      </w:pPr>
      <w:r w:rsidRPr="00781644">
        <w:rPr>
          <w:rFonts w:ascii="Times New Roman" w:eastAsia="Times New Roman" w:hAnsi="Times New Roman" w:cs="Times New Roman"/>
          <w:sz w:val="24"/>
          <w:szCs w:val="24"/>
        </w:rPr>
        <w:t xml:space="preserve">Для патоморфологической диагностики ранее использовалась классификация стадий энтеропатии по M.N. </w:t>
      </w:r>
      <w:proofErr w:type="spellStart"/>
      <w:r w:rsidRPr="00781644">
        <w:rPr>
          <w:rFonts w:ascii="Times New Roman" w:eastAsia="Times New Roman" w:hAnsi="Times New Roman" w:cs="Times New Roman"/>
          <w:sz w:val="24"/>
          <w:szCs w:val="24"/>
        </w:rPr>
        <w:t>Marsh</w:t>
      </w:r>
      <w:proofErr w:type="spellEnd"/>
      <w:r w:rsidRPr="00781644">
        <w:rPr>
          <w:rFonts w:ascii="Times New Roman" w:eastAsia="Times New Roman" w:hAnsi="Times New Roman" w:cs="Times New Roman"/>
          <w:sz w:val="24"/>
          <w:szCs w:val="24"/>
        </w:rPr>
        <w:t xml:space="preserve"> (1992) [51], в соответствии с которой выделяют 3 типа повреждений СОТК: 1 тип (</w:t>
      </w:r>
      <w:proofErr w:type="spellStart"/>
      <w:r w:rsidRPr="00781644">
        <w:rPr>
          <w:rFonts w:ascii="Times New Roman" w:eastAsia="Times New Roman" w:hAnsi="Times New Roman" w:cs="Times New Roman"/>
          <w:sz w:val="24"/>
          <w:szCs w:val="24"/>
        </w:rPr>
        <w:t>Marsh</w:t>
      </w:r>
      <w:proofErr w:type="spellEnd"/>
      <w:r w:rsidRPr="00781644">
        <w:rPr>
          <w:rFonts w:ascii="Times New Roman" w:eastAsia="Times New Roman" w:hAnsi="Times New Roman" w:cs="Times New Roman"/>
          <w:sz w:val="24"/>
          <w:szCs w:val="24"/>
        </w:rPr>
        <w:t xml:space="preserve"> 1) - «инфильтративный», 2 тип (</w:t>
      </w:r>
      <w:proofErr w:type="spellStart"/>
      <w:r w:rsidRPr="00781644">
        <w:rPr>
          <w:rFonts w:ascii="Times New Roman" w:eastAsia="Times New Roman" w:hAnsi="Times New Roman" w:cs="Times New Roman"/>
          <w:sz w:val="24"/>
          <w:szCs w:val="24"/>
        </w:rPr>
        <w:t>Marsh</w:t>
      </w:r>
      <w:proofErr w:type="spellEnd"/>
      <w:r w:rsidRPr="00781644">
        <w:rPr>
          <w:rFonts w:ascii="Times New Roman" w:eastAsia="Times New Roman" w:hAnsi="Times New Roman" w:cs="Times New Roman"/>
          <w:sz w:val="24"/>
          <w:szCs w:val="24"/>
        </w:rPr>
        <w:t xml:space="preserve"> 2) - «гиперпластический» и 3 тип (</w:t>
      </w:r>
      <w:proofErr w:type="spellStart"/>
      <w:r w:rsidRPr="00781644">
        <w:rPr>
          <w:rFonts w:ascii="Times New Roman" w:eastAsia="Times New Roman" w:hAnsi="Times New Roman" w:cs="Times New Roman"/>
          <w:sz w:val="24"/>
          <w:szCs w:val="24"/>
        </w:rPr>
        <w:t>Marsh</w:t>
      </w:r>
      <w:proofErr w:type="spellEnd"/>
      <w:r w:rsidRPr="00781644">
        <w:rPr>
          <w:rFonts w:ascii="Times New Roman" w:eastAsia="Times New Roman" w:hAnsi="Times New Roman" w:cs="Times New Roman"/>
          <w:sz w:val="24"/>
          <w:szCs w:val="24"/>
        </w:rPr>
        <w:t xml:space="preserve"> 3) - «деструктивный» или «атрофический» (рис. 4). </w:t>
      </w:r>
    </w:p>
    <w:p w14:paraId="60887257" w14:textId="77777777" w:rsidR="00A5662E" w:rsidRDefault="00D87AB6" w:rsidP="002753E0">
      <w:pPr>
        <w:spacing w:after="0" w:line="360" w:lineRule="auto"/>
        <w:jc w:val="center"/>
      </w:pPr>
      <w:r>
        <w:rPr>
          <w:noProof/>
          <w:lang w:eastAsia="ru-RU"/>
        </w:rPr>
        <w:drawing>
          <wp:inline distT="0" distB="0" distL="0" distR="0" wp14:anchorId="7E9E4D62" wp14:editId="1A0BB4CC">
            <wp:extent cx="4443730" cy="1702435"/>
            <wp:effectExtent l="0" t="0" r="0" b="0"/>
            <wp:docPr id="4006" name="Picture 4006"/>
            <wp:cNvGraphicFramePr/>
            <a:graphic xmlns:a="http://schemas.openxmlformats.org/drawingml/2006/main">
              <a:graphicData uri="http://schemas.openxmlformats.org/drawingml/2006/picture">
                <pic:pic xmlns:pic="http://schemas.openxmlformats.org/drawingml/2006/picture">
                  <pic:nvPicPr>
                    <pic:cNvPr id="4006" name="Picture 4006"/>
                    <pic:cNvPicPr/>
                  </pic:nvPicPr>
                  <pic:blipFill>
                    <a:blip r:embed="rId11"/>
                    <a:stretch>
                      <a:fillRect/>
                    </a:stretch>
                  </pic:blipFill>
                  <pic:spPr>
                    <a:xfrm>
                      <a:off x="0" y="0"/>
                      <a:ext cx="4443730" cy="1702435"/>
                    </a:xfrm>
                    <a:prstGeom prst="rect">
                      <a:avLst/>
                    </a:prstGeom>
                  </pic:spPr>
                </pic:pic>
              </a:graphicData>
            </a:graphic>
          </wp:inline>
        </w:drawing>
      </w:r>
    </w:p>
    <w:p w14:paraId="6D974BF2" w14:textId="77777777" w:rsidR="00D87AB6" w:rsidRPr="00D87AB6" w:rsidRDefault="00D87AB6" w:rsidP="00B03238">
      <w:pPr>
        <w:spacing w:after="0" w:line="360" w:lineRule="auto"/>
        <w:ind w:left="718" w:right="56"/>
      </w:pPr>
      <w:r w:rsidRPr="00D87AB6">
        <w:rPr>
          <w:rFonts w:ascii="Times New Roman" w:eastAsia="Times New Roman" w:hAnsi="Times New Roman" w:cs="Times New Roman"/>
        </w:rPr>
        <w:t xml:space="preserve">Рис. 4. Типы повреждения слизистой по классификации </w:t>
      </w:r>
      <w:proofErr w:type="spellStart"/>
      <w:r w:rsidRPr="00D87AB6">
        <w:rPr>
          <w:rFonts w:ascii="Times New Roman" w:eastAsia="Times New Roman" w:hAnsi="Times New Roman" w:cs="Times New Roman"/>
        </w:rPr>
        <w:t>Marsh</w:t>
      </w:r>
      <w:proofErr w:type="spellEnd"/>
      <w:r w:rsidRPr="00D87AB6">
        <w:rPr>
          <w:rFonts w:ascii="Times New Roman" w:eastAsia="Times New Roman" w:hAnsi="Times New Roman" w:cs="Times New Roman"/>
        </w:rPr>
        <w:t xml:space="preserve"> M. [51] </w:t>
      </w:r>
    </w:p>
    <w:p w14:paraId="604962AC" w14:textId="77777777" w:rsidR="00D87AB6" w:rsidRPr="00DB6C4B" w:rsidRDefault="00D87AB6" w:rsidP="00B03238">
      <w:pPr>
        <w:spacing w:after="0" w:line="360" w:lineRule="auto"/>
        <w:ind w:left="-15" w:right="56" w:firstLine="708"/>
        <w:jc w:val="both"/>
        <w:rPr>
          <w:rFonts w:ascii="Times New Roman" w:eastAsia="Times New Roman" w:hAnsi="Times New Roman" w:cs="Times New Roman"/>
          <w:i/>
          <w:sz w:val="24"/>
          <w:szCs w:val="24"/>
        </w:rPr>
      </w:pPr>
      <w:proofErr w:type="spellStart"/>
      <w:r w:rsidRPr="00DB6C4B">
        <w:rPr>
          <w:rFonts w:ascii="Times New Roman" w:eastAsia="Times New Roman" w:hAnsi="Times New Roman" w:cs="Times New Roman"/>
          <w:i/>
          <w:sz w:val="24"/>
          <w:szCs w:val="24"/>
        </w:rPr>
        <w:t>Oberhuber</w:t>
      </w:r>
      <w:proofErr w:type="spellEnd"/>
      <w:r w:rsidRPr="00DB6C4B">
        <w:rPr>
          <w:rFonts w:ascii="Times New Roman" w:eastAsia="Times New Roman" w:hAnsi="Times New Roman" w:cs="Times New Roman"/>
          <w:i/>
          <w:sz w:val="24"/>
          <w:szCs w:val="24"/>
        </w:rPr>
        <w:t xml:space="preserve"> G. предложил модификацию классификации </w:t>
      </w:r>
      <w:proofErr w:type="spellStart"/>
      <w:r w:rsidRPr="00DB6C4B">
        <w:rPr>
          <w:rFonts w:ascii="Times New Roman" w:eastAsia="Times New Roman" w:hAnsi="Times New Roman" w:cs="Times New Roman"/>
          <w:i/>
          <w:sz w:val="24"/>
          <w:szCs w:val="24"/>
        </w:rPr>
        <w:t>Marsh</w:t>
      </w:r>
      <w:proofErr w:type="spellEnd"/>
      <w:r w:rsidRPr="00DB6C4B">
        <w:rPr>
          <w:rFonts w:ascii="Times New Roman" w:eastAsia="Times New Roman" w:hAnsi="Times New Roman" w:cs="Times New Roman"/>
          <w:i/>
          <w:sz w:val="24"/>
          <w:szCs w:val="24"/>
        </w:rPr>
        <w:t xml:space="preserve"> M.N., указав на необходимость определения количества </w:t>
      </w:r>
      <w:proofErr w:type="spellStart"/>
      <w:r w:rsidRPr="00DB6C4B">
        <w:rPr>
          <w:rFonts w:ascii="Times New Roman" w:eastAsia="Times New Roman" w:hAnsi="Times New Roman" w:cs="Times New Roman"/>
          <w:i/>
          <w:sz w:val="24"/>
          <w:szCs w:val="24"/>
        </w:rPr>
        <w:t>межэпителиальных</w:t>
      </w:r>
      <w:proofErr w:type="spellEnd"/>
      <w:r w:rsidRPr="00DB6C4B">
        <w:rPr>
          <w:rFonts w:ascii="Times New Roman" w:eastAsia="Times New Roman" w:hAnsi="Times New Roman" w:cs="Times New Roman"/>
          <w:i/>
          <w:sz w:val="24"/>
          <w:szCs w:val="24"/>
        </w:rPr>
        <w:t xml:space="preserve"> лимфоцитов (МЭЛ) в пересчете на 100 эпителиальных клеток, а также выделения 3 степеней (A, B, C) атрофических изменений [52].  </w:t>
      </w:r>
    </w:p>
    <w:p w14:paraId="7A5B3FB7" w14:textId="77777777" w:rsidR="00D87AB6" w:rsidRPr="00DB6C4B" w:rsidRDefault="00D87AB6" w:rsidP="0068255B">
      <w:pPr>
        <w:spacing w:line="387" w:lineRule="auto"/>
        <w:ind w:left="-15" w:right="56" w:firstLine="708"/>
        <w:jc w:val="both"/>
        <w:rPr>
          <w:rFonts w:ascii="Times New Roman" w:eastAsia="Times New Roman" w:hAnsi="Times New Roman" w:cs="Times New Roman"/>
          <w:i/>
          <w:sz w:val="24"/>
          <w:szCs w:val="24"/>
        </w:rPr>
      </w:pPr>
      <w:r w:rsidRPr="00DB6C4B">
        <w:rPr>
          <w:rFonts w:ascii="Times New Roman" w:eastAsia="Times New Roman" w:hAnsi="Times New Roman" w:cs="Times New Roman"/>
          <w:i/>
          <w:sz w:val="24"/>
          <w:szCs w:val="24"/>
        </w:rPr>
        <w:lastRenderedPageBreak/>
        <w:t xml:space="preserve">Чаще всего для патоморфологической диагностики в настоящее время используется классификация </w:t>
      </w:r>
      <w:proofErr w:type="spellStart"/>
      <w:r w:rsidRPr="00DB6C4B">
        <w:rPr>
          <w:rFonts w:ascii="Times New Roman" w:eastAsia="Times New Roman" w:hAnsi="Times New Roman" w:cs="Times New Roman"/>
          <w:i/>
          <w:sz w:val="24"/>
          <w:szCs w:val="24"/>
        </w:rPr>
        <w:t>Marsh-Oberhuber</w:t>
      </w:r>
      <w:proofErr w:type="spellEnd"/>
      <w:r w:rsidRPr="00DB6C4B">
        <w:rPr>
          <w:rFonts w:ascii="Times New Roman" w:eastAsia="Times New Roman" w:hAnsi="Times New Roman" w:cs="Times New Roman"/>
          <w:i/>
          <w:sz w:val="24"/>
          <w:szCs w:val="24"/>
        </w:rPr>
        <w:t xml:space="preserve"> которая включает в себя следующие типы повреждений СОТК (рис. 5). </w:t>
      </w:r>
    </w:p>
    <w:tbl>
      <w:tblPr>
        <w:tblStyle w:val="TableGrid"/>
        <w:tblW w:w="9782" w:type="dxa"/>
        <w:tblInd w:w="-108" w:type="dxa"/>
        <w:tblCellMar>
          <w:top w:w="3" w:type="dxa"/>
          <w:left w:w="77" w:type="dxa"/>
          <w:bottom w:w="142" w:type="dxa"/>
        </w:tblCellMar>
        <w:tblLook w:val="04A0" w:firstRow="1" w:lastRow="0" w:firstColumn="1" w:lastColumn="0" w:noHBand="0" w:noVBand="1"/>
      </w:tblPr>
      <w:tblGrid>
        <w:gridCol w:w="3863"/>
        <w:gridCol w:w="5919"/>
      </w:tblGrid>
      <w:tr w:rsidR="00D87AB6" w14:paraId="3D6B5984" w14:textId="77777777" w:rsidTr="0098583A">
        <w:trPr>
          <w:trHeight w:val="2079"/>
        </w:trPr>
        <w:tc>
          <w:tcPr>
            <w:tcW w:w="3863" w:type="dxa"/>
            <w:tcBorders>
              <w:top w:val="single" w:sz="4" w:space="0" w:color="000000"/>
              <w:left w:val="single" w:sz="4" w:space="0" w:color="000000"/>
              <w:bottom w:val="single" w:sz="4" w:space="0" w:color="000000"/>
              <w:right w:val="single" w:sz="4" w:space="0" w:color="000000"/>
            </w:tcBorders>
            <w:vAlign w:val="bottom"/>
          </w:tcPr>
          <w:p w14:paraId="19A84A84" w14:textId="77777777" w:rsidR="00D87AB6" w:rsidRDefault="00D87AB6" w:rsidP="0098583A">
            <w:pPr>
              <w:spacing w:line="259" w:lineRule="auto"/>
              <w:ind w:right="1899"/>
              <w:jc w:val="center"/>
            </w:pPr>
            <w:r>
              <w:rPr>
                <w:noProof/>
              </w:rPr>
              <w:drawing>
                <wp:inline distT="0" distB="0" distL="0" distR="0" wp14:anchorId="4E23A3E4" wp14:editId="48533AFE">
                  <wp:extent cx="1109345" cy="1165860"/>
                  <wp:effectExtent l="0" t="0" r="0" b="0"/>
                  <wp:docPr id="4037" name="Picture 4037"/>
                  <wp:cNvGraphicFramePr/>
                  <a:graphic xmlns:a="http://schemas.openxmlformats.org/drawingml/2006/main">
                    <a:graphicData uri="http://schemas.openxmlformats.org/drawingml/2006/picture">
                      <pic:pic xmlns:pic="http://schemas.openxmlformats.org/drawingml/2006/picture">
                        <pic:nvPicPr>
                          <pic:cNvPr id="4037" name="Picture 4037"/>
                          <pic:cNvPicPr/>
                        </pic:nvPicPr>
                        <pic:blipFill>
                          <a:blip r:embed="rId12"/>
                          <a:stretch>
                            <a:fillRect/>
                          </a:stretch>
                        </pic:blipFill>
                        <pic:spPr>
                          <a:xfrm>
                            <a:off x="0" y="0"/>
                            <a:ext cx="1109345" cy="1165860"/>
                          </a:xfrm>
                          <a:prstGeom prst="rect">
                            <a:avLst/>
                          </a:prstGeom>
                        </pic:spPr>
                      </pic:pic>
                    </a:graphicData>
                  </a:graphic>
                </wp:inline>
              </w:drawing>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683F6751" w14:textId="77777777" w:rsidR="00D87AB6" w:rsidRPr="00D87AB6" w:rsidRDefault="00D87AB6" w:rsidP="0098583A">
            <w:pPr>
              <w:spacing w:after="113" w:line="259" w:lineRule="auto"/>
              <w:ind w:left="708"/>
              <w:rPr>
                <w:rFonts w:ascii="Times New Roman" w:hAnsi="Times New Roman" w:cs="Times New Roman"/>
              </w:rPr>
            </w:pPr>
            <w:r w:rsidRPr="00D87AB6">
              <w:rPr>
                <w:rFonts w:ascii="Times New Roman" w:hAnsi="Times New Roman" w:cs="Times New Roman"/>
              </w:rPr>
              <w:t xml:space="preserve">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0 - Норма </w:t>
            </w:r>
          </w:p>
          <w:p w14:paraId="636B858F" w14:textId="77777777" w:rsidR="00D87AB6" w:rsidRPr="00D87AB6" w:rsidRDefault="00D87AB6" w:rsidP="0098583A">
            <w:pPr>
              <w:spacing w:after="25" w:line="377" w:lineRule="auto"/>
              <w:ind w:right="58"/>
              <w:rPr>
                <w:rFonts w:ascii="Times New Roman" w:hAnsi="Times New Roman" w:cs="Times New Roman"/>
              </w:rPr>
            </w:pPr>
            <w:r w:rsidRPr="00D87AB6">
              <w:rPr>
                <w:rFonts w:ascii="Times New Roman" w:hAnsi="Times New Roman" w:cs="Times New Roman"/>
              </w:rPr>
              <w:t xml:space="preserve">Характеристика: Нормальная высота ворсинок, неглубокие крипты, соотношение ворсинка/крипта 3-4 к 1, небольшое число МЭЛ (не более 25% от </w:t>
            </w:r>
          </w:p>
          <w:p w14:paraId="2EEFB7CF" w14:textId="77777777" w:rsidR="00D87AB6" w:rsidRDefault="00D87AB6" w:rsidP="0098583A">
            <w:pPr>
              <w:spacing w:line="259" w:lineRule="auto"/>
            </w:pPr>
            <w:r w:rsidRPr="00D87AB6">
              <w:rPr>
                <w:rFonts w:ascii="Times New Roman" w:hAnsi="Times New Roman" w:cs="Times New Roman"/>
              </w:rPr>
              <w:t xml:space="preserve">количества </w:t>
            </w:r>
            <w:proofErr w:type="spellStart"/>
            <w:r w:rsidRPr="00D87AB6">
              <w:rPr>
                <w:rFonts w:ascii="Times New Roman" w:hAnsi="Times New Roman" w:cs="Times New Roman"/>
              </w:rPr>
              <w:t>энтероцитов</w:t>
            </w:r>
            <w:proofErr w:type="spellEnd"/>
            <w:r w:rsidRPr="00D87AB6">
              <w:rPr>
                <w:rFonts w:ascii="Times New Roman" w:hAnsi="Times New Roman" w:cs="Times New Roman"/>
              </w:rPr>
              <w:t>)</w:t>
            </w:r>
            <w:r>
              <w:t xml:space="preserve"> </w:t>
            </w:r>
          </w:p>
        </w:tc>
      </w:tr>
      <w:tr w:rsidR="00D87AB6" w14:paraId="51DDD3EB" w14:textId="77777777" w:rsidTr="0098583A">
        <w:trPr>
          <w:trHeight w:val="3322"/>
        </w:trPr>
        <w:tc>
          <w:tcPr>
            <w:tcW w:w="3863" w:type="dxa"/>
            <w:tcBorders>
              <w:top w:val="single" w:sz="4" w:space="0" w:color="000000"/>
              <w:left w:val="single" w:sz="4" w:space="0" w:color="000000"/>
              <w:bottom w:val="single" w:sz="4" w:space="0" w:color="000000"/>
              <w:right w:val="single" w:sz="4" w:space="0" w:color="000000"/>
            </w:tcBorders>
            <w:vAlign w:val="bottom"/>
          </w:tcPr>
          <w:p w14:paraId="5A55E435" w14:textId="77777777" w:rsidR="00D87AB6" w:rsidRDefault="00D87AB6" w:rsidP="0098583A">
            <w:pPr>
              <w:spacing w:line="259" w:lineRule="auto"/>
              <w:ind w:right="262"/>
              <w:jc w:val="right"/>
            </w:pPr>
            <w:r>
              <w:rPr>
                <w:rFonts w:ascii="Calibri" w:eastAsia="Calibri" w:hAnsi="Calibri" w:cs="Calibri"/>
                <w:noProof/>
              </w:rPr>
              <mc:AlternateContent>
                <mc:Choice Requires="wpg">
                  <w:drawing>
                    <wp:inline distT="0" distB="0" distL="0" distR="0" wp14:anchorId="3C0B01F5" wp14:editId="0D56EC1F">
                      <wp:extent cx="2179320" cy="1362075"/>
                      <wp:effectExtent l="0" t="0" r="0" b="0"/>
                      <wp:docPr id="83368" name="Group 83368"/>
                      <wp:cNvGraphicFramePr/>
                      <a:graphic xmlns:a="http://schemas.openxmlformats.org/drawingml/2006/main">
                        <a:graphicData uri="http://schemas.microsoft.com/office/word/2010/wordprocessingGroup">
                          <wpg:wgp>
                            <wpg:cNvGrpSpPr/>
                            <wpg:grpSpPr>
                              <a:xfrm>
                                <a:off x="0" y="0"/>
                                <a:ext cx="2179320" cy="1362075"/>
                                <a:chOff x="0" y="0"/>
                                <a:chExt cx="2179320" cy="1362075"/>
                              </a:xfrm>
                            </wpg:grpSpPr>
                            <pic:pic xmlns:pic="http://schemas.openxmlformats.org/drawingml/2006/picture">
                              <pic:nvPicPr>
                                <pic:cNvPr id="4113" name="Picture 4113"/>
                                <pic:cNvPicPr/>
                              </pic:nvPicPr>
                              <pic:blipFill>
                                <a:blip r:embed="rId13"/>
                                <a:stretch>
                                  <a:fillRect/>
                                </a:stretch>
                              </pic:blipFill>
                              <pic:spPr>
                                <a:xfrm>
                                  <a:off x="0" y="0"/>
                                  <a:ext cx="1089660" cy="1362075"/>
                                </a:xfrm>
                                <a:prstGeom prst="rect">
                                  <a:avLst/>
                                </a:prstGeom>
                              </pic:spPr>
                            </pic:pic>
                            <pic:pic xmlns:pic="http://schemas.openxmlformats.org/drawingml/2006/picture">
                              <pic:nvPicPr>
                                <pic:cNvPr id="4115" name="Picture 4115"/>
                                <pic:cNvPicPr/>
                              </pic:nvPicPr>
                              <pic:blipFill>
                                <a:blip r:embed="rId14"/>
                                <a:stretch>
                                  <a:fillRect/>
                                </a:stretch>
                              </pic:blipFill>
                              <pic:spPr>
                                <a:xfrm>
                                  <a:off x="1089660" y="0"/>
                                  <a:ext cx="1089660" cy="1362075"/>
                                </a:xfrm>
                                <a:prstGeom prst="rect">
                                  <a:avLst/>
                                </a:prstGeom>
                              </pic:spPr>
                            </pic:pic>
                          </wpg:wgp>
                        </a:graphicData>
                      </a:graphic>
                    </wp:inline>
                  </w:drawing>
                </mc:Choice>
                <mc:Fallback>
                  <w:pict>
                    <v:group w14:anchorId="1CE59BAF" id="Group 83368" o:spid="_x0000_s1026" style="width:171.6pt;height:107.25pt;mso-position-horizontal-relative:char;mso-position-vertical-relative:line" coordsize="21793,136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13" o:spid="_x0000_s1027" type="#_x0000_t75" style="position:absolute;width:10896;height:1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8IDXEAAAA3QAAAA8AAABkcnMvZG93bnJldi54bWxEj9FqwkAURN8F/2G5gm91NyqlRlcRaUFQ&#10;KNV8wCV7TaLZuzG7avz7bqHg4zAzZ5jFqrO1uFPrK8cakpECQZw7U3GhITt+vX2A8AHZYO2YNDzJ&#10;w2rZ7y0wNe7BP3Q/hEJECPsUNZQhNKmUPi/Joh+5hjh6J9daDFG2hTQtPiLc1nKs1Lu0WHFcKLGh&#10;TUn55XCzGo45Z3u+fW92daYun+p8ndn9VevhoFvPQQTqwiv8394aDdMkmcDfm/gE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m8IDXEAAAA3QAAAA8AAAAAAAAAAAAAAAAA&#10;nwIAAGRycy9kb3ducmV2LnhtbFBLBQYAAAAABAAEAPcAAACQAwAAAAA=&#10;">
                        <v:imagedata r:id="rId15" o:title=""/>
                      </v:shape>
                      <v:shape id="Picture 4115" o:spid="_x0000_s1028" type="#_x0000_t75" style="position:absolute;left:10896;width:10897;height:1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XlK7FAAAA3QAAAA8AAABkcnMvZG93bnJldi54bWxEj9FqwkAURN+F/sNyC32RutlWi0RXkWJR&#10;8MVEP+CSvSah2bshu5r0792C4OMwM2eY5XqwjbhR52vHGtQkAUFcOFNzqeF8+nmfg/AB2WDjmDT8&#10;kYf16mW0xNS4njO65aEUEcI+RQ1VCG0qpS8qsugnriWO3sV1FkOUXSlNh32E20Z+JMmXtFhzXKiw&#10;pe+Kit/8ajW023G2P4XB97vPw9gfjmrjcqX12+uwWYAINIRn+NHeGw1TpWbw/yY+Abm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l5SuxQAAAN0AAAAPAAAAAAAAAAAAAAAA&#10;AJ8CAABkcnMvZG93bnJldi54bWxQSwUGAAAAAAQABAD3AAAAkQMAAAAA&#10;">
                        <v:imagedata r:id="rId16" o:title=""/>
                      </v:shape>
                      <w10:anchorlock/>
                    </v:group>
                  </w:pict>
                </mc:Fallback>
              </mc:AlternateContent>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2C20BB7E" w14:textId="77777777" w:rsidR="00D87AB6" w:rsidRPr="00D87AB6" w:rsidRDefault="00D87AB6" w:rsidP="0098583A">
            <w:pPr>
              <w:spacing w:after="115" w:line="259" w:lineRule="auto"/>
              <w:ind w:left="739"/>
              <w:rPr>
                <w:rFonts w:ascii="Times New Roman" w:hAnsi="Times New Roman" w:cs="Times New Roman"/>
              </w:rPr>
            </w:pPr>
            <w:r w:rsidRPr="00D87AB6">
              <w:rPr>
                <w:rFonts w:ascii="Times New Roman" w:hAnsi="Times New Roman" w:cs="Times New Roman"/>
              </w:rPr>
              <w:t xml:space="preserve"> 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1 (инфильтративная) </w:t>
            </w:r>
          </w:p>
          <w:p w14:paraId="7EC59C5F" w14:textId="4400AA8D" w:rsidR="00D87AB6" w:rsidRPr="00D87AB6" w:rsidRDefault="00D87AB6" w:rsidP="0098583A">
            <w:pPr>
              <w:spacing w:after="27" w:line="373" w:lineRule="auto"/>
              <w:ind w:left="31" w:right="106" w:hanging="31"/>
              <w:rPr>
                <w:rFonts w:ascii="Times New Roman" w:hAnsi="Times New Roman" w:cs="Times New Roman"/>
              </w:rPr>
            </w:pPr>
            <w:r w:rsidRPr="00D87AB6">
              <w:rPr>
                <w:rFonts w:ascii="Times New Roman" w:hAnsi="Times New Roman" w:cs="Times New Roman"/>
              </w:rPr>
              <w:t xml:space="preserve">Характеристика: нормальная высота ворсинок, неглубокие крипты, соотношение ворсинка/крипта 3-4 к 1, количество МЭЛ увеличено (более 25% от количества </w:t>
            </w:r>
            <w:proofErr w:type="spellStart"/>
            <w:r w:rsidRPr="00D87AB6">
              <w:rPr>
                <w:rFonts w:ascii="Times New Roman" w:hAnsi="Times New Roman" w:cs="Times New Roman"/>
              </w:rPr>
              <w:t>энтероцитов</w:t>
            </w:r>
            <w:proofErr w:type="spellEnd"/>
            <w:r w:rsidRPr="00D87AB6">
              <w:rPr>
                <w:rFonts w:ascii="Times New Roman" w:hAnsi="Times New Roman" w:cs="Times New Roman"/>
              </w:rPr>
              <w:t xml:space="preserve">). Подсчет числа МЭЛ упрощается при проведении </w:t>
            </w:r>
            <w:r w:rsidR="00A62A17" w:rsidRPr="00D87AB6">
              <w:rPr>
                <w:rFonts w:ascii="Times New Roman" w:hAnsi="Times New Roman" w:cs="Times New Roman"/>
              </w:rPr>
              <w:t>иммуногистохимического исследования</w:t>
            </w:r>
            <w:r w:rsidRPr="00D87AB6">
              <w:rPr>
                <w:rFonts w:ascii="Times New Roman" w:hAnsi="Times New Roman" w:cs="Times New Roman"/>
              </w:rPr>
              <w:t xml:space="preserve"> на CD3+ лимфоциты (</w:t>
            </w:r>
            <w:r w:rsidRPr="00D87AB6">
              <w:rPr>
                <w:rFonts w:ascii="Times New Roman" w:eastAsia="Times New Roman" w:hAnsi="Times New Roman" w:cs="Times New Roman"/>
                <w:b/>
              </w:rPr>
              <w:t xml:space="preserve">см. на рисунке – </w:t>
            </w:r>
          </w:p>
          <w:p w14:paraId="7E0CF347" w14:textId="77777777" w:rsidR="00D87AB6" w:rsidRPr="00D87AB6" w:rsidRDefault="00D87AB6" w:rsidP="0098583A">
            <w:pPr>
              <w:spacing w:line="259" w:lineRule="auto"/>
              <w:ind w:left="31"/>
              <w:rPr>
                <w:rFonts w:ascii="Times New Roman" w:hAnsi="Times New Roman" w:cs="Times New Roman"/>
              </w:rPr>
            </w:pPr>
            <w:r w:rsidRPr="00D87AB6">
              <w:rPr>
                <w:rFonts w:ascii="Times New Roman" w:eastAsia="Times New Roman" w:hAnsi="Times New Roman" w:cs="Times New Roman"/>
                <w:b/>
              </w:rPr>
              <w:t>CD3+ИЭЛ окрашены коричневым цветом</w:t>
            </w:r>
            <w:r w:rsidRPr="00D87AB6">
              <w:rPr>
                <w:rFonts w:ascii="Times New Roman" w:hAnsi="Times New Roman" w:cs="Times New Roman"/>
              </w:rPr>
              <w:t xml:space="preserve">) </w:t>
            </w:r>
          </w:p>
        </w:tc>
      </w:tr>
      <w:tr w:rsidR="00D87AB6" w14:paraId="044C1F45" w14:textId="77777777" w:rsidTr="0098583A">
        <w:trPr>
          <w:trHeight w:val="2494"/>
        </w:trPr>
        <w:tc>
          <w:tcPr>
            <w:tcW w:w="3863" w:type="dxa"/>
            <w:tcBorders>
              <w:top w:val="single" w:sz="4" w:space="0" w:color="000000"/>
              <w:left w:val="single" w:sz="4" w:space="0" w:color="000000"/>
              <w:bottom w:val="single" w:sz="4" w:space="0" w:color="000000"/>
              <w:right w:val="single" w:sz="4" w:space="0" w:color="000000"/>
            </w:tcBorders>
            <w:vAlign w:val="bottom"/>
          </w:tcPr>
          <w:p w14:paraId="4617B237" w14:textId="77777777" w:rsidR="00D87AB6" w:rsidRDefault="00D87AB6" w:rsidP="0098583A">
            <w:pPr>
              <w:spacing w:line="259" w:lineRule="auto"/>
              <w:ind w:right="526"/>
              <w:jc w:val="right"/>
            </w:pPr>
            <w:r>
              <w:rPr>
                <w:rFonts w:ascii="Calibri" w:eastAsia="Calibri" w:hAnsi="Calibri" w:cs="Calibri"/>
                <w:noProof/>
              </w:rPr>
              <mc:AlternateContent>
                <mc:Choice Requires="wpg">
                  <w:drawing>
                    <wp:inline distT="0" distB="0" distL="0" distR="0" wp14:anchorId="5AAD2C1D" wp14:editId="40823FFC">
                      <wp:extent cx="2011680" cy="1190570"/>
                      <wp:effectExtent l="0" t="0" r="0" b="0"/>
                      <wp:docPr id="83475" name="Group 83475"/>
                      <wp:cNvGraphicFramePr/>
                      <a:graphic xmlns:a="http://schemas.openxmlformats.org/drawingml/2006/main">
                        <a:graphicData uri="http://schemas.microsoft.com/office/word/2010/wordprocessingGroup">
                          <wpg:wgp>
                            <wpg:cNvGrpSpPr/>
                            <wpg:grpSpPr>
                              <a:xfrm>
                                <a:off x="0" y="0"/>
                                <a:ext cx="2011680" cy="1190570"/>
                                <a:chOff x="0" y="0"/>
                                <a:chExt cx="2011680" cy="1190570"/>
                              </a:xfrm>
                            </wpg:grpSpPr>
                            <pic:pic xmlns:pic="http://schemas.openxmlformats.org/drawingml/2006/picture">
                              <pic:nvPicPr>
                                <pic:cNvPr id="4155" name="Picture 4155"/>
                                <pic:cNvPicPr/>
                              </pic:nvPicPr>
                              <pic:blipFill>
                                <a:blip r:embed="rId17"/>
                                <a:stretch>
                                  <a:fillRect/>
                                </a:stretch>
                              </pic:blipFill>
                              <pic:spPr>
                                <a:xfrm>
                                  <a:off x="0" y="0"/>
                                  <a:ext cx="923290" cy="1156970"/>
                                </a:xfrm>
                                <a:prstGeom prst="rect">
                                  <a:avLst/>
                                </a:prstGeom>
                              </pic:spPr>
                            </pic:pic>
                            <wps:wsp>
                              <wps:cNvPr id="4156" name="Rectangle 4156"/>
                              <wps:cNvSpPr/>
                              <wps:spPr>
                                <a:xfrm>
                                  <a:off x="923798" y="1051937"/>
                                  <a:ext cx="89995" cy="184382"/>
                                </a:xfrm>
                                <a:prstGeom prst="rect">
                                  <a:avLst/>
                                </a:prstGeom>
                                <a:ln>
                                  <a:noFill/>
                                </a:ln>
                              </wps:spPr>
                              <wps:txbx>
                                <w:txbxContent>
                                  <w:p w14:paraId="5EF63494" w14:textId="77777777" w:rsidR="004D2062" w:rsidRDefault="004D2062" w:rsidP="00D87AB6">
                                    <w:r>
                                      <w:t>с</w:t>
                                    </w:r>
                                  </w:p>
                                </w:txbxContent>
                              </wps:txbx>
                              <wps:bodyPr horzOverflow="overflow" vert="horz" lIns="0" tIns="0" rIns="0" bIns="0" rtlCol="0">
                                <a:noAutofit/>
                              </wps:bodyPr>
                            </wps:wsp>
                            <pic:pic xmlns:pic="http://schemas.openxmlformats.org/drawingml/2006/picture">
                              <pic:nvPicPr>
                                <pic:cNvPr id="4158" name="Picture 4158"/>
                                <pic:cNvPicPr/>
                              </pic:nvPicPr>
                              <pic:blipFill>
                                <a:blip r:embed="rId18"/>
                                <a:stretch>
                                  <a:fillRect/>
                                </a:stretch>
                              </pic:blipFill>
                              <pic:spPr>
                                <a:xfrm>
                                  <a:off x="990600" y="127000"/>
                                  <a:ext cx="1021080" cy="1029970"/>
                                </a:xfrm>
                                <a:prstGeom prst="rect">
                                  <a:avLst/>
                                </a:prstGeom>
                              </pic:spPr>
                            </pic:pic>
                          </wpg:wgp>
                        </a:graphicData>
                      </a:graphic>
                    </wp:inline>
                  </w:drawing>
                </mc:Choice>
                <mc:Fallback>
                  <w:pict>
                    <v:group w14:anchorId="5AAD2C1D" id="Group 83475" o:spid="_x0000_s1026" style="width:158.4pt;height:93.75pt;mso-position-horizontal-relative:char;mso-position-vertical-relative:line" coordsize="20116,1190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55" o:spid="_x0000_s1027" type="#_x0000_t75" style="position:absolute;width:9232;height:1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">
                        <v:imagedata r:id="rId19" o:title=""/>
                      </v:shape>
                      <v:rect id="Rectangle 4156" o:spid="_x0000_s1028" style="position:absolute;left:9237;top:10519;width:90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" filled="f" stroked="f">
                        <v:textbox inset="0,0,0,0">
                          <w:txbxContent>
                            <w:p w14:paraId="5EF63494" w14:textId="77777777" w:rsidR="004D2062" w:rsidRDefault="004D2062" w:rsidP="00D87AB6">
                              <w:r>
                                <w:t>с</w:t>
                              </w:r>
                            </w:p>
                          </w:txbxContent>
                        </v:textbox>
                      </v:rect>
                      <v:shape id="Picture 4158" o:spid="_x0000_s1029" type="#_x0000_t75" style="position:absolute;left:9906;top:1270;width:10210;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">
                        <v:imagedata r:id="rId20" o:title=""/>
                      </v:shape>
                      <w10:anchorlock/>
                    </v:group>
                  </w:pict>
                </mc:Fallback>
              </mc:AlternateContent>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161CCBA3" w14:textId="77777777" w:rsidR="00D87AB6" w:rsidRPr="00D87AB6" w:rsidRDefault="00D87AB6" w:rsidP="0098583A">
            <w:pPr>
              <w:spacing w:after="115" w:line="259" w:lineRule="auto"/>
              <w:ind w:left="739"/>
              <w:rPr>
                <w:rFonts w:ascii="Times New Roman" w:hAnsi="Times New Roman" w:cs="Times New Roman"/>
              </w:rPr>
            </w:pPr>
            <w:r w:rsidRPr="00D87AB6">
              <w:rPr>
                <w:rFonts w:ascii="Times New Roman" w:hAnsi="Times New Roman" w:cs="Times New Roman"/>
              </w:rPr>
              <w:t xml:space="preserve">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2 (гиперпластическая) </w:t>
            </w:r>
          </w:p>
          <w:p w14:paraId="69BCF604" w14:textId="77777777" w:rsidR="00D87AB6" w:rsidRPr="00D87AB6" w:rsidRDefault="00D87AB6" w:rsidP="0098583A">
            <w:pPr>
              <w:spacing w:line="384" w:lineRule="auto"/>
              <w:ind w:left="31" w:right="108" w:hanging="31"/>
              <w:rPr>
                <w:rFonts w:ascii="Times New Roman" w:hAnsi="Times New Roman" w:cs="Times New Roman"/>
              </w:rPr>
            </w:pPr>
            <w:r w:rsidRPr="00D87AB6">
              <w:rPr>
                <w:rFonts w:ascii="Times New Roman" w:hAnsi="Times New Roman" w:cs="Times New Roman"/>
              </w:rPr>
              <w:t xml:space="preserve">Характеристика: нормальная высота ворсинок, углубление крипт, снижение соотношения ворсинка/крипта (2:1 и менее), количество МЭЛ увеличено (более 25% от количества </w:t>
            </w:r>
            <w:proofErr w:type="spellStart"/>
            <w:r w:rsidRPr="00D87AB6">
              <w:rPr>
                <w:rFonts w:ascii="Times New Roman" w:hAnsi="Times New Roman" w:cs="Times New Roman"/>
              </w:rPr>
              <w:t>энтероцитов</w:t>
            </w:r>
            <w:proofErr w:type="spellEnd"/>
            <w:r w:rsidRPr="00D87AB6">
              <w:rPr>
                <w:rFonts w:ascii="Times New Roman" w:hAnsi="Times New Roman" w:cs="Times New Roman"/>
              </w:rPr>
              <w:t xml:space="preserve">).  </w:t>
            </w:r>
          </w:p>
          <w:p w14:paraId="1136F470" w14:textId="77777777" w:rsidR="00D87AB6" w:rsidRPr="00D87AB6" w:rsidRDefault="00D87AB6" w:rsidP="0098583A">
            <w:pPr>
              <w:spacing w:line="259" w:lineRule="auto"/>
              <w:ind w:left="739"/>
              <w:rPr>
                <w:rFonts w:ascii="Times New Roman" w:hAnsi="Times New Roman" w:cs="Times New Roman"/>
              </w:rPr>
            </w:pPr>
            <w:r w:rsidRPr="00D87AB6">
              <w:rPr>
                <w:rFonts w:ascii="Times New Roman" w:hAnsi="Times New Roman" w:cs="Times New Roman"/>
              </w:rPr>
              <w:t xml:space="preserve">  </w:t>
            </w:r>
          </w:p>
        </w:tc>
      </w:tr>
      <w:tr w:rsidR="00D87AB6" w14:paraId="4F7BDAE6" w14:textId="77777777" w:rsidTr="0098583A">
        <w:trPr>
          <w:trHeight w:val="2909"/>
        </w:trPr>
        <w:tc>
          <w:tcPr>
            <w:tcW w:w="3863" w:type="dxa"/>
            <w:tcBorders>
              <w:top w:val="single" w:sz="4" w:space="0" w:color="000000"/>
              <w:left w:val="single" w:sz="4" w:space="0" w:color="000000"/>
              <w:bottom w:val="single" w:sz="4" w:space="0" w:color="000000"/>
              <w:right w:val="single" w:sz="4" w:space="0" w:color="000000"/>
            </w:tcBorders>
            <w:vAlign w:val="bottom"/>
          </w:tcPr>
          <w:p w14:paraId="77583E7A" w14:textId="77777777" w:rsidR="00D87AB6" w:rsidRDefault="00D87AB6" w:rsidP="0098583A">
            <w:pPr>
              <w:spacing w:line="259" w:lineRule="auto"/>
              <w:ind w:right="569"/>
              <w:jc w:val="right"/>
            </w:pPr>
            <w:r>
              <w:rPr>
                <w:rFonts w:ascii="Calibri" w:eastAsia="Calibri" w:hAnsi="Calibri" w:cs="Calibri"/>
                <w:noProof/>
              </w:rPr>
              <mc:AlternateContent>
                <mc:Choice Requires="wpg">
                  <w:drawing>
                    <wp:inline distT="0" distB="0" distL="0" distR="0" wp14:anchorId="5FDD6C27" wp14:editId="4C8B0A8E">
                      <wp:extent cx="1984375" cy="1041400"/>
                      <wp:effectExtent l="0" t="0" r="0" b="0"/>
                      <wp:docPr id="83537" name="Group 83537"/>
                      <wp:cNvGraphicFramePr/>
                      <a:graphic xmlns:a="http://schemas.openxmlformats.org/drawingml/2006/main">
                        <a:graphicData uri="http://schemas.microsoft.com/office/word/2010/wordprocessingGroup">
                          <wpg:wgp>
                            <wpg:cNvGrpSpPr/>
                            <wpg:grpSpPr>
                              <a:xfrm>
                                <a:off x="0" y="0"/>
                                <a:ext cx="1984375" cy="1041400"/>
                                <a:chOff x="0" y="0"/>
                                <a:chExt cx="1984375" cy="1041400"/>
                              </a:xfrm>
                            </wpg:grpSpPr>
                            <pic:pic xmlns:pic="http://schemas.openxmlformats.org/drawingml/2006/picture">
                              <pic:nvPicPr>
                                <pic:cNvPr id="4188" name="Picture 4188"/>
                                <pic:cNvPicPr/>
                              </pic:nvPicPr>
                              <pic:blipFill>
                                <a:blip r:embed="rId21"/>
                                <a:stretch>
                                  <a:fillRect/>
                                </a:stretch>
                              </pic:blipFill>
                              <pic:spPr>
                                <a:xfrm>
                                  <a:off x="0" y="195580"/>
                                  <a:ext cx="1060450" cy="845820"/>
                                </a:xfrm>
                                <a:prstGeom prst="rect">
                                  <a:avLst/>
                                </a:prstGeom>
                              </pic:spPr>
                            </pic:pic>
                            <pic:pic xmlns:pic="http://schemas.openxmlformats.org/drawingml/2006/picture">
                              <pic:nvPicPr>
                                <pic:cNvPr id="4190" name="Picture 4190"/>
                                <pic:cNvPicPr/>
                              </pic:nvPicPr>
                              <pic:blipFill>
                                <a:blip r:embed="rId22"/>
                                <a:stretch>
                                  <a:fillRect/>
                                </a:stretch>
                              </pic:blipFill>
                              <pic:spPr>
                                <a:xfrm>
                                  <a:off x="1060450" y="0"/>
                                  <a:ext cx="923925" cy="1041400"/>
                                </a:xfrm>
                                <a:prstGeom prst="rect">
                                  <a:avLst/>
                                </a:prstGeom>
                              </pic:spPr>
                            </pic:pic>
                          </wpg:wgp>
                        </a:graphicData>
                      </a:graphic>
                    </wp:inline>
                  </w:drawing>
                </mc:Choice>
                <mc:Fallback>
                  <w:pict>
                    <v:group w14:anchorId="502B9B69" id="Group 83537" o:spid="_x0000_s1026" style="width:156.25pt;height:82pt;mso-position-horizontal-relative:char;mso-position-vertical-relative:line" coordsize="19843,104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">
                      <v:shape id="Picture 4188" o:spid="_x0000_s1027" type="#_x0000_t75" style="position:absolute;top:1955;width:10604;height:8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6aH3CAAAA3QAAAA8AAABkcnMvZG93bnJldi54bWxET02LwjAQvQv7H8IseNNUkaV2jbIogiDC&#10;Wj14HJuxKTaT0kSt/vrNYcHj433PFp2txZ1aXzlWMBomIIgLpysuFRwP60EKwgdkjbVjUvAkD4v5&#10;R2+GmXYP3tM9D6WIIewzVGBCaDIpfWHIoh+6hjhyF9daDBG2pdQtPmK4reU4Sb6kxYpjg8GGloaK&#10;a36zCsrXbns9p6lLpivze74svTutvVL9z+7nG0SgLrzF/+6NVjAZpXFufBOfgJ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mh9wgAAAN0AAAAPAAAAAAAAAAAAAAAAAJ8C&#10;AABkcnMvZG93bnJldi54bWxQSwUGAAAAAAQABAD3AAAAjgMAAAAA&#10;">
                        <v:imagedata r:id="rId23" o:title=""/>
                      </v:shape>
                      <v:shape id="Picture 4190" o:spid="_x0000_s1028" type="#_x0000_t75" style="position:absolute;left:10604;width:9239;height:104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i1WPEAAAA3QAAAA8AAABkcnMvZG93bnJldi54bWxET1trwjAUfhf2H8IZ7E1TL7jZGUUEbyjI&#10;3MDXQ3PWljUnpclq9NebB8HHj+8+nQdTiZYaV1pW0O8lIIgzq0vOFfx8r7ofIJxH1lhZJgVXcjCf&#10;vXSmmGp74S9qTz4XMYRdigoK7+tUSpcVZND1bE0cuV/bGPQRNrnUDV5iuKnkIEnG0mDJsaHAmpYF&#10;ZX+nf6MgP4bdcb/Yrc+T+rBZvbfncBsOlXp7DYtPEJ6Cf4of7q1WMOpP4v74Jj4BOb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Hi1WPEAAAA3QAAAA8AAAAAAAAAAAAAAAAA&#10;nwIAAGRycy9kb3ducmV2LnhtbFBLBQYAAAAABAAEAPcAAACQAwAAAAA=&#10;">
                        <v:imagedata r:id="rId24" o:title=""/>
                      </v:shape>
                      <w10:anchorlock/>
                    </v:group>
                  </w:pict>
                </mc:Fallback>
              </mc:AlternateContent>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0F61D92A" w14:textId="77777777" w:rsidR="00D87AB6" w:rsidRPr="00D87AB6" w:rsidRDefault="00D87AB6" w:rsidP="0098583A">
            <w:pPr>
              <w:spacing w:line="398" w:lineRule="auto"/>
              <w:ind w:left="31" w:firstLine="708"/>
              <w:rPr>
                <w:rFonts w:ascii="Times New Roman" w:hAnsi="Times New Roman" w:cs="Times New Roman"/>
              </w:rPr>
            </w:pPr>
            <w:r w:rsidRPr="00D87AB6">
              <w:rPr>
                <w:rFonts w:ascii="Times New Roman" w:hAnsi="Times New Roman" w:cs="Times New Roman"/>
              </w:rPr>
              <w:t xml:space="preserve">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3A (деструктивная, частичная атрофия ворсинок) </w:t>
            </w:r>
          </w:p>
          <w:p w14:paraId="37D4EA10" w14:textId="77777777" w:rsidR="00D87AB6" w:rsidRPr="00D87AB6" w:rsidRDefault="00D87AB6" w:rsidP="0098583A">
            <w:pPr>
              <w:spacing w:line="385" w:lineRule="auto"/>
              <w:ind w:left="31" w:right="106"/>
              <w:rPr>
                <w:rFonts w:ascii="Times New Roman" w:hAnsi="Times New Roman" w:cs="Times New Roman"/>
              </w:rPr>
            </w:pPr>
            <w:r w:rsidRPr="00D87AB6">
              <w:rPr>
                <w:rFonts w:ascii="Times New Roman" w:hAnsi="Times New Roman" w:cs="Times New Roman"/>
              </w:rPr>
              <w:t xml:space="preserve">Характеристика: высота ворсинок снижена, углубление крипт, снижение соотношения ворсинка/крипта (1 к 1 и менее), количество МЭЛ увеличено (более 25% от количества </w:t>
            </w:r>
            <w:proofErr w:type="spellStart"/>
            <w:r w:rsidRPr="00D87AB6">
              <w:rPr>
                <w:rFonts w:ascii="Times New Roman" w:hAnsi="Times New Roman" w:cs="Times New Roman"/>
              </w:rPr>
              <w:t>энтероцитов</w:t>
            </w:r>
            <w:proofErr w:type="spellEnd"/>
            <w:r w:rsidRPr="00D87AB6">
              <w:rPr>
                <w:rFonts w:ascii="Times New Roman" w:hAnsi="Times New Roman" w:cs="Times New Roman"/>
              </w:rPr>
              <w:t xml:space="preserve">) </w:t>
            </w:r>
          </w:p>
          <w:p w14:paraId="7E243E6D" w14:textId="77777777" w:rsidR="00D87AB6" w:rsidRPr="00D87AB6" w:rsidRDefault="00D87AB6" w:rsidP="0098583A">
            <w:pPr>
              <w:spacing w:line="259" w:lineRule="auto"/>
              <w:ind w:left="739"/>
              <w:rPr>
                <w:rFonts w:ascii="Times New Roman" w:hAnsi="Times New Roman" w:cs="Times New Roman"/>
              </w:rPr>
            </w:pPr>
            <w:r w:rsidRPr="00D87AB6">
              <w:rPr>
                <w:rFonts w:ascii="Times New Roman" w:hAnsi="Times New Roman" w:cs="Times New Roman"/>
              </w:rPr>
              <w:t xml:space="preserve"> </w:t>
            </w:r>
          </w:p>
        </w:tc>
      </w:tr>
      <w:tr w:rsidR="00D87AB6" w14:paraId="25E2C89E" w14:textId="77777777" w:rsidTr="0098583A">
        <w:trPr>
          <w:trHeight w:val="2906"/>
        </w:trPr>
        <w:tc>
          <w:tcPr>
            <w:tcW w:w="3863" w:type="dxa"/>
            <w:tcBorders>
              <w:top w:val="single" w:sz="4" w:space="0" w:color="000000"/>
              <w:left w:val="single" w:sz="4" w:space="0" w:color="000000"/>
              <w:bottom w:val="single" w:sz="4" w:space="0" w:color="000000"/>
              <w:right w:val="single" w:sz="4" w:space="0" w:color="000000"/>
            </w:tcBorders>
            <w:vAlign w:val="bottom"/>
          </w:tcPr>
          <w:p w14:paraId="5D899AC5" w14:textId="77777777" w:rsidR="00D87AB6" w:rsidRDefault="00D87AB6" w:rsidP="0098583A">
            <w:pPr>
              <w:spacing w:line="259" w:lineRule="auto"/>
              <w:ind w:left="31"/>
            </w:pPr>
            <w:r>
              <w:rPr>
                <w:rFonts w:ascii="Calibri" w:eastAsia="Calibri" w:hAnsi="Calibri" w:cs="Calibri"/>
                <w:noProof/>
              </w:rPr>
              <w:lastRenderedPageBreak/>
              <mc:AlternateContent>
                <mc:Choice Requires="wpg">
                  <w:drawing>
                    <wp:inline distT="0" distB="0" distL="0" distR="0" wp14:anchorId="0D20C321" wp14:editId="3CEA7ECA">
                      <wp:extent cx="1915795" cy="1108075"/>
                      <wp:effectExtent l="0" t="0" r="0" b="0"/>
                      <wp:docPr id="83627" name="Group 83627"/>
                      <wp:cNvGraphicFramePr/>
                      <a:graphic xmlns:a="http://schemas.openxmlformats.org/drawingml/2006/main">
                        <a:graphicData uri="http://schemas.microsoft.com/office/word/2010/wordprocessingGroup">
                          <wpg:wgp>
                            <wpg:cNvGrpSpPr/>
                            <wpg:grpSpPr>
                              <a:xfrm>
                                <a:off x="0" y="0"/>
                                <a:ext cx="1915795" cy="1108075"/>
                                <a:chOff x="0" y="0"/>
                                <a:chExt cx="1915795" cy="1108075"/>
                              </a:xfrm>
                            </wpg:grpSpPr>
                            <pic:pic xmlns:pic="http://schemas.openxmlformats.org/drawingml/2006/picture">
                              <pic:nvPicPr>
                                <pic:cNvPr id="4224" name="Picture 4224"/>
                                <pic:cNvPicPr/>
                              </pic:nvPicPr>
                              <pic:blipFill>
                                <a:blip r:embed="rId25"/>
                                <a:stretch>
                                  <a:fillRect/>
                                </a:stretch>
                              </pic:blipFill>
                              <pic:spPr>
                                <a:xfrm>
                                  <a:off x="0" y="291465"/>
                                  <a:ext cx="1021080" cy="816610"/>
                                </a:xfrm>
                                <a:prstGeom prst="rect">
                                  <a:avLst/>
                                </a:prstGeom>
                              </pic:spPr>
                            </pic:pic>
                            <pic:pic xmlns:pic="http://schemas.openxmlformats.org/drawingml/2006/picture">
                              <pic:nvPicPr>
                                <pic:cNvPr id="4226" name="Picture 4226"/>
                                <pic:cNvPicPr/>
                              </pic:nvPicPr>
                              <pic:blipFill>
                                <a:blip r:embed="rId26"/>
                                <a:stretch>
                                  <a:fillRect/>
                                </a:stretch>
                              </pic:blipFill>
                              <pic:spPr>
                                <a:xfrm>
                                  <a:off x="1021080" y="0"/>
                                  <a:ext cx="894715" cy="1108075"/>
                                </a:xfrm>
                                <a:prstGeom prst="rect">
                                  <a:avLst/>
                                </a:prstGeom>
                              </pic:spPr>
                            </pic:pic>
                          </wpg:wgp>
                        </a:graphicData>
                      </a:graphic>
                    </wp:inline>
                  </w:drawing>
                </mc:Choice>
                <mc:Fallback>
                  <w:pict>
                    <v:group w14:anchorId="0F83E14D" id="Group 83627" o:spid="_x0000_s1026" style="width:150.85pt;height:87.25pt;mso-position-horizontal-relative:char;mso-position-vertical-relative:line" coordsize="19157,1108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">
                      <v:shape id="Picture 4224" o:spid="_x0000_s1027" type="#_x0000_t75" style="position:absolute;top:2914;width:10210;height:8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7IAfGAAAA3QAAAA8AAABkcnMvZG93bnJldi54bWxEj9FqwkAURN8F/2G5hb7VTVORkroJohZU&#10;fGnaD7hkbzdps3djdqvRr3eFgo/DzJxh5sVgW3Gk3jeOFTxPEhDEldMNGwVfn+9PryB8QNbYOiYF&#10;Z/JQ5OPRHDPtTvxBxzIYESHsM1RQh9BlUvqqJot+4jri6H273mKIsjdS93iKcNvKNElm0mLDcaHG&#10;jpY1Vb/ln1UwrPBlnXSLS2t+2Gyr/WFl9julHh+GxRuIQEO4h//bG61gmqZTuL2JT0D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rsgB8YAAADdAAAADwAAAAAAAAAAAAAA&#10;AACfAgAAZHJzL2Rvd25yZXYueG1sUEsFBgAAAAAEAAQA9wAAAJIDAAAAAA==&#10;">
                        <v:imagedata r:id="rId27" o:title=""/>
                      </v:shape>
                      <v:shape id="Picture 4226" o:spid="_x0000_s1028" type="#_x0000_t75" style="position:absolute;left:10210;width:8947;height:110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lz0rFAAAA3QAAAA8AAABkcnMvZG93bnJldi54bWxEj0+LwjAUxO8LfofwBC+LphbxTzWKK6x4&#10;Wmj14u3RPNti81KarO1+eyMIexxm5jfMZtebWjyodZVlBdNJBII4t7riQsHl/D1egnAeWWNtmRT8&#10;kYPddvCxwUTbjlN6ZL4QAcIuQQWl900ipctLMugmtiEO3s22Bn2QbSF1i12Am1rGUTSXBisOCyU2&#10;dCgpv2e/RsHy5+gW3er4md07XXljvmbymio1Gvb7NQhPvf8Pv9snrWAWx3N4vQlPQG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pc9KxQAAAN0AAAAPAAAAAAAAAAAAAAAA&#10;AJ8CAABkcnMvZG93bnJldi54bWxQSwUGAAAAAAQABAD3AAAAkQMAAAAA&#10;">
                        <v:imagedata r:id="rId28" o:title=""/>
                      </v:shape>
                      <w10:anchorlock/>
                    </v:group>
                  </w:pict>
                </mc:Fallback>
              </mc:AlternateContent>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03036305" w14:textId="77777777" w:rsidR="00D87AB6" w:rsidRPr="00D87AB6" w:rsidRDefault="00D87AB6" w:rsidP="0098583A">
            <w:pPr>
              <w:spacing w:after="3" w:line="396" w:lineRule="auto"/>
              <w:ind w:left="31" w:firstLine="708"/>
              <w:rPr>
                <w:rFonts w:ascii="Times New Roman" w:hAnsi="Times New Roman" w:cs="Times New Roman"/>
              </w:rPr>
            </w:pPr>
            <w:r w:rsidRPr="00D87AB6">
              <w:rPr>
                <w:rFonts w:ascii="Times New Roman" w:hAnsi="Times New Roman" w:cs="Times New Roman"/>
              </w:rPr>
              <w:t xml:space="preserve">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3B (деструктивная, субтотальная атрофия ворсинок) </w:t>
            </w:r>
          </w:p>
          <w:p w14:paraId="33FA5610" w14:textId="77777777" w:rsidR="00D87AB6" w:rsidRPr="00D87AB6" w:rsidRDefault="00D87AB6" w:rsidP="0098583A">
            <w:pPr>
              <w:spacing w:line="396" w:lineRule="auto"/>
              <w:ind w:left="31" w:hanging="31"/>
              <w:rPr>
                <w:rFonts w:ascii="Times New Roman" w:hAnsi="Times New Roman" w:cs="Times New Roman"/>
              </w:rPr>
            </w:pPr>
            <w:r w:rsidRPr="00D87AB6">
              <w:rPr>
                <w:rFonts w:ascii="Times New Roman" w:hAnsi="Times New Roman" w:cs="Times New Roman"/>
              </w:rPr>
              <w:t xml:space="preserve">Характеристика: высота ворсинок резко снижена, крипты глубокие, снижение соотношения </w:t>
            </w:r>
          </w:p>
          <w:p w14:paraId="25C473D7" w14:textId="77777777" w:rsidR="00D87AB6" w:rsidRPr="00D87AB6" w:rsidRDefault="00D87AB6" w:rsidP="0098583A">
            <w:pPr>
              <w:spacing w:line="395" w:lineRule="auto"/>
              <w:ind w:left="31"/>
              <w:rPr>
                <w:rFonts w:ascii="Times New Roman" w:hAnsi="Times New Roman" w:cs="Times New Roman"/>
              </w:rPr>
            </w:pPr>
            <w:r w:rsidRPr="00D87AB6">
              <w:rPr>
                <w:rFonts w:ascii="Times New Roman" w:hAnsi="Times New Roman" w:cs="Times New Roman"/>
              </w:rPr>
              <w:t xml:space="preserve">ворсинка/крипта (0,8:1 и менее), количество МЭЛ значительно увеличено  </w:t>
            </w:r>
          </w:p>
          <w:p w14:paraId="7C9CC948" w14:textId="77777777" w:rsidR="00D87AB6" w:rsidRPr="00D87AB6" w:rsidRDefault="00D87AB6" w:rsidP="0098583A">
            <w:pPr>
              <w:spacing w:line="259" w:lineRule="auto"/>
              <w:ind w:left="739"/>
              <w:rPr>
                <w:rFonts w:ascii="Times New Roman" w:hAnsi="Times New Roman" w:cs="Times New Roman"/>
              </w:rPr>
            </w:pPr>
            <w:r w:rsidRPr="00D87AB6">
              <w:rPr>
                <w:rFonts w:ascii="Times New Roman" w:hAnsi="Times New Roman" w:cs="Times New Roman"/>
              </w:rPr>
              <w:t xml:space="preserve"> </w:t>
            </w:r>
          </w:p>
        </w:tc>
      </w:tr>
      <w:tr w:rsidR="00D87AB6" w14:paraId="5FD2CEF7" w14:textId="77777777" w:rsidTr="0098583A">
        <w:trPr>
          <w:trHeight w:val="2494"/>
        </w:trPr>
        <w:tc>
          <w:tcPr>
            <w:tcW w:w="3863" w:type="dxa"/>
            <w:tcBorders>
              <w:top w:val="single" w:sz="4" w:space="0" w:color="000000"/>
              <w:left w:val="single" w:sz="4" w:space="0" w:color="000000"/>
              <w:bottom w:val="single" w:sz="4" w:space="0" w:color="000000"/>
              <w:right w:val="single" w:sz="4" w:space="0" w:color="000000"/>
            </w:tcBorders>
            <w:vAlign w:val="bottom"/>
          </w:tcPr>
          <w:p w14:paraId="083719D0" w14:textId="77777777" w:rsidR="00D87AB6" w:rsidRDefault="00D87AB6" w:rsidP="0098583A">
            <w:pPr>
              <w:spacing w:line="259" w:lineRule="auto"/>
              <w:ind w:right="50"/>
              <w:jc w:val="right"/>
            </w:pPr>
            <w:r>
              <w:rPr>
                <w:rFonts w:ascii="Calibri" w:eastAsia="Calibri" w:hAnsi="Calibri" w:cs="Calibri"/>
                <w:noProof/>
              </w:rPr>
              <mc:AlternateContent>
                <mc:Choice Requires="wpg">
                  <w:drawing>
                    <wp:inline distT="0" distB="0" distL="0" distR="0" wp14:anchorId="0B0ECEE6" wp14:editId="5223F3EB">
                      <wp:extent cx="2313305" cy="905510"/>
                      <wp:effectExtent l="0" t="0" r="0" b="0"/>
                      <wp:docPr id="83680" name="Group 83680"/>
                      <wp:cNvGraphicFramePr/>
                      <a:graphic xmlns:a="http://schemas.openxmlformats.org/drawingml/2006/main">
                        <a:graphicData uri="http://schemas.microsoft.com/office/word/2010/wordprocessingGroup">
                          <wpg:wgp>
                            <wpg:cNvGrpSpPr/>
                            <wpg:grpSpPr>
                              <a:xfrm>
                                <a:off x="0" y="0"/>
                                <a:ext cx="2313305" cy="905510"/>
                                <a:chOff x="0" y="0"/>
                                <a:chExt cx="2313305" cy="905510"/>
                              </a:xfrm>
                            </wpg:grpSpPr>
                            <pic:pic xmlns:pic="http://schemas.openxmlformats.org/drawingml/2006/picture">
                              <pic:nvPicPr>
                                <pic:cNvPr id="4261" name="Picture 4261"/>
                                <pic:cNvPicPr/>
                              </pic:nvPicPr>
                              <pic:blipFill>
                                <a:blip r:embed="rId29"/>
                                <a:stretch>
                                  <a:fillRect/>
                                </a:stretch>
                              </pic:blipFill>
                              <pic:spPr>
                                <a:xfrm>
                                  <a:off x="0" y="0"/>
                                  <a:ext cx="1156970" cy="905510"/>
                                </a:xfrm>
                                <a:prstGeom prst="rect">
                                  <a:avLst/>
                                </a:prstGeom>
                              </pic:spPr>
                            </pic:pic>
                            <pic:pic xmlns:pic="http://schemas.openxmlformats.org/drawingml/2006/picture">
                              <pic:nvPicPr>
                                <pic:cNvPr id="4263" name="Picture 4263"/>
                                <pic:cNvPicPr/>
                              </pic:nvPicPr>
                              <pic:blipFill>
                                <a:blip r:embed="rId30"/>
                                <a:stretch>
                                  <a:fillRect/>
                                </a:stretch>
                              </pic:blipFill>
                              <pic:spPr>
                                <a:xfrm>
                                  <a:off x="1156970" y="137160"/>
                                  <a:ext cx="1156335" cy="768350"/>
                                </a:xfrm>
                                <a:prstGeom prst="rect">
                                  <a:avLst/>
                                </a:prstGeom>
                              </pic:spPr>
                            </pic:pic>
                          </wpg:wgp>
                        </a:graphicData>
                      </a:graphic>
                    </wp:inline>
                  </w:drawing>
                </mc:Choice>
                <mc:Fallback>
                  <w:pict>
                    <v:group w14:anchorId="1DDA44BC" id="Group 83680" o:spid="_x0000_s1026" style="width:182.15pt;height:71.3pt;mso-position-horizontal-relative:char;mso-position-vertical-relative:line" coordsize="23133,905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">
                      <v:shape id="Picture 4261" o:spid="_x0000_s1027" type="#_x0000_t75" style="position:absolute;width:11569;height:9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zaTCAAAA3QAAAA8AAABkcnMvZG93bnJldi54bWxEj92KwjAQhe8XfIcwgndrqohI1ygiKCrs&#10;hXYfYGjGpthMSpPa+PZmYWEvD+fn46y30TbiSZ2vHSuYTTMQxKXTNVcKforD5wqED8gaG8ek4EUe&#10;tpvRxxpz7Qa+0vMWKpFG2OeowITQ5lL60pBFP3UtcfLurrMYkuwqqTsc0rht5DzLltJizYlgsKW9&#10;ofJx623i9sOR4/lYXGI8xb4w/F28WKnJOO6+QASK4T/81z5pBYv5cga/b9ITkJs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s2kwgAAAN0AAAAPAAAAAAAAAAAAAAAAAJ8C&#10;AABkcnMvZG93bnJldi54bWxQSwUGAAAAAAQABAD3AAAAjgMAAAAA&#10;">
                        <v:imagedata r:id="rId31" o:title=""/>
                      </v:shape>
                      <v:shape id="Picture 4263" o:spid="_x0000_s1028" type="#_x0000_t75" style="position:absolute;left:11569;top:1371;width:11564;height:7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bFnHAAAA3QAAAA8AAABkcnMvZG93bnJldi54bWxEj0FrAjEUhO8F/0N4Qi+lZrUishpFtFt7&#10;saAtBW+PzXN3MXlZkqjrv28KhR6HmfmGmS87a8SVfGgcKxgOMhDEpdMNVwq+PovnKYgQkTUax6Tg&#10;TgGWi97DHHPtbryn6yFWIkE45KigjrHNpQxlTRbDwLXEyTs5bzEm6SupPd4S3Bo5yrKJtNhwWqix&#10;pXVN5flwsQou483x7dUWu+b4bc4f28o8Zb5Q6rHfrWYgInXxP/zXftcKxqPJC/y+SU9ALn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nvbFnHAAAA3QAAAA8AAAAAAAAAAAAA&#10;AAAAnwIAAGRycy9kb3ducmV2LnhtbFBLBQYAAAAABAAEAPcAAACTAwAAAAA=&#10;">
                        <v:imagedata r:id="rId32" o:title=""/>
                      </v:shape>
                      <w10:anchorlock/>
                    </v:group>
                  </w:pict>
                </mc:Fallback>
              </mc:AlternateContent>
            </w:r>
            <w:r>
              <w:t xml:space="preserve"> </w:t>
            </w:r>
          </w:p>
        </w:tc>
        <w:tc>
          <w:tcPr>
            <w:tcW w:w="5919" w:type="dxa"/>
            <w:tcBorders>
              <w:top w:val="single" w:sz="4" w:space="0" w:color="000000"/>
              <w:left w:val="single" w:sz="4" w:space="0" w:color="000000"/>
              <w:bottom w:val="single" w:sz="4" w:space="0" w:color="000000"/>
              <w:right w:val="single" w:sz="4" w:space="0" w:color="000000"/>
            </w:tcBorders>
          </w:tcPr>
          <w:p w14:paraId="44E5EDD2" w14:textId="77777777" w:rsidR="00D87AB6" w:rsidRPr="00D87AB6" w:rsidRDefault="00D87AB6" w:rsidP="0098583A">
            <w:pPr>
              <w:spacing w:line="379" w:lineRule="auto"/>
              <w:ind w:left="31" w:right="109" w:firstLine="708"/>
              <w:rPr>
                <w:rFonts w:ascii="Times New Roman" w:hAnsi="Times New Roman" w:cs="Times New Roman"/>
              </w:rPr>
            </w:pPr>
            <w:r w:rsidRPr="00D87AB6">
              <w:rPr>
                <w:rFonts w:ascii="Times New Roman" w:hAnsi="Times New Roman" w:cs="Times New Roman"/>
              </w:rPr>
              <w:t xml:space="preserve">Стадия </w:t>
            </w:r>
            <w:proofErr w:type="spellStart"/>
            <w:r w:rsidRPr="00D87AB6">
              <w:rPr>
                <w:rFonts w:ascii="Times New Roman" w:hAnsi="Times New Roman" w:cs="Times New Roman"/>
              </w:rPr>
              <w:t>Marsh</w:t>
            </w:r>
            <w:proofErr w:type="spellEnd"/>
            <w:r w:rsidRPr="00D87AB6">
              <w:rPr>
                <w:rFonts w:ascii="Times New Roman" w:hAnsi="Times New Roman" w:cs="Times New Roman"/>
              </w:rPr>
              <w:t xml:space="preserve"> 3C (деструктивная, тотальная атрофия ворсинок («плоская слизистая» - “</w:t>
            </w:r>
            <w:proofErr w:type="spellStart"/>
            <w:r w:rsidRPr="00D87AB6">
              <w:rPr>
                <w:rFonts w:ascii="Times New Roman" w:hAnsi="Times New Roman" w:cs="Times New Roman"/>
              </w:rPr>
              <w:t>flat</w:t>
            </w:r>
            <w:proofErr w:type="spellEnd"/>
            <w:r w:rsidRPr="00D87AB6">
              <w:rPr>
                <w:rFonts w:ascii="Times New Roman" w:hAnsi="Times New Roman" w:cs="Times New Roman"/>
              </w:rPr>
              <w:t xml:space="preserve"> </w:t>
            </w:r>
            <w:proofErr w:type="spellStart"/>
            <w:r w:rsidRPr="00D87AB6">
              <w:rPr>
                <w:rFonts w:ascii="Times New Roman" w:hAnsi="Times New Roman" w:cs="Times New Roman"/>
              </w:rPr>
              <w:t>mucosa</w:t>
            </w:r>
            <w:proofErr w:type="spellEnd"/>
            <w:r w:rsidRPr="00D87AB6">
              <w:rPr>
                <w:rFonts w:ascii="Times New Roman" w:hAnsi="Times New Roman" w:cs="Times New Roman"/>
              </w:rPr>
              <w:t xml:space="preserve">”) </w:t>
            </w:r>
          </w:p>
          <w:p w14:paraId="43E1600A" w14:textId="77777777" w:rsidR="00D87AB6" w:rsidRPr="00D87AB6" w:rsidRDefault="00D87AB6" w:rsidP="0098583A">
            <w:pPr>
              <w:spacing w:line="396" w:lineRule="auto"/>
              <w:ind w:left="31"/>
              <w:rPr>
                <w:rFonts w:ascii="Times New Roman" w:hAnsi="Times New Roman" w:cs="Times New Roman"/>
              </w:rPr>
            </w:pPr>
            <w:r w:rsidRPr="00D87AB6">
              <w:rPr>
                <w:rFonts w:ascii="Times New Roman" w:hAnsi="Times New Roman" w:cs="Times New Roman"/>
              </w:rPr>
              <w:t xml:space="preserve">Характеристика: ворсинки полностью отсутствуют, крипты глубокие, количество МЭЛ значительно </w:t>
            </w:r>
          </w:p>
          <w:p w14:paraId="382E35CD" w14:textId="77777777" w:rsidR="00D87AB6" w:rsidRPr="00D87AB6" w:rsidRDefault="00D87AB6" w:rsidP="0098583A">
            <w:pPr>
              <w:spacing w:line="259" w:lineRule="auto"/>
              <w:ind w:left="31"/>
              <w:rPr>
                <w:rFonts w:ascii="Times New Roman" w:hAnsi="Times New Roman" w:cs="Times New Roman"/>
              </w:rPr>
            </w:pPr>
            <w:r w:rsidRPr="00D87AB6">
              <w:rPr>
                <w:rFonts w:ascii="Times New Roman" w:hAnsi="Times New Roman" w:cs="Times New Roman"/>
              </w:rPr>
              <w:t xml:space="preserve">увеличено  </w:t>
            </w:r>
          </w:p>
        </w:tc>
      </w:tr>
    </w:tbl>
    <w:p w14:paraId="355ABD3C" w14:textId="77777777" w:rsidR="00DB6C4B" w:rsidRPr="00DB6C4B" w:rsidRDefault="00DC1EB3" w:rsidP="00E61F18">
      <w:pPr>
        <w:spacing w:after="0" w:line="387" w:lineRule="auto"/>
        <w:ind w:left="718" w:right="56" w:hanging="718"/>
        <w:rPr>
          <w:rFonts w:ascii="Times New Roman" w:hAnsi="Times New Roman" w:cs="Times New Roman"/>
          <w:sz w:val="24"/>
          <w:szCs w:val="24"/>
        </w:rPr>
      </w:pPr>
      <w:r w:rsidRPr="00DB6C4B">
        <w:rPr>
          <w:rFonts w:ascii="Times New Roman" w:hAnsi="Times New Roman" w:cs="Times New Roman"/>
          <w:sz w:val="24"/>
          <w:szCs w:val="24"/>
        </w:rPr>
        <w:t xml:space="preserve">Рис. 5. </w:t>
      </w:r>
      <w:proofErr w:type="gramStart"/>
      <w:r w:rsidRPr="00DB6C4B">
        <w:rPr>
          <w:rFonts w:ascii="Times New Roman" w:hAnsi="Times New Roman" w:cs="Times New Roman"/>
          <w:sz w:val="24"/>
          <w:szCs w:val="24"/>
        </w:rPr>
        <w:t>Патолого-анатомическая</w:t>
      </w:r>
      <w:proofErr w:type="gramEnd"/>
      <w:r w:rsidRPr="00DB6C4B">
        <w:rPr>
          <w:rFonts w:ascii="Times New Roman" w:hAnsi="Times New Roman" w:cs="Times New Roman"/>
          <w:sz w:val="24"/>
          <w:szCs w:val="24"/>
        </w:rPr>
        <w:t xml:space="preserve"> классификация целиакии по </w:t>
      </w:r>
      <w:proofErr w:type="spellStart"/>
      <w:r w:rsidRPr="00DB6C4B">
        <w:rPr>
          <w:rFonts w:ascii="Times New Roman" w:hAnsi="Times New Roman" w:cs="Times New Roman"/>
          <w:sz w:val="24"/>
          <w:szCs w:val="24"/>
        </w:rPr>
        <w:t>Marsh-Oberhuber</w:t>
      </w:r>
      <w:proofErr w:type="spellEnd"/>
      <w:r w:rsidRPr="00DB6C4B">
        <w:rPr>
          <w:rFonts w:ascii="Times New Roman" w:hAnsi="Times New Roman" w:cs="Times New Roman"/>
          <w:sz w:val="24"/>
          <w:szCs w:val="24"/>
        </w:rPr>
        <w:t xml:space="preserve"> [52] </w:t>
      </w:r>
    </w:p>
    <w:p w14:paraId="751A8906" w14:textId="1336BED3" w:rsidR="00DC1EB3" w:rsidRPr="00DB6C4B" w:rsidRDefault="00DC1EB3" w:rsidP="00E61F18">
      <w:pPr>
        <w:spacing w:after="0" w:line="387" w:lineRule="auto"/>
        <w:ind w:right="56" w:firstLine="552"/>
        <w:jc w:val="both"/>
        <w:rPr>
          <w:sz w:val="24"/>
          <w:szCs w:val="24"/>
        </w:rPr>
      </w:pPr>
      <w:r w:rsidRPr="00DB6C4B">
        <w:rPr>
          <w:rFonts w:ascii="Times New Roman" w:eastAsia="Times New Roman" w:hAnsi="Times New Roman" w:cs="Times New Roman"/>
          <w:i/>
          <w:sz w:val="24"/>
          <w:szCs w:val="24"/>
        </w:rPr>
        <w:t xml:space="preserve">Наряду с классификацией </w:t>
      </w:r>
      <w:proofErr w:type="spellStart"/>
      <w:r w:rsidRPr="00DB6C4B">
        <w:rPr>
          <w:rFonts w:ascii="Times New Roman" w:eastAsia="Times New Roman" w:hAnsi="Times New Roman" w:cs="Times New Roman"/>
          <w:i/>
          <w:sz w:val="24"/>
          <w:szCs w:val="24"/>
        </w:rPr>
        <w:t>Marsh-Oberhuber</w:t>
      </w:r>
      <w:proofErr w:type="spellEnd"/>
      <w:r w:rsidRPr="00DB6C4B">
        <w:rPr>
          <w:rFonts w:ascii="Times New Roman" w:eastAsia="Times New Roman" w:hAnsi="Times New Roman" w:cs="Times New Roman"/>
          <w:i/>
          <w:sz w:val="24"/>
          <w:szCs w:val="24"/>
        </w:rPr>
        <w:t xml:space="preserve"> для гистологической оценки энтеропатии могут быть использованы классификации </w:t>
      </w:r>
      <w:proofErr w:type="spellStart"/>
      <w:r w:rsidRPr="00DB6C4B">
        <w:rPr>
          <w:rFonts w:ascii="Times New Roman" w:eastAsia="Times New Roman" w:hAnsi="Times New Roman" w:cs="Times New Roman"/>
          <w:i/>
          <w:sz w:val="24"/>
          <w:szCs w:val="24"/>
        </w:rPr>
        <w:t>Corazza-Villanacci</w:t>
      </w:r>
      <w:proofErr w:type="spellEnd"/>
      <w:r w:rsidRPr="00DB6C4B">
        <w:rPr>
          <w:rFonts w:ascii="Times New Roman" w:eastAsia="Times New Roman" w:hAnsi="Times New Roman" w:cs="Times New Roman"/>
          <w:i/>
          <w:sz w:val="24"/>
          <w:szCs w:val="24"/>
        </w:rPr>
        <w:t xml:space="preserve"> [53,54] и Q-гистологическая классификация [55], при использовании которых реже встречаются расхождения между специалистами (врачами</w:t>
      </w:r>
      <w:r w:rsidR="00963A72">
        <w:rPr>
          <w:rFonts w:ascii="Times New Roman" w:eastAsia="Times New Roman" w:hAnsi="Times New Roman" w:cs="Times New Roman"/>
          <w:i/>
          <w:sz w:val="24"/>
          <w:szCs w:val="24"/>
        </w:rPr>
        <w:t xml:space="preserve"> </w:t>
      </w:r>
      <w:proofErr w:type="spellStart"/>
      <w:r w:rsidRPr="00DB6C4B">
        <w:rPr>
          <w:rFonts w:ascii="Times New Roman" w:eastAsia="Times New Roman" w:hAnsi="Times New Roman" w:cs="Times New Roman"/>
          <w:i/>
          <w:sz w:val="24"/>
          <w:szCs w:val="24"/>
        </w:rPr>
        <w:t>патолого</w:t>
      </w:r>
      <w:proofErr w:type="spellEnd"/>
      <w:r w:rsidR="00963A72">
        <w:rPr>
          <w:rFonts w:ascii="Times New Roman" w:eastAsia="Times New Roman" w:hAnsi="Times New Roman" w:cs="Times New Roman"/>
          <w:i/>
          <w:sz w:val="24"/>
          <w:szCs w:val="24"/>
        </w:rPr>
        <w:t xml:space="preserve"> - </w:t>
      </w:r>
      <w:r w:rsidRPr="00DB6C4B">
        <w:rPr>
          <w:rFonts w:ascii="Times New Roman" w:eastAsia="Times New Roman" w:hAnsi="Times New Roman" w:cs="Times New Roman"/>
          <w:i/>
          <w:sz w:val="24"/>
          <w:szCs w:val="24"/>
        </w:rPr>
        <w:t>анатомами) [56</w:t>
      </w:r>
      <w:r w:rsidRPr="00DB6C4B">
        <w:rPr>
          <w:rFonts w:ascii="Times New Roman" w:eastAsia="Times New Roman" w:hAnsi="Times New Roman" w:cs="Times New Roman"/>
          <w:i/>
          <w:color w:val="212121"/>
          <w:sz w:val="24"/>
          <w:szCs w:val="24"/>
        </w:rPr>
        <w:t>]</w:t>
      </w:r>
      <w:r w:rsidRPr="00DB6C4B">
        <w:rPr>
          <w:rFonts w:ascii="Times New Roman" w:eastAsia="Times New Roman" w:hAnsi="Times New Roman" w:cs="Times New Roman"/>
          <w:i/>
          <w:sz w:val="24"/>
          <w:szCs w:val="24"/>
        </w:rPr>
        <w:t xml:space="preserve">. </w:t>
      </w:r>
    </w:p>
    <w:p w14:paraId="1607B068" w14:textId="77777777" w:rsidR="00DC1EB3" w:rsidRPr="00DB6C4B" w:rsidRDefault="00DC1EB3" w:rsidP="002753E0">
      <w:pPr>
        <w:spacing w:after="0" w:line="387" w:lineRule="auto"/>
        <w:ind w:left="-15" w:right="56" w:firstLine="567"/>
        <w:jc w:val="both"/>
        <w:rPr>
          <w:sz w:val="24"/>
          <w:szCs w:val="24"/>
        </w:rPr>
      </w:pPr>
      <w:r w:rsidRPr="00DB6C4B">
        <w:rPr>
          <w:rFonts w:ascii="Times New Roman" w:eastAsia="Times New Roman" w:hAnsi="Times New Roman" w:cs="Times New Roman"/>
          <w:i/>
          <w:sz w:val="24"/>
          <w:szCs w:val="24"/>
        </w:rPr>
        <w:t>Атрофия слизистой 12-перстной кишки (</w:t>
      </w:r>
      <w:proofErr w:type="spellStart"/>
      <w:r w:rsidRPr="00DB6C4B">
        <w:rPr>
          <w:rFonts w:ascii="Times New Roman" w:eastAsia="Times New Roman" w:hAnsi="Times New Roman" w:cs="Times New Roman"/>
          <w:i/>
          <w:sz w:val="24"/>
          <w:szCs w:val="24"/>
        </w:rPr>
        <w:t>Marsh</w:t>
      </w:r>
      <w:proofErr w:type="spellEnd"/>
      <w:r w:rsidRPr="00DB6C4B">
        <w:rPr>
          <w:rFonts w:ascii="Times New Roman" w:eastAsia="Times New Roman" w:hAnsi="Times New Roman" w:cs="Times New Roman"/>
          <w:i/>
          <w:sz w:val="24"/>
          <w:szCs w:val="24"/>
        </w:rPr>
        <w:t xml:space="preserve"> 3) не является патогномоничным признаком целиакии и может иметь место при ряде других заболеваний: </w:t>
      </w:r>
      <w:proofErr w:type="spellStart"/>
      <w:r w:rsidRPr="00DB6C4B">
        <w:rPr>
          <w:rFonts w:ascii="Times New Roman" w:eastAsia="Times New Roman" w:hAnsi="Times New Roman" w:cs="Times New Roman"/>
          <w:i/>
          <w:sz w:val="24"/>
          <w:szCs w:val="24"/>
        </w:rPr>
        <w:t>постэнтеритном</w:t>
      </w:r>
      <w:proofErr w:type="spellEnd"/>
      <w:r w:rsidRPr="00DB6C4B">
        <w:rPr>
          <w:rFonts w:ascii="Times New Roman" w:eastAsia="Times New Roman" w:hAnsi="Times New Roman" w:cs="Times New Roman"/>
          <w:i/>
          <w:sz w:val="24"/>
          <w:szCs w:val="24"/>
        </w:rPr>
        <w:t xml:space="preserve"> синдроме; аутоиммунной энтеропатии; иммунодефицитных состояниях (включая СПИД-энтеропатию, общий вариабельный иммунодефицит); тропической спру; радиационном энтерите; употреблении некоторых медикаментов (</w:t>
      </w:r>
      <w:proofErr w:type="spellStart"/>
      <w:r w:rsidRPr="00DB6C4B">
        <w:rPr>
          <w:rFonts w:ascii="Times New Roman" w:eastAsia="Times New Roman" w:hAnsi="Times New Roman" w:cs="Times New Roman"/>
          <w:i/>
          <w:sz w:val="24"/>
          <w:szCs w:val="24"/>
        </w:rPr>
        <w:t>олмесартан</w:t>
      </w:r>
      <w:proofErr w:type="spellEnd"/>
      <w:r w:rsidRPr="00DB6C4B">
        <w:rPr>
          <w:rFonts w:ascii="Times New Roman" w:eastAsia="Times New Roman" w:hAnsi="Times New Roman" w:cs="Times New Roman"/>
          <w:i/>
          <w:sz w:val="24"/>
          <w:szCs w:val="24"/>
        </w:rPr>
        <w:t xml:space="preserve">); лямблиозе; болезни Крона, эозинофильном гастроэнтерите; избыточном </w:t>
      </w:r>
      <w:proofErr w:type="spellStart"/>
      <w:r w:rsidRPr="00DB6C4B">
        <w:rPr>
          <w:rFonts w:ascii="Times New Roman" w:eastAsia="Times New Roman" w:hAnsi="Times New Roman" w:cs="Times New Roman"/>
          <w:i/>
          <w:sz w:val="24"/>
          <w:szCs w:val="24"/>
        </w:rPr>
        <w:t>бактерильном</w:t>
      </w:r>
      <w:proofErr w:type="spellEnd"/>
      <w:r w:rsidRPr="00DB6C4B">
        <w:rPr>
          <w:rFonts w:ascii="Times New Roman" w:eastAsia="Times New Roman" w:hAnsi="Times New Roman" w:cs="Times New Roman"/>
          <w:i/>
          <w:sz w:val="24"/>
          <w:szCs w:val="24"/>
        </w:rPr>
        <w:t xml:space="preserve"> росте тонкой кишки; синдроме </w:t>
      </w:r>
      <w:proofErr w:type="spellStart"/>
      <w:r w:rsidRPr="00DB6C4B">
        <w:rPr>
          <w:rFonts w:ascii="Times New Roman" w:eastAsia="Times New Roman" w:hAnsi="Times New Roman" w:cs="Times New Roman"/>
          <w:i/>
          <w:sz w:val="24"/>
          <w:szCs w:val="24"/>
        </w:rPr>
        <w:t>Золлингера</w:t>
      </w:r>
      <w:proofErr w:type="spellEnd"/>
      <w:r w:rsidRPr="00DB6C4B">
        <w:rPr>
          <w:rFonts w:ascii="Times New Roman" w:eastAsia="Times New Roman" w:hAnsi="Times New Roman" w:cs="Times New Roman"/>
          <w:i/>
          <w:sz w:val="24"/>
          <w:szCs w:val="24"/>
        </w:rPr>
        <w:t xml:space="preserve">-Эллисона; реакции трансплантат против хозяина; дефиците питания; болезни </w:t>
      </w:r>
      <w:proofErr w:type="spellStart"/>
      <w:r w:rsidRPr="00DB6C4B">
        <w:rPr>
          <w:rFonts w:ascii="Times New Roman" w:eastAsia="Times New Roman" w:hAnsi="Times New Roman" w:cs="Times New Roman"/>
          <w:i/>
          <w:sz w:val="24"/>
          <w:szCs w:val="24"/>
        </w:rPr>
        <w:t>Уиппла</w:t>
      </w:r>
      <w:proofErr w:type="spellEnd"/>
      <w:r w:rsidRPr="00DB6C4B">
        <w:rPr>
          <w:rFonts w:ascii="Times New Roman" w:eastAsia="Times New Roman" w:hAnsi="Times New Roman" w:cs="Times New Roman"/>
          <w:i/>
          <w:sz w:val="24"/>
          <w:szCs w:val="24"/>
        </w:rPr>
        <w:t xml:space="preserve">; кишечном туберкулезе; у детей раннего возраста при энтеропатии, вызванной аллергией к белкам коровьего молока и сои; энтероколите, индуцированном пищевыми белками (FPIES) [57,58]. </w:t>
      </w:r>
    </w:p>
    <w:p w14:paraId="400737C2" w14:textId="77777777" w:rsidR="00DC1EB3" w:rsidRPr="001951C0" w:rsidRDefault="00DC1EB3" w:rsidP="0010518E">
      <w:pPr>
        <w:spacing w:after="0" w:line="360" w:lineRule="auto"/>
        <w:ind w:left="-15" w:right="56" w:firstLine="567"/>
        <w:jc w:val="both"/>
        <w:rPr>
          <w:sz w:val="24"/>
          <w:szCs w:val="24"/>
        </w:rPr>
      </w:pPr>
      <w:r w:rsidRPr="00E3553C">
        <w:rPr>
          <w:rFonts w:ascii="Times New Roman" w:eastAsia="Times New Roman" w:hAnsi="Times New Roman" w:cs="Times New Roman"/>
          <w:i/>
          <w:sz w:val="24"/>
          <w:szCs w:val="24"/>
        </w:rPr>
        <w:t xml:space="preserve">Увеличение числа </w:t>
      </w:r>
      <w:proofErr w:type="spellStart"/>
      <w:r w:rsidRPr="00E3553C">
        <w:rPr>
          <w:rFonts w:ascii="Times New Roman" w:eastAsia="Times New Roman" w:hAnsi="Times New Roman" w:cs="Times New Roman"/>
          <w:i/>
          <w:sz w:val="24"/>
          <w:szCs w:val="24"/>
        </w:rPr>
        <w:t>межэпителиальных</w:t>
      </w:r>
      <w:proofErr w:type="spellEnd"/>
      <w:r w:rsidRPr="00E3553C">
        <w:rPr>
          <w:rFonts w:ascii="Times New Roman" w:eastAsia="Times New Roman" w:hAnsi="Times New Roman" w:cs="Times New Roman"/>
          <w:i/>
          <w:sz w:val="24"/>
          <w:szCs w:val="24"/>
        </w:rPr>
        <w:t xml:space="preserve"> лимфоцитов (МЭЛ) является самым ранним гистологическим маркером целиакии. Морфологические изменения слизистой 12-перстной кишки начинаются с инфильтрации эпителия </w:t>
      </w:r>
      <w:proofErr w:type="spellStart"/>
      <w:r w:rsidRPr="00E3553C">
        <w:rPr>
          <w:rFonts w:ascii="Times New Roman" w:eastAsia="Times New Roman" w:hAnsi="Times New Roman" w:cs="Times New Roman"/>
          <w:i/>
          <w:sz w:val="24"/>
          <w:szCs w:val="24"/>
        </w:rPr>
        <w:t>межэпителиальными</w:t>
      </w:r>
      <w:proofErr w:type="spellEnd"/>
      <w:r w:rsidRPr="00E3553C">
        <w:rPr>
          <w:rFonts w:ascii="Times New Roman" w:eastAsia="Times New Roman" w:hAnsi="Times New Roman" w:cs="Times New Roman"/>
          <w:i/>
          <w:sz w:val="24"/>
          <w:szCs w:val="24"/>
        </w:rPr>
        <w:t xml:space="preserve"> лимфоцитами, в результате чего происходит гибель </w:t>
      </w:r>
      <w:proofErr w:type="spellStart"/>
      <w:r w:rsidRPr="00E3553C">
        <w:rPr>
          <w:rFonts w:ascii="Times New Roman" w:eastAsia="Times New Roman" w:hAnsi="Times New Roman" w:cs="Times New Roman"/>
          <w:i/>
          <w:sz w:val="24"/>
          <w:szCs w:val="24"/>
        </w:rPr>
        <w:t>энтероцитов</w:t>
      </w:r>
      <w:proofErr w:type="spellEnd"/>
      <w:r w:rsidRPr="00E3553C">
        <w:rPr>
          <w:rFonts w:ascii="Times New Roman" w:eastAsia="Times New Roman" w:hAnsi="Times New Roman" w:cs="Times New Roman"/>
          <w:i/>
          <w:sz w:val="24"/>
          <w:szCs w:val="24"/>
        </w:rPr>
        <w:t xml:space="preserve">. В начальной стадии </w:t>
      </w:r>
      <w:r w:rsidRPr="00E3553C">
        <w:rPr>
          <w:rFonts w:ascii="Times New Roman" w:eastAsia="Times New Roman" w:hAnsi="Times New Roman" w:cs="Times New Roman"/>
          <w:i/>
          <w:sz w:val="24"/>
          <w:szCs w:val="24"/>
        </w:rPr>
        <w:lastRenderedPageBreak/>
        <w:t>(</w:t>
      </w:r>
      <w:proofErr w:type="spellStart"/>
      <w:r w:rsidRPr="00E3553C">
        <w:rPr>
          <w:rFonts w:ascii="Times New Roman" w:eastAsia="Times New Roman" w:hAnsi="Times New Roman" w:cs="Times New Roman"/>
          <w:i/>
          <w:sz w:val="24"/>
          <w:szCs w:val="24"/>
        </w:rPr>
        <w:t>Marsh</w:t>
      </w:r>
      <w:proofErr w:type="spellEnd"/>
      <w:r w:rsidRPr="00E3553C">
        <w:rPr>
          <w:rFonts w:ascii="Times New Roman" w:eastAsia="Times New Roman" w:hAnsi="Times New Roman" w:cs="Times New Roman"/>
          <w:i/>
          <w:sz w:val="24"/>
          <w:szCs w:val="24"/>
        </w:rPr>
        <w:t xml:space="preserve"> 1 и 2) утрата </w:t>
      </w:r>
      <w:proofErr w:type="spellStart"/>
      <w:r w:rsidRPr="00E3553C">
        <w:rPr>
          <w:rFonts w:ascii="Times New Roman" w:eastAsia="Times New Roman" w:hAnsi="Times New Roman" w:cs="Times New Roman"/>
          <w:i/>
          <w:sz w:val="24"/>
          <w:szCs w:val="24"/>
        </w:rPr>
        <w:t>энтероцитов</w:t>
      </w:r>
      <w:proofErr w:type="spellEnd"/>
      <w:r w:rsidRPr="00E3553C">
        <w:rPr>
          <w:rFonts w:ascii="Times New Roman" w:eastAsia="Times New Roman" w:hAnsi="Times New Roman" w:cs="Times New Roman"/>
          <w:i/>
          <w:sz w:val="24"/>
          <w:szCs w:val="24"/>
        </w:rPr>
        <w:t xml:space="preserve"> компенсируется гиперплазией крипт (где происходит появление новых </w:t>
      </w:r>
      <w:proofErr w:type="spellStart"/>
      <w:r w:rsidRPr="00E3553C">
        <w:rPr>
          <w:rFonts w:ascii="Times New Roman" w:eastAsia="Times New Roman" w:hAnsi="Times New Roman" w:cs="Times New Roman"/>
          <w:i/>
          <w:sz w:val="24"/>
          <w:szCs w:val="24"/>
        </w:rPr>
        <w:t>энтероцитов</w:t>
      </w:r>
      <w:proofErr w:type="spellEnd"/>
      <w:r w:rsidRPr="00E3553C">
        <w:rPr>
          <w:rFonts w:ascii="Times New Roman" w:eastAsia="Times New Roman" w:hAnsi="Times New Roman" w:cs="Times New Roman"/>
          <w:i/>
          <w:sz w:val="24"/>
          <w:szCs w:val="24"/>
        </w:rPr>
        <w:t>), но в процессе прогрессирования заболевания (когда репарационный потенциал крипт исчерпан</w:t>
      </w:r>
      <w:r w:rsidRPr="00E3553C">
        <w:rPr>
          <w:rFonts w:ascii="Times New Roman" w:eastAsia="Times New Roman" w:hAnsi="Times New Roman" w:cs="Times New Roman"/>
          <w:i/>
          <w:sz w:val="24"/>
          <w:szCs w:val="24"/>
          <w:u w:val="single" w:color="000000"/>
        </w:rPr>
        <w:t xml:space="preserve">) </w:t>
      </w:r>
      <w:r w:rsidRPr="00E3553C">
        <w:rPr>
          <w:rFonts w:ascii="Times New Roman" w:eastAsia="Times New Roman" w:hAnsi="Times New Roman" w:cs="Times New Roman"/>
          <w:i/>
          <w:sz w:val="24"/>
          <w:szCs w:val="24"/>
        </w:rPr>
        <w:t>происходит укорочение ворсин (</w:t>
      </w:r>
      <w:proofErr w:type="spellStart"/>
      <w:r w:rsidRPr="00E3553C">
        <w:rPr>
          <w:rFonts w:ascii="Times New Roman" w:eastAsia="Times New Roman" w:hAnsi="Times New Roman" w:cs="Times New Roman"/>
          <w:i/>
          <w:sz w:val="24"/>
          <w:szCs w:val="24"/>
        </w:rPr>
        <w:t>Marsh</w:t>
      </w:r>
      <w:proofErr w:type="spellEnd"/>
      <w:r w:rsidRPr="00E3553C">
        <w:rPr>
          <w:rFonts w:ascii="Times New Roman" w:eastAsia="Times New Roman" w:hAnsi="Times New Roman" w:cs="Times New Roman"/>
          <w:i/>
          <w:sz w:val="24"/>
          <w:szCs w:val="24"/>
        </w:rPr>
        <w:t xml:space="preserve"> 3a, 3b, 3c). В результате </w:t>
      </w:r>
      <w:proofErr w:type="spellStart"/>
      <w:r w:rsidRPr="00E3553C">
        <w:rPr>
          <w:rFonts w:ascii="Times New Roman" w:eastAsia="Times New Roman" w:hAnsi="Times New Roman" w:cs="Times New Roman"/>
          <w:i/>
          <w:sz w:val="24"/>
          <w:szCs w:val="24"/>
        </w:rPr>
        <w:t>многцентраового</w:t>
      </w:r>
      <w:proofErr w:type="spellEnd"/>
      <w:r w:rsidRPr="00E3553C">
        <w:rPr>
          <w:rFonts w:ascii="Times New Roman" w:eastAsia="Times New Roman" w:hAnsi="Times New Roman" w:cs="Times New Roman"/>
          <w:i/>
          <w:sz w:val="24"/>
          <w:szCs w:val="24"/>
        </w:rPr>
        <w:t xml:space="preserve"> исследования с использованием ROC-анализа количества МЭЛ в более, чем 400 </w:t>
      </w:r>
      <w:proofErr w:type="spellStart"/>
      <w:r w:rsidRPr="00E3553C">
        <w:rPr>
          <w:rFonts w:ascii="Times New Roman" w:eastAsia="Times New Roman" w:hAnsi="Times New Roman" w:cs="Times New Roman"/>
          <w:i/>
          <w:sz w:val="24"/>
          <w:szCs w:val="24"/>
        </w:rPr>
        <w:t>биоптатах</w:t>
      </w:r>
      <w:proofErr w:type="spellEnd"/>
      <w:r w:rsidRPr="00E3553C">
        <w:rPr>
          <w:rFonts w:ascii="Times New Roman" w:eastAsia="Times New Roman" w:hAnsi="Times New Roman" w:cs="Times New Roman"/>
          <w:i/>
          <w:sz w:val="24"/>
          <w:szCs w:val="24"/>
        </w:rPr>
        <w:t xml:space="preserve"> слизистой 12перстной кишки, было установлено, что диагностически значимым является количество МЭЛ &gt;25 на 100 </w:t>
      </w:r>
      <w:proofErr w:type="spellStart"/>
      <w:r w:rsidRPr="00E3553C">
        <w:rPr>
          <w:rFonts w:ascii="Times New Roman" w:eastAsia="Times New Roman" w:hAnsi="Times New Roman" w:cs="Times New Roman"/>
          <w:i/>
          <w:sz w:val="24"/>
          <w:szCs w:val="24"/>
        </w:rPr>
        <w:t>энтероцитов</w:t>
      </w:r>
      <w:proofErr w:type="spellEnd"/>
      <w:r w:rsidRPr="00E3553C">
        <w:rPr>
          <w:rFonts w:ascii="Times New Roman" w:eastAsia="Times New Roman" w:hAnsi="Times New Roman" w:cs="Times New Roman"/>
          <w:i/>
          <w:sz w:val="24"/>
          <w:szCs w:val="24"/>
        </w:rPr>
        <w:t xml:space="preserve"> [59]. </w:t>
      </w:r>
      <w:r w:rsidRPr="00E3553C">
        <w:rPr>
          <w:rFonts w:ascii="Times New Roman" w:eastAsia="Times New Roman" w:hAnsi="Times New Roman" w:cs="Times New Roman"/>
          <w:b/>
          <w:i/>
          <w:sz w:val="24"/>
          <w:szCs w:val="24"/>
        </w:rPr>
        <w:t xml:space="preserve">Использование иммуногистохимических (ИГХ) методов (антитела к CD3/CD8) с целью подсчета количества МЭЛ не является обязательным, но </w:t>
      </w:r>
      <w:r w:rsidRPr="001951C0">
        <w:rPr>
          <w:rFonts w:ascii="Times New Roman" w:eastAsia="Times New Roman" w:hAnsi="Times New Roman" w:cs="Times New Roman"/>
          <w:b/>
          <w:i/>
          <w:sz w:val="24"/>
          <w:szCs w:val="24"/>
        </w:rPr>
        <w:t xml:space="preserve">может быть полезно в следующих случаях: </w:t>
      </w:r>
    </w:p>
    <w:p w14:paraId="6FF2ED3B" w14:textId="77777777" w:rsidR="00DC1EB3" w:rsidRPr="001951C0" w:rsidRDefault="00DC1EB3" w:rsidP="00852D1A">
      <w:pPr>
        <w:numPr>
          <w:ilvl w:val="0"/>
          <w:numId w:val="6"/>
        </w:numPr>
        <w:tabs>
          <w:tab w:val="left" w:pos="851"/>
        </w:tabs>
        <w:spacing w:after="0" w:line="360" w:lineRule="auto"/>
        <w:ind w:left="0" w:right="56" w:firstLine="567"/>
        <w:jc w:val="both"/>
        <w:rPr>
          <w:sz w:val="24"/>
          <w:szCs w:val="24"/>
        </w:rPr>
      </w:pPr>
      <w:r w:rsidRPr="001951C0">
        <w:rPr>
          <w:rFonts w:ascii="Times New Roman" w:eastAsia="Times New Roman" w:hAnsi="Times New Roman" w:cs="Times New Roman"/>
          <w:i/>
          <w:sz w:val="24"/>
          <w:szCs w:val="24"/>
        </w:rPr>
        <w:t xml:space="preserve">у пациента с высоким уровнем </w:t>
      </w:r>
      <w:proofErr w:type="spellStart"/>
      <w:r w:rsidRPr="001951C0">
        <w:rPr>
          <w:rFonts w:ascii="Times New Roman" w:eastAsia="Times New Roman" w:hAnsi="Times New Roman" w:cs="Times New Roman"/>
          <w:i/>
          <w:sz w:val="24"/>
          <w:szCs w:val="24"/>
        </w:rPr>
        <w:t>anti-tTG</w:t>
      </w:r>
      <w:proofErr w:type="spellEnd"/>
      <w:r w:rsidRPr="001951C0">
        <w:rPr>
          <w:rFonts w:ascii="Times New Roman" w:eastAsia="Times New Roman" w:hAnsi="Times New Roman" w:cs="Times New Roman"/>
          <w:i/>
          <w:sz w:val="24"/>
          <w:szCs w:val="24"/>
        </w:rPr>
        <w:t xml:space="preserve"> гистологическая картина соответствует </w:t>
      </w:r>
      <w:proofErr w:type="spellStart"/>
      <w:r w:rsidRPr="001951C0">
        <w:rPr>
          <w:rFonts w:ascii="Times New Roman" w:eastAsia="Times New Roman" w:hAnsi="Times New Roman" w:cs="Times New Roman"/>
          <w:i/>
          <w:sz w:val="24"/>
          <w:szCs w:val="24"/>
        </w:rPr>
        <w:t>Marsh</w:t>
      </w:r>
      <w:proofErr w:type="spellEnd"/>
      <w:r w:rsidRPr="001951C0">
        <w:rPr>
          <w:rFonts w:ascii="Times New Roman" w:eastAsia="Times New Roman" w:hAnsi="Times New Roman" w:cs="Times New Roman"/>
          <w:i/>
          <w:sz w:val="24"/>
          <w:szCs w:val="24"/>
        </w:rPr>
        <w:t xml:space="preserve"> 0;  </w:t>
      </w:r>
    </w:p>
    <w:p w14:paraId="5583F5E1" w14:textId="77777777" w:rsidR="00DC1EB3" w:rsidRPr="001951C0" w:rsidRDefault="00DC1EB3" w:rsidP="00852D1A">
      <w:pPr>
        <w:numPr>
          <w:ilvl w:val="0"/>
          <w:numId w:val="6"/>
        </w:numPr>
        <w:tabs>
          <w:tab w:val="left" w:pos="851"/>
        </w:tabs>
        <w:spacing w:after="0" w:line="360" w:lineRule="auto"/>
        <w:ind w:left="0" w:right="56" w:firstLine="567"/>
        <w:jc w:val="both"/>
        <w:rPr>
          <w:sz w:val="24"/>
          <w:szCs w:val="24"/>
        </w:rPr>
      </w:pPr>
      <w:r w:rsidRPr="001951C0">
        <w:rPr>
          <w:rFonts w:ascii="Times New Roman" w:eastAsia="Times New Roman" w:hAnsi="Times New Roman" w:cs="Times New Roman"/>
          <w:i/>
          <w:sz w:val="24"/>
          <w:szCs w:val="24"/>
        </w:rPr>
        <w:t xml:space="preserve">имеет место пограничное количество МЭЛ  </w:t>
      </w:r>
    </w:p>
    <w:p w14:paraId="427CA5E9" w14:textId="1C9D3B77" w:rsidR="00DC1EB3" w:rsidRPr="001951C0" w:rsidRDefault="00DC1EB3" w:rsidP="00852D1A">
      <w:pPr>
        <w:numPr>
          <w:ilvl w:val="0"/>
          <w:numId w:val="6"/>
        </w:numPr>
        <w:tabs>
          <w:tab w:val="left" w:pos="851"/>
        </w:tabs>
        <w:spacing w:after="0" w:line="360" w:lineRule="auto"/>
        <w:ind w:left="0" w:right="56" w:firstLine="567"/>
        <w:jc w:val="both"/>
        <w:rPr>
          <w:sz w:val="24"/>
          <w:szCs w:val="24"/>
        </w:rPr>
      </w:pPr>
      <w:r w:rsidRPr="001951C0">
        <w:rPr>
          <w:rFonts w:ascii="Times New Roman" w:eastAsia="Times New Roman" w:hAnsi="Times New Roman" w:cs="Times New Roman"/>
          <w:i/>
          <w:sz w:val="24"/>
          <w:szCs w:val="24"/>
        </w:rPr>
        <w:t xml:space="preserve">есть подозрение на наличие лимфопролиферативного заболевания или на крайне редко встречающуюся у детей </w:t>
      </w:r>
      <w:r w:rsidR="0010518E" w:rsidRPr="001951C0">
        <w:rPr>
          <w:rFonts w:ascii="Times New Roman" w:eastAsia="Times New Roman" w:hAnsi="Times New Roman" w:cs="Times New Roman"/>
          <w:i/>
          <w:sz w:val="24"/>
          <w:szCs w:val="24"/>
        </w:rPr>
        <w:t xml:space="preserve">рефрактерную </w:t>
      </w:r>
      <w:proofErr w:type="spellStart"/>
      <w:r w:rsidR="0010518E" w:rsidRPr="001951C0">
        <w:rPr>
          <w:rFonts w:ascii="Times New Roman" w:eastAsia="Times New Roman" w:hAnsi="Times New Roman" w:cs="Times New Roman"/>
          <w:i/>
          <w:sz w:val="24"/>
          <w:szCs w:val="24"/>
        </w:rPr>
        <w:t>целикакию</w:t>
      </w:r>
      <w:proofErr w:type="spellEnd"/>
      <w:r w:rsidRPr="001951C0">
        <w:rPr>
          <w:rFonts w:ascii="Times New Roman" w:eastAsia="Times New Roman" w:hAnsi="Times New Roman" w:cs="Times New Roman"/>
          <w:i/>
          <w:sz w:val="24"/>
          <w:szCs w:val="24"/>
        </w:rPr>
        <w:t xml:space="preserve"> 1 или 2 типов [56</w:t>
      </w:r>
      <w:r w:rsidRPr="001951C0">
        <w:rPr>
          <w:rFonts w:ascii="Times New Roman" w:eastAsia="Times New Roman" w:hAnsi="Times New Roman" w:cs="Times New Roman"/>
          <w:i/>
          <w:color w:val="212121"/>
          <w:sz w:val="24"/>
          <w:szCs w:val="24"/>
        </w:rPr>
        <w:t>,60</w:t>
      </w:r>
      <w:r w:rsidRPr="001951C0">
        <w:rPr>
          <w:rFonts w:ascii="Times New Roman" w:eastAsia="Times New Roman" w:hAnsi="Times New Roman" w:cs="Times New Roman"/>
          <w:i/>
          <w:sz w:val="24"/>
          <w:szCs w:val="24"/>
        </w:rPr>
        <w:t xml:space="preserve">].  </w:t>
      </w:r>
    </w:p>
    <w:p w14:paraId="42F5A812" w14:textId="77777777" w:rsidR="00DC1EB3" w:rsidRPr="001951C0" w:rsidRDefault="00DC1EB3" w:rsidP="00D40A75">
      <w:pPr>
        <w:spacing w:after="0" w:line="387" w:lineRule="auto"/>
        <w:ind w:left="-15" w:right="56" w:firstLine="708"/>
        <w:jc w:val="both"/>
        <w:rPr>
          <w:sz w:val="24"/>
          <w:szCs w:val="24"/>
        </w:rPr>
      </w:pPr>
      <w:r w:rsidRPr="001951C0">
        <w:rPr>
          <w:rFonts w:ascii="Times New Roman" w:eastAsia="Times New Roman" w:hAnsi="Times New Roman" w:cs="Times New Roman"/>
          <w:i/>
          <w:sz w:val="24"/>
          <w:szCs w:val="24"/>
        </w:rPr>
        <w:t xml:space="preserve">Увеличение количества МЭЛ может отмечаться при различных патологических состояниях, в частности: при вирусных, бактериальных и грибковых кишечных инфекциях, лямблиозе, инфекции Helicobacter </w:t>
      </w:r>
      <w:proofErr w:type="spellStart"/>
      <w:r w:rsidRPr="001951C0">
        <w:rPr>
          <w:rFonts w:ascii="Times New Roman" w:eastAsia="Times New Roman" w:hAnsi="Times New Roman" w:cs="Times New Roman"/>
          <w:i/>
          <w:sz w:val="24"/>
          <w:szCs w:val="24"/>
        </w:rPr>
        <w:t>pylori</w:t>
      </w:r>
      <w:proofErr w:type="spellEnd"/>
      <w:r w:rsidRPr="001951C0">
        <w:rPr>
          <w:rFonts w:ascii="Times New Roman" w:eastAsia="Times New Roman" w:hAnsi="Times New Roman" w:cs="Times New Roman"/>
          <w:i/>
          <w:sz w:val="24"/>
          <w:szCs w:val="24"/>
        </w:rPr>
        <w:t xml:space="preserve">, аутоиммунном энтерите, болезни Крона, тропической спру, общем вариабельном иммунодефиците, лимфоме и др., приеме некоторых препаратов (нестероидные противовоспалительные и противоревматические препараты, </w:t>
      </w:r>
      <w:proofErr w:type="spellStart"/>
      <w:r w:rsidRPr="001951C0">
        <w:rPr>
          <w:rFonts w:ascii="Times New Roman" w:eastAsia="Times New Roman" w:hAnsi="Times New Roman" w:cs="Times New Roman"/>
          <w:i/>
          <w:sz w:val="24"/>
          <w:szCs w:val="24"/>
        </w:rPr>
        <w:t>олмесартан</w:t>
      </w:r>
      <w:proofErr w:type="spellEnd"/>
      <w:r w:rsidRPr="001951C0">
        <w:rPr>
          <w:rFonts w:ascii="Times New Roman" w:eastAsia="Times New Roman" w:hAnsi="Times New Roman" w:cs="Times New Roman"/>
          <w:i/>
          <w:sz w:val="24"/>
          <w:szCs w:val="24"/>
        </w:rPr>
        <w:t xml:space="preserve"> </w:t>
      </w:r>
      <w:proofErr w:type="spellStart"/>
      <w:r w:rsidRPr="001951C0">
        <w:rPr>
          <w:rFonts w:ascii="Times New Roman" w:eastAsia="Times New Roman" w:hAnsi="Times New Roman" w:cs="Times New Roman"/>
          <w:i/>
          <w:sz w:val="24"/>
          <w:szCs w:val="24"/>
        </w:rPr>
        <w:t>медоксомил</w:t>
      </w:r>
      <w:proofErr w:type="spellEnd"/>
      <w:r w:rsidRPr="001951C0">
        <w:rPr>
          <w:rFonts w:ascii="Times New Roman" w:eastAsia="Times New Roman" w:hAnsi="Times New Roman" w:cs="Times New Roman"/>
          <w:i/>
          <w:sz w:val="24"/>
          <w:szCs w:val="24"/>
        </w:rPr>
        <w:t xml:space="preserve">, гормональные контрацептивы для системного применения и др.), [56]. </w:t>
      </w:r>
    </w:p>
    <w:p w14:paraId="653D9EDE" w14:textId="77777777" w:rsidR="00DC1EB3" w:rsidRPr="001951C0" w:rsidRDefault="00DC1EB3" w:rsidP="00D40A75">
      <w:pPr>
        <w:spacing w:after="0" w:line="387" w:lineRule="auto"/>
        <w:ind w:left="-15" w:right="56" w:firstLine="708"/>
        <w:jc w:val="both"/>
        <w:rPr>
          <w:sz w:val="24"/>
          <w:szCs w:val="24"/>
        </w:rPr>
      </w:pPr>
      <w:r w:rsidRPr="001951C0">
        <w:rPr>
          <w:rFonts w:ascii="Times New Roman" w:eastAsia="Times New Roman" w:hAnsi="Times New Roman" w:cs="Times New Roman"/>
          <w:i/>
          <w:sz w:val="24"/>
          <w:szCs w:val="24"/>
        </w:rPr>
        <w:t xml:space="preserve">Для диагностики целиакии необходимо междисциплинарное взаимодействие. Для правильной интерпретации </w:t>
      </w:r>
      <w:proofErr w:type="gramStart"/>
      <w:r w:rsidRPr="001951C0">
        <w:rPr>
          <w:rFonts w:ascii="Times New Roman" w:eastAsia="Times New Roman" w:hAnsi="Times New Roman" w:cs="Times New Roman"/>
          <w:i/>
          <w:sz w:val="24"/>
          <w:szCs w:val="24"/>
        </w:rPr>
        <w:t>патолого-анатомической</w:t>
      </w:r>
      <w:proofErr w:type="gramEnd"/>
      <w:r w:rsidRPr="001951C0">
        <w:rPr>
          <w:rFonts w:ascii="Times New Roman" w:eastAsia="Times New Roman" w:hAnsi="Times New Roman" w:cs="Times New Roman"/>
          <w:i/>
          <w:sz w:val="24"/>
          <w:szCs w:val="24"/>
        </w:rPr>
        <w:t xml:space="preserve"> (гистологической) картины врач-патологоанатом должен располагать анамнестическими, клиническими, эндоскопическими и лабораторными данными [56</w:t>
      </w:r>
      <w:r w:rsidRPr="001951C0">
        <w:rPr>
          <w:rFonts w:ascii="Times New Roman" w:eastAsia="Times New Roman" w:hAnsi="Times New Roman" w:cs="Times New Roman"/>
          <w:i/>
          <w:color w:val="212121"/>
          <w:sz w:val="24"/>
          <w:szCs w:val="24"/>
        </w:rPr>
        <w:t>,58,61</w:t>
      </w:r>
      <w:r w:rsidRPr="001951C0">
        <w:rPr>
          <w:rFonts w:ascii="Times New Roman" w:eastAsia="Times New Roman" w:hAnsi="Times New Roman" w:cs="Times New Roman"/>
          <w:i/>
          <w:sz w:val="24"/>
          <w:szCs w:val="24"/>
        </w:rPr>
        <w:t xml:space="preserve">].  </w:t>
      </w:r>
    </w:p>
    <w:p w14:paraId="08048CCF" w14:textId="77777777" w:rsidR="00DC1EB3" w:rsidRPr="001951C0" w:rsidRDefault="00DC1EB3" w:rsidP="00153EA4">
      <w:pPr>
        <w:spacing w:after="0" w:line="387" w:lineRule="auto"/>
        <w:ind w:left="-5" w:right="56" w:firstLine="431"/>
        <w:jc w:val="both"/>
        <w:rPr>
          <w:sz w:val="24"/>
          <w:szCs w:val="24"/>
        </w:rPr>
      </w:pPr>
      <w:r w:rsidRPr="001951C0">
        <w:rPr>
          <w:rFonts w:ascii="Times New Roman" w:eastAsia="Times New Roman" w:hAnsi="Times New Roman" w:cs="Times New Roman"/>
          <w:i/>
          <w:sz w:val="24"/>
          <w:szCs w:val="24"/>
        </w:rPr>
        <w:t xml:space="preserve">Направление биоптата на </w:t>
      </w:r>
      <w:proofErr w:type="gramStart"/>
      <w:r w:rsidRPr="001951C0">
        <w:rPr>
          <w:rFonts w:ascii="Times New Roman" w:eastAsia="Times New Roman" w:hAnsi="Times New Roman" w:cs="Times New Roman"/>
          <w:i/>
          <w:sz w:val="24"/>
          <w:szCs w:val="24"/>
        </w:rPr>
        <w:t>патолого-анатомическое</w:t>
      </w:r>
      <w:proofErr w:type="gramEnd"/>
      <w:r w:rsidRPr="001951C0">
        <w:rPr>
          <w:rFonts w:ascii="Times New Roman" w:eastAsia="Times New Roman" w:hAnsi="Times New Roman" w:cs="Times New Roman"/>
          <w:i/>
          <w:sz w:val="24"/>
          <w:szCs w:val="24"/>
        </w:rPr>
        <w:t xml:space="preserve"> исследование должно включать следующую информацию: </w:t>
      </w:r>
    </w:p>
    <w:p w14:paraId="319A92BA" w14:textId="77777777" w:rsidR="00DC1EB3" w:rsidRPr="001951C0" w:rsidRDefault="00DC1EB3" w:rsidP="0068255B">
      <w:pPr>
        <w:numPr>
          <w:ilvl w:val="0"/>
          <w:numId w:val="7"/>
        </w:numPr>
        <w:spacing w:after="157"/>
        <w:ind w:right="56" w:hanging="199"/>
        <w:jc w:val="both"/>
        <w:rPr>
          <w:sz w:val="24"/>
          <w:szCs w:val="24"/>
        </w:rPr>
      </w:pPr>
      <w:r w:rsidRPr="001951C0">
        <w:rPr>
          <w:rFonts w:ascii="Times New Roman" w:eastAsia="Times New Roman" w:hAnsi="Times New Roman" w:cs="Times New Roman"/>
          <w:i/>
          <w:sz w:val="24"/>
          <w:szCs w:val="24"/>
        </w:rPr>
        <w:t xml:space="preserve">места взятия биопсии и количество </w:t>
      </w:r>
      <w:proofErr w:type="spellStart"/>
      <w:r w:rsidRPr="001951C0">
        <w:rPr>
          <w:rFonts w:ascii="Times New Roman" w:eastAsia="Times New Roman" w:hAnsi="Times New Roman" w:cs="Times New Roman"/>
          <w:i/>
          <w:sz w:val="24"/>
          <w:szCs w:val="24"/>
        </w:rPr>
        <w:t>биоптатов</w:t>
      </w:r>
      <w:proofErr w:type="spellEnd"/>
      <w:r w:rsidRPr="001951C0">
        <w:rPr>
          <w:rFonts w:ascii="Times New Roman" w:eastAsia="Times New Roman" w:hAnsi="Times New Roman" w:cs="Times New Roman"/>
          <w:i/>
          <w:sz w:val="24"/>
          <w:szCs w:val="24"/>
        </w:rPr>
        <w:t xml:space="preserve">; </w:t>
      </w:r>
    </w:p>
    <w:p w14:paraId="11FBC5E3" w14:textId="77777777" w:rsidR="00DC1EB3" w:rsidRPr="001951C0" w:rsidRDefault="00DC1EB3" w:rsidP="0068255B">
      <w:pPr>
        <w:numPr>
          <w:ilvl w:val="0"/>
          <w:numId w:val="7"/>
        </w:numPr>
        <w:spacing w:after="161"/>
        <w:ind w:right="56" w:hanging="199"/>
        <w:jc w:val="both"/>
        <w:rPr>
          <w:sz w:val="24"/>
          <w:szCs w:val="24"/>
        </w:rPr>
      </w:pPr>
      <w:r w:rsidRPr="001951C0">
        <w:rPr>
          <w:rFonts w:ascii="Times New Roman" w:eastAsia="Times New Roman" w:hAnsi="Times New Roman" w:cs="Times New Roman"/>
          <w:i/>
          <w:sz w:val="24"/>
          <w:szCs w:val="24"/>
        </w:rPr>
        <w:t xml:space="preserve">точное время фиксации </w:t>
      </w:r>
      <w:proofErr w:type="spellStart"/>
      <w:r w:rsidRPr="001951C0">
        <w:rPr>
          <w:rFonts w:ascii="Times New Roman" w:eastAsia="Times New Roman" w:hAnsi="Times New Roman" w:cs="Times New Roman"/>
          <w:i/>
          <w:sz w:val="24"/>
          <w:szCs w:val="24"/>
        </w:rPr>
        <w:t>биоптатов</w:t>
      </w:r>
      <w:proofErr w:type="spellEnd"/>
      <w:r w:rsidRPr="001951C0">
        <w:rPr>
          <w:rFonts w:ascii="Times New Roman" w:eastAsia="Times New Roman" w:hAnsi="Times New Roman" w:cs="Times New Roman"/>
          <w:i/>
          <w:sz w:val="24"/>
          <w:szCs w:val="24"/>
        </w:rPr>
        <w:t xml:space="preserve">; </w:t>
      </w:r>
    </w:p>
    <w:p w14:paraId="76BE7BB2" w14:textId="77777777" w:rsidR="00D40A75" w:rsidRDefault="00DC1EB3" w:rsidP="00D40A75">
      <w:pPr>
        <w:numPr>
          <w:ilvl w:val="0"/>
          <w:numId w:val="7"/>
        </w:numPr>
        <w:spacing w:after="5" w:line="387" w:lineRule="auto"/>
        <w:ind w:right="56" w:hanging="199"/>
        <w:jc w:val="both"/>
        <w:rPr>
          <w:sz w:val="24"/>
          <w:szCs w:val="24"/>
        </w:rPr>
      </w:pPr>
      <w:r w:rsidRPr="001951C0">
        <w:rPr>
          <w:rFonts w:ascii="Times New Roman" w:eastAsia="Times New Roman" w:hAnsi="Times New Roman" w:cs="Times New Roman"/>
          <w:i/>
          <w:sz w:val="24"/>
          <w:szCs w:val="24"/>
        </w:rPr>
        <w:t>является ли биопсия диагностической или исследование проводится с целью динамического наблюдения (например, после назначения безглютеновой диеты);</w:t>
      </w:r>
    </w:p>
    <w:p w14:paraId="02E3408D" w14:textId="38AD9874" w:rsidR="00DC1EB3" w:rsidRPr="00D40A75" w:rsidRDefault="00DC1EB3" w:rsidP="00D40A75">
      <w:pPr>
        <w:spacing w:after="5" w:line="387" w:lineRule="auto"/>
        <w:ind w:right="56"/>
        <w:jc w:val="both"/>
        <w:rPr>
          <w:sz w:val="24"/>
          <w:szCs w:val="24"/>
        </w:rPr>
      </w:pPr>
      <w:r w:rsidRPr="00D40A75">
        <w:rPr>
          <w:rFonts w:ascii="Times New Roman" w:eastAsia="Times New Roman" w:hAnsi="Times New Roman" w:cs="Times New Roman"/>
          <w:i/>
          <w:sz w:val="24"/>
          <w:szCs w:val="24"/>
        </w:rPr>
        <w:t xml:space="preserve"> - проводилась ли ориентация </w:t>
      </w:r>
      <w:proofErr w:type="spellStart"/>
      <w:r w:rsidRPr="00D40A75">
        <w:rPr>
          <w:rFonts w:ascii="Times New Roman" w:eastAsia="Times New Roman" w:hAnsi="Times New Roman" w:cs="Times New Roman"/>
          <w:i/>
          <w:sz w:val="24"/>
          <w:szCs w:val="24"/>
        </w:rPr>
        <w:t>биоптатов</w:t>
      </w:r>
      <w:proofErr w:type="spellEnd"/>
      <w:r w:rsidRPr="00D40A75">
        <w:rPr>
          <w:rFonts w:ascii="Times New Roman" w:eastAsia="Times New Roman" w:hAnsi="Times New Roman" w:cs="Times New Roman"/>
          <w:i/>
          <w:sz w:val="24"/>
          <w:szCs w:val="24"/>
        </w:rPr>
        <w:t xml:space="preserve"> в эндоскопическом кабинете; </w:t>
      </w:r>
    </w:p>
    <w:p w14:paraId="633025B5" w14:textId="77777777" w:rsidR="00DC1EB3" w:rsidRPr="001951C0" w:rsidRDefault="00DC1EB3" w:rsidP="0068255B">
      <w:pPr>
        <w:numPr>
          <w:ilvl w:val="0"/>
          <w:numId w:val="7"/>
        </w:numPr>
        <w:spacing w:after="5" w:line="387" w:lineRule="auto"/>
        <w:ind w:right="56" w:hanging="199"/>
        <w:jc w:val="both"/>
        <w:rPr>
          <w:sz w:val="24"/>
          <w:szCs w:val="24"/>
        </w:rPr>
      </w:pPr>
      <w:r w:rsidRPr="001951C0">
        <w:rPr>
          <w:rFonts w:ascii="Times New Roman" w:eastAsia="Times New Roman" w:hAnsi="Times New Roman" w:cs="Times New Roman"/>
          <w:i/>
          <w:sz w:val="24"/>
          <w:szCs w:val="24"/>
        </w:rPr>
        <w:t xml:space="preserve">краткие данные анамнеза (включая информацию о том, находился ли пациент на </w:t>
      </w:r>
      <w:proofErr w:type="spellStart"/>
      <w:r w:rsidRPr="001951C0">
        <w:rPr>
          <w:rFonts w:ascii="Times New Roman" w:eastAsia="Times New Roman" w:hAnsi="Times New Roman" w:cs="Times New Roman"/>
          <w:i/>
          <w:sz w:val="24"/>
          <w:szCs w:val="24"/>
        </w:rPr>
        <w:t>глютенсодержащей</w:t>
      </w:r>
      <w:proofErr w:type="spellEnd"/>
      <w:r w:rsidRPr="001951C0">
        <w:rPr>
          <w:rFonts w:ascii="Times New Roman" w:eastAsia="Times New Roman" w:hAnsi="Times New Roman" w:cs="Times New Roman"/>
          <w:i/>
          <w:sz w:val="24"/>
          <w:szCs w:val="24"/>
        </w:rPr>
        <w:t xml:space="preserve"> или безглютеновой диете); </w:t>
      </w:r>
    </w:p>
    <w:p w14:paraId="49236B58" w14:textId="77777777" w:rsidR="00DC1EB3" w:rsidRPr="001951C0" w:rsidRDefault="00DC1EB3" w:rsidP="0068255B">
      <w:pPr>
        <w:numPr>
          <w:ilvl w:val="0"/>
          <w:numId w:val="7"/>
        </w:numPr>
        <w:spacing w:after="5" w:line="387" w:lineRule="auto"/>
        <w:ind w:right="56" w:hanging="199"/>
        <w:jc w:val="both"/>
        <w:rPr>
          <w:sz w:val="24"/>
          <w:szCs w:val="24"/>
        </w:rPr>
      </w:pPr>
      <w:r w:rsidRPr="001951C0">
        <w:rPr>
          <w:rFonts w:ascii="Times New Roman" w:eastAsia="Times New Roman" w:hAnsi="Times New Roman" w:cs="Times New Roman"/>
          <w:i/>
          <w:sz w:val="24"/>
          <w:szCs w:val="24"/>
        </w:rPr>
        <w:lastRenderedPageBreak/>
        <w:t xml:space="preserve">краткие клинические данные, включая результаты серологического исследования; - вопросы патологоанатому. </w:t>
      </w:r>
    </w:p>
    <w:p w14:paraId="6ED9F099" w14:textId="77777777" w:rsidR="00DC1EB3" w:rsidRPr="001951C0" w:rsidRDefault="00DC1EB3" w:rsidP="00153EA4">
      <w:pPr>
        <w:spacing w:after="0" w:line="387" w:lineRule="auto"/>
        <w:ind w:left="-5" w:right="56" w:firstLine="572"/>
        <w:jc w:val="both"/>
        <w:rPr>
          <w:sz w:val="24"/>
          <w:szCs w:val="24"/>
        </w:rPr>
      </w:pPr>
      <w:r w:rsidRPr="001951C0">
        <w:rPr>
          <w:rFonts w:ascii="Times New Roman" w:eastAsia="Times New Roman" w:hAnsi="Times New Roman" w:cs="Times New Roman"/>
          <w:i/>
          <w:sz w:val="24"/>
          <w:szCs w:val="24"/>
        </w:rPr>
        <w:t xml:space="preserve">Для правильной интерпретации данных </w:t>
      </w:r>
      <w:proofErr w:type="gramStart"/>
      <w:r w:rsidRPr="001951C0">
        <w:rPr>
          <w:rFonts w:ascii="Times New Roman" w:eastAsia="Times New Roman" w:hAnsi="Times New Roman" w:cs="Times New Roman"/>
          <w:i/>
          <w:sz w:val="24"/>
          <w:szCs w:val="24"/>
        </w:rPr>
        <w:t>патолого-анатомического</w:t>
      </w:r>
      <w:proofErr w:type="gramEnd"/>
      <w:r w:rsidRPr="001951C0">
        <w:rPr>
          <w:rFonts w:ascii="Times New Roman" w:eastAsia="Times New Roman" w:hAnsi="Times New Roman" w:cs="Times New Roman"/>
          <w:i/>
          <w:sz w:val="24"/>
          <w:szCs w:val="24"/>
        </w:rPr>
        <w:t xml:space="preserve"> заключения и постановки окончательного диагноза гистологический протокол должен содержать следующую информацию: - </w:t>
      </w:r>
      <w:proofErr w:type="gramStart"/>
      <w:r w:rsidRPr="001951C0">
        <w:rPr>
          <w:rFonts w:ascii="Times New Roman" w:eastAsia="Times New Roman" w:hAnsi="Times New Roman" w:cs="Times New Roman"/>
          <w:i/>
          <w:sz w:val="24"/>
          <w:szCs w:val="24"/>
        </w:rPr>
        <w:t>патолого-анатомическое</w:t>
      </w:r>
      <w:proofErr w:type="gramEnd"/>
      <w:r w:rsidRPr="001951C0">
        <w:rPr>
          <w:rFonts w:ascii="Times New Roman" w:eastAsia="Times New Roman" w:hAnsi="Times New Roman" w:cs="Times New Roman"/>
          <w:i/>
          <w:sz w:val="24"/>
          <w:szCs w:val="24"/>
        </w:rPr>
        <w:t xml:space="preserve"> описание должно быть сделано отдельно для </w:t>
      </w:r>
      <w:proofErr w:type="spellStart"/>
      <w:r w:rsidRPr="001951C0">
        <w:rPr>
          <w:rFonts w:ascii="Times New Roman" w:eastAsia="Times New Roman" w:hAnsi="Times New Roman" w:cs="Times New Roman"/>
          <w:i/>
          <w:sz w:val="24"/>
          <w:szCs w:val="24"/>
        </w:rPr>
        <w:t>биоптатов</w:t>
      </w:r>
      <w:proofErr w:type="spellEnd"/>
      <w:r w:rsidRPr="001951C0">
        <w:rPr>
          <w:rFonts w:ascii="Times New Roman" w:eastAsia="Times New Roman" w:hAnsi="Times New Roman" w:cs="Times New Roman"/>
          <w:i/>
          <w:sz w:val="24"/>
          <w:szCs w:val="24"/>
        </w:rPr>
        <w:t xml:space="preserve"> из дистальной части и луковицы 12-перстной кишки; </w:t>
      </w:r>
    </w:p>
    <w:p w14:paraId="39F0116C" w14:textId="77777777" w:rsidR="00DC1EB3" w:rsidRPr="001951C0" w:rsidRDefault="00DC1EB3" w:rsidP="0068255B">
      <w:pPr>
        <w:numPr>
          <w:ilvl w:val="0"/>
          <w:numId w:val="7"/>
        </w:numPr>
        <w:spacing w:after="5" w:line="387" w:lineRule="auto"/>
        <w:ind w:right="56" w:hanging="199"/>
        <w:jc w:val="both"/>
        <w:rPr>
          <w:sz w:val="24"/>
          <w:szCs w:val="24"/>
        </w:rPr>
      </w:pPr>
      <w:r w:rsidRPr="001951C0">
        <w:rPr>
          <w:rFonts w:ascii="Times New Roman" w:eastAsia="Times New Roman" w:hAnsi="Times New Roman" w:cs="Times New Roman"/>
          <w:i/>
          <w:sz w:val="24"/>
          <w:szCs w:val="24"/>
        </w:rPr>
        <w:t xml:space="preserve">ориентация </w:t>
      </w:r>
      <w:proofErr w:type="spellStart"/>
      <w:r w:rsidRPr="001951C0">
        <w:rPr>
          <w:rFonts w:ascii="Times New Roman" w:eastAsia="Times New Roman" w:hAnsi="Times New Roman" w:cs="Times New Roman"/>
          <w:i/>
          <w:sz w:val="24"/>
          <w:szCs w:val="24"/>
        </w:rPr>
        <w:t>биоптатов</w:t>
      </w:r>
      <w:proofErr w:type="spellEnd"/>
      <w:r w:rsidRPr="001951C0">
        <w:rPr>
          <w:rFonts w:ascii="Times New Roman" w:eastAsia="Times New Roman" w:hAnsi="Times New Roman" w:cs="Times New Roman"/>
          <w:i/>
          <w:sz w:val="24"/>
          <w:szCs w:val="24"/>
        </w:rPr>
        <w:t xml:space="preserve">; - форма и высота ворсин; </w:t>
      </w:r>
    </w:p>
    <w:p w14:paraId="49D92F2E" w14:textId="77777777" w:rsidR="00DC1EB3" w:rsidRPr="001951C0" w:rsidRDefault="00DC1EB3" w:rsidP="0068255B">
      <w:pPr>
        <w:numPr>
          <w:ilvl w:val="0"/>
          <w:numId w:val="7"/>
        </w:numPr>
        <w:ind w:right="56" w:hanging="199"/>
        <w:jc w:val="both"/>
        <w:rPr>
          <w:sz w:val="24"/>
          <w:szCs w:val="24"/>
        </w:rPr>
      </w:pPr>
      <w:r w:rsidRPr="001951C0">
        <w:rPr>
          <w:rFonts w:ascii="Times New Roman" w:eastAsia="Times New Roman" w:hAnsi="Times New Roman" w:cs="Times New Roman"/>
          <w:i/>
          <w:sz w:val="24"/>
          <w:szCs w:val="24"/>
        </w:rPr>
        <w:t xml:space="preserve">соотношение высоты ворсин и глубины крипт; </w:t>
      </w:r>
    </w:p>
    <w:p w14:paraId="2BF3D479" w14:textId="77777777" w:rsidR="00DC1EB3" w:rsidRPr="001951C0" w:rsidRDefault="00DC1EB3" w:rsidP="0068255B">
      <w:pPr>
        <w:numPr>
          <w:ilvl w:val="0"/>
          <w:numId w:val="7"/>
        </w:numPr>
        <w:spacing w:after="147"/>
        <w:ind w:right="56" w:hanging="199"/>
        <w:jc w:val="both"/>
        <w:rPr>
          <w:sz w:val="24"/>
          <w:szCs w:val="24"/>
        </w:rPr>
      </w:pPr>
      <w:r w:rsidRPr="001951C0">
        <w:rPr>
          <w:rFonts w:ascii="Times New Roman" w:eastAsia="Times New Roman" w:hAnsi="Times New Roman" w:cs="Times New Roman"/>
          <w:i/>
          <w:sz w:val="24"/>
          <w:szCs w:val="24"/>
        </w:rPr>
        <w:t xml:space="preserve">количество МЭЛ на 100 </w:t>
      </w:r>
      <w:proofErr w:type="spellStart"/>
      <w:r w:rsidRPr="001951C0">
        <w:rPr>
          <w:rFonts w:ascii="Times New Roman" w:eastAsia="Times New Roman" w:hAnsi="Times New Roman" w:cs="Times New Roman"/>
          <w:i/>
          <w:sz w:val="24"/>
          <w:szCs w:val="24"/>
        </w:rPr>
        <w:t>энтероцитов</w:t>
      </w:r>
      <w:proofErr w:type="spellEnd"/>
      <w:r w:rsidRPr="001951C0">
        <w:rPr>
          <w:rFonts w:ascii="Times New Roman" w:eastAsia="Times New Roman" w:hAnsi="Times New Roman" w:cs="Times New Roman"/>
          <w:i/>
          <w:sz w:val="24"/>
          <w:szCs w:val="24"/>
        </w:rPr>
        <w:t xml:space="preserve">; </w:t>
      </w:r>
    </w:p>
    <w:p w14:paraId="442AFADA" w14:textId="77777777" w:rsidR="00DC1EB3" w:rsidRPr="001951C0" w:rsidRDefault="00DC1EB3" w:rsidP="0068255B">
      <w:pPr>
        <w:numPr>
          <w:ilvl w:val="0"/>
          <w:numId w:val="7"/>
        </w:numPr>
        <w:spacing w:after="161"/>
        <w:ind w:right="56" w:hanging="199"/>
        <w:jc w:val="both"/>
        <w:rPr>
          <w:sz w:val="24"/>
          <w:szCs w:val="24"/>
        </w:rPr>
      </w:pPr>
      <w:r w:rsidRPr="001951C0">
        <w:rPr>
          <w:rFonts w:ascii="Times New Roman" w:eastAsia="Times New Roman" w:hAnsi="Times New Roman" w:cs="Times New Roman"/>
          <w:i/>
          <w:sz w:val="24"/>
          <w:szCs w:val="24"/>
        </w:rPr>
        <w:t xml:space="preserve">гистологическая оценка по классификации </w:t>
      </w:r>
      <w:proofErr w:type="spellStart"/>
      <w:r w:rsidRPr="001951C0">
        <w:rPr>
          <w:rFonts w:ascii="Times New Roman" w:eastAsia="Times New Roman" w:hAnsi="Times New Roman" w:cs="Times New Roman"/>
          <w:i/>
          <w:sz w:val="24"/>
          <w:szCs w:val="24"/>
        </w:rPr>
        <w:t>Marsh-Oberhuber</w:t>
      </w:r>
      <w:proofErr w:type="spellEnd"/>
      <w:r w:rsidRPr="001951C0">
        <w:rPr>
          <w:rFonts w:ascii="Times New Roman" w:eastAsia="Times New Roman" w:hAnsi="Times New Roman" w:cs="Times New Roman"/>
          <w:i/>
          <w:sz w:val="24"/>
          <w:szCs w:val="24"/>
        </w:rPr>
        <w:t xml:space="preserve"> или др.; </w:t>
      </w:r>
    </w:p>
    <w:p w14:paraId="3FE64F51" w14:textId="227CD471" w:rsidR="00DC1EB3" w:rsidRPr="001951C0" w:rsidRDefault="00DC1EB3" w:rsidP="0068255B">
      <w:pPr>
        <w:numPr>
          <w:ilvl w:val="0"/>
          <w:numId w:val="7"/>
        </w:numPr>
        <w:spacing w:after="5" w:line="387" w:lineRule="auto"/>
        <w:ind w:right="56" w:hanging="199"/>
        <w:jc w:val="both"/>
        <w:rPr>
          <w:sz w:val="24"/>
          <w:szCs w:val="24"/>
        </w:rPr>
      </w:pPr>
      <w:r w:rsidRPr="001951C0">
        <w:rPr>
          <w:rFonts w:ascii="Times New Roman" w:eastAsia="Times New Roman" w:hAnsi="Times New Roman" w:cs="Times New Roman"/>
          <w:i/>
          <w:sz w:val="24"/>
          <w:szCs w:val="24"/>
        </w:rPr>
        <w:t>заключение, содержащее выводы о наиболее вероятном диагнозе или спектре диагнозов и, при необходимости, рекомендации проведения дополнительных исследований</w:t>
      </w:r>
      <w:r w:rsidR="00153EA4">
        <w:rPr>
          <w:rFonts w:ascii="Times New Roman" w:eastAsia="Times New Roman" w:hAnsi="Times New Roman" w:cs="Times New Roman"/>
          <w:i/>
          <w:sz w:val="24"/>
          <w:szCs w:val="24"/>
        </w:rPr>
        <w:t>.</w:t>
      </w:r>
    </w:p>
    <w:p w14:paraId="017DB344" w14:textId="77777777" w:rsidR="00DC1EB3" w:rsidRPr="001951C0" w:rsidRDefault="00DC1EB3" w:rsidP="00153EA4">
      <w:pPr>
        <w:spacing w:after="0" w:line="387" w:lineRule="auto"/>
        <w:ind w:left="-5" w:right="56" w:firstLine="572"/>
        <w:jc w:val="both"/>
        <w:rPr>
          <w:sz w:val="24"/>
          <w:szCs w:val="24"/>
        </w:rPr>
      </w:pPr>
      <w:r w:rsidRPr="001951C0">
        <w:rPr>
          <w:rFonts w:ascii="Times New Roman" w:eastAsia="Times New Roman" w:hAnsi="Times New Roman" w:cs="Times New Roman"/>
          <w:i/>
          <w:sz w:val="24"/>
          <w:szCs w:val="24"/>
        </w:rPr>
        <w:t xml:space="preserve">В том случае, если после проведения гистологического исследования диагноз остается не ясным, целесообразна организация междисциплинарного обсуждения при участии врача-гастроэнтеролога и врача-патологоанатома [56]. </w:t>
      </w:r>
    </w:p>
    <w:p w14:paraId="4E52ED34" w14:textId="77777777" w:rsidR="00DC1EB3" w:rsidRPr="001951C0" w:rsidRDefault="00DC1EB3" w:rsidP="00D40A75">
      <w:pPr>
        <w:spacing w:after="0" w:line="387" w:lineRule="auto"/>
        <w:ind w:left="-15" w:right="56" w:firstLine="708"/>
        <w:jc w:val="both"/>
        <w:rPr>
          <w:sz w:val="24"/>
          <w:szCs w:val="24"/>
        </w:rPr>
      </w:pPr>
      <w:r w:rsidRPr="001951C0">
        <w:rPr>
          <w:rFonts w:ascii="Times New Roman" w:eastAsia="Times New Roman" w:hAnsi="Times New Roman" w:cs="Times New Roman"/>
          <w:i/>
          <w:sz w:val="24"/>
          <w:szCs w:val="24"/>
        </w:rPr>
        <w:t xml:space="preserve">Выявление при микроскопическом исследовании 2, 3A-C типов повреждения, является достаточным основанием для диагностики целиакии у </w:t>
      </w:r>
      <w:proofErr w:type="spellStart"/>
      <w:r w:rsidRPr="001951C0">
        <w:rPr>
          <w:rFonts w:ascii="Times New Roman" w:eastAsia="Times New Roman" w:hAnsi="Times New Roman" w:cs="Times New Roman"/>
          <w:i/>
          <w:sz w:val="24"/>
          <w:szCs w:val="24"/>
        </w:rPr>
        <w:t>серопозитивных</w:t>
      </w:r>
      <w:proofErr w:type="spellEnd"/>
      <w:r w:rsidRPr="001951C0">
        <w:rPr>
          <w:rFonts w:ascii="Times New Roman" w:eastAsia="Times New Roman" w:hAnsi="Times New Roman" w:cs="Times New Roman"/>
          <w:i/>
          <w:sz w:val="24"/>
          <w:szCs w:val="24"/>
        </w:rPr>
        <w:t xml:space="preserve"> пациентов, даже при отсутствии у них клинических проявлений заболевания. </w:t>
      </w:r>
      <w:r w:rsidRPr="001951C0">
        <w:rPr>
          <w:rFonts w:ascii="Times New Roman" w:eastAsia="Times New Roman" w:hAnsi="Times New Roman" w:cs="Times New Roman"/>
          <w:b/>
          <w:i/>
          <w:sz w:val="24"/>
          <w:szCs w:val="24"/>
        </w:rPr>
        <w:t xml:space="preserve"> </w:t>
      </w:r>
    </w:p>
    <w:p w14:paraId="5E62B1E4" w14:textId="77777777" w:rsidR="00DC1EB3" w:rsidRPr="001951C0" w:rsidRDefault="00DC1EB3" w:rsidP="00D40A75">
      <w:pPr>
        <w:spacing w:after="0" w:line="387" w:lineRule="auto"/>
        <w:ind w:left="-15" w:right="56" w:firstLine="708"/>
        <w:jc w:val="both"/>
        <w:rPr>
          <w:sz w:val="24"/>
          <w:szCs w:val="24"/>
        </w:rPr>
      </w:pPr>
      <w:r w:rsidRPr="001951C0">
        <w:rPr>
          <w:rFonts w:ascii="Times New Roman" w:eastAsia="Times New Roman" w:hAnsi="Times New Roman" w:cs="Times New Roman"/>
          <w:i/>
          <w:sz w:val="24"/>
          <w:szCs w:val="24"/>
        </w:rPr>
        <w:t xml:space="preserve">Выявление при световой микроскопии повышенного количества </w:t>
      </w:r>
      <w:proofErr w:type="spellStart"/>
      <w:r w:rsidRPr="001951C0">
        <w:rPr>
          <w:rFonts w:ascii="Times New Roman" w:eastAsia="Times New Roman" w:hAnsi="Times New Roman" w:cs="Times New Roman"/>
          <w:i/>
          <w:sz w:val="24"/>
          <w:szCs w:val="24"/>
        </w:rPr>
        <w:t>межэпителиальных</w:t>
      </w:r>
      <w:proofErr w:type="spellEnd"/>
      <w:r w:rsidRPr="001951C0">
        <w:rPr>
          <w:rFonts w:ascii="Times New Roman" w:eastAsia="Times New Roman" w:hAnsi="Times New Roman" w:cs="Times New Roman"/>
          <w:i/>
          <w:sz w:val="24"/>
          <w:szCs w:val="24"/>
        </w:rPr>
        <w:t xml:space="preserve"> лимфоцитов (стадия 1 по </w:t>
      </w:r>
      <w:proofErr w:type="spellStart"/>
      <w:r w:rsidRPr="001951C0">
        <w:rPr>
          <w:rFonts w:ascii="Times New Roman" w:eastAsia="Times New Roman" w:hAnsi="Times New Roman" w:cs="Times New Roman"/>
          <w:i/>
          <w:sz w:val="24"/>
          <w:szCs w:val="24"/>
        </w:rPr>
        <w:t>Marsh-Oberhuber</w:t>
      </w:r>
      <w:proofErr w:type="spellEnd"/>
      <w:r w:rsidRPr="001951C0">
        <w:rPr>
          <w:rFonts w:ascii="Times New Roman" w:eastAsia="Times New Roman" w:hAnsi="Times New Roman" w:cs="Times New Roman"/>
          <w:i/>
          <w:sz w:val="24"/>
          <w:szCs w:val="24"/>
        </w:rPr>
        <w:t xml:space="preserve">) не может служить основанием для диагностики целиакии и требует проведения дополнительных исследований, результаты которых должны расцениваться в совокупности с клинической картиной заболевания, данными серологических тестов и, при необходимости, HLA-типирования. </w:t>
      </w:r>
    </w:p>
    <w:p w14:paraId="7F36052F" w14:textId="2E88A1C6" w:rsidR="00DC1EB3" w:rsidRPr="00D40A75" w:rsidRDefault="00DC1EB3" w:rsidP="00D40A75">
      <w:pPr>
        <w:numPr>
          <w:ilvl w:val="0"/>
          <w:numId w:val="8"/>
        </w:numPr>
        <w:spacing w:after="5" w:line="389" w:lineRule="auto"/>
        <w:ind w:right="55" w:hanging="10"/>
        <w:jc w:val="both"/>
        <w:rPr>
          <w:rFonts w:ascii="Times New Roman" w:hAnsi="Times New Roman" w:cs="Times New Roman"/>
          <w:sz w:val="24"/>
          <w:szCs w:val="24"/>
        </w:rPr>
      </w:pPr>
      <w:r w:rsidRPr="001951C0">
        <w:rPr>
          <w:rFonts w:ascii="Times New Roman" w:eastAsia="Times New Roman" w:hAnsi="Times New Roman" w:cs="Times New Roman"/>
          <w:b/>
          <w:sz w:val="24"/>
          <w:szCs w:val="24"/>
        </w:rPr>
        <w:t>Рекомендуется</w:t>
      </w:r>
      <w:r w:rsidRPr="001951C0">
        <w:rPr>
          <w:sz w:val="24"/>
          <w:szCs w:val="24"/>
        </w:rPr>
        <w:t xml:space="preserve"> </w:t>
      </w:r>
      <w:r w:rsidRPr="001951C0">
        <w:rPr>
          <w:rFonts w:ascii="Times New Roman" w:hAnsi="Times New Roman" w:cs="Times New Roman"/>
          <w:sz w:val="24"/>
          <w:szCs w:val="24"/>
        </w:rPr>
        <w:t xml:space="preserve">выполнение эндоскопического исследования (эзофагогастродуоденоскопия) с забором </w:t>
      </w:r>
      <w:proofErr w:type="spellStart"/>
      <w:r w:rsidRPr="001951C0">
        <w:rPr>
          <w:rFonts w:ascii="Times New Roman" w:hAnsi="Times New Roman" w:cs="Times New Roman"/>
          <w:sz w:val="24"/>
          <w:szCs w:val="24"/>
        </w:rPr>
        <w:t>биоптатов</w:t>
      </w:r>
      <w:proofErr w:type="spellEnd"/>
      <w:r w:rsidRPr="001951C0">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пациентам с повышением концентрации специфических антител в </w:t>
      </w:r>
      <w:r w:rsidRPr="001951C0">
        <w:rPr>
          <w:rFonts w:ascii="Times New Roman" w:hAnsi="Times New Roman" w:cs="Times New Roman"/>
          <w:sz w:val="24"/>
          <w:szCs w:val="24"/>
        </w:rPr>
        <w:lastRenderedPageBreak/>
        <w:t xml:space="preserve">сыворотке </w:t>
      </w:r>
      <w:r w:rsidRPr="00D40A75">
        <w:rPr>
          <w:rFonts w:ascii="Times New Roman" w:hAnsi="Times New Roman" w:cs="Times New Roman"/>
          <w:sz w:val="24"/>
          <w:szCs w:val="24"/>
        </w:rPr>
        <w:t xml:space="preserve">(антитела к тканевой </w:t>
      </w:r>
      <w:proofErr w:type="spellStart"/>
      <w:r w:rsidRPr="00D40A75">
        <w:rPr>
          <w:rFonts w:ascii="Times New Roman" w:hAnsi="Times New Roman" w:cs="Times New Roman"/>
          <w:sz w:val="24"/>
          <w:szCs w:val="24"/>
        </w:rPr>
        <w:t>трансглютаминазе</w:t>
      </w:r>
      <w:proofErr w:type="spellEnd"/>
      <w:r w:rsidRPr="00D40A75">
        <w:rPr>
          <w:rFonts w:ascii="Times New Roman" w:hAnsi="Times New Roman" w:cs="Times New Roman"/>
          <w:sz w:val="24"/>
          <w:szCs w:val="24"/>
        </w:rPr>
        <w:t xml:space="preserve"> в крови (иммуноглобулин класса А (IgA или </w:t>
      </w:r>
      <w:proofErr w:type="spellStart"/>
      <w:r w:rsidRPr="00D40A75">
        <w:rPr>
          <w:rFonts w:ascii="Times New Roman" w:hAnsi="Times New Roman" w:cs="Times New Roman"/>
          <w:sz w:val="24"/>
          <w:szCs w:val="24"/>
        </w:rPr>
        <w:t>IgG</w:t>
      </w:r>
      <w:proofErr w:type="spellEnd"/>
      <w:r w:rsidRPr="00D40A75">
        <w:rPr>
          <w:rFonts w:ascii="Times New Roman" w:hAnsi="Times New Roman" w:cs="Times New Roman"/>
          <w:sz w:val="24"/>
          <w:szCs w:val="24"/>
        </w:rPr>
        <w:t xml:space="preserve">)); антитела к </w:t>
      </w:r>
      <w:proofErr w:type="spellStart"/>
      <w:r w:rsidRPr="00D40A75">
        <w:rPr>
          <w:rFonts w:ascii="Times New Roman" w:hAnsi="Times New Roman" w:cs="Times New Roman"/>
          <w:sz w:val="24"/>
          <w:szCs w:val="24"/>
        </w:rPr>
        <w:t>эндомизию</w:t>
      </w:r>
      <w:proofErr w:type="spellEnd"/>
      <w:r w:rsidRPr="00D40A75">
        <w:rPr>
          <w:rFonts w:ascii="Times New Roman" w:hAnsi="Times New Roman" w:cs="Times New Roman"/>
          <w:sz w:val="24"/>
          <w:szCs w:val="24"/>
        </w:rPr>
        <w:t xml:space="preserve"> в крови (иммуноглобулин класса А (IgA); антитела к </w:t>
      </w:r>
      <w:proofErr w:type="spellStart"/>
      <w:r w:rsidRPr="00D40A75">
        <w:rPr>
          <w:rFonts w:ascii="Times New Roman" w:hAnsi="Times New Roman" w:cs="Times New Roman"/>
          <w:sz w:val="24"/>
          <w:szCs w:val="24"/>
        </w:rPr>
        <w:t>деамидированным</w:t>
      </w:r>
      <w:proofErr w:type="spellEnd"/>
      <w:r w:rsidRPr="00D40A75">
        <w:rPr>
          <w:rFonts w:ascii="Times New Roman" w:hAnsi="Times New Roman" w:cs="Times New Roman"/>
          <w:sz w:val="24"/>
          <w:szCs w:val="24"/>
        </w:rPr>
        <w:t xml:space="preserve"> пептидам глиадина (</w:t>
      </w:r>
      <w:proofErr w:type="spellStart"/>
      <w:r w:rsidRPr="00D40A75">
        <w:rPr>
          <w:rFonts w:ascii="Times New Roman" w:hAnsi="Times New Roman" w:cs="Times New Roman"/>
          <w:sz w:val="24"/>
          <w:szCs w:val="24"/>
        </w:rPr>
        <w:t>IgG</w:t>
      </w:r>
      <w:proofErr w:type="spellEnd"/>
      <w:r w:rsidRPr="00D40A75">
        <w:rPr>
          <w:rFonts w:ascii="Times New Roman" w:hAnsi="Times New Roman" w:cs="Times New Roman"/>
          <w:sz w:val="24"/>
          <w:szCs w:val="24"/>
        </w:rPr>
        <w:t xml:space="preserve"> - </w:t>
      </w:r>
      <w:proofErr w:type="spellStart"/>
      <w:r w:rsidRPr="00D40A75">
        <w:rPr>
          <w:rFonts w:ascii="Times New Roman" w:hAnsi="Times New Roman" w:cs="Times New Roman"/>
          <w:sz w:val="24"/>
          <w:szCs w:val="24"/>
        </w:rPr>
        <w:t>anti</w:t>
      </w:r>
      <w:proofErr w:type="spellEnd"/>
      <w:r w:rsidRPr="00D40A75">
        <w:rPr>
          <w:rFonts w:ascii="Times New Roman" w:hAnsi="Times New Roman" w:cs="Times New Roman"/>
          <w:sz w:val="24"/>
          <w:szCs w:val="24"/>
        </w:rPr>
        <w:t>-DPG)) (Определение антител к глиадину и его фрагментам в крови методом иммуноферментного анализа) для патолого-</w:t>
      </w:r>
      <w:proofErr w:type="spellStart"/>
      <w:r w:rsidRPr="00D40A75">
        <w:rPr>
          <w:rFonts w:ascii="Times New Roman" w:hAnsi="Times New Roman" w:cs="Times New Roman"/>
          <w:sz w:val="24"/>
          <w:szCs w:val="24"/>
        </w:rPr>
        <w:t>натомической</w:t>
      </w:r>
      <w:proofErr w:type="spellEnd"/>
      <w:r w:rsidRPr="00D40A75">
        <w:rPr>
          <w:rFonts w:ascii="Times New Roman" w:hAnsi="Times New Roman" w:cs="Times New Roman"/>
          <w:sz w:val="24"/>
          <w:szCs w:val="24"/>
        </w:rPr>
        <w:t xml:space="preserve"> верификации диагноза целиакии [13,16,23,32,36</w:t>
      </w:r>
      <w:r w:rsidRPr="00D40A75">
        <w:rPr>
          <w:rFonts w:ascii="Times New Roman" w:hAnsi="Times New Roman" w:cs="Times New Roman"/>
          <w:color w:val="212121"/>
          <w:sz w:val="24"/>
          <w:szCs w:val="24"/>
        </w:rPr>
        <w:t>,62</w:t>
      </w:r>
      <w:r w:rsidRPr="00D40A75">
        <w:rPr>
          <w:rFonts w:ascii="Times New Roman" w:hAnsi="Times New Roman" w:cs="Times New Roman"/>
          <w:sz w:val="24"/>
          <w:szCs w:val="24"/>
        </w:rPr>
        <w:t xml:space="preserve">]. </w:t>
      </w:r>
    </w:p>
    <w:p w14:paraId="5671D17C" w14:textId="20B81093" w:rsidR="00DC1EB3" w:rsidRPr="001951C0" w:rsidRDefault="00DC1EB3" w:rsidP="0068255B">
      <w:pPr>
        <w:spacing w:after="179" w:line="265" w:lineRule="auto"/>
        <w:ind w:left="-5" w:right="55"/>
        <w:jc w:val="both"/>
        <w:rPr>
          <w:rFonts w:ascii="Times New Roman" w:hAnsi="Times New Roman" w:cs="Times New Roman"/>
          <w:sz w:val="24"/>
          <w:szCs w:val="24"/>
        </w:rPr>
      </w:pPr>
      <w:r w:rsidRPr="001951C0">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153EA4">
        <w:rPr>
          <w:rFonts w:ascii="Times New Roman" w:eastAsia="Times New Roman" w:hAnsi="Times New Roman" w:cs="Times New Roman"/>
          <w:b/>
          <w:sz w:val="24"/>
          <w:szCs w:val="24"/>
        </w:rPr>
        <w:t>.</w:t>
      </w:r>
      <w:r w:rsidRPr="001951C0">
        <w:rPr>
          <w:rFonts w:ascii="Times New Roman" w:eastAsia="Times New Roman" w:hAnsi="Times New Roman" w:cs="Times New Roman"/>
          <w:b/>
          <w:sz w:val="24"/>
          <w:szCs w:val="24"/>
        </w:rPr>
        <w:t xml:space="preserve"> </w:t>
      </w:r>
    </w:p>
    <w:p w14:paraId="677E7429" w14:textId="77777777" w:rsidR="00DC1EB3" w:rsidRPr="001951C0" w:rsidRDefault="00DC1EB3" w:rsidP="0068255B">
      <w:pPr>
        <w:numPr>
          <w:ilvl w:val="0"/>
          <w:numId w:val="8"/>
        </w:numPr>
        <w:spacing w:after="5" w:line="377" w:lineRule="auto"/>
        <w:ind w:right="55" w:hanging="10"/>
        <w:jc w:val="both"/>
        <w:rPr>
          <w:rFonts w:ascii="Times New Roman" w:hAnsi="Times New Roman" w:cs="Times New Roman"/>
          <w:sz w:val="24"/>
          <w:szCs w:val="24"/>
        </w:rPr>
      </w:pPr>
      <w:r w:rsidRPr="001951C0">
        <w:rPr>
          <w:rFonts w:ascii="Times New Roman" w:eastAsia="Times New Roman" w:hAnsi="Times New Roman" w:cs="Times New Roman"/>
          <w:b/>
          <w:sz w:val="24"/>
          <w:szCs w:val="24"/>
        </w:rPr>
        <w:t xml:space="preserve">Не рекомендовано </w:t>
      </w:r>
      <w:r w:rsidRPr="001951C0">
        <w:rPr>
          <w:rFonts w:ascii="Times New Roman" w:hAnsi="Times New Roman" w:cs="Times New Roman"/>
          <w:sz w:val="24"/>
          <w:szCs w:val="24"/>
        </w:rPr>
        <w:t xml:space="preserve">детям с клиническими признаками целиакии при уровне антител к тканевой </w:t>
      </w:r>
      <w:proofErr w:type="spellStart"/>
      <w:r w:rsidRPr="001951C0">
        <w:rPr>
          <w:rFonts w:ascii="Times New Roman" w:hAnsi="Times New Roman" w:cs="Times New Roman"/>
          <w:sz w:val="24"/>
          <w:szCs w:val="24"/>
        </w:rPr>
        <w:t>трансглютаминазе</w:t>
      </w:r>
      <w:proofErr w:type="spellEnd"/>
      <w:r w:rsidRPr="001951C0">
        <w:rPr>
          <w:rFonts w:ascii="Times New Roman" w:hAnsi="Times New Roman" w:cs="Times New Roman"/>
          <w:sz w:val="24"/>
          <w:szCs w:val="24"/>
        </w:rPr>
        <w:t xml:space="preserve"> в крови (иммуноглобулин класса А (IgA) в 10 раз выше верхней границы нормы при постановке диагноза рутинно проводить выполнение эндоскопического исследования (эзофагогастродуоденоскопия) с забором </w:t>
      </w:r>
      <w:proofErr w:type="spellStart"/>
      <w:r w:rsidRPr="001951C0">
        <w:rPr>
          <w:rFonts w:ascii="Times New Roman" w:hAnsi="Times New Roman" w:cs="Times New Roman"/>
          <w:sz w:val="24"/>
          <w:szCs w:val="24"/>
        </w:rPr>
        <w:t>биоптатов</w:t>
      </w:r>
      <w:proofErr w:type="spellEnd"/>
      <w:r w:rsidRPr="001951C0">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Для диагностики таким пациентам рекомендуется исследование определения содержания антител к </w:t>
      </w:r>
      <w:proofErr w:type="spellStart"/>
      <w:r w:rsidRPr="001951C0">
        <w:rPr>
          <w:rFonts w:ascii="Times New Roman" w:hAnsi="Times New Roman" w:cs="Times New Roman"/>
          <w:sz w:val="24"/>
          <w:szCs w:val="24"/>
        </w:rPr>
        <w:t>эндомизию</w:t>
      </w:r>
      <w:proofErr w:type="spellEnd"/>
      <w:r w:rsidRPr="001951C0">
        <w:rPr>
          <w:rFonts w:ascii="Times New Roman" w:hAnsi="Times New Roman" w:cs="Times New Roman"/>
          <w:sz w:val="24"/>
          <w:szCs w:val="24"/>
        </w:rPr>
        <w:t xml:space="preserve"> в крови (иммуноглобулина класса А (IgA)) с целью установления диагноза (см. раздел «Лабораторная диагностика») [16,23,36] </w:t>
      </w:r>
    </w:p>
    <w:p w14:paraId="793B3B3B" w14:textId="2452EDE8" w:rsidR="00DC1EB3" w:rsidRDefault="00DC1EB3" w:rsidP="0068255B">
      <w:pPr>
        <w:spacing w:after="107" w:line="265" w:lineRule="auto"/>
        <w:ind w:left="-5" w:right="55"/>
        <w:jc w:val="both"/>
      </w:pPr>
      <w:r>
        <w:rPr>
          <w:rFonts w:ascii="Times New Roman" w:eastAsia="Times New Roman" w:hAnsi="Times New Roman" w:cs="Times New Roman"/>
          <w:b/>
        </w:rPr>
        <w:t>Уровень достоверности доказательств 5 (уровень убедительности рекомендации С)</w:t>
      </w:r>
      <w:r w:rsidR="00153EA4">
        <w:rPr>
          <w:rFonts w:ascii="Times New Roman" w:eastAsia="Times New Roman" w:hAnsi="Times New Roman" w:cs="Times New Roman"/>
          <w:b/>
        </w:rPr>
        <w:t>.</w:t>
      </w:r>
    </w:p>
    <w:p w14:paraId="705C4DAD" w14:textId="1C7D95DB" w:rsidR="00DC1EB3" w:rsidRPr="002457CA" w:rsidRDefault="00DC1EB3" w:rsidP="0068255B">
      <w:pPr>
        <w:spacing w:after="36" w:line="387" w:lineRule="auto"/>
        <w:ind w:left="-5" w:right="56"/>
        <w:jc w:val="both"/>
        <w:rPr>
          <w:rFonts w:ascii="Times New Roman" w:hAnsi="Times New Roman" w:cs="Times New Roman"/>
          <w:i/>
          <w:sz w:val="24"/>
          <w:szCs w:val="24"/>
        </w:rPr>
      </w:pPr>
      <w:r>
        <w:rPr>
          <w:rFonts w:ascii="Times New Roman" w:eastAsia="Times New Roman" w:hAnsi="Times New Roman" w:cs="Times New Roman"/>
          <w:b/>
        </w:rPr>
        <w:t xml:space="preserve">Комментарий: </w:t>
      </w:r>
      <w:r w:rsidRPr="002457CA">
        <w:rPr>
          <w:rFonts w:ascii="Times New Roman" w:eastAsia="Times New Roman" w:hAnsi="Times New Roman" w:cs="Times New Roman"/>
          <w:i/>
          <w:sz w:val="24"/>
          <w:szCs w:val="24"/>
        </w:rPr>
        <w:t>Диагноз в дальнейшем подтверждается снижением уровня антител и клиническим ответом на безглютеновую диету</w:t>
      </w:r>
      <w:r w:rsidR="00153EA4">
        <w:rPr>
          <w:rFonts w:ascii="Times New Roman" w:eastAsia="Times New Roman" w:hAnsi="Times New Roman" w:cs="Times New Roman"/>
          <w:i/>
          <w:sz w:val="24"/>
          <w:szCs w:val="24"/>
        </w:rPr>
        <w:t>.</w:t>
      </w:r>
      <w:r w:rsidRPr="002457CA">
        <w:rPr>
          <w:rFonts w:ascii="Times New Roman" w:eastAsia="Times New Roman" w:hAnsi="Times New Roman" w:cs="Times New Roman"/>
          <w:b/>
          <w:i/>
          <w:sz w:val="24"/>
          <w:szCs w:val="24"/>
        </w:rPr>
        <w:t xml:space="preserve"> </w:t>
      </w:r>
    </w:p>
    <w:p w14:paraId="201CE0CF" w14:textId="77777777" w:rsidR="00DC1EB3" w:rsidRPr="00647F8D" w:rsidRDefault="00DC1EB3" w:rsidP="0068255B">
      <w:pPr>
        <w:numPr>
          <w:ilvl w:val="0"/>
          <w:numId w:val="8"/>
        </w:numPr>
        <w:spacing w:after="5" w:line="383" w:lineRule="auto"/>
        <w:ind w:right="55" w:hanging="10"/>
        <w:jc w:val="both"/>
        <w:rPr>
          <w:rFonts w:ascii="Times New Roman" w:hAnsi="Times New Roman" w:cs="Times New Roman"/>
          <w:sz w:val="24"/>
          <w:szCs w:val="24"/>
        </w:rPr>
      </w:pPr>
      <w:r w:rsidRPr="00647F8D">
        <w:rPr>
          <w:rFonts w:ascii="Times New Roman" w:eastAsia="Times New Roman" w:hAnsi="Times New Roman" w:cs="Times New Roman"/>
          <w:b/>
          <w:sz w:val="24"/>
          <w:szCs w:val="24"/>
        </w:rPr>
        <w:t>Рекомендуется с целью установления диагноза пациентам с сильным подозрением на целиакию, но с нормальной концентрацией специфических антител в сыворотке</w:t>
      </w:r>
      <w:r w:rsidRPr="00647F8D">
        <w:rPr>
          <w:rFonts w:ascii="Times New Roman" w:hAnsi="Times New Roman" w:cs="Times New Roman"/>
          <w:sz w:val="24"/>
          <w:szCs w:val="24"/>
        </w:rPr>
        <w:t xml:space="preserve"> - выполнение эндоскопического исследования (эзофагогастродуоденоскопия) с забором </w:t>
      </w:r>
      <w:proofErr w:type="spellStart"/>
      <w:r w:rsidRPr="00647F8D">
        <w:rPr>
          <w:rFonts w:ascii="Times New Roman" w:hAnsi="Times New Roman" w:cs="Times New Roman"/>
          <w:sz w:val="24"/>
          <w:szCs w:val="24"/>
        </w:rPr>
        <w:t>биоптатов</w:t>
      </w:r>
      <w:proofErr w:type="spellEnd"/>
      <w:r w:rsidRPr="00647F8D">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[16,17,23,33] </w:t>
      </w:r>
    </w:p>
    <w:p w14:paraId="0EE91B87" w14:textId="0E50D756" w:rsidR="00DC1EB3" w:rsidRPr="00647F8D" w:rsidRDefault="00DC1EB3" w:rsidP="0068255B">
      <w:pPr>
        <w:spacing w:after="152" w:line="265" w:lineRule="auto"/>
        <w:ind w:left="-5" w:right="55"/>
        <w:jc w:val="both"/>
        <w:rPr>
          <w:rFonts w:ascii="Times New Roman" w:hAnsi="Times New Roman" w:cs="Times New Roman"/>
          <w:sz w:val="24"/>
          <w:szCs w:val="24"/>
        </w:rPr>
      </w:pPr>
      <w:r w:rsidRPr="00647F8D">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153EA4">
        <w:rPr>
          <w:rFonts w:ascii="Times New Roman" w:eastAsia="Times New Roman" w:hAnsi="Times New Roman" w:cs="Times New Roman"/>
          <w:b/>
          <w:sz w:val="24"/>
          <w:szCs w:val="24"/>
        </w:rPr>
        <w:t>.</w:t>
      </w:r>
    </w:p>
    <w:p w14:paraId="1FD1B19B" w14:textId="77777777" w:rsidR="00DC1EB3" w:rsidRPr="00647F8D" w:rsidRDefault="00DC1EB3" w:rsidP="0068255B">
      <w:pPr>
        <w:numPr>
          <w:ilvl w:val="0"/>
          <w:numId w:val="8"/>
        </w:numPr>
        <w:spacing w:after="5" w:line="392" w:lineRule="auto"/>
        <w:ind w:right="55" w:hanging="10"/>
        <w:jc w:val="both"/>
        <w:rPr>
          <w:rFonts w:ascii="Times New Roman" w:hAnsi="Times New Roman" w:cs="Times New Roman"/>
          <w:sz w:val="24"/>
          <w:szCs w:val="24"/>
        </w:rPr>
      </w:pPr>
      <w:r w:rsidRPr="00647F8D">
        <w:rPr>
          <w:rFonts w:ascii="Times New Roman" w:eastAsia="Times New Roman" w:hAnsi="Times New Roman" w:cs="Times New Roman"/>
          <w:b/>
          <w:sz w:val="24"/>
          <w:szCs w:val="24"/>
        </w:rPr>
        <w:t>Рекомендуется рассмотреть вопрос о необходимости выполнения эндоскопического исследования (эзофагогастродуоденоскопия)</w:t>
      </w:r>
      <w:r w:rsidRPr="00647F8D">
        <w:rPr>
          <w:rFonts w:ascii="Times New Roman" w:hAnsi="Times New Roman" w:cs="Times New Roman"/>
          <w:sz w:val="24"/>
          <w:szCs w:val="24"/>
        </w:rPr>
        <w:t xml:space="preserve"> с забором </w:t>
      </w:r>
      <w:proofErr w:type="spellStart"/>
      <w:r w:rsidRPr="00647F8D">
        <w:rPr>
          <w:rFonts w:ascii="Times New Roman" w:hAnsi="Times New Roman" w:cs="Times New Roman"/>
          <w:sz w:val="24"/>
          <w:szCs w:val="24"/>
        </w:rPr>
        <w:t>биоптатов</w:t>
      </w:r>
      <w:proofErr w:type="spellEnd"/>
      <w:r w:rsidRPr="00647F8D">
        <w:rPr>
          <w:rFonts w:ascii="Times New Roman" w:hAnsi="Times New Roman" w:cs="Times New Roman"/>
          <w:sz w:val="24"/>
          <w:szCs w:val="24"/>
        </w:rPr>
        <w:t xml:space="preserve"> </w:t>
      </w:r>
      <w:r w:rsidRPr="00647F8D">
        <w:rPr>
          <w:rFonts w:ascii="Times New Roman" w:hAnsi="Times New Roman" w:cs="Times New Roman"/>
          <w:sz w:val="24"/>
          <w:szCs w:val="24"/>
        </w:rPr>
        <w:lastRenderedPageBreak/>
        <w:t xml:space="preserve">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для подтверждения диагноза </w:t>
      </w:r>
      <w:r w:rsidRPr="00647F8D">
        <w:rPr>
          <w:rFonts w:ascii="Times New Roman" w:eastAsia="Times New Roman" w:hAnsi="Times New Roman" w:cs="Times New Roman"/>
          <w:b/>
          <w:sz w:val="24"/>
          <w:szCs w:val="24"/>
        </w:rPr>
        <w:t xml:space="preserve">у </w:t>
      </w:r>
      <w:proofErr w:type="spellStart"/>
      <w:r w:rsidRPr="00647F8D">
        <w:rPr>
          <w:rFonts w:ascii="Times New Roman" w:eastAsia="Times New Roman" w:hAnsi="Times New Roman" w:cs="Times New Roman"/>
          <w:b/>
          <w:sz w:val="24"/>
          <w:szCs w:val="24"/>
        </w:rPr>
        <w:t>асимптоматических</w:t>
      </w:r>
      <w:proofErr w:type="spellEnd"/>
      <w:r w:rsidRPr="00647F8D">
        <w:rPr>
          <w:rFonts w:ascii="Times New Roman" w:eastAsia="Times New Roman" w:hAnsi="Times New Roman" w:cs="Times New Roman"/>
          <w:b/>
          <w:sz w:val="24"/>
          <w:szCs w:val="24"/>
        </w:rPr>
        <w:t xml:space="preserve"> пациентов с подозрением на целиакию, но </w:t>
      </w:r>
      <w:proofErr w:type="spellStart"/>
      <w:r w:rsidRPr="00647F8D">
        <w:rPr>
          <w:rFonts w:ascii="Times New Roman" w:eastAsia="Times New Roman" w:hAnsi="Times New Roman" w:cs="Times New Roman"/>
          <w:b/>
          <w:sz w:val="24"/>
          <w:szCs w:val="24"/>
        </w:rPr>
        <w:t>серопозитивных</w:t>
      </w:r>
      <w:proofErr w:type="spellEnd"/>
      <w:r w:rsidRPr="00647F8D">
        <w:rPr>
          <w:rFonts w:ascii="Times New Roman" w:eastAsia="Times New Roman" w:hAnsi="Times New Roman" w:cs="Times New Roman"/>
          <w:b/>
          <w:sz w:val="24"/>
          <w:szCs w:val="24"/>
        </w:rPr>
        <w:t xml:space="preserve"> в низких титрах (&lt;, чем трехкратное повышение относительно верхней границы нормы) после повторного (спустя 3-6 мес) серологического тестирования на фоне </w:t>
      </w:r>
      <w:proofErr w:type="spellStart"/>
      <w:r w:rsidRPr="00647F8D">
        <w:rPr>
          <w:rFonts w:ascii="Times New Roman" w:eastAsia="Times New Roman" w:hAnsi="Times New Roman" w:cs="Times New Roman"/>
          <w:b/>
          <w:sz w:val="24"/>
          <w:szCs w:val="24"/>
        </w:rPr>
        <w:t>глютенсодержащей</w:t>
      </w:r>
      <w:proofErr w:type="spellEnd"/>
      <w:r w:rsidRPr="00647F8D">
        <w:rPr>
          <w:rFonts w:ascii="Times New Roman" w:eastAsia="Times New Roman" w:hAnsi="Times New Roman" w:cs="Times New Roman"/>
          <w:b/>
          <w:sz w:val="24"/>
          <w:szCs w:val="24"/>
        </w:rPr>
        <w:t xml:space="preserve"> диеты</w:t>
      </w:r>
      <w:r w:rsidRPr="00647F8D">
        <w:rPr>
          <w:rFonts w:ascii="Times New Roman" w:hAnsi="Times New Roman" w:cs="Times New Roman"/>
          <w:sz w:val="24"/>
          <w:szCs w:val="24"/>
        </w:rPr>
        <w:t xml:space="preserve">. [13,16,23,32,41,42,43]  </w:t>
      </w:r>
    </w:p>
    <w:p w14:paraId="4A975D8D" w14:textId="4E61C952" w:rsidR="00DC1EB3" w:rsidRPr="00647F8D" w:rsidRDefault="00DC1EB3" w:rsidP="0068255B">
      <w:pPr>
        <w:spacing w:after="152" w:line="265" w:lineRule="auto"/>
        <w:ind w:left="-5" w:right="55"/>
        <w:jc w:val="both"/>
        <w:rPr>
          <w:rFonts w:ascii="Times New Roman" w:hAnsi="Times New Roman" w:cs="Times New Roman"/>
          <w:sz w:val="24"/>
          <w:szCs w:val="24"/>
        </w:rPr>
      </w:pPr>
      <w:r w:rsidRPr="00647F8D">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153EA4">
        <w:rPr>
          <w:rFonts w:ascii="Times New Roman" w:eastAsia="Times New Roman" w:hAnsi="Times New Roman" w:cs="Times New Roman"/>
          <w:b/>
          <w:sz w:val="24"/>
          <w:szCs w:val="24"/>
        </w:rPr>
        <w:t>.</w:t>
      </w:r>
      <w:r w:rsidRPr="00647F8D">
        <w:rPr>
          <w:rFonts w:ascii="Times New Roman" w:hAnsi="Times New Roman" w:cs="Times New Roman"/>
          <w:sz w:val="24"/>
          <w:szCs w:val="24"/>
        </w:rPr>
        <w:t xml:space="preserve"> </w:t>
      </w:r>
    </w:p>
    <w:p w14:paraId="2BECC6B0" w14:textId="77777777" w:rsidR="00DC1EB3" w:rsidRPr="002457CA" w:rsidRDefault="00DC1EB3" w:rsidP="0068255B">
      <w:pPr>
        <w:spacing w:after="0" w:line="387" w:lineRule="auto"/>
        <w:ind w:left="-5" w:right="56"/>
        <w:jc w:val="both"/>
        <w:rPr>
          <w:rFonts w:ascii="Times New Roman" w:hAnsi="Times New Roman" w:cs="Times New Roman"/>
          <w:i/>
          <w:sz w:val="24"/>
          <w:szCs w:val="24"/>
        </w:rPr>
      </w:pPr>
      <w:r w:rsidRPr="00647F8D">
        <w:rPr>
          <w:rFonts w:ascii="Times New Roman" w:eastAsia="Times New Roman" w:hAnsi="Times New Roman" w:cs="Times New Roman"/>
          <w:b/>
          <w:sz w:val="24"/>
          <w:szCs w:val="24"/>
        </w:rPr>
        <w:t>Комментарии</w:t>
      </w:r>
      <w:r w:rsidRPr="00647F8D">
        <w:rPr>
          <w:rFonts w:ascii="Times New Roman" w:eastAsia="Times New Roman" w:hAnsi="Times New Roman" w:cs="Times New Roman"/>
          <w:sz w:val="24"/>
          <w:szCs w:val="24"/>
        </w:rPr>
        <w:t xml:space="preserve">: </w:t>
      </w:r>
      <w:r w:rsidRPr="002457CA">
        <w:rPr>
          <w:rFonts w:ascii="Times New Roman" w:eastAsia="Times New Roman" w:hAnsi="Times New Roman" w:cs="Times New Roman"/>
          <w:i/>
          <w:sz w:val="24"/>
          <w:szCs w:val="24"/>
        </w:rPr>
        <w:t xml:space="preserve">в последние годы подходы к проведению биопсии двенадцатиперстной кишки эндоскопической у бессимптомных пациентов с положительным титром антител к тканевой </w:t>
      </w:r>
      <w:proofErr w:type="spellStart"/>
      <w:r w:rsidRPr="002457CA">
        <w:rPr>
          <w:rFonts w:ascii="Times New Roman" w:eastAsia="Times New Roman" w:hAnsi="Times New Roman" w:cs="Times New Roman"/>
          <w:i/>
          <w:sz w:val="24"/>
          <w:szCs w:val="24"/>
        </w:rPr>
        <w:t>трансглутаминазе</w:t>
      </w:r>
      <w:proofErr w:type="spellEnd"/>
      <w:r w:rsidRPr="002457CA">
        <w:rPr>
          <w:rFonts w:ascii="Times New Roman" w:eastAsia="Times New Roman" w:hAnsi="Times New Roman" w:cs="Times New Roman"/>
          <w:i/>
          <w:sz w:val="24"/>
          <w:szCs w:val="24"/>
        </w:rPr>
        <w:t xml:space="preserve"> и отсутствием симптомов целиакии претерпели некоторые изменения.  </w:t>
      </w:r>
    </w:p>
    <w:p w14:paraId="358F06F5" w14:textId="77777777" w:rsidR="00DC1EB3" w:rsidRPr="002457CA" w:rsidRDefault="00DC1EB3" w:rsidP="00D40A75">
      <w:pPr>
        <w:spacing w:after="0" w:line="387" w:lineRule="auto"/>
        <w:ind w:left="-15" w:right="56" w:firstLine="708"/>
        <w:jc w:val="both"/>
        <w:rPr>
          <w:rFonts w:ascii="Times New Roman" w:hAnsi="Times New Roman" w:cs="Times New Roman"/>
          <w:i/>
          <w:sz w:val="24"/>
          <w:szCs w:val="24"/>
        </w:rPr>
      </w:pPr>
      <w:r w:rsidRPr="002457CA">
        <w:rPr>
          <w:rFonts w:ascii="Times New Roman" w:eastAsia="Times New Roman" w:hAnsi="Times New Roman" w:cs="Times New Roman"/>
          <w:i/>
          <w:sz w:val="24"/>
          <w:szCs w:val="24"/>
        </w:rPr>
        <w:t xml:space="preserve">Во избежание ненужной биопсии у пациентов, имеющих низкий уровень специфических антител (т.е. </w:t>
      </w:r>
      <w:proofErr w:type="gramStart"/>
      <w:r w:rsidRPr="002457CA">
        <w:rPr>
          <w:rFonts w:ascii="Times New Roman" w:eastAsia="Times New Roman" w:hAnsi="Times New Roman" w:cs="Times New Roman"/>
          <w:i/>
          <w:sz w:val="24"/>
          <w:szCs w:val="24"/>
        </w:rPr>
        <w:t>&lt; 3</w:t>
      </w:r>
      <w:proofErr w:type="gramEnd"/>
      <w:r w:rsidRPr="002457CA">
        <w:rPr>
          <w:rFonts w:ascii="Times New Roman" w:eastAsia="Times New Roman" w:hAnsi="Times New Roman" w:cs="Times New Roman"/>
          <w:i/>
          <w:sz w:val="24"/>
          <w:szCs w:val="24"/>
        </w:rPr>
        <w:t xml:space="preserve"> раз ULN) к тканевой </w:t>
      </w:r>
      <w:proofErr w:type="spellStart"/>
      <w:r w:rsidRPr="002457CA">
        <w:rPr>
          <w:rFonts w:ascii="Times New Roman" w:eastAsia="Times New Roman" w:hAnsi="Times New Roman" w:cs="Times New Roman"/>
          <w:i/>
          <w:sz w:val="24"/>
          <w:szCs w:val="24"/>
        </w:rPr>
        <w:t>трансглутаминазе</w:t>
      </w:r>
      <w:proofErr w:type="spellEnd"/>
      <w:r w:rsidRPr="002457CA">
        <w:rPr>
          <w:rFonts w:ascii="Times New Roman" w:eastAsia="Times New Roman" w:hAnsi="Times New Roman" w:cs="Times New Roman"/>
          <w:i/>
          <w:sz w:val="24"/>
          <w:szCs w:val="24"/>
        </w:rPr>
        <w:t xml:space="preserve">, рекомендуется провести исследование антител к </w:t>
      </w:r>
      <w:proofErr w:type="spellStart"/>
      <w:r w:rsidRPr="002457CA">
        <w:rPr>
          <w:rFonts w:ascii="Times New Roman" w:eastAsia="Times New Roman" w:hAnsi="Times New Roman" w:cs="Times New Roman"/>
          <w:i/>
          <w:sz w:val="24"/>
          <w:szCs w:val="24"/>
        </w:rPr>
        <w:t>эндомизию</w:t>
      </w:r>
      <w:proofErr w:type="spellEnd"/>
      <w:r w:rsidRPr="002457CA">
        <w:rPr>
          <w:rFonts w:ascii="Times New Roman" w:eastAsia="Times New Roman" w:hAnsi="Times New Roman" w:cs="Times New Roman"/>
          <w:i/>
          <w:sz w:val="24"/>
          <w:szCs w:val="24"/>
        </w:rPr>
        <w:t xml:space="preserve"> (см. подраздел 2.3). При положительном результате ребенка следует направить на эндоскопическое исследование (ЭГДС) с последующей биопсией двенадцатиперстной кишки с помощью эндоскопии и </w:t>
      </w:r>
      <w:proofErr w:type="gramStart"/>
      <w:r w:rsidRPr="002457CA">
        <w:rPr>
          <w:rFonts w:ascii="Times New Roman" w:eastAsia="Times New Roman" w:hAnsi="Times New Roman" w:cs="Times New Roman"/>
          <w:i/>
          <w:sz w:val="24"/>
          <w:szCs w:val="24"/>
        </w:rPr>
        <w:t>патолого-анатомическим</w:t>
      </w:r>
      <w:proofErr w:type="gramEnd"/>
      <w:r w:rsidRPr="002457CA">
        <w:rPr>
          <w:rFonts w:ascii="Times New Roman" w:eastAsia="Times New Roman" w:hAnsi="Times New Roman" w:cs="Times New Roman"/>
          <w:i/>
          <w:sz w:val="24"/>
          <w:szCs w:val="24"/>
        </w:rPr>
        <w:t xml:space="preserve"> исследованием биопсийного (операционного) материала двенадцатиперстной кишки. Если количество антител к </w:t>
      </w:r>
      <w:proofErr w:type="spellStart"/>
      <w:r w:rsidRPr="002457CA">
        <w:rPr>
          <w:rFonts w:ascii="Times New Roman" w:eastAsia="Times New Roman" w:hAnsi="Times New Roman" w:cs="Times New Roman"/>
          <w:i/>
          <w:sz w:val="24"/>
          <w:szCs w:val="24"/>
        </w:rPr>
        <w:t>эдндомизию</w:t>
      </w:r>
      <w:proofErr w:type="spellEnd"/>
      <w:r w:rsidRPr="002457CA">
        <w:rPr>
          <w:rFonts w:ascii="Times New Roman" w:eastAsia="Times New Roman" w:hAnsi="Times New Roman" w:cs="Times New Roman"/>
          <w:i/>
          <w:sz w:val="24"/>
          <w:szCs w:val="24"/>
        </w:rPr>
        <w:t xml:space="preserve"> не превышает нормы, рекомендуется повторное серологическое тестирование (см. раздел 2.3) на </w:t>
      </w:r>
      <w:proofErr w:type="spellStart"/>
      <w:r w:rsidRPr="002457CA">
        <w:rPr>
          <w:rFonts w:ascii="Times New Roman" w:eastAsia="Times New Roman" w:hAnsi="Times New Roman" w:cs="Times New Roman"/>
          <w:i/>
          <w:sz w:val="24"/>
          <w:szCs w:val="24"/>
        </w:rPr>
        <w:t>глютенсодержащей</w:t>
      </w:r>
      <w:proofErr w:type="spellEnd"/>
      <w:r w:rsidRPr="002457CA">
        <w:rPr>
          <w:rFonts w:ascii="Times New Roman" w:eastAsia="Times New Roman" w:hAnsi="Times New Roman" w:cs="Times New Roman"/>
          <w:i/>
          <w:sz w:val="24"/>
          <w:szCs w:val="24"/>
        </w:rPr>
        <w:t xml:space="preserve"> диете с интервалом в 1 - 3-6 месяцев [16].  </w:t>
      </w:r>
    </w:p>
    <w:p w14:paraId="4B0AC79C" w14:textId="77777777" w:rsidR="00DC1EB3" w:rsidRPr="00366745" w:rsidRDefault="00DC1EB3" w:rsidP="00A761C2">
      <w:pPr>
        <w:spacing w:after="0" w:line="387" w:lineRule="auto"/>
        <w:ind w:left="-15" w:right="56" w:firstLine="708"/>
        <w:jc w:val="both"/>
        <w:rPr>
          <w:rFonts w:ascii="Times New Roman" w:hAnsi="Times New Roman" w:cs="Times New Roman"/>
          <w:i/>
          <w:sz w:val="24"/>
          <w:szCs w:val="24"/>
        </w:rPr>
      </w:pPr>
      <w:r w:rsidRPr="00366745">
        <w:rPr>
          <w:rFonts w:ascii="Times New Roman" w:eastAsia="Times New Roman" w:hAnsi="Times New Roman" w:cs="Times New Roman"/>
          <w:i/>
          <w:sz w:val="24"/>
          <w:szCs w:val="24"/>
        </w:rPr>
        <w:t xml:space="preserve">Последние исследования показывают, что отказ от проведения биопсии двенадцатиперстной кишки эндоскопической при диагностике целиакии может применяться и у бессимптомных детей с высоким уровнем специфических антител к тканевой </w:t>
      </w:r>
      <w:proofErr w:type="spellStart"/>
      <w:r w:rsidRPr="00366745">
        <w:rPr>
          <w:rFonts w:ascii="Times New Roman" w:eastAsia="Times New Roman" w:hAnsi="Times New Roman" w:cs="Times New Roman"/>
          <w:i/>
          <w:sz w:val="24"/>
          <w:szCs w:val="24"/>
        </w:rPr>
        <w:t>трансглутаминазе</w:t>
      </w:r>
      <w:proofErr w:type="spellEnd"/>
      <w:r w:rsidRPr="00366745">
        <w:rPr>
          <w:rFonts w:ascii="Times New Roman" w:eastAsia="Times New Roman" w:hAnsi="Times New Roman" w:cs="Times New Roman"/>
          <w:i/>
          <w:sz w:val="24"/>
          <w:szCs w:val="24"/>
        </w:rPr>
        <w:t xml:space="preserve">. При этом следует учитывать, что положительный предсказательный уровень при специфических антителах </w:t>
      </w:r>
      <w:proofErr w:type="spellStart"/>
      <w:r w:rsidRPr="00366745">
        <w:rPr>
          <w:rFonts w:ascii="Times New Roman" w:eastAsia="Times New Roman" w:hAnsi="Times New Roman" w:cs="Times New Roman"/>
          <w:i/>
          <w:sz w:val="24"/>
          <w:szCs w:val="24"/>
        </w:rPr>
        <w:t>anti-tTG</w:t>
      </w:r>
      <w:proofErr w:type="spellEnd"/>
      <w:r w:rsidRPr="00366745">
        <w:rPr>
          <w:rFonts w:ascii="Times New Roman" w:eastAsia="Times New Roman" w:hAnsi="Times New Roman" w:cs="Times New Roman"/>
          <w:i/>
          <w:sz w:val="24"/>
          <w:szCs w:val="24"/>
        </w:rPr>
        <w:t xml:space="preserve"> (иммуноглобулин класса A)</w:t>
      </w:r>
      <w:r w:rsidRPr="00366745">
        <w:rPr>
          <w:rFonts w:ascii="Times New Roman" w:eastAsia="Times New Roman" w:hAnsi="Times New Roman" w:cs="Times New Roman"/>
          <w:i/>
          <w:sz w:val="24"/>
          <w:szCs w:val="24"/>
          <w:u w:val="single" w:color="000000"/>
        </w:rPr>
        <w:t>&gt;</w:t>
      </w:r>
      <w:r w:rsidRPr="00366745">
        <w:rPr>
          <w:rFonts w:ascii="Times New Roman" w:eastAsia="Times New Roman" w:hAnsi="Times New Roman" w:cs="Times New Roman"/>
          <w:i/>
          <w:sz w:val="24"/>
          <w:szCs w:val="24"/>
        </w:rPr>
        <w:t xml:space="preserve">10 ULN может быть ниже, чем у симптоматических детей.  </w:t>
      </w:r>
    </w:p>
    <w:p w14:paraId="77988702" w14:textId="77777777" w:rsidR="00DC1EB3" w:rsidRPr="00366745" w:rsidRDefault="00DC1EB3" w:rsidP="0068255B">
      <w:pPr>
        <w:spacing w:after="0" w:line="387" w:lineRule="auto"/>
        <w:ind w:left="-15" w:right="56" w:firstLine="708"/>
        <w:jc w:val="both"/>
        <w:rPr>
          <w:rFonts w:ascii="Times New Roman" w:hAnsi="Times New Roman" w:cs="Times New Roman"/>
          <w:i/>
          <w:sz w:val="24"/>
          <w:szCs w:val="24"/>
        </w:rPr>
      </w:pPr>
      <w:r w:rsidRPr="00366745">
        <w:rPr>
          <w:rFonts w:ascii="Times New Roman" w:eastAsia="Times New Roman" w:hAnsi="Times New Roman" w:cs="Times New Roman"/>
          <w:i/>
          <w:sz w:val="24"/>
          <w:szCs w:val="24"/>
        </w:rPr>
        <w:t xml:space="preserve">В целом у </w:t>
      </w:r>
      <w:proofErr w:type="spellStart"/>
      <w:r w:rsidRPr="00366745">
        <w:rPr>
          <w:rFonts w:ascii="Times New Roman" w:eastAsia="Times New Roman" w:hAnsi="Times New Roman" w:cs="Times New Roman"/>
          <w:i/>
          <w:sz w:val="24"/>
          <w:szCs w:val="24"/>
        </w:rPr>
        <w:t>асимптоматических</w:t>
      </w:r>
      <w:proofErr w:type="spellEnd"/>
      <w:r w:rsidRPr="00366745">
        <w:rPr>
          <w:rFonts w:ascii="Times New Roman" w:eastAsia="Times New Roman" w:hAnsi="Times New Roman" w:cs="Times New Roman"/>
          <w:i/>
          <w:sz w:val="24"/>
          <w:szCs w:val="24"/>
        </w:rPr>
        <w:t xml:space="preserve"> пациентов возможности диагностирования целиакии без биопсии аналогичны пациентам с клиническими проявлениями заболевания [32</w:t>
      </w:r>
      <w:r w:rsidRPr="00366745">
        <w:rPr>
          <w:rFonts w:ascii="Times New Roman" w:eastAsia="Times New Roman" w:hAnsi="Times New Roman" w:cs="Times New Roman"/>
          <w:i/>
          <w:color w:val="212121"/>
          <w:sz w:val="24"/>
          <w:szCs w:val="24"/>
        </w:rPr>
        <w:t>].</w:t>
      </w:r>
      <w:r w:rsidRPr="00366745">
        <w:rPr>
          <w:rFonts w:ascii="Times New Roman" w:eastAsia="Times New Roman" w:hAnsi="Times New Roman" w:cs="Times New Roman"/>
          <w:i/>
          <w:sz w:val="24"/>
          <w:szCs w:val="24"/>
        </w:rPr>
        <w:t xml:space="preserve"> </w:t>
      </w:r>
    </w:p>
    <w:p w14:paraId="318041AD" w14:textId="77777777" w:rsidR="00DC1EB3" w:rsidRPr="00366745" w:rsidRDefault="00DC1EB3" w:rsidP="0068255B">
      <w:pPr>
        <w:spacing w:after="0" w:line="387" w:lineRule="auto"/>
        <w:ind w:left="-15" w:right="56" w:firstLine="708"/>
        <w:jc w:val="both"/>
        <w:rPr>
          <w:rFonts w:ascii="Times New Roman" w:hAnsi="Times New Roman" w:cs="Times New Roman"/>
          <w:i/>
          <w:sz w:val="24"/>
          <w:szCs w:val="24"/>
        </w:rPr>
      </w:pPr>
      <w:r w:rsidRPr="00366745">
        <w:rPr>
          <w:rFonts w:ascii="Times New Roman" w:eastAsia="Times New Roman" w:hAnsi="Times New Roman" w:cs="Times New Roman"/>
          <w:i/>
          <w:sz w:val="24"/>
          <w:szCs w:val="24"/>
        </w:rPr>
        <w:lastRenderedPageBreak/>
        <w:t xml:space="preserve">Выявление при микроскопическом исследовании 2, 3A-C типов повреждения, является достаточным основанием для диагностики целиакии у </w:t>
      </w:r>
      <w:proofErr w:type="spellStart"/>
      <w:r w:rsidRPr="00366745">
        <w:rPr>
          <w:rFonts w:ascii="Times New Roman" w:eastAsia="Times New Roman" w:hAnsi="Times New Roman" w:cs="Times New Roman"/>
          <w:i/>
          <w:sz w:val="24"/>
          <w:szCs w:val="24"/>
        </w:rPr>
        <w:t>серопозитивных</w:t>
      </w:r>
      <w:proofErr w:type="spellEnd"/>
      <w:r w:rsidRPr="00366745">
        <w:rPr>
          <w:rFonts w:ascii="Times New Roman" w:eastAsia="Times New Roman" w:hAnsi="Times New Roman" w:cs="Times New Roman"/>
          <w:i/>
          <w:sz w:val="24"/>
          <w:szCs w:val="24"/>
        </w:rPr>
        <w:t xml:space="preserve"> пациентов, даже при отсутствии у них клинических проявлений заболевания</w:t>
      </w:r>
      <w:r w:rsidRPr="00366745">
        <w:rPr>
          <w:rFonts w:ascii="Times New Roman" w:hAnsi="Times New Roman" w:cs="Times New Roman"/>
          <w:i/>
          <w:sz w:val="24"/>
          <w:szCs w:val="24"/>
        </w:rPr>
        <w:t xml:space="preserve">. </w:t>
      </w:r>
      <w:r w:rsidRPr="00366745">
        <w:rPr>
          <w:rFonts w:ascii="Times New Roman" w:eastAsia="Times New Roman" w:hAnsi="Times New Roman" w:cs="Times New Roman"/>
          <w:b/>
          <w:i/>
          <w:sz w:val="24"/>
          <w:szCs w:val="24"/>
        </w:rPr>
        <w:t xml:space="preserve"> </w:t>
      </w:r>
    </w:p>
    <w:p w14:paraId="20645DB2" w14:textId="70319C6A" w:rsidR="00DC1EB3" w:rsidRPr="00366745" w:rsidRDefault="00DC1EB3" w:rsidP="00D40A75">
      <w:pPr>
        <w:spacing w:after="0" w:line="387" w:lineRule="auto"/>
        <w:ind w:left="-15" w:right="56" w:firstLine="708"/>
        <w:jc w:val="both"/>
        <w:rPr>
          <w:rFonts w:ascii="Times New Roman" w:hAnsi="Times New Roman" w:cs="Times New Roman"/>
          <w:i/>
          <w:sz w:val="24"/>
          <w:szCs w:val="24"/>
        </w:rPr>
      </w:pPr>
      <w:r w:rsidRPr="00366745">
        <w:rPr>
          <w:rFonts w:ascii="Times New Roman" w:eastAsia="Times New Roman" w:hAnsi="Times New Roman" w:cs="Times New Roman"/>
          <w:i/>
          <w:sz w:val="24"/>
          <w:szCs w:val="24"/>
        </w:rPr>
        <w:t xml:space="preserve">Выявление при световой микроскопии повышенного количества </w:t>
      </w:r>
      <w:proofErr w:type="spellStart"/>
      <w:r w:rsidRPr="00366745">
        <w:rPr>
          <w:rFonts w:ascii="Times New Roman" w:eastAsia="Times New Roman" w:hAnsi="Times New Roman" w:cs="Times New Roman"/>
          <w:i/>
          <w:sz w:val="24"/>
          <w:szCs w:val="24"/>
        </w:rPr>
        <w:t>межэпителиальных</w:t>
      </w:r>
      <w:proofErr w:type="spellEnd"/>
      <w:r w:rsidRPr="00366745">
        <w:rPr>
          <w:rFonts w:ascii="Times New Roman" w:eastAsia="Times New Roman" w:hAnsi="Times New Roman" w:cs="Times New Roman"/>
          <w:i/>
          <w:sz w:val="24"/>
          <w:szCs w:val="24"/>
        </w:rPr>
        <w:t xml:space="preserve"> лимфоцитов (стадия 1 по </w:t>
      </w:r>
      <w:proofErr w:type="spellStart"/>
      <w:r w:rsidRPr="00366745">
        <w:rPr>
          <w:rFonts w:ascii="Times New Roman" w:eastAsia="Times New Roman" w:hAnsi="Times New Roman" w:cs="Times New Roman"/>
          <w:i/>
          <w:sz w:val="24"/>
          <w:szCs w:val="24"/>
        </w:rPr>
        <w:t>Marsh-Oberhuber</w:t>
      </w:r>
      <w:proofErr w:type="spellEnd"/>
      <w:r w:rsidRPr="00366745">
        <w:rPr>
          <w:rFonts w:ascii="Times New Roman" w:eastAsia="Times New Roman" w:hAnsi="Times New Roman" w:cs="Times New Roman"/>
          <w:i/>
          <w:sz w:val="24"/>
          <w:szCs w:val="24"/>
        </w:rPr>
        <w:t>) не может служить основанием для диагностики целиакии и требует проведения дополнительных исследований, результаты которых должны расцениваться в совокупности с клинической картиной заболевания, данными серологических тестов и HLA-типирования</w:t>
      </w:r>
      <w:r w:rsidR="00D40A75">
        <w:rPr>
          <w:rFonts w:ascii="Times New Roman" w:eastAsia="Times New Roman" w:hAnsi="Times New Roman" w:cs="Times New Roman"/>
          <w:i/>
          <w:sz w:val="24"/>
          <w:szCs w:val="24"/>
        </w:rPr>
        <w:t>.</w:t>
      </w:r>
      <w:r w:rsidRPr="00366745">
        <w:rPr>
          <w:rFonts w:ascii="Times New Roman" w:eastAsia="Times New Roman" w:hAnsi="Times New Roman" w:cs="Times New Roman"/>
          <w:i/>
          <w:sz w:val="24"/>
          <w:szCs w:val="24"/>
        </w:rPr>
        <w:t xml:space="preserve">  </w:t>
      </w:r>
    </w:p>
    <w:p w14:paraId="456B32F5" w14:textId="5179A834" w:rsidR="00DC1EB3" w:rsidRPr="00366745" w:rsidRDefault="00DC1EB3" w:rsidP="0068255B">
      <w:pPr>
        <w:numPr>
          <w:ilvl w:val="0"/>
          <w:numId w:val="9"/>
        </w:numPr>
        <w:spacing w:after="5" w:line="388" w:lineRule="auto"/>
        <w:ind w:right="55" w:hanging="10"/>
        <w:jc w:val="both"/>
        <w:rPr>
          <w:rFonts w:ascii="Times New Roman" w:hAnsi="Times New Roman" w:cs="Times New Roman"/>
          <w:sz w:val="24"/>
          <w:szCs w:val="24"/>
        </w:rPr>
      </w:pPr>
      <w:r w:rsidRPr="00366745">
        <w:rPr>
          <w:rFonts w:ascii="Times New Roman" w:eastAsia="Times New Roman" w:hAnsi="Times New Roman" w:cs="Times New Roman"/>
          <w:b/>
          <w:sz w:val="24"/>
          <w:szCs w:val="24"/>
        </w:rPr>
        <w:t xml:space="preserve">Рекомендуется </w:t>
      </w:r>
      <w:r w:rsidRPr="00366745">
        <w:rPr>
          <w:rFonts w:ascii="Times New Roman" w:hAnsi="Times New Roman" w:cs="Times New Roman"/>
          <w:sz w:val="24"/>
          <w:szCs w:val="24"/>
        </w:rPr>
        <w:t xml:space="preserve">проведение эндоскопического исследования (эзофагогастродуоденоскопия) с забором </w:t>
      </w:r>
      <w:proofErr w:type="spellStart"/>
      <w:r w:rsidRPr="00366745">
        <w:rPr>
          <w:rFonts w:ascii="Times New Roman" w:hAnsi="Times New Roman" w:cs="Times New Roman"/>
          <w:sz w:val="24"/>
          <w:szCs w:val="24"/>
        </w:rPr>
        <w:t>биоптатов</w:t>
      </w:r>
      <w:proofErr w:type="spellEnd"/>
      <w:r w:rsidRPr="00366745">
        <w:rPr>
          <w:rFonts w:ascii="Times New Roman" w:hAnsi="Times New Roman" w:cs="Times New Roman"/>
          <w:sz w:val="24"/>
          <w:szCs w:val="24"/>
        </w:rPr>
        <w:t xml:space="preserve"> слизистой двенадцатиперстной кишки (биопсия двенадцатиперстной кишки эндоскопическая) и патолого-анатомического исследования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для подтверждения диагноза целиакии пациентам с появившимися клиническими признаками целиакии и/или повышением антител к тканевой </w:t>
      </w:r>
      <w:proofErr w:type="spellStart"/>
      <w:r w:rsidRPr="00366745">
        <w:rPr>
          <w:rFonts w:ascii="Times New Roman" w:hAnsi="Times New Roman" w:cs="Times New Roman"/>
          <w:sz w:val="24"/>
          <w:szCs w:val="24"/>
        </w:rPr>
        <w:t>трансглутаминазе</w:t>
      </w:r>
      <w:proofErr w:type="spellEnd"/>
      <w:r w:rsidRPr="00366745">
        <w:rPr>
          <w:rFonts w:ascii="Times New Roman" w:hAnsi="Times New Roman" w:cs="Times New Roman"/>
          <w:sz w:val="24"/>
          <w:szCs w:val="24"/>
        </w:rPr>
        <w:t xml:space="preserve"> спустя 3-6 месяцев от начала проведения </w:t>
      </w:r>
      <w:proofErr w:type="spellStart"/>
      <w:r w:rsidRPr="00366745">
        <w:rPr>
          <w:rFonts w:ascii="Times New Roman" w:hAnsi="Times New Roman" w:cs="Times New Roman"/>
          <w:sz w:val="24"/>
          <w:szCs w:val="24"/>
        </w:rPr>
        <w:t>глютенсодержащей</w:t>
      </w:r>
      <w:proofErr w:type="spellEnd"/>
      <w:r w:rsidRPr="00366745">
        <w:rPr>
          <w:rFonts w:ascii="Times New Roman" w:hAnsi="Times New Roman" w:cs="Times New Roman"/>
          <w:sz w:val="24"/>
          <w:szCs w:val="24"/>
        </w:rPr>
        <w:t xml:space="preserve"> диеты [13,23,32]</w:t>
      </w:r>
      <w:r w:rsidRPr="00366745">
        <w:rPr>
          <w:rFonts w:ascii="Times New Roman" w:eastAsia="Segoe UI" w:hAnsi="Times New Roman" w:cs="Times New Roman"/>
          <w:color w:val="5B616B"/>
          <w:sz w:val="24"/>
          <w:szCs w:val="24"/>
        </w:rPr>
        <w:t xml:space="preserve"> </w:t>
      </w:r>
      <w:r w:rsidR="00D40A75">
        <w:rPr>
          <w:rFonts w:ascii="Times New Roman" w:eastAsia="Segoe UI" w:hAnsi="Times New Roman" w:cs="Times New Roman"/>
          <w:color w:val="5B616B"/>
          <w:sz w:val="24"/>
          <w:szCs w:val="24"/>
        </w:rPr>
        <w:t>.</w:t>
      </w:r>
    </w:p>
    <w:p w14:paraId="3C8EAACF" w14:textId="1203C34E" w:rsidR="003A17F3" w:rsidRDefault="00DC1EB3" w:rsidP="0068255B">
      <w:pPr>
        <w:spacing w:after="4" w:line="396" w:lineRule="auto"/>
        <w:ind w:left="-5" w:right="55"/>
        <w:jc w:val="both"/>
        <w:rPr>
          <w:rFonts w:ascii="Times New Roman" w:eastAsia="Times New Roman" w:hAnsi="Times New Roman" w:cs="Times New Roman"/>
          <w:b/>
          <w:sz w:val="24"/>
          <w:szCs w:val="24"/>
        </w:rPr>
      </w:pPr>
      <w:r>
        <w:rPr>
          <w:rFonts w:ascii="Times New Roman" w:eastAsia="Times New Roman" w:hAnsi="Times New Roman" w:cs="Times New Roman"/>
          <w:b/>
        </w:rPr>
        <w:t>У</w:t>
      </w:r>
      <w:r w:rsidRPr="00765DBB">
        <w:rPr>
          <w:rFonts w:ascii="Times New Roman" w:eastAsia="Times New Roman" w:hAnsi="Times New Roman" w:cs="Times New Roman"/>
          <w:b/>
          <w:sz w:val="24"/>
          <w:szCs w:val="24"/>
        </w:rPr>
        <w:t>ровень достоверности доказательств 5</w:t>
      </w:r>
      <w:r w:rsidR="0010518E">
        <w:rPr>
          <w:rFonts w:ascii="Times New Roman" w:eastAsia="Times New Roman" w:hAnsi="Times New Roman" w:cs="Times New Roman"/>
          <w:b/>
          <w:sz w:val="24"/>
          <w:szCs w:val="24"/>
        </w:rPr>
        <w:t xml:space="preserve"> </w:t>
      </w:r>
      <w:r w:rsidRPr="00765DBB">
        <w:rPr>
          <w:rFonts w:ascii="Times New Roman" w:eastAsia="Times New Roman" w:hAnsi="Times New Roman" w:cs="Times New Roman"/>
          <w:b/>
          <w:sz w:val="24"/>
          <w:szCs w:val="24"/>
        </w:rPr>
        <w:t>(уровень</w:t>
      </w:r>
      <w:r w:rsidR="007A17F6">
        <w:rPr>
          <w:rFonts w:ascii="Times New Roman" w:eastAsia="Times New Roman" w:hAnsi="Times New Roman" w:cs="Times New Roman"/>
          <w:b/>
          <w:sz w:val="24"/>
          <w:szCs w:val="24"/>
        </w:rPr>
        <w:t xml:space="preserve"> убедительности рекомендации С).</w:t>
      </w:r>
    </w:p>
    <w:p w14:paraId="483B9DD1" w14:textId="77777777" w:rsidR="00DC1EB3" w:rsidRDefault="00DC1EB3" w:rsidP="0068255B">
      <w:pPr>
        <w:spacing w:after="4" w:line="396" w:lineRule="auto"/>
        <w:ind w:left="-5" w:right="55"/>
        <w:jc w:val="both"/>
      </w:pPr>
      <w:r>
        <w:rPr>
          <w:rFonts w:ascii="Times New Roman" w:eastAsia="Times New Roman" w:hAnsi="Times New Roman" w:cs="Times New Roman"/>
          <w:b/>
        </w:rPr>
        <w:t>Комментарий</w:t>
      </w:r>
      <w:r>
        <w:t xml:space="preserve">:  </w:t>
      </w:r>
    </w:p>
    <w:p w14:paraId="322233DE" w14:textId="6274B31F" w:rsidR="00DC1EB3" w:rsidRPr="00765DBB" w:rsidRDefault="00DC1EB3" w:rsidP="00D40A75">
      <w:pPr>
        <w:spacing w:after="0" w:line="387" w:lineRule="auto"/>
        <w:ind w:left="-5" w:right="56"/>
        <w:jc w:val="both"/>
        <w:rPr>
          <w:sz w:val="24"/>
          <w:szCs w:val="24"/>
        </w:rPr>
      </w:pPr>
      <w:r w:rsidRPr="00765DBB">
        <w:rPr>
          <w:rFonts w:ascii="Times New Roman" w:eastAsia="Times New Roman" w:hAnsi="Times New Roman" w:cs="Times New Roman"/>
          <w:i/>
          <w:sz w:val="24"/>
          <w:szCs w:val="24"/>
        </w:rPr>
        <w:t xml:space="preserve">Считается, что 3-6 месяцев нагрузки глютеном достаточно для индукции изменений, в тощей кишке, характерных для </w:t>
      </w:r>
      <w:proofErr w:type="spellStart"/>
      <w:r w:rsidRPr="00765DBB">
        <w:rPr>
          <w:rFonts w:ascii="Times New Roman" w:eastAsia="Times New Roman" w:hAnsi="Times New Roman" w:cs="Times New Roman"/>
          <w:i/>
          <w:sz w:val="24"/>
          <w:szCs w:val="24"/>
        </w:rPr>
        <w:t>целиакции</w:t>
      </w:r>
      <w:proofErr w:type="spellEnd"/>
      <w:r w:rsidRPr="00765DBB">
        <w:rPr>
          <w:rFonts w:ascii="Times New Roman" w:eastAsia="Times New Roman" w:hAnsi="Times New Roman" w:cs="Times New Roman"/>
          <w:i/>
          <w:sz w:val="24"/>
          <w:szCs w:val="24"/>
        </w:rPr>
        <w:t>. Исключение же глютена из рациона, напротив, может привести к восстановлению нормальной структуры слизистой оболочки, что сделает морфологическое подтверждение целиакии затруднительным, а иногда и невозможным [32</w:t>
      </w:r>
      <w:r w:rsidRPr="00765DBB">
        <w:rPr>
          <w:rFonts w:ascii="Times New Roman" w:eastAsia="Times New Roman" w:hAnsi="Times New Roman" w:cs="Times New Roman"/>
          <w:i/>
          <w:color w:val="212121"/>
          <w:sz w:val="24"/>
          <w:szCs w:val="24"/>
        </w:rPr>
        <w:t>]</w:t>
      </w:r>
      <w:r w:rsidR="007A17F6">
        <w:rPr>
          <w:rFonts w:ascii="Times New Roman" w:eastAsia="Times New Roman" w:hAnsi="Times New Roman" w:cs="Times New Roman"/>
          <w:i/>
          <w:color w:val="212121"/>
          <w:sz w:val="24"/>
          <w:szCs w:val="24"/>
        </w:rPr>
        <w:t>.</w:t>
      </w:r>
      <w:r w:rsidRPr="00765DBB">
        <w:rPr>
          <w:rFonts w:ascii="Times New Roman" w:eastAsia="Times New Roman" w:hAnsi="Times New Roman" w:cs="Times New Roman"/>
          <w:i/>
          <w:sz w:val="24"/>
          <w:szCs w:val="24"/>
        </w:rPr>
        <w:t xml:space="preserve"> </w:t>
      </w:r>
    </w:p>
    <w:p w14:paraId="652C966D" w14:textId="682ACBCC" w:rsidR="00DC1EB3" w:rsidRPr="00765DBB" w:rsidRDefault="00DC1EB3" w:rsidP="00D40A75">
      <w:pPr>
        <w:pStyle w:val="a7"/>
        <w:numPr>
          <w:ilvl w:val="0"/>
          <w:numId w:val="28"/>
        </w:numPr>
        <w:spacing w:after="0" w:line="360" w:lineRule="auto"/>
        <w:ind w:left="0" w:right="-284" w:firstLine="0"/>
        <w:jc w:val="both"/>
        <w:rPr>
          <w:rFonts w:ascii="Times New Roman" w:hAnsi="Times New Roman" w:cs="Times New Roman"/>
          <w:sz w:val="24"/>
          <w:szCs w:val="24"/>
        </w:rPr>
      </w:pPr>
      <w:r w:rsidRPr="00765DBB">
        <w:rPr>
          <w:rFonts w:ascii="Times New Roman" w:eastAsia="Times New Roman" w:hAnsi="Times New Roman" w:cs="Times New Roman"/>
          <w:b/>
          <w:sz w:val="24"/>
          <w:szCs w:val="24"/>
        </w:rPr>
        <w:t xml:space="preserve">Рекомендуется: для </w:t>
      </w:r>
      <w:proofErr w:type="gramStart"/>
      <w:r w:rsidRPr="00765DBB">
        <w:rPr>
          <w:rFonts w:ascii="Times New Roman" w:eastAsia="Times New Roman" w:hAnsi="Times New Roman" w:cs="Times New Roman"/>
          <w:b/>
          <w:sz w:val="24"/>
          <w:szCs w:val="24"/>
        </w:rPr>
        <w:t>патолого-анатомической</w:t>
      </w:r>
      <w:proofErr w:type="gramEnd"/>
      <w:r w:rsidRPr="00765DBB">
        <w:rPr>
          <w:rFonts w:ascii="Times New Roman" w:eastAsia="Times New Roman" w:hAnsi="Times New Roman" w:cs="Times New Roman"/>
          <w:b/>
          <w:sz w:val="24"/>
          <w:szCs w:val="24"/>
        </w:rPr>
        <w:t xml:space="preserve"> (морфологической) диагностики целиакии</w:t>
      </w:r>
      <w:r w:rsidRPr="00765DBB">
        <w:rPr>
          <w:rFonts w:ascii="Times New Roman" w:hAnsi="Times New Roman" w:cs="Times New Roman"/>
          <w:sz w:val="24"/>
          <w:szCs w:val="24"/>
        </w:rPr>
        <w:t xml:space="preserve"> использовать следующие ключевые </w:t>
      </w:r>
      <w:proofErr w:type="gramStart"/>
      <w:r w:rsidRPr="00765DBB">
        <w:rPr>
          <w:rFonts w:ascii="Times New Roman" w:hAnsi="Times New Roman" w:cs="Times New Roman"/>
          <w:sz w:val="24"/>
          <w:szCs w:val="24"/>
        </w:rPr>
        <w:t>патолого-анатомические</w:t>
      </w:r>
      <w:proofErr w:type="gramEnd"/>
      <w:r w:rsidRPr="00765DBB">
        <w:rPr>
          <w:rFonts w:ascii="Times New Roman" w:hAnsi="Times New Roman" w:cs="Times New Roman"/>
          <w:sz w:val="24"/>
          <w:szCs w:val="24"/>
        </w:rPr>
        <w:t xml:space="preserve"> критерии – соотношение высоты ворсин и глубины крипт </w:t>
      </w:r>
      <w:r w:rsidR="00A62A17" w:rsidRPr="00765DBB">
        <w:rPr>
          <w:rFonts w:ascii="Times New Roman" w:hAnsi="Times New Roman" w:cs="Times New Roman"/>
          <w:sz w:val="24"/>
          <w:szCs w:val="24"/>
        </w:rPr>
        <w:t>&lt;2:1</w:t>
      </w:r>
      <w:r w:rsidRPr="00765DBB">
        <w:rPr>
          <w:rFonts w:ascii="Times New Roman" w:hAnsi="Times New Roman" w:cs="Times New Roman"/>
          <w:sz w:val="24"/>
          <w:szCs w:val="24"/>
        </w:rPr>
        <w:t xml:space="preserve"> и/или количество МЭЛ более 25 на 100 </w:t>
      </w:r>
      <w:proofErr w:type="spellStart"/>
      <w:r w:rsidRPr="00765DBB">
        <w:rPr>
          <w:rFonts w:ascii="Times New Roman" w:hAnsi="Times New Roman" w:cs="Times New Roman"/>
          <w:sz w:val="24"/>
          <w:szCs w:val="24"/>
        </w:rPr>
        <w:t>энтероцитов</w:t>
      </w:r>
      <w:proofErr w:type="spellEnd"/>
      <w:r w:rsidRPr="00765DBB">
        <w:rPr>
          <w:rFonts w:ascii="Times New Roman" w:hAnsi="Times New Roman" w:cs="Times New Roman"/>
          <w:sz w:val="24"/>
          <w:szCs w:val="24"/>
        </w:rPr>
        <w:t xml:space="preserve"> с целью верификации диагноза [58]</w:t>
      </w:r>
      <w:r w:rsidR="007A17F6">
        <w:rPr>
          <w:rFonts w:ascii="Times New Roman" w:hAnsi="Times New Roman" w:cs="Times New Roman"/>
          <w:sz w:val="24"/>
          <w:szCs w:val="24"/>
        </w:rPr>
        <w:t>.</w:t>
      </w:r>
      <w:r w:rsidRPr="00765DBB">
        <w:rPr>
          <w:rFonts w:ascii="Times New Roman" w:hAnsi="Times New Roman" w:cs="Times New Roman"/>
          <w:color w:val="212121"/>
          <w:sz w:val="24"/>
          <w:szCs w:val="24"/>
        </w:rPr>
        <w:t xml:space="preserve"> </w:t>
      </w:r>
    </w:p>
    <w:p w14:paraId="7A93B813" w14:textId="4B4C1D62" w:rsidR="00DC1EB3" w:rsidRPr="00765DBB" w:rsidRDefault="00DC1EB3" w:rsidP="00D40A75">
      <w:pPr>
        <w:spacing w:after="0" w:line="360" w:lineRule="auto"/>
        <w:ind w:left="-5" w:right="55"/>
        <w:jc w:val="both"/>
        <w:rPr>
          <w:rFonts w:ascii="Times New Roman" w:hAnsi="Times New Roman" w:cs="Times New Roman"/>
          <w:sz w:val="24"/>
          <w:szCs w:val="24"/>
        </w:rPr>
      </w:pPr>
      <w:r w:rsidRPr="00765DBB">
        <w:rPr>
          <w:rFonts w:ascii="Times New Roman" w:eastAsia="Times New Roman" w:hAnsi="Times New Roman" w:cs="Times New Roman"/>
          <w:b/>
          <w:sz w:val="24"/>
          <w:szCs w:val="24"/>
        </w:rPr>
        <w:t>Уровень достоверности доказательств 5 (уровень</w:t>
      </w:r>
      <w:r w:rsidR="007A17F6">
        <w:rPr>
          <w:rFonts w:ascii="Times New Roman" w:eastAsia="Times New Roman" w:hAnsi="Times New Roman" w:cs="Times New Roman"/>
          <w:b/>
          <w:sz w:val="24"/>
          <w:szCs w:val="24"/>
        </w:rPr>
        <w:t xml:space="preserve"> убедительности рекомендации С).</w:t>
      </w:r>
    </w:p>
    <w:p w14:paraId="1009A100" w14:textId="1358D76B" w:rsidR="00DC1EB3" w:rsidRPr="00765DBB" w:rsidRDefault="00DC1EB3" w:rsidP="00D40A75">
      <w:pPr>
        <w:spacing w:after="0" w:line="360" w:lineRule="auto"/>
        <w:ind w:left="-5" w:right="56" w:firstLine="698"/>
        <w:jc w:val="both"/>
        <w:rPr>
          <w:rFonts w:ascii="Times New Roman" w:hAnsi="Times New Roman" w:cs="Times New Roman"/>
          <w:sz w:val="24"/>
          <w:szCs w:val="24"/>
        </w:rPr>
      </w:pPr>
      <w:r w:rsidRPr="00765DBB">
        <w:rPr>
          <w:rFonts w:ascii="Times New Roman" w:eastAsia="Times New Roman" w:hAnsi="Times New Roman" w:cs="Times New Roman"/>
          <w:b/>
          <w:sz w:val="24"/>
          <w:szCs w:val="24"/>
        </w:rPr>
        <w:t>Комментарии</w:t>
      </w:r>
      <w:r w:rsidRPr="00765DBB">
        <w:rPr>
          <w:rFonts w:ascii="Times New Roman" w:hAnsi="Times New Roman" w:cs="Times New Roman"/>
          <w:sz w:val="24"/>
          <w:szCs w:val="24"/>
        </w:rPr>
        <w:t>:</w:t>
      </w:r>
      <w:r w:rsidRPr="00765DBB">
        <w:rPr>
          <w:rFonts w:ascii="Times New Roman" w:eastAsia="Times New Roman" w:hAnsi="Times New Roman" w:cs="Times New Roman"/>
          <w:i/>
          <w:sz w:val="24"/>
          <w:szCs w:val="24"/>
        </w:rPr>
        <w:t xml:space="preserve"> в норме в слизистой 12-перстной кишки соотношение высоты ворсин к глубине крипт – более 3/1, а количество МЭЛ </w:t>
      </w:r>
      <w:r w:rsidR="00A62A17" w:rsidRPr="00765DBB">
        <w:rPr>
          <w:rFonts w:ascii="Times New Roman" w:eastAsia="Times New Roman" w:hAnsi="Times New Roman" w:cs="Times New Roman"/>
          <w:i/>
          <w:sz w:val="24"/>
          <w:szCs w:val="24"/>
        </w:rPr>
        <w:t>&lt;25</w:t>
      </w:r>
      <w:r w:rsidRPr="00765DBB">
        <w:rPr>
          <w:rFonts w:ascii="Times New Roman" w:eastAsia="Times New Roman" w:hAnsi="Times New Roman" w:cs="Times New Roman"/>
          <w:i/>
          <w:sz w:val="24"/>
          <w:szCs w:val="24"/>
        </w:rPr>
        <w:t xml:space="preserve"> на 100 </w:t>
      </w:r>
      <w:proofErr w:type="spellStart"/>
      <w:r w:rsidRPr="00765DBB">
        <w:rPr>
          <w:rFonts w:ascii="Times New Roman" w:eastAsia="Times New Roman" w:hAnsi="Times New Roman" w:cs="Times New Roman"/>
          <w:i/>
          <w:sz w:val="24"/>
          <w:szCs w:val="24"/>
        </w:rPr>
        <w:t>энтероцитов</w:t>
      </w:r>
      <w:proofErr w:type="spellEnd"/>
      <w:r w:rsidRPr="00765DBB">
        <w:rPr>
          <w:rFonts w:ascii="Times New Roman" w:eastAsia="Times New Roman" w:hAnsi="Times New Roman" w:cs="Times New Roman"/>
          <w:i/>
          <w:sz w:val="24"/>
          <w:szCs w:val="24"/>
        </w:rPr>
        <w:t xml:space="preserve">; в </w:t>
      </w:r>
      <w:r w:rsidRPr="00765DBB">
        <w:rPr>
          <w:rFonts w:ascii="Times New Roman" w:eastAsia="Times New Roman" w:hAnsi="Times New Roman" w:cs="Times New Roman"/>
          <w:i/>
          <w:sz w:val="24"/>
          <w:szCs w:val="24"/>
        </w:rPr>
        <w:lastRenderedPageBreak/>
        <w:t xml:space="preserve">собственной пластинке может быть слабо выраженная </w:t>
      </w:r>
      <w:proofErr w:type="spellStart"/>
      <w:r w:rsidRPr="00765DBB">
        <w:rPr>
          <w:rFonts w:ascii="Times New Roman" w:eastAsia="Times New Roman" w:hAnsi="Times New Roman" w:cs="Times New Roman"/>
          <w:i/>
          <w:sz w:val="24"/>
          <w:szCs w:val="24"/>
        </w:rPr>
        <w:t>мононуклеарная</w:t>
      </w:r>
      <w:proofErr w:type="spellEnd"/>
      <w:r w:rsidRPr="00765DBB">
        <w:rPr>
          <w:rFonts w:ascii="Times New Roman" w:eastAsia="Times New Roman" w:hAnsi="Times New Roman" w:cs="Times New Roman"/>
          <w:i/>
          <w:sz w:val="24"/>
          <w:szCs w:val="24"/>
        </w:rPr>
        <w:t xml:space="preserve"> инфильтрация (лимфоциты, плазматические клетки, гистиоциты, тучные клетки) и эозинофилы (до 5 в поле зрения при большом увеличении)</w:t>
      </w:r>
      <w:r w:rsidRPr="00765DBB">
        <w:rPr>
          <w:rFonts w:ascii="Times New Roman" w:hAnsi="Times New Roman" w:cs="Times New Roman"/>
          <w:sz w:val="24"/>
          <w:szCs w:val="24"/>
        </w:rPr>
        <w:t xml:space="preserve"> [61]. </w:t>
      </w:r>
    </w:p>
    <w:p w14:paraId="5C722649" w14:textId="77777777" w:rsidR="00DC1EB3" w:rsidRPr="00765DBB" w:rsidRDefault="00DC1EB3" w:rsidP="00D40A75">
      <w:pPr>
        <w:spacing w:after="0" w:line="360" w:lineRule="auto"/>
        <w:ind w:left="-15" w:right="56" w:firstLine="708"/>
        <w:jc w:val="both"/>
        <w:rPr>
          <w:rFonts w:ascii="Times New Roman" w:hAnsi="Times New Roman" w:cs="Times New Roman"/>
          <w:sz w:val="24"/>
          <w:szCs w:val="24"/>
        </w:rPr>
      </w:pPr>
      <w:r w:rsidRPr="00765DBB">
        <w:rPr>
          <w:rFonts w:ascii="Times New Roman" w:eastAsia="Times New Roman" w:hAnsi="Times New Roman" w:cs="Times New Roman"/>
          <w:i/>
          <w:sz w:val="24"/>
          <w:szCs w:val="24"/>
        </w:rPr>
        <w:t>Объективная оценка соотношения высоты ворсин и глубины крипт возможна только при правильной ориентации биоптата (информация об ориентации должна содержаться в гистологическом протоколе)</w:t>
      </w:r>
      <w:r w:rsidRPr="00765DBB">
        <w:rPr>
          <w:rFonts w:ascii="Times New Roman" w:hAnsi="Times New Roman" w:cs="Times New Roman"/>
          <w:sz w:val="24"/>
          <w:szCs w:val="24"/>
        </w:rPr>
        <w:t xml:space="preserve"> [23</w:t>
      </w:r>
      <w:r w:rsidRPr="00765DBB">
        <w:rPr>
          <w:rFonts w:ascii="Times New Roman" w:hAnsi="Times New Roman" w:cs="Times New Roman"/>
          <w:color w:val="212121"/>
          <w:sz w:val="24"/>
          <w:szCs w:val="24"/>
        </w:rPr>
        <w:t>,56</w:t>
      </w:r>
      <w:r w:rsidRPr="00765DBB">
        <w:rPr>
          <w:rFonts w:ascii="Times New Roman" w:hAnsi="Times New Roman" w:cs="Times New Roman"/>
          <w:sz w:val="24"/>
          <w:szCs w:val="24"/>
        </w:rPr>
        <w:t xml:space="preserve">]. </w:t>
      </w:r>
      <w:r w:rsidRPr="00765DBB">
        <w:rPr>
          <w:rFonts w:ascii="Times New Roman" w:eastAsia="Times New Roman" w:hAnsi="Times New Roman" w:cs="Times New Roman"/>
          <w:i/>
          <w:sz w:val="24"/>
          <w:szCs w:val="24"/>
        </w:rPr>
        <w:t xml:space="preserve">При косом и </w:t>
      </w:r>
      <w:proofErr w:type="spellStart"/>
      <w:r w:rsidRPr="00765DBB">
        <w:rPr>
          <w:rFonts w:ascii="Times New Roman" w:eastAsia="Times New Roman" w:hAnsi="Times New Roman" w:cs="Times New Roman"/>
          <w:i/>
          <w:sz w:val="24"/>
          <w:szCs w:val="24"/>
        </w:rPr>
        <w:t>тангеннцильном</w:t>
      </w:r>
      <w:proofErr w:type="spellEnd"/>
      <w:r w:rsidRPr="00765DBB">
        <w:rPr>
          <w:rFonts w:ascii="Times New Roman" w:eastAsia="Times New Roman" w:hAnsi="Times New Roman" w:cs="Times New Roman"/>
          <w:i/>
          <w:sz w:val="24"/>
          <w:szCs w:val="24"/>
        </w:rPr>
        <w:t xml:space="preserve"> срезах, а также при «загибе» ворсин может создаться ложное впечатление о наличии атрофии в нормальной слизистой</w:t>
      </w:r>
      <w:r w:rsidRPr="00765DBB">
        <w:rPr>
          <w:rFonts w:ascii="Times New Roman" w:hAnsi="Times New Roman" w:cs="Times New Roman"/>
          <w:sz w:val="24"/>
          <w:szCs w:val="24"/>
        </w:rPr>
        <w:t xml:space="preserve"> [56]. </w:t>
      </w:r>
      <w:r w:rsidRPr="00765DBB">
        <w:rPr>
          <w:rFonts w:ascii="Times New Roman" w:eastAsia="Times New Roman" w:hAnsi="Times New Roman" w:cs="Times New Roman"/>
          <w:i/>
          <w:sz w:val="24"/>
          <w:szCs w:val="24"/>
        </w:rPr>
        <w:t xml:space="preserve">Необходимо учитывать, что в норме высота ворсин меньше над лимфоидными фолликулами и </w:t>
      </w:r>
      <w:proofErr w:type="spellStart"/>
      <w:r w:rsidRPr="00765DBB">
        <w:rPr>
          <w:rFonts w:ascii="Times New Roman" w:eastAsia="Times New Roman" w:hAnsi="Times New Roman" w:cs="Times New Roman"/>
          <w:i/>
          <w:sz w:val="24"/>
          <w:szCs w:val="24"/>
        </w:rPr>
        <w:t>бруннеровыми</w:t>
      </w:r>
      <w:proofErr w:type="spellEnd"/>
      <w:r w:rsidRPr="00765DBB">
        <w:rPr>
          <w:rFonts w:ascii="Times New Roman" w:eastAsia="Times New Roman" w:hAnsi="Times New Roman" w:cs="Times New Roman"/>
          <w:i/>
          <w:sz w:val="24"/>
          <w:szCs w:val="24"/>
        </w:rPr>
        <w:t xml:space="preserve"> железами, которые располагаются в собственной пластинке 12-перстной кишки (особенно в луковице). В связи с этим, не следует оценивать соотношение высоты ворсин и глубины крипт, расположенных над лимфоидными фолликулами и </w:t>
      </w:r>
      <w:proofErr w:type="spellStart"/>
      <w:r w:rsidRPr="00765DBB">
        <w:rPr>
          <w:rFonts w:ascii="Times New Roman" w:eastAsia="Times New Roman" w:hAnsi="Times New Roman" w:cs="Times New Roman"/>
          <w:i/>
          <w:sz w:val="24"/>
          <w:szCs w:val="24"/>
        </w:rPr>
        <w:t>бруннеровыми</w:t>
      </w:r>
      <w:proofErr w:type="spellEnd"/>
      <w:r w:rsidRPr="00765DBB">
        <w:rPr>
          <w:rFonts w:ascii="Times New Roman" w:eastAsia="Times New Roman" w:hAnsi="Times New Roman" w:cs="Times New Roman"/>
          <w:i/>
          <w:sz w:val="24"/>
          <w:szCs w:val="24"/>
        </w:rPr>
        <w:t xml:space="preserve"> железами</w:t>
      </w:r>
      <w:r w:rsidRPr="00765DBB">
        <w:rPr>
          <w:rFonts w:ascii="Times New Roman" w:hAnsi="Times New Roman" w:cs="Times New Roman"/>
          <w:sz w:val="24"/>
          <w:szCs w:val="24"/>
        </w:rPr>
        <w:t xml:space="preserve"> [58]. </w:t>
      </w:r>
    </w:p>
    <w:p w14:paraId="22339B95" w14:textId="31B137BD" w:rsidR="004772C8" w:rsidRDefault="007A17F6" w:rsidP="007A17F6">
      <w:pPr>
        <w:spacing w:after="0" w:line="396" w:lineRule="auto"/>
        <w:ind w:left="10" w:right="55"/>
        <w:jc w:val="both"/>
        <w:rPr>
          <w:rFonts w:ascii="Times New Roman" w:hAnsi="Times New Roman" w:cs="Times New Roman"/>
          <w:sz w:val="24"/>
          <w:szCs w:val="24"/>
        </w:rPr>
      </w:pPr>
      <w:r>
        <w:rPr>
          <w:rFonts w:ascii="Times New Roman" w:hAnsi="Times New Roman" w:cs="Times New Roman"/>
          <w:sz w:val="24"/>
          <w:szCs w:val="24"/>
        </w:rPr>
        <w:t xml:space="preserve">           </w:t>
      </w:r>
      <w:r w:rsidR="00DC1EB3" w:rsidRPr="00765DBB">
        <w:rPr>
          <w:rFonts w:ascii="Times New Roman" w:hAnsi="Times New Roman" w:cs="Times New Roman"/>
          <w:sz w:val="24"/>
          <w:szCs w:val="24"/>
        </w:rPr>
        <w:t xml:space="preserve">Не рекомендуется рутинное проведение повторного эндоскопического исследования (эзофагогастродуоденоскопия) с забором </w:t>
      </w:r>
      <w:proofErr w:type="spellStart"/>
      <w:r w:rsidR="00DC1EB3" w:rsidRPr="00765DBB">
        <w:rPr>
          <w:rFonts w:ascii="Times New Roman" w:hAnsi="Times New Roman" w:cs="Times New Roman"/>
          <w:sz w:val="24"/>
          <w:szCs w:val="24"/>
        </w:rPr>
        <w:t>биоптатов</w:t>
      </w:r>
      <w:proofErr w:type="spellEnd"/>
      <w:r w:rsidR="00DC1EB3" w:rsidRPr="00765DBB">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пациентам с диагностированной целиакией, находящихся на безглютеновой диете: исследование может проводиться в случае клинической необходимости, например, при возникновении сомнений в правильности установки диагноза или при появлении новых симптомов, нуждающихся в дополнительной диагностике [32] </w:t>
      </w:r>
      <w:r w:rsidR="00D40A75">
        <w:rPr>
          <w:rFonts w:ascii="Times New Roman" w:hAnsi="Times New Roman" w:cs="Times New Roman"/>
          <w:sz w:val="24"/>
          <w:szCs w:val="24"/>
        </w:rPr>
        <w:t>.</w:t>
      </w:r>
    </w:p>
    <w:p w14:paraId="30E46D89" w14:textId="14EDD4A8" w:rsidR="00DC1EB3" w:rsidRPr="00765DBB" w:rsidRDefault="00DC1EB3" w:rsidP="00D40A75">
      <w:pPr>
        <w:spacing w:after="0" w:line="396" w:lineRule="auto"/>
        <w:ind w:left="10" w:right="55"/>
        <w:jc w:val="both"/>
        <w:rPr>
          <w:rFonts w:ascii="Times New Roman" w:hAnsi="Times New Roman" w:cs="Times New Roman"/>
          <w:sz w:val="24"/>
          <w:szCs w:val="24"/>
        </w:rPr>
      </w:pPr>
      <w:r w:rsidRPr="00765DBB">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7A17F6">
        <w:rPr>
          <w:rFonts w:ascii="Times New Roman" w:eastAsia="Times New Roman" w:hAnsi="Times New Roman" w:cs="Times New Roman"/>
          <w:b/>
          <w:sz w:val="24"/>
          <w:szCs w:val="24"/>
        </w:rPr>
        <w:t>.</w:t>
      </w:r>
      <w:r w:rsidRPr="00765DBB">
        <w:rPr>
          <w:rFonts w:ascii="Times New Roman" w:eastAsia="Times New Roman" w:hAnsi="Times New Roman" w:cs="Times New Roman"/>
          <w:b/>
          <w:sz w:val="24"/>
          <w:szCs w:val="24"/>
        </w:rPr>
        <w:t xml:space="preserve"> </w:t>
      </w:r>
    </w:p>
    <w:p w14:paraId="464AE268" w14:textId="0C42D1FC" w:rsidR="00DC1EB3" w:rsidRDefault="00B11E21" w:rsidP="00D40A75">
      <w:pPr>
        <w:pStyle w:val="2"/>
        <w:rPr>
          <w:rFonts w:ascii="Times New Roman" w:hAnsi="Times New Roman" w:cs="Times New Roman"/>
          <w:b/>
          <w:color w:val="auto"/>
          <w:sz w:val="24"/>
          <w:szCs w:val="24"/>
        </w:rPr>
      </w:pPr>
      <w:bookmarkStart w:id="36" w:name="_Toc102565"/>
      <w:bookmarkStart w:id="37" w:name="_Toc236386408"/>
      <w:r w:rsidRPr="001D61D5">
        <w:rPr>
          <w:rFonts w:ascii="Times New Roman" w:hAnsi="Times New Roman" w:cs="Times New Roman"/>
          <w:b/>
          <w:color w:val="auto"/>
          <w:sz w:val="24"/>
          <w:szCs w:val="24"/>
          <w:u w:val="single" w:color="000000"/>
        </w:rPr>
        <w:t>2.5 Иная диагности</w:t>
      </w:r>
      <w:bookmarkEnd w:id="36"/>
      <w:r w:rsidR="007A17F6">
        <w:rPr>
          <w:rFonts w:ascii="Times New Roman" w:hAnsi="Times New Roman" w:cs="Times New Roman"/>
          <w:b/>
          <w:color w:val="auto"/>
          <w:sz w:val="24"/>
          <w:szCs w:val="24"/>
          <w:u w:val="single" w:color="000000"/>
        </w:rPr>
        <w:t>ка</w:t>
      </w:r>
      <w:bookmarkEnd w:id="37"/>
    </w:p>
    <w:p w14:paraId="41DC8E1E" w14:textId="77777777" w:rsidR="001D61D5" w:rsidRPr="001D61D5" w:rsidRDefault="001D61D5" w:rsidP="00D40A75">
      <w:pPr>
        <w:spacing w:after="0"/>
      </w:pPr>
    </w:p>
    <w:p w14:paraId="02E11B1A" w14:textId="37A28B65" w:rsidR="007A17F6" w:rsidRPr="00D40A75" w:rsidRDefault="00DC1EB3" w:rsidP="00954922">
      <w:pPr>
        <w:spacing w:after="0" w:line="387" w:lineRule="auto"/>
        <w:ind w:left="-5" w:right="56"/>
        <w:jc w:val="both"/>
        <w:rPr>
          <w:rFonts w:ascii="Times New Roman" w:hAnsi="Times New Roman" w:cs="Times New Roman"/>
          <w:sz w:val="24"/>
          <w:szCs w:val="24"/>
        </w:rPr>
      </w:pPr>
      <w:r w:rsidRPr="00765DBB">
        <w:rPr>
          <w:rFonts w:ascii="Times New Roman" w:eastAsia="Times New Roman" w:hAnsi="Times New Roman" w:cs="Times New Roman"/>
          <w:i/>
          <w:sz w:val="24"/>
          <w:szCs w:val="24"/>
        </w:rPr>
        <w:t xml:space="preserve">Молекулярно-генетическое исследование предполагает выявление наличия у пациента характерных аллелей HLA-DQ2/DQ8 (таблица 5).  </w:t>
      </w:r>
    </w:p>
    <w:p w14:paraId="2CA1CF98" w14:textId="77777777" w:rsidR="00DC1EB3" w:rsidRPr="00954922" w:rsidRDefault="00DC1EB3" w:rsidP="00DC1EB3">
      <w:pPr>
        <w:spacing w:after="153"/>
        <w:ind w:right="45"/>
        <w:jc w:val="right"/>
        <w:rPr>
          <w:iCs/>
          <w:sz w:val="24"/>
          <w:szCs w:val="24"/>
        </w:rPr>
      </w:pPr>
      <w:r w:rsidRPr="00954922">
        <w:rPr>
          <w:rFonts w:ascii="Times New Roman" w:eastAsia="Times New Roman" w:hAnsi="Times New Roman" w:cs="Times New Roman"/>
          <w:b/>
          <w:iCs/>
          <w:sz w:val="24"/>
          <w:szCs w:val="24"/>
        </w:rPr>
        <w:t xml:space="preserve">Таблица 5 </w:t>
      </w:r>
    </w:p>
    <w:p w14:paraId="54533C52" w14:textId="77777777" w:rsidR="00954922" w:rsidRPr="00954922" w:rsidRDefault="00DC1EB3" w:rsidP="00954922">
      <w:pPr>
        <w:spacing w:after="2"/>
        <w:ind w:left="1418" w:right="52"/>
        <w:rPr>
          <w:rFonts w:ascii="Times New Roman" w:eastAsia="Times New Roman" w:hAnsi="Times New Roman" w:cs="Times New Roman"/>
          <w:b/>
          <w:iCs/>
          <w:sz w:val="24"/>
          <w:szCs w:val="24"/>
        </w:rPr>
      </w:pPr>
      <w:r w:rsidRPr="00954922">
        <w:rPr>
          <w:rFonts w:ascii="Times New Roman" w:eastAsia="Times New Roman" w:hAnsi="Times New Roman" w:cs="Times New Roman"/>
          <w:b/>
          <w:iCs/>
          <w:sz w:val="24"/>
          <w:szCs w:val="24"/>
        </w:rPr>
        <w:t>Варианты HLA-DQ2/DQ8 генотипа у пациентов с целиакией</w:t>
      </w:r>
    </w:p>
    <w:p w14:paraId="56A5B20A" w14:textId="53BEA881" w:rsidR="00DC1EB3" w:rsidRPr="0088473D" w:rsidRDefault="00DC1EB3" w:rsidP="00DC1EB3">
      <w:pPr>
        <w:spacing w:after="2"/>
        <w:ind w:left="2216" w:right="52"/>
        <w:rPr>
          <w:sz w:val="24"/>
          <w:szCs w:val="24"/>
        </w:rPr>
      </w:pPr>
      <w:r w:rsidRPr="0088473D">
        <w:rPr>
          <w:rFonts w:ascii="Times New Roman" w:eastAsia="Times New Roman" w:hAnsi="Times New Roman" w:cs="Times New Roman"/>
          <w:b/>
          <w:i/>
          <w:sz w:val="24"/>
          <w:szCs w:val="24"/>
        </w:rPr>
        <w:t xml:space="preserve"> </w:t>
      </w:r>
      <w:r w:rsidR="004F42AC">
        <w:rPr>
          <w:rFonts w:ascii="Times New Roman" w:eastAsia="Times New Roman" w:hAnsi="Times New Roman" w:cs="Times New Roman"/>
          <w:b/>
          <w:i/>
          <w:sz w:val="24"/>
          <w:szCs w:val="24"/>
        </w:rPr>
        <w:t xml:space="preserve">             </w:t>
      </w:r>
    </w:p>
    <w:tbl>
      <w:tblPr>
        <w:tblStyle w:val="TableGrid"/>
        <w:tblW w:w="9034" w:type="dxa"/>
        <w:tblInd w:w="-108" w:type="dxa"/>
        <w:tblCellMar>
          <w:top w:w="14" w:type="dxa"/>
          <w:right w:w="115" w:type="dxa"/>
        </w:tblCellMar>
        <w:tblLook w:val="04A0" w:firstRow="1" w:lastRow="0" w:firstColumn="1" w:lastColumn="0" w:noHBand="0" w:noVBand="1"/>
      </w:tblPr>
      <w:tblGrid>
        <w:gridCol w:w="960"/>
        <w:gridCol w:w="1778"/>
        <w:gridCol w:w="6296"/>
      </w:tblGrid>
      <w:tr w:rsidR="004F42AC" w14:paraId="462A866B" w14:textId="77777777" w:rsidTr="00954922">
        <w:trPr>
          <w:trHeight w:val="425"/>
        </w:trPr>
        <w:tc>
          <w:tcPr>
            <w:tcW w:w="2738" w:type="dxa"/>
            <w:gridSpan w:val="2"/>
            <w:tcBorders>
              <w:top w:val="single" w:sz="4" w:space="0" w:color="000000"/>
              <w:left w:val="single" w:sz="4" w:space="0" w:color="000000"/>
              <w:bottom w:val="single" w:sz="4" w:space="0" w:color="000000"/>
              <w:right w:val="single" w:sz="4" w:space="0" w:color="000000"/>
            </w:tcBorders>
          </w:tcPr>
          <w:p w14:paraId="3CE8554A" w14:textId="76BB4D11" w:rsidR="004F42AC" w:rsidRDefault="004F42AC" w:rsidP="0098583A">
            <w:pPr>
              <w:spacing w:line="259" w:lineRule="auto"/>
              <w:ind w:left="-98"/>
            </w:pPr>
            <w:r>
              <w:rPr>
                <w:rFonts w:ascii="Times New Roman" w:eastAsia="Times New Roman" w:hAnsi="Times New Roman" w:cs="Times New Roman"/>
                <w:i/>
              </w:rPr>
              <w:t xml:space="preserve">              Гаплотип </w:t>
            </w:r>
          </w:p>
        </w:tc>
        <w:tc>
          <w:tcPr>
            <w:tcW w:w="6296" w:type="dxa"/>
            <w:tcBorders>
              <w:top w:val="single" w:sz="4" w:space="0" w:color="000000"/>
              <w:left w:val="single" w:sz="4" w:space="0" w:color="000000"/>
              <w:bottom w:val="single" w:sz="4" w:space="0" w:color="000000"/>
              <w:right w:val="single" w:sz="4" w:space="0" w:color="000000"/>
            </w:tcBorders>
          </w:tcPr>
          <w:p w14:paraId="381CDBD7" w14:textId="77777777" w:rsidR="004F42AC" w:rsidRDefault="004F42AC" w:rsidP="0098583A">
            <w:pPr>
              <w:spacing w:line="259" w:lineRule="auto"/>
              <w:ind w:left="113"/>
              <w:jc w:val="center"/>
            </w:pPr>
            <w:r>
              <w:rPr>
                <w:rFonts w:ascii="Times New Roman" w:eastAsia="Times New Roman" w:hAnsi="Times New Roman" w:cs="Times New Roman"/>
                <w:i/>
              </w:rPr>
              <w:t xml:space="preserve">Кодирующие аллели </w:t>
            </w:r>
          </w:p>
        </w:tc>
      </w:tr>
      <w:tr w:rsidR="00DC1EB3" w14:paraId="2CB941A5" w14:textId="77777777" w:rsidTr="00954922">
        <w:trPr>
          <w:trHeight w:val="425"/>
        </w:trPr>
        <w:tc>
          <w:tcPr>
            <w:tcW w:w="960" w:type="dxa"/>
            <w:vMerge w:val="restart"/>
            <w:tcBorders>
              <w:top w:val="single" w:sz="4" w:space="0" w:color="000000"/>
              <w:left w:val="single" w:sz="4" w:space="0" w:color="000000"/>
              <w:bottom w:val="single" w:sz="4" w:space="0" w:color="000000"/>
              <w:right w:val="single" w:sz="4" w:space="0" w:color="000000"/>
            </w:tcBorders>
          </w:tcPr>
          <w:p w14:paraId="6873A35D" w14:textId="77777777" w:rsidR="00DC1EB3" w:rsidRDefault="00DC1EB3" w:rsidP="0098583A">
            <w:pPr>
              <w:spacing w:line="259" w:lineRule="auto"/>
              <w:ind w:left="108"/>
            </w:pPr>
            <w:r>
              <w:rPr>
                <w:rFonts w:ascii="Times New Roman" w:eastAsia="Times New Roman" w:hAnsi="Times New Roman" w:cs="Times New Roman"/>
                <w:i/>
              </w:rPr>
              <w:t xml:space="preserve">DQ2 </w:t>
            </w:r>
          </w:p>
        </w:tc>
        <w:tc>
          <w:tcPr>
            <w:tcW w:w="1778" w:type="dxa"/>
            <w:tcBorders>
              <w:top w:val="single" w:sz="4" w:space="0" w:color="000000"/>
              <w:left w:val="single" w:sz="4" w:space="0" w:color="000000"/>
              <w:bottom w:val="single" w:sz="4" w:space="0" w:color="000000"/>
              <w:right w:val="single" w:sz="4" w:space="0" w:color="000000"/>
            </w:tcBorders>
          </w:tcPr>
          <w:p w14:paraId="374F2796" w14:textId="77777777" w:rsidR="00DC1EB3" w:rsidRDefault="00DC1EB3" w:rsidP="0098583A">
            <w:pPr>
              <w:spacing w:line="259" w:lineRule="auto"/>
              <w:ind w:left="108"/>
            </w:pPr>
            <w:r>
              <w:rPr>
                <w:rFonts w:ascii="Times New Roman" w:eastAsia="Times New Roman" w:hAnsi="Times New Roman" w:cs="Times New Roman"/>
                <w:i/>
              </w:rPr>
              <w:t xml:space="preserve">2.5 </w:t>
            </w:r>
          </w:p>
        </w:tc>
        <w:tc>
          <w:tcPr>
            <w:tcW w:w="6296" w:type="dxa"/>
            <w:tcBorders>
              <w:top w:val="single" w:sz="4" w:space="0" w:color="000000"/>
              <w:left w:val="single" w:sz="4" w:space="0" w:color="000000"/>
              <w:bottom w:val="single" w:sz="4" w:space="0" w:color="000000"/>
              <w:right w:val="single" w:sz="4" w:space="0" w:color="000000"/>
            </w:tcBorders>
          </w:tcPr>
          <w:p w14:paraId="72AE888B" w14:textId="77777777" w:rsidR="00DC1EB3" w:rsidRDefault="00DC1EB3" w:rsidP="0098583A">
            <w:pPr>
              <w:spacing w:line="259" w:lineRule="auto"/>
              <w:ind w:left="108"/>
            </w:pPr>
            <w:r>
              <w:rPr>
                <w:rFonts w:ascii="Times New Roman" w:eastAsia="Times New Roman" w:hAnsi="Times New Roman" w:cs="Times New Roman"/>
                <w:i/>
              </w:rPr>
              <w:t xml:space="preserve">DQA1*0501 (0505) \ DQB1*0201 (0202) </w:t>
            </w:r>
          </w:p>
        </w:tc>
      </w:tr>
      <w:tr w:rsidR="00DC1EB3" w14:paraId="1B9EB878" w14:textId="77777777" w:rsidTr="00954922">
        <w:trPr>
          <w:trHeight w:val="422"/>
        </w:trPr>
        <w:tc>
          <w:tcPr>
            <w:tcW w:w="0" w:type="auto"/>
            <w:vMerge/>
            <w:tcBorders>
              <w:top w:val="nil"/>
              <w:left w:val="single" w:sz="4" w:space="0" w:color="000000"/>
              <w:bottom w:val="single" w:sz="4" w:space="0" w:color="000000"/>
              <w:right w:val="single" w:sz="4" w:space="0" w:color="000000"/>
            </w:tcBorders>
          </w:tcPr>
          <w:p w14:paraId="5A18283D" w14:textId="77777777" w:rsidR="00DC1EB3" w:rsidRDefault="00DC1EB3" w:rsidP="0098583A">
            <w:pPr>
              <w:spacing w:after="160" w:line="259" w:lineRule="auto"/>
            </w:pPr>
          </w:p>
        </w:tc>
        <w:tc>
          <w:tcPr>
            <w:tcW w:w="1778" w:type="dxa"/>
            <w:tcBorders>
              <w:top w:val="single" w:sz="4" w:space="0" w:color="000000"/>
              <w:left w:val="single" w:sz="4" w:space="0" w:color="000000"/>
              <w:bottom w:val="single" w:sz="4" w:space="0" w:color="000000"/>
              <w:right w:val="single" w:sz="4" w:space="0" w:color="000000"/>
            </w:tcBorders>
          </w:tcPr>
          <w:p w14:paraId="6BCC8912" w14:textId="77777777" w:rsidR="00DC1EB3" w:rsidRDefault="00DC1EB3" w:rsidP="0098583A">
            <w:pPr>
              <w:spacing w:line="259" w:lineRule="auto"/>
              <w:ind w:left="108"/>
            </w:pPr>
            <w:r>
              <w:rPr>
                <w:rFonts w:ascii="Times New Roman" w:eastAsia="Times New Roman" w:hAnsi="Times New Roman" w:cs="Times New Roman"/>
                <w:i/>
              </w:rPr>
              <w:t xml:space="preserve">2.2 </w:t>
            </w:r>
          </w:p>
        </w:tc>
        <w:tc>
          <w:tcPr>
            <w:tcW w:w="6296" w:type="dxa"/>
            <w:tcBorders>
              <w:top w:val="single" w:sz="4" w:space="0" w:color="000000"/>
              <w:left w:val="single" w:sz="4" w:space="0" w:color="000000"/>
              <w:bottom w:val="single" w:sz="4" w:space="0" w:color="000000"/>
              <w:right w:val="single" w:sz="4" w:space="0" w:color="000000"/>
            </w:tcBorders>
          </w:tcPr>
          <w:p w14:paraId="20B35A5F" w14:textId="77777777" w:rsidR="00DC1EB3" w:rsidRDefault="00DC1EB3" w:rsidP="0098583A">
            <w:pPr>
              <w:spacing w:line="259" w:lineRule="auto"/>
              <w:ind w:left="108"/>
            </w:pPr>
            <w:r>
              <w:rPr>
                <w:rFonts w:ascii="Times New Roman" w:eastAsia="Times New Roman" w:hAnsi="Times New Roman" w:cs="Times New Roman"/>
                <w:i/>
              </w:rPr>
              <w:t xml:space="preserve">DQA1*0201 \ DQB1*0202 (0201) </w:t>
            </w:r>
          </w:p>
        </w:tc>
      </w:tr>
      <w:tr w:rsidR="00DC1EB3" w14:paraId="3A9FBBF3" w14:textId="77777777" w:rsidTr="00954922">
        <w:trPr>
          <w:trHeight w:val="425"/>
        </w:trPr>
        <w:tc>
          <w:tcPr>
            <w:tcW w:w="960" w:type="dxa"/>
            <w:tcBorders>
              <w:top w:val="single" w:sz="4" w:space="0" w:color="000000"/>
              <w:left w:val="single" w:sz="4" w:space="0" w:color="000000"/>
              <w:bottom w:val="single" w:sz="4" w:space="0" w:color="000000"/>
              <w:right w:val="nil"/>
            </w:tcBorders>
          </w:tcPr>
          <w:p w14:paraId="331791C9" w14:textId="77777777" w:rsidR="00DC1EB3" w:rsidRDefault="00DC1EB3" w:rsidP="0098583A">
            <w:pPr>
              <w:spacing w:line="259" w:lineRule="auto"/>
              <w:ind w:left="108"/>
            </w:pPr>
            <w:r>
              <w:rPr>
                <w:rFonts w:ascii="Times New Roman" w:eastAsia="Times New Roman" w:hAnsi="Times New Roman" w:cs="Times New Roman"/>
                <w:i/>
              </w:rPr>
              <w:lastRenderedPageBreak/>
              <w:t xml:space="preserve">DQ8 </w:t>
            </w:r>
          </w:p>
        </w:tc>
        <w:tc>
          <w:tcPr>
            <w:tcW w:w="1778" w:type="dxa"/>
            <w:tcBorders>
              <w:top w:val="single" w:sz="4" w:space="0" w:color="000000"/>
              <w:left w:val="nil"/>
              <w:bottom w:val="single" w:sz="4" w:space="0" w:color="000000"/>
              <w:right w:val="single" w:sz="4" w:space="0" w:color="000000"/>
            </w:tcBorders>
          </w:tcPr>
          <w:p w14:paraId="2A409CB8" w14:textId="77777777" w:rsidR="00DC1EB3" w:rsidRDefault="00DC1EB3" w:rsidP="0098583A">
            <w:pPr>
              <w:spacing w:after="160" w:line="259" w:lineRule="auto"/>
            </w:pPr>
          </w:p>
        </w:tc>
        <w:tc>
          <w:tcPr>
            <w:tcW w:w="6296" w:type="dxa"/>
            <w:tcBorders>
              <w:top w:val="single" w:sz="4" w:space="0" w:color="000000"/>
              <w:left w:val="single" w:sz="4" w:space="0" w:color="000000"/>
              <w:bottom w:val="single" w:sz="4" w:space="0" w:color="000000"/>
              <w:right w:val="single" w:sz="4" w:space="0" w:color="000000"/>
            </w:tcBorders>
          </w:tcPr>
          <w:p w14:paraId="0BC90A60" w14:textId="77777777" w:rsidR="00DC1EB3" w:rsidRDefault="00DC1EB3" w:rsidP="0098583A">
            <w:pPr>
              <w:spacing w:line="259" w:lineRule="auto"/>
              <w:ind w:left="108"/>
            </w:pPr>
            <w:r>
              <w:rPr>
                <w:rFonts w:ascii="Times New Roman" w:eastAsia="Times New Roman" w:hAnsi="Times New Roman" w:cs="Times New Roman"/>
                <w:i/>
              </w:rPr>
              <w:t xml:space="preserve">DQ A1*0301 \ DQB1*0302 </w:t>
            </w:r>
          </w:p>
        </w:tc>
      </w:tr>
      <w:tr w:rsidR="00DC1EB3" w14:paraId="264E67E3" w14:textId="77777777" w:rsidTr="00954922">
        <w:trPr>
          <w:trHeight w:val="425"/>
        </w:trPr>
        <w:tc>
          <w:tcPr>
            <w:tcW w:w="960" w:type="dxa"/>
            <w:tcBorders>
              <w:top w:val="single" w:sz="4" w:space="0" w:color="000000"/>
              <w:left w:val="single" w:sz="4" w:space="0" w:color="000000"/>
              <w:bottom w:val="single" w:sz="4" w:space="0" w:color="000000"/>
              <w:right w:val="nil"/>
            </w:tcBorders>
          </w:tcPr>
          <w:p w14:paraId="1CFA2029" w14:textId="77777777" w:rsidR="00DC1EB3" w:rsidRDefault="00DC1EB3" w:rsidP="0098583A">
            <w:pPr>
              <w:spacing w:line="259" w:lineRule="auto"/>
              <w:ind w:left="108"/>
            </w:pPr>
            <w:r>
              <w:rPr>
                <w:rFonts w:ascii="Times New Roman" w:eastAsia="Times New Roman" w:hAnsi="Times New Roman" w:cs="Times New Roman"/>
                <w:i/>
              </w:rPr>
              <w:t xml:space="preserve">DQ7 </w:t>
            </w:r>
          </w:p>
        </w:tc>
        <w:tc>
          <w:tcPr>
            <w:tcW w:w="1778" w:type="dxa"/>
            <w:tcBorders>
              <w:top w:val="single" w:sz="4" w:space="0" w:color="000000"/>
              <w:left w:val="nil"/>
              <w:bottom w:val="single" w:sz="4" w:space="0" w:color="000000"/>
              <w:right w:val="single" w:sz="4" w:space="0" w:color="000000"/>
            </w:tcBorders>
          </w:tcPr>
          <w:p w14:paraId="42B0984A" w14:textId="77777777" w:rsidR="00DC1EB3" w:rsidRDefault="00DC1EB3" w:rsidP="0098583A">
            <w:pPr>
              <w:spacing w:after="160" w:line="259" w:lineRule="auto"/>
            </w:pPr>
          </w:p>
        </w:tc>
        <w:tc>
          <w:tcPr>
            <w:tcW w:w="6296" w:type="dxa"/>
            <w:tcBorders>
              <w:top w:val="single" w:sz="4" w:space="0" w:color="000000"/>
              <w:left w:val="single" w:sz="4" w:space="0" w:color="000000"/>
              <w:bottom w:val="single" w:sz="4" w:space="0" w:color="000000"/>
              <w:right w:val="single" w:sz="4" w:space="0" w:color="000000"/>
            </w:tcBorders>
          </w:tcPr>
          <w:p w14:paraId="0BCF2F18" w14:textId="77777777" w:rsidR="00DC1EB3" w:rsidRDefault="00DC1EB3" w:rsidP="0098583A">
            <w:pPr>
              <w:spacing w:line="259" w:lineRule="auto"/>
              <w:ind w:left="108"/>
            </w:pPr>
            <w:r>
              <w:rPr>
                <w:rFonts w:ascii="Times New Roman" w:eastAsia="Times New Roman" w:hAnsi="Times New Roman" w:cs="Times New Roman"/>
                <w:i/>
              </w:rPr>
              <w:t xml:space="preserve">DQA1*0505 (0501) \ DQB1*0301 </w:t>
            </w:r>
          </w:p>
        </w:tc>
      </w:tr>
    </w:tbl>
    <w:p w14:paraId="28F443D6" w14:textId="77777777" w:rsidR="00DC1EB3" w:rsidRDefault="00DC1EB3" w:rsidP="00DC1EB3">
      <w:pPr>
        <w:spacing w:after="112"/>
      </w:pPr>
      <w:r>
        <w:rPr>
          <w:rFonts w:ascii="Times New Roman" w:eastAsia="Times New Roman" w:hAnsi="Times New Roman" w:cs="Times New Roman"/>
          <w:i/>
        </w:rPr>
        <w:t xml:space="preserve"> </w:t>
      </w:r>
    </w:p>
    <w:p w14:paraId="3DDB3073" w14:textId="77777777" w:rsidR="00DC1EB3" w:rsidRPr="0088473D" w:rsidRDefault="00DC1EB3" w:rsidP="00D40A75">
      <w:pPr>
        <w:spacing w:after="0" w:line="387" w:lineRule="auto"/>
        <w:ind w:left="-15" w:right="56" w:firstLine="708"/>
        <w:jc w:val="both"/>
        <w:rPr>
          <w:sz w:val="24"/>
          <w:szCs w:val="24"/>
        </w:rPr>
      </w:pPr>
      <w:r w:rsidRPr="0088473D">
        <w:rPr>
          <w:rFonts w:ascii="Times New Roman" w:eastAsia="Times New Roman" w:hAnsi="Times New Roman" w:cs="Times New Roman"/>
          <w:b/>
          <w:i/>
          <w:sz w:val="24"/>
          <w:szCs w:val="24"/>
        </w:rPr>
        <w:t>Отрицательные результаты генетического типирования имеют высокую прогностическую ценность, позволяя исключить целиакию</w:t>
      </w:r>
      <w:r w:rsidRPr="0088473D">
        <w:rPr>
          <w:rFonts w:ascii="Times New Roman" w:eastAsia="Times New Roman" w:hAnsi="Times New Roman" w:cs="Times New Roman"/>
          <w:i/>
          <w:sz w:val="24"/>
          <w:szCs w:val="24"/>
        </w:rPr>
        <w:t xml:space="preserve">. При этом стоит отметить, что для корректной интерпретации результатов генетического исследования необходимо помнить о потенциальной роли редких комбинаций аллелей (к которым, например, относится </w:t>
      </w:r>
      <w:proofErr w:type="spellStart"/>
      <w:r w:rsidRPr="0088473D">
        <w:rPr>
          <w:rFonts w:ascii="Times New Roman" w:eastAsia="Times New Roman" w:hAnsi="Times New Roman" w:cs="Times New Roman"/>
          <w:i/>
          <w:sz w:val="24"/>
          <w:szCs w:val="24"/>
        </w:rPr>
        <w:t>гетеродимер</w:t>
      </w:r>
      <w:proofErr w:type="spellEnd"/>
      <w:r w:rsidRPr="0088473D">
        <w:rPr>
          <w:rFonts w:ascii="Times New Roman" w:eastAsia="Times New Roman" w:hAnsi="Times New Roman" w:cs="Times New Roman"/>
          <w:i/>
          <w:sz w:val="24"/>
          <w:szCs w:val="24"/>
        </w:rPr>
        <w:t xml:space="preserve"> HLA-DQ7</w:t>
      </w:r>
      <w:r w:rsidRPr="0088473D">
        <w:rPr>
          <w:rFonts w:ascii="Times New Roman" w:eastAsia="Times New Roman" w:hAnsi="Times New Roman" w:cs="Times New Roman"/>
          <w:i/>
          <w:strike/>
          <w:sz w:val="24"/>
          <w:szCs w:val="24"/>
        </w:rPr>
        <w:t>,</w:t>
      </w:r>
      <w:r w:rsidRPr="0088473D">
        <w:rPr>
          <w:rFonts w:ascii="Times New Roman" w:eastAsia="Times New Roman" w:hAnsi="Times New Roman" w:cs="Times New Roman"/>
          <w:i/>
          <w:sz w:val="24"/>
          <w:szCs w:val="24"/>
        </w:rPr>
        <w:t xml:space="preserve"> кодируемый аллелями DQA1*0501-DQB1*0301), которые также могут определять риск развития заболевания у ряда пациентов [63,64]. </w:t>
      </w:r>
    </w:p>
    <w:p w14:paraId="1CDE7F1A" w14:textId="14129972" w:rsidR="00DC1EB3" w:rsidRPr="0088473D" w:rsidRDefault="00DC1EB3" w:rsidP="00D40A75">
      <w:pPr>
        <w:spacing w:after="0" w:line="387" w:lineRule="auto"/>
        <w:ind w:left="-15" w:right="56" w:firstLine="708"/>
        <w:jc w:val="both"/>
        <w:rPr>
          <w:sz w:val="24"/>
          <w:szCs w:val="24"/>
        </w:rPr>
      </w:pPr>
      <w:r w:rsidRPr="0088473D">
        <w:rPr>
          <w:rFonts w:ascii="Times New Roman" w:eastAsia="Times New Roman" w:hAnsi="Times New Roman" w:cs="Times New Roman"/>
          <w:i/>
          <w:sz w:val="24"/>
          <w:szCs w:val="24"/>
        </w:rPr>
        <w:t>Необходимо отметить, что формирование фенотипа целиакии, в том числе, формирование осложнений и ответа на терапию зависит как от влияния генов семейства НLA, так и не HLA</w:t>
      </w:r>
      <w:r w:rsidR="00954922">
        <w:rPr>
          <w:rFonts w:ascii="Times New Roman" w:eastAsia="Times New Roman" w:hAnsi="Times New Roman" w:cs="Times New Roman"/>
          <w:i/>
          <w:sz w:val="24"/>
          <w:szCs w:val="24"/>
        </w:rPr>
        <w:t xml:space="preserve"> </w:t>
      </w:r>
      <w:r w:rsidRPr="0088473D">
        <w:rPr>
          <w:rFonts w:ascii="Times New Roman" w:eastAsia="Times New Roman" w:hAnsi="Times New Roman" w:cs="Times New Roman"/>
          <w:i/>
          <w:sz w:val="24"/>
          <w:szCs w:val="24"/>
        </w:rPr>
        <w:t xml:space="preserve">зависимых генетических вариантов. В исследованиях российских ученых показана вовлеченность в патогенез аутоиммунного воспаления ряда генов цитокинов. Полиморфные варианты генов семейства IL1 (TDT=5,823; p=0,016), IL4 (TDT=12,000; p=0,001), IL4RA (OR=7,42, р=0,006) ассоциированы с целиакией. Установлена ассоциация аллеля G полиморфизма rs2243291 гена IL4 (TDT=12,00; p=0,001) с типичной формой заболевания, задержкой физического развития (TDT=8,491; p=0,004), снижением минеральной плотности костной ткани (ТDT=12,023; p=0,001). Обнаружена связь гена IL1RN со снижением минеральной плотности костной ткани (TDT=4,225; p=0,040), а IL1В с задержкой физического развития (TDT=3,841; p=0,050) [65,66,67].  </w:t>
      </w:r>
    </w:p>
    <w:p w14:paraId="1EBEBB53" w14:textId="77777777" w:rsidR="00DC1EB3" w:rsidRPr="00D40A75" w:rsidRDefault="00DC1EB3" w:rsidP="00963A72">
      <w:pPr>
        <w:spacing w:after="0" w:line="360" w:lineRule="auto"/>
        <w:ind w:left="-15" w:right="56" w:firstLine="708"/>
        <w:jc w:val="both"/>
        <w:rPr>
          <w:sz w:val="24"/>
          <w:szCs w:val="24"/>
        </w:rPr>
      </w:pPr>
      <w:r w:rsidRPr="00D40A75">
        <w:rPr>
          <w:rFonts w:ascii="Times New Roman" w:eastAsia="Times New Roman" w:hAnsi="Times New Roman" w:cs="Times New Roman"/>
          <w:i/>
          <w:sz w:val="24"/>
          <w:szCs w:val="24"/>
        </w:rPr>
        <w:t xml:space="preserve">Ценность генетического исследования определяется тем, что его результаты не зависят от того, находится ли пациент в момент исследования на безглютеновой диете или нет. </w:t>
      </w:r>
    </w:p>
    <w:p w14:paraId="16251F72" w14:textId="2A033897" w:rsidR="0090795D" w:rsidRPr="00D40A75" w:rsidRDefault="00DC1EB3" w:rsidP="007A17F6">
      <w:pPr>
        <w:spacing w:after="2" w:line="391" w:lineRule="auto"/>
        <w:ind w:left="-15" w:right="52" w:firstLine="708"/>
        <w:jc w:val="both"/>
        <w:rPr>
          <w:sz w:val="24"/>
          <w:szCs w:val="24"/>
        </w:rPr>
      </w:pPr>
      <w:r w:rsidRPr="00D40A75">
        <w:rPr>
          <w:rFonts w:ascii="Times New Roman" w:eastAsia="Times New Roman" w:hAnsi="Times New Roman" w:cs="Times New Roman"/>
          <w:b/>
          <w:i/>
          <w:sz w:val="24"/>
          <w:szCs w:val="24"/>
        </w:rPr>
        <w:t xml:space="preserve">Выявление при генетическом исследовании аллелей предрасположенности к целиакии не свидетельствует о наличии заболевания, а лишь относит пациента в группу генетического риска, где диагностика должна проводиться в соответствии с вышеуказанными принципами. </w:t>
      </w:r>
      <w:r w:rsidR="00D40A75" w:rsidRPr="00D40A75">
        <w:rPr>
          <w:rFonts w:ascii="Times New Roman" w:eastAsia="Times New Roman" w:hAnsi="Times New Roman" w:cs="Times New Roman"/>
          <w:b/>
          <w:i/>
          <w:sz w:val="24"/>
          <w:szCs w:val="24"/>
        </w:rPr>
        <w:t>В то же время</w:t>
      </w:r>
      <w:r w:rsidRPr="00D40A75">
        <w:rPr>
          <w:rFonts w:ascii="Times New Roman" w:eastAsia="Times New Roman" w:hAnsi="Times New Roman" w:cs="Times New Roman"/>
          <w:b/>
          <w:i/>
          <w:sz w:val="24"/>
          <w:szCs w:val="24"/>
        </w:rPr>
        <w:t xml:space="preserve"> отсутствие в генотипе пациента аллелей HLA-DQ2/DQ8 позволяет исключить диагноз целиакия в </w:t>
      </w:r>
      <w:r w:rsidR="00D40A75" w:rsidRPr="00D40A75">
        <w:rPr>
          <w:rFonts w:ascii="Times New Roman" w:eastAsia="Times New Roman" w:hAnsi="Times New Roman" w:cs="Times New Roman"/>
          <w:b/>
          <w:i/>
          <w:sz w:val="24"/>
          <w:szCs w:val="24"/>
        </w:rPr>
        <w:t>98–99</w:t>
      </w:r>
      <w:r w:rsidRPr="00D40A75">
        <w:rPr>
          <w:rFonts w:ascii="Times New Roman" w:eastAsia="Times New Roman" w:hAnsi="Times New Roman" w:cs="Times New Roman"/>
          <w:b/>
          <w:i/>
          <w:sz w:val="24"/>
          <w:szCs w:val="24"/>
        </w:rPr>
        <w:t xml:space="preserve">% случаях. В сомнительных ситуациях – следует направить пациента в учреждение экспертного уровня. </w:t>
      </w:r>
    </w:p>
    <w:p w14:paraId="2934060C" w14:textId="77777777" w:rsidR="0090795D" w:rsidRPr="0088473D" w:rsidRDefault="0090795D" w:rsidP="007A17F6">
      <w:pPr>
        <w:numPr>
          <w:ilvl w:val="0"/>
          <w:numId w:val="10"/>
        </w:numPr>
        <w:spacing w:after="5" w:line="392" w:lineRule="auto"/>
        <w:ind w:right="55" w:hanging="10"/>
        <w:jc w:val="both"/>
        <w:rPr>
          <w:rFonts w:ascii="Times New Roman" w:hAnsi="Times New Roman" w:cs="Times New Roman"/>
          <w:sz w:val="24"/>
          <w:szCs w:val="24"/>
        </w:rPr>
      </w:pPr>
      <w:r w:rsidRPr="0088473D">
        <w:rPr>
          <w:rFonts w:ascii="Times New Roman" w:eastAsia="Times New Roman" w:hAnsi="Times New Roman" w:cs="Times New Roman"/>
          <w:b/>
          <w:sz w:val="24"/>
          <w:szCs w:val="24"/>
        </w:rPr>
        <w:lastRenderedPageBreak/>
        <w:t>Не рекомендуется</w:t>
      </w:r>
      <w:r w:rsidRPr="0088473D">
        <w:rPr>
          <w:rFonts w:ascii="Times New Roman" w:hAnsi="Times New Roman" w:cs="Times New Roman"/>
          <w:sz w:val="24"/>
          <w:szCs w:val="24"/>
        </w:rPr>
        <w:t xml:space="preserve"> использовать молекулярно-генетическое исследование (определение генов HLA-DQ2/DQ8) в качестве скринингового метода диагностики целиакии, в связи с наличием данных гаплотипов у 30% здорового населения [16,23,68]. </w:t>
      </w:r>
      <w:r w:rsidRPr="0088473D">
        <w:rPr>
          <w:rFonts w:ascii="Times New Roman" w:eastAsia="Times New Roman" w:hAnsi="Times New Roman" w:cs="Times New Roman"/>
          <w:b/>
          <w:sz w:val="24"/>
          <w:szCs w:val="24"/>
        </w:rPr>
        <w:t xml:space="preserve"> </w:t>
      </w:r>
    </w:p>
    <w:p w14:paraId="4BD8C596" w14:textId="2895775E" w:rsidR="0090795D" w:rsidRPr="0088473D" w:rsidRDefault="0090795D" w:rsidP="007A17F6">
      <w:pPr>
        <w:spacing w:after="179" w:line="265" w:lineRule="auto"/>
        <w:ind w:left="-5" w:right="55"/>
        <w:jc w:val="both"/>
        <w:rPr>
          <w:rFonts w:ascii="Times New Roman" w:hAnsi="Times New Roman" w:cs="Times New Roman"/>
          <w:sz w:val="24"/>
          <w:szCs w:val="24"/>
        </w:rPr>
      </w:pPr>
      <w:r w:rsidRPr="0088473D">
        <w:rPr>
          <w:rFonts w:ascii="Times New Roman" w:eastAsia="Times New Roman" w:hAnsi="Times New Roman" w:cs="Times New Roman"/>
          <w:b/>
          <w:sz w:val="24"/>
          <w:szCs w:val="24"/>
        </w:rPr>
        <w:t>Уровень достоверности доказательств 2 (уровень убедительности рекомендации А)</w:t>
      </w:r>
      <w:r w:rsidR="00954922">
        <w:rPr>
          <w:rFonts w:ascii="Times New Roman" w:eastAsia="Times New Roman" w:hAnsi="Times New Roman" w:cs="Times New Roman"/>
          <w:b/>
          <w:sz w:val="24"/>
          <w:szCs w:val="24"/>
        </w:rPr>
        <w:t>.</w:t>
      </w:r>
      <w:r w:rsidRPr="0088473D">
        <w:rPr>
          <w:rFonts w:ascii="Times New Roman" w:eastAsia="Times New Roman" w:hAnsi="Times New Roman" w:cs="Times New Roman"/>
          <w:b/>
          <w:sz w:val="24"/>
          <w:szCs w:val="24"/>
        </w:rPr>
        <w:t xml:space="preserve"> </w:t>
      </w:r>
    </w:p>
    <w:p w14:paraId="5620F36B" w14:textId="77777777" w:rsidR="0090795D" w:rsidRPr="0088473D" w:rsidRDefault="0090795D" w:rsidP="007A17F6">
      <w:pPr>
        <w:numPr>
          <w:ilvl w:val="0"/>
          <w:numId w:val="10"/>
        </w:numPr>
        <w:spacing w:after="5" w:line="386" w:lineRule="auto"/>
        <w:ind w:right="55" w:hanging="10"/>
        <w:jc w:val="both"/>
        <w:rPr>
          <w:rFonts w:ascii="Times New Roman" w:hAnsi="Times New Roman" w:cs="Times New Roman"/>
          <w:sz w:val="24"/>
          <w:szCs w:val="24"/>
        </w:rPr>
      </w:pPr>
      <w:r w:rsidRPr="0088473D">
        <w:rPr>
          <w:rFonts w:ascii="Times New Roman" w:eastAsia="Times New Roman" w:hAnsi="Times New Roman" w:cs="Times New Roman"/>
          <w:b/>
          <w:sz w:val="24"/>
          <w:szCs w:val="24"/>
        </w:rPr>
        <w:t>Не рекомендуется</w:t>
      </w:r>
      <w:r w:rsidRPr="0088473D">
        <w:rPr>
          <w:rFonts w:ascii="Times New Roman" w:hAnsi="Times New Roman" w:cs="Times New Roman"/>
          <w:sz w:val="24"/>
          <w:szCs w:val="24"/>
        </w:rPr>
        <w:t xml:space="preserve"> использовать молекулярно-генетическое исследование (определение генов HLA-DQ2/DQ8) у пациентов с положительным титром антител к тканевой </w:t>
      </w:r>
      <w:proofErr w:type="spellStart"/>
      <w:r w:rsidRPr="0088473D">
        <w:rPr>
          <w:rFonts w:ascii="Times New Roman" w:hAnsi="Times New Roman" w:cs="Times New Roman"/>
          <w:sz w:val="24"/>
          <w:szCs w:val="24"/>
        </w:rPr>
        <w:t>трансглутаминазе</w:t>
      </w:r>
      <w:proofErr w:type="spellEnd"/>
      <w:r w:rsidRPr="0088473D">
        <w:rPr>
          <w:rFonts w:ascii="Times New Roman" w:hAnsi="Times New Roman" w:cs="Times New Roman"/>
          <w:sz w:val="24"/>
          <w:szCs w:val="24"/>
        </w:rPr>
        <w:t xml:space="preserve"> IgA, и подтвержденной с помощью биопсии целиакии или пациентам с высоким </w:t>
      </w:r>
      <w:proofErr w:type="gramStart"/>
      <w:r w:rsidRPr="0088473D">
        <w:rPr>
          <w:rFonts w:ascii="Times New Roman" w:hAnsi="Times New Roman" w:cs="Times New Roman"/>
          <w:sz w:val="24"/>
          <w:szCs w:val="24"/>
        </w:rPr>
        <w:t>(</w:t>
      </w:r>
      <w:r w:rsidRPr="0088473D">
        <w:rPr>
          <w:rFonts w:ascii="Times New Roman" w:hAnsi="Times New Roman" w:cs="Times New Roman"/>
          <w:sz w:val="24"/>
          <w:szCs w:val="24"/>
          <w:u w:val="single" w:color="000000"/>
        </w:rPr>
        <w:t>&gt;</w:t>
      </w:r>
      <w:r w:rsidRPr="0088473D">
        <w:rPr>
          <w:rFonts w:ascii="Times New Roman" w:hAnsi="Times New Roman" w:cs="Times New Roman"/>
          <w:sz w:val="24"/>
          <w:szCs w:val="24"/>
        </w:rPr>
        <w:t>(</w:t>
      </w:r>
      <w:proofErr w:type="gramEnd"/>
      <w:r w:rsidRPr="0088473D">
        <w:rPr>
          <w:rFonts w:ascii="Times New Roman" w:hAnsi="Times New Roman" w:cs="Times New Roman"/>
          <w:sz w:val="24"/>
          <w:szCs w:val="24"/>
        </w:rPr>
        <w:t xml:space="preserve">10 ULN) уровнем антител к тканевой </w:t>
      </w:r>
      <w:proofErr w:type="spellStart"/>
      <w:r w:rsidRPr="0088473D">
        <w:rPr>
          <w:rFonts w:ascii="Times New Roman" w:hAnsi="Times New Roman" w:cs="Times New Roman"/>
          <w:sz w:val="24"/>
          <w:szCs w:val="24"/>
        </w:rPr>
        <w:t>трансглутаминазе</w:t>
      </w:r>
      <w:proofErr w:type="spellEnd"/>
      <w:r w:rsidRPr="0088473D">
        <w:rPr>
          <w:rFonts w:ascii="Times New Roman" w:hAnsi="Times New Roman" w:cs="Times New Roman"/>
          <w:sz w:val="24"/>
          <w:szCs w:val="24"/>
        </w:rPr>
        <w:t xml:space="preserve"> и наличием антител к </w:t>
      </w:r>
      <w:proofErr w:type="spellStart"/>
      <w:r w:rsidRPr="0088473D">
        <w:rPr>
          <w:rFonts w:ascii="Times New Roman" w:hAnsi="Times New Roman" w:cs="Times New Roman"/>
          <w:sz w:val="24"/>
          <w:szCs w:val="24"/>
        </w:rPr>
        <w:t>эндомизию</w:t>
      </w:r>
      <w:proofErr w:type="spellEnd"/>
      <w:r w:rsidRPr="0088473D">
        <w:rPr>
          <w:rFonts w:ascii="Times New Roman" w:hAnsi="Times New Roman" w:cs="Times New Roman"/>
          <w:sz w:val="24"/>
          <w:szCs w:val="24"/>
        </w:rPr>
        <w:t xml:space="preserve"> в связи с отсутствием клинической необходимости [23]. </w:t>
      </w:r>
    </w:p>
    <w:p w14:paraId="4927273D" w14:textId="09111988" w:rsidR="0090795D" w:rsidRPr="0088473D" w:rsidRDefault="0090795D" w:rsidP="007A17F6">
      <w:pPr>
        <w:spacing w:after="178" w:line="265" w:lineRule="auto"/>
        <w:ind w:left="-5" w:right="55"/>
        <w:jc w:val="both"/>
        <w:rPr>
          <w:rFonts w:ascii="Times New Roman" w:hAnsi="Times New Roman" w:cs="Times New Roman"/>
          <w:sz w:val="24"/>
          <w:szCs w:val="24"/>
        </w:rPr>
      </w:pPr>
      <w:r w:rsidRPr="0088473D">
        <w:rPr>
          <w:rFonts w:ascii="Times New Roman" w:eastAsia="Times New Roman" w:hAnsi="Times New Roman" w:cs="Times New Roman"/>
          <w:b/>
          <w:sz w:val="24"/>
          <w:szCs w:val="24"/>
        </w:rPr>
        <w:t>Уровень достоверности доказательств 2 (уровень убедительности рекомендации А)</w:t>
      </w:r>
      <w:r w:rsidR="00954922">
        <w:rPr>
          <w:rFonts w:ascii="Times New Roman" w:eastAsia="Times New Roman" w:hAnsi="Times New Roman" w:cs="Times New Roman"/>
          <w:b/>
          <w:sz w:val="24"/>
          <w:szCs w:val="24"/>
        </w:rPr>
        <w:t>.</w:t>
      </w:r>
      <w:r w:rsidRPr="0088473D">
        <w:rPr>
          <w:rFonts w:ascii="Times New Roman" w:eastAsia="Times New Roman" w:hAnsi="Times New Roman" w:cs="Times New Roman"/>
          <w:b/>
          <w:sz w:val="24"/>
          <w:szCs w:val="24"/>
        </w:rPr>
        <w:t xml:space="preserve"> </w:t>
      </w:r>
    </w:p>
    <w:p w14:paraId="7E19210E" w14:textId="33A87175" w:rsidR="0090795D" w:rsidRPr="000F6D07" w:rsidRDefault="0090795D" w:rsidP="007A17F6">
      <w:pPr>
        <w:numPr>
          <w:ilvl w:val="0"/>
          <w:numId w:val="10"/>
        </w:numPr>
        <w:spacing w:after="5" w:line="393" w:lineRule="auto"/>
        <w:ind w:right="55" w:hanging="10"/>
        <w:jc w:val="both"/>
        <w:rPr>
          <w:rFonts w:ascii="Times New Roman" w:hAnsi="Times New Roman" w:cs="Times New Roman"/>
          <w:sz w:val="24"/>
          <w:szCs w:val="24"/>
        </w:rPr>
      </w:pPr>
      <w:r w:rsidRPr="000F6D07">
        <w:rPr>
          <w:rFonts w:ascii="Times New Roman" w:eastAsia="Times New Roman" w:hAnsi="Times New Roman" w:cs="Times New Roman"/>
          <w:b/>
          <w:sz w:val="24"/>
          <w:szCs w:val="24"/>
        </w:rPr>
        <w:t>Рекомендуется</w:t>
      </w:r>
      <w:r w:rsidRPr="000F6D07">
        <w:rPr>
          <w:rFonts w:ascii="Times New Roman" w:hAnsi="Times New Roman" w:cs="Times New Roman"/>
          <w:sz w:val="24"/>
          <w:szCs w:val="24"/>
        </w:rPr>
        <w:t xml:space="preserve"> выполнение </w:t>
      </w:r>
      <w:r w:rsidR="00D40A75" w:rsidRPr="000F6D07">
        <w:rPr>
          <w:rFonts w:ascii="Times New Roman" w:hAnsi="Times New Roman" w:cs="Times New Roman"/>
          <w:sz w:val="24"/>
          <w:szCs w:val="24"/>
        </w:rPr>
        <w:t>молекулярно-генетического</w:t>
      </w:r>
      <w:r w:rsidRPr="000F6D07">
        <w:rPr>
          <w:rFonts w:ascii="Times New Roman" w:hAnsi="Times New Roman" w:cs="Times New Roman"/>
          <w:sz w:val="24"/>
          <w:szCs w:val="24"/>
        </w:rPr>
        <w:t xml:space="preserve"> исследования (определение генов HLA-DQ2/DQ8) пациентам с неуточненным диагнозом: </w:t>
      </w:r>
    </w:p>
    <w:p w14:paraId="25160462" w14:textId="78689EFF" w:rsidR="0090795D" w:rsidRPr="000F6D07" w:rsidRDefault="0090795D" w:rsidP="007A17F6">
      <w:pPr>
        <w:numPr>
          <w:ilvl w:val="0"/>
          <w:numId w:val="11"/>
        </w:numPr>
        <w:spacing w:after="5" w:line="397" w:lineRule="auto"/>
        <w:ind w:right="55" w:hanging="10"/>
        <w:jc w:val="both"/>
        <w:rPr>
          <w:rFonts w:ascii="Times New Roman" w:hAnsi="Times New Roman" w:cs="Times New Roman"/>
          <w:sz w:val="24"/>
          <w:szCs w:val="24"/>
        </w:rPr>
      </w:pPr>
      <w:r w:rsidRPr="000F6D07">
        <w:rPr>
          <w:rFonts w:ascii="Times New Roman" w:hAnsi="Times New Roman" w:cs="Times New Roman"/>
          <w:sz w:val="24"/>
          <w:szCs w:val="24"/>
        </w:rPr>
        <w:t xml:space="preserve">при результате </w:t>
      </w:r>
      <w:proofErr w:type="spellStart"/>
      <w:r w:rsidR="00D40A75" w:rsidRPr="000F6D07">
        <w:rPr>
          <w:rFonts w:ascii="Times New Roman" w:hAnsi="Times New Roman" w:cs="Times New Roman"/>
          <w:sz w:val="24"/>
          <w:szCs w:val="24"/>
        </w:rPr>
        <w:t>патолого</w:t>
      </w:r>
      <w:proofErr w:type="spellEnd"/>
      <w:r w:rsidR="00D40A75">
        <w:rPr>
          <w:rFonts w:ascii="Times New Roman" w:hAnsi="Times New Roman" w:cs="Times New Roman"/>
          <w:sz w:val="24"/>
          <w:szCs w:val="24"/>
        </w:rPr>
        <w:t xml:space="preserve"> - анатомического</w:t>
      </w:r>
      <w:r w:rsidRPr="000F6D07">
        <w:rPr>
          <w:rFonts w:ascii="Times New Roman" w:hAnsi="Times New Roman" w:cs="Times New Roman"/>
          <w:sz w:val="24"/>
          <w:szCs w:val="24"/>
        </w:rPr>
        <w:t xml:space="preserve"> исследования 1-2 стадии </w:t>
      </w:r>
      <w:proofErr w:type="spellStart"/>
      <w:r w:rsidRPr="000F6D07">
        <w:rPr>
          <w:rFonts w:ascii="Times New Roman" w:hAnsi="Times New Roman" w:cs="Times New Roman"/>
          <w:sz w:val="24"/>
          <w:szCs w:val="24"/>
        </w:rPr>
        <w:t>Marsh</w:t>
      </w:r>
      <w:proofErr w:type="spellEnd"/>
      <w:r w:rsidRPr="000F6D07">
        <w:rPr>
          <w:rFonts w:ascii="Times New Roman" w:hAnsi="Times New Roman" w:cs="Times New Roman"/>
          <w:sz w:val="24"/>
          <w:szCs w:val="24"/>
        </w:rPr>
        <w:t xml:space="preserve"> у серонегативных пациентов; </w:t>
      </w:r>
    </w:p>
    <w:p w14:paraId="58B2E576" w14:textId="77777777" w:rsidR="0090795D" w:rsidRPr="000F6D07" w:rsidRDefault="0090795D" w:rsidP="007A17F6">
      <w:pPr>
        <w:numPr>
          <w:ilvl w:val="0"/>
          <w:numId w:val="11"/>
        </w:numPr>
        <w:spacing w:after="5" w:line="396" w:lineRule="auto"/>
        <w:ind w:right="55" w:hanging="10"/>
        <w:jc w:val="both"/>
        <w:rPr>
          <w:rFonts w:ascii="Times New Roman" w:hAnsi="Times New Roman" w:cs="Times New Roman"/>
          <w:sz w:val="24"/>
          <w:szCs w:val="24"/>
        </w:rPr>
      </w:pPr>
      <w:r w:rsidRPr="000F6D07">
        <w:rPr>
          <w:rFonts w:ascii="Times New Roman" w:hAnsi="Times New Roman" w:cs="Times New Roman"/>
          <w:sz w:val="24"/>
          <w:szCs w:val="24"/>
        </w:rPr>
        <w:t xml:space="preserve">при обследовании пациентов, находящихся на безглютеновой диете без выполненного протокола диагностики целиакии;  </w:t>
      </w:r>
    </w:p>
    <w:p w14:paraId="6219D31B" w14:textId="77777777" w:rsidR="0090795D" w:rsidRPr="000F6D07" w:rsidRDefault="0090795D" w:rsidP="007A17F6">
      <w:pPr>
        <w:numPr>
          <w:ilvl w:val="0"/>
          <w:numId w:val="11"/>
        </w:numPr>
        <w:spacing w:after="4" w:line="367" w:lineRule="auto"/>
        <w:ind w:right="55" w:hanging="10"/>
        <w:jc w:val="both"/>
        <w:rPr>
          <w:rFonts w:ascii="Times New Roman" w:hAnsi="Times New Roman" w:cs="Times New Roman"/>
          <w:sz w:val="24"/>
          <w:szCs w:val="24"/>
        </w:rPr>
      </w:pPr>
      <w:r w:rsidRPr="000F6D07">
        <w:rPr>
          <w:rFonts w:ascii="Times New Roman" w:hAnsi="Times New Roman" w:cs="Times New Roman"/>
          <w:sz w:val="24"/>
          <w:szCs w:val="24"/>
        </w:rPr>
        <w:t xml:space="preserve">при расхождении результатов серологического и </w:t>
      </w:r>
      <w:proofErr w:type="gramStart"/>
      <w:r w:rsidRPr="000F6D07">
        <w:rPr>
          <w:rFonts w:ascii="Times New Roman" w:hAnsi="Times New Roman" w:cs="Times New Roman"/>
          <w:sz w:val="24"/>
          <w:szCs w:val="24"/>
        </w:rPr>
        <w:t>патолого-анатомического</w:t>
      </w:r>
      <w:proofErr w:type="gramEnd"/>
      <w:r w:rsidRPr="000F6D07">
        <w:rPr>
          <w:rFonts w:ascii="Times New Roman" w:hAnsi="Times New Roman" w:cs="Times New Roman"/>
          <w:sz w:val="24"/>
          <w:szCs w:val="24"/>
        </w:rPr>
        <w:t xml:space="preserve"> (гистологического) исследований (в т.ч., при выявлении характерных для целиакии морфологических изменений при </w:t>
      </w:r>
      <w:proofErr w:type="gramStart"/>
      <w:r w:rsidRPr="000F6D07">
        <w:rPr>
          <w:rFonts w:ascii="Times New Roman" w:hAnsi="Times New Roman" w:cs="Times New Roman"/>
          <w:sz w:val="24"/>
          <w:szCs w:val="24"/>
        </w:rPr>
        <w:t>патолого-анатомическом</w:t>
      </w:r>
      <w:proofErr w:type="gramEnd"/>
      <w:r w:rsidRPr="000F6D07">
        <w:rPr>
          <w:rFonts w:ascii="Times New Roman" w:hAnsi="Times New Roman" w:cs="Times New Roman"/>
          <w:sz w:val="24"/>
          <w:szCs w:val="24"/>
        </w:rPr>
        <w:t xml:space="preserve"> </w:t>
      </w:r>
      <w:r w:rsidRPr="000F6D07">
        <w:rPr>
          <w:rFonts w:ascii="Times New Roman" w:hAnsi="Times New Roman" w:cs="Times New Roman"/>
          <w:sz w:val="24"/>
          <w:szCs w:val="24"/>
        </w:rPr>
        <w:tab/>
        <w:t xml:space="preserve">исследовании </w:t>
      </w:r>
      <w:r w:rsidRPr="000F6D07">
        <w:rPr>
          <w:rFonts w:ascii="Times New Roman" w:hAnsi="Times New Roman" w:cs="Times New Roman"/>
          <w:sz w:val="24"/>
          <w:szCs w:val="24"/>
        </w:rPr>
        <w:tab/>
        <w:t xml:space="preserve">биопсийного </w:t>
      </w:r>
      <w:r w:rsidRPr="000F6D07">
        <w:rPr>
          <w:rFonts w:ascii="Times New Roman" w:hAnsi="Times New Roman" w:cs="Times New Roman"/>
          <w:sz w:val="24"/>
          <w:szCs w:val="24"/>
        </w:rPr>
        <w:tab/>
        <w:t xml:space="preserve">(операционного) </w:t>
      </w:r>
      <w:r w:rsidRPr="000F6D07">
        <w:rPr>
          <w:rFonts w:ascii="Times New Roman" w:hAnsi="Times New Roman" w:cs="Times New Roman"/>
          <w:sz w:val="24"/>
          <w:szCs w:val="24"/>
        </w:rPr>
        <w:tab/>
        <w:t xml:space="preserve">материала двенадцатиперстной кишки в отсутствие повышения уровня специфических антител в сыворотке) с целью исключения/подтверждения диагноза [16,23].  </w:t>
      </w:r>
    </w:p>
    <w:p w14:paraId="13C49A96" w14:textId="700D3BB6" w:rsidR="0090795D" w:rsidRPr="000F6D07" w:rsidRDefault="0090795D" w:rsidP="007A17F6">
      <w:pPr>
        <w:spacing w:after="152" w:line="265" w:lineRule="auto"/>
        <w:ind w:left="-5" w:right="55"/>
        <w:jc w:val="both"/>
        <w:rPr>
          <w:rFonts w:ascii="Times New Roman" w:hAnsi="Times New Roman" w:cs="Times New Roman"/>
          <w:sz w:val="24"/>
          <w:szCs w:val="24"/>
        </w:rPr>
      </w:pPr>
      <w:r w:rsidRPr="000F6D07">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954922">
        <w:rPr>
          <w:rFonts w:ascii="Times New Roman" w:eastAsia="Times New Roman" w:hAnsi="Times New Roman" w:cs="Times New Roman"/>
          <w:b/>
          <w:sz w:val="24"/>
          <w:szCs w:val="24"/>
        </w:rPr>
        <w:t>.</w:t>
      </w:r>
      <w:r w:rsidRPr="000F6D07">
        <w:rPr>
          <w:rFonts w:ascii="Times New Roman" w:eastAsia="Times New Roman" w:hAnsi="Times New Roman" w:cs="Times New Roman"/>
          <w:b/>
          <w:sz w:val="24"/>
          <w:szCs w:val="24"/>
        </w:rPr>
        <w:t xml:space="preserve"> </w:t>
      </w:r>
    </w:p>
    <w:p w14:paraId="786B35EB" w14:textId="77F71724" w:rsidR="0090795D" w:rsidRPr="000F6D07" w:rsidRDefault="0090795D" w:rsidP="007A17F6">
      <w:pPr>
        <w:spacing w:after="39" w:line="387" w:lineRule="auto"/>
        <w:ind w:left="-5" w:right="56"/>
        <w:jc w:val="both"/>
        <w:rPr>
          <w:rFonts w:ascii="Times New Roman" w:hAnsi="Times New Roman" w:cs="Times New Roman"/>
          <w:sz w:val="24"/>
          <w:szCs w:val="24"/>
        </w:rPr>
      </w:pPr>
      <w:r w:rsidRPr="000F6D07">
        <w:rPr>
          <w:rFonts w:ascii="Times New Roman" w:eastAsia="Times New Roman" w:hAnsi="Times New Roman" w:cs="Times New Roman"/>
          <w:b/>
          <w:sz w:val="24"/>
          <w:szCs w:val="24"/>
        </w:rPr>
        <w:t xml:space="preserve">Комментарий: </w:t>
      </w:r>
      <w:r w:rsidRPr="000F6D07">
        <w:rPr>
          <w:rFonts w:ascii="Times New Roman" w:eastAsia="Times New Roman" w:hAnsi="Times New Roman" w:cs="Times New Roman"/>
          <w:i/>
          <w:sz w:val="24"/>
          <w:szCs w:val="24"/>
        </w:rPr>
        <w:t xml:space="preserve">Отсутствие генов HLA-DQ2/DQ8 у данных пациентов в </w:t>
      </w:r>
      <w:r w:rsidR="00D40A75" w:rsidRPr="000F6D07">
        <w:rPr>
          <w:rFonts w:ascii="Times New Roman" w:eastAsia="Times New Roman" w:hAnsi="Times New Roman" w:cs="Times New Roman"/>
          <w:i/>
          <w:sz w:val="24"/>
          <w:szCs w:val="24"/>
        </w:rPr>
        <w:t>98–99</w:t>
      </w:r>
      <w:r w:rsidRPr="000F6D07">
        <w:rPr>
          <w:rFonts w:ascii="Times New Roman" w:eastAsia="Times New Roman" w:hAnsi="Times New Roman" w:cs="Times New Roman"/>
          <w:i/>
          <w:sz w:val="24"/>
          <w:szCs w:val="24"/>
        </w:rPr>
        <w:t xml:space="preserve">% случаев свидетельствует об отсутствии у ребенка целиакии (в </w:t>
      </w:r>
      <w:r w:rsidR="00D40A75" w:rsidRPr="000F6D07">
        <w:rPr>
          <w:rFonts w:ascii="Times New Roman" w:eastAsia="Times New Roman" w:hAnsi="Times New Roman" w:cs="Times New Roman"/>
          <w:i/>
          <w:sz w:val="24"/>
          <w:szCs w:val="24"/>
        </w:rPr>
        <w:t>т. ч.</w:t>
      </w:r>
      <w:r w:rsidRPr="000F6D07">
        <w:rPr>
          <w:rFonts w:ascii="Times New Roman" w:eastAsia="Times New Roman" w:hAnsi="Times New Roman" w:cs="Times New Roman"/>
          <w:i/>
          <w:sz w:val="24"/>
          <w:szCs w:val="24"/>
        </w:rPr>
        <w:t xml:space="preserve"> </w:t>
      </w:r>
      <w:proofErr w:type="spellStart"/>
      <w:r w:rsidRPr="000F6D07">
        <w:rPr>
          <w:rFonts w:ascii="Times New Roman" w:eastAsia="Times New Roman" w:hAnsi="Times New Roman" w:cs="Times New Roman"/>
          <w:i/>
          <w:sz w:val="24"/>
          <w:szCs w:val="24"/>
        </w:rPr>
        <w:t>серонегативной</w:t>
      </w:r>
      <w:proofErr w:type="spellEnd"/>
      <w:r w:rsidRPr="000F6D07">
        <w:rPr>
          <w:rFonts w:ascii="Times New Roman" w:eastAsia="Times New Roman" w:hAnsi="Times New Roman" w:cs="Times New Roman"/>
          <w:i/>
          <w:sz w:val="24"/>
          <w:szCs w:val="24"/>
        </w:rPr>
        <w:t xml:space="preserve">) и определяет необходимость продолжения диагностического </w:t>
      </w:r>
      <w:r w:rsidR="004F42AC" w:rsidRPr="000F6D07">
        <w:rPr>
          <w:rFonts w:ascii="Times New Roman" w:eastAsia="Times New Roman" w:hAnsi="Times New Roman" w:cs="Times New Roman"/>
          <w:i/>
          <w:sz w:val="24"/>
          <w:szCs w:val="24"/>
        </w:rPr>
        <w:t>поиска</w:t>
      </w:r>
      <w:r w:rsidR="004F42AC" w:rsidRPr="000F6D07">
        <w:rPr>
          <w:rFonts w:ascii="Times New Roman" w:eastAsia="Times New Roman" w:hAnsi="Times New Roman" w:cs="Times New Roman"/>
          <w:b/>
          <w:i/>
          <w:sz w:val="24"/>
          <w:szCs w:val="24"/>
        </w:rPr>
        <w:t>.</w:t>
      </w:r>
    </w:p>
    <w:p w14:paraId="440078E0" w14:textId="77777777" w:rsidR="0090795D" w:rsidRPr="00485BD9" w:rsidRDefault="0090795D" w:rsidP="007A17F6">
      <w:pPr>
        <w:numPr>
          <w:ilvl w:val="0"/>
          <w:numId w:val="12"/>
        </w:numPr>
        <w:spacing w:after="5" w:line="394" w:lineRule="auto"/>
        <w:ind w:left="284" w:right="55" w:hanging="408"/>
        <w:jc w:val="both"/>
        <w:rPr>
          <w:rFonts w:ascii="Times New Roman" w:hAnsi="Times New Roman" w:cs="Times New Roman"/>
          <w:sz w:val="24"/>
          <w:szCs w:val="24"/>
        </w:rPr>
      </w:pPr>
      <w:r w:rsidRPr="00485BD9">
        <w:rPr>
          <w:rFonts w:ascii="Times New Roman" w:eastAsia="Times New Roman" w:hAnsi="Times New Roman" w:cs="Times New Roman"/>
          <w:b/>
          <w:sz w:val="24"/>
          <w:szCs w:val="24"/>
        </w:rPr>
        <w:t>Рекомендуется</w:t>
      </w:r>
      <w:r w:rsidRPr="00485BD9">
        <w:rPr>
          <w:rFonts w:ascii="Times New Roman" w:hAnsi="Times New Roman" w:cs="Times New Roman"/>
          <w:sz w:val="24"/>
          <w:szCs w:val="24"/>
        </w:rPr>
        <w:t xml:space="preserve"> рассмотреть с целью исключения диагноза целиакии выполнение </w:t>
      </w:r>
      <w:proofErr w:type="spellStart"/>
      <w:r w:rsidRPr="00485BD9">
        <w:rPr>
          <w:rFonts w:ascii="Times New Roman" w:hAnsi="Times New Roman" w:cs="Times New Roman"/>
          <w:sz w:val="24"/>
          <w:szCs w:val="24"/>
        </w:rPr>
        <w:t>молекулярно</w:t>
      </w:r>
      <w:proofErr w:type="spellEnd"/>
      <w:r w:rsidRPr="00485BD9">
        <w:rPr>
          <w:rFonts w:ascii="Times New Roman" w:hAnsi="Times New Roman" w:cs="Times New Roman"/>
          <w:sz w:val="24"/>
          <w:szCs w:val="24"/>
        </w:rPr>
        <w:t xml:space="preserve"> - генетического исследования (определение генов HLA-DQ2/DQ8) пациентам подозрением на целиакию, но с маловероятным диагнозом - перед принятием решения о необходимости проведения глютеновой нагрузки [16,23]</w:t>
      </w:r>
      <w:r w:rsidRPr="00485BD9">
        <w:rPr>
          <w:rFonts w:ascii="Times New Roman" w:eastAsia="Times New Roman" w:hAnsi="Times New Roman" w:cs="Times New Roman"/>
          <w:b/>
          <w:sz w:val="24"/>
          <w:szCs w:val="24"/>
        </w:rPr>
        <w:t xml:space="preserve"> </w:t>
      </w:r>
    </w:p>
    <w:p w14:paraId="6129F0A1" w14:textId="46B8B5FE" w:rsidR="0090795D" w:rsidRPr="00485BD9" w:rsidRDefault="0090795D" w:rsidP="007A17F6">
      <w:pPr>
        <w:spacing w:after="152" w:line="265" w:lineRule="auto"/>
        <w:ind w:left="-5" w:right="55"/>
        <w:jc w:val="both"/>
        <w:rPr>
          <w:sz w:val="24"/>
          <w:szCs w:val="24"/>
        </w:rPr>
      </w:pPr>
      <w:r w:rsidRPr="00485BD9">
        <w:rPr>
          <w:rFonts w:ascii="Times New Roman" w:eastAsia="Times New Roman" w:hAnsi="Times New Roman" w:cs="Times New Roman"/>
          <w:b/>
          <w:sz w:val="24"/>
          <w:szCs w:val="24"/>
        </w:rPr>
        <w:t>Уровень достоверности доказательств 5 (уровень убедительности рекомендации В)</w:t>
      </w:r>
      <w:r w:rsidR="00954922">
        <w:rPr>
          <w:rFonts w:ascii="Times New Roman" w:eastAsia="Times New Roman" w:hAnsi="Times New Roman" w:cs="Times New Roman"/>
          <w:b/>
          <w:sz w:val="24"/>
          <w:szCs w:val="24"/>
        </w:rPr>
        <w:t>.</w:t>
      </w:r>
      <w:r w:rsidRPr="00485BD9">
        <w:rPr>
          <w:rFonts w:ascii="Times New Roman" w:eastAsia="Times New Roman" w:hAnsi="Times New Roman" w:cs="Times New Roman"/>
          <w:b/>
          <w:sz w:val="24"/>
          <w:szCs w:val="24"/>
        </w:rPr>
        <w:t xml:space="preserve"> </w:t>
      </w:r>
    </w:p>
    <w:p w14:paraId="210146BA" w14:textId="670563AD" w:rsidR="0090795D" w:rsidRPr="00485BD9" w:rsidRDefault="00963A72" w:rsidP="00D40A75">
      <w:pPr>
        <w:spacing w:after="0" w:line="387" w:lineRule="auto"/>
        <w:ind w:left="-5" w:right="56"/>
        <w:jc w:val="both"/>
        <w:rPr>
          <w:rFonts w:ascii="Times New Roman" w:hAnsi="Times New Roman" w:cs="Times New Roman"/>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sidR="0090795D" w:rsidRPr="00485BD9">
        <w:rPr>
          <w:rFonts w:ascii="Times New Roman" w:eastAsia="Times New Roman" w:hAnsi="Times New Roman" w:cs="Times New Roman"/>
          <w:b/>
          <w:sz w:val="24"/>
          <w:szCs w:val="24"/>
        </w:rPr>
        <w:t>Комментарии</w:t>
      </w:r>
      <w:r w:rsidR="0090795D" w:rsidRPr="00485BD9">
        <w:rPr>
          <w:rFonts w:ascii="Times New Roman" w:hAnsi="Times New Roman" w:cs="Times New Roman"/>
          <w:sz w:val="24"/>
          <w:szCs w:val="24"/>
        </w:rPr>
        <w:t xml:space="preserve">: </w:t>
      </w:r>
      <w:r w:rsidR="0090795D" w:rsidRPr="00485BD9">
        <w:rPr>
          <w:rFonts w:ascii="Times New Roman" w:eastAsia="Times New Roman" w:hAnsi="Times New Roman" w:cs="Times New Roman"/>
          <w:i/>
          <w:sz w:val="24"/>
          <w:szCs w:val="24"/>
        </w:rPr>
        <w:t xml:space="preserve">отсутствие гаплотипов HLA DQ2/DQ8 делают, в 98-99% случаев, невозможным развитие целиакии и позволяет вернуть в рацион ребенка глютен-содержащие продукты. В случае появления симптоматики на фоне нагрузки глютеном можно думать о других формах </w:t>
      </w:r>
      <w:proofErr w:type="spellStart"/>
      <w:r w:rsidR="0090795D" w:rsidRPr="00485BD9">
        <w:rPr>
          <w:rFonts w:ascii="Times New Roman" w:eastAsia="Times New Roman" w:hAnsi="Times New Roman" w:cs="Times New Roman"/>
          <w:i/>
          <w:sz w:val="24"/>
          <w:szCs w:val="24"/>
        </w:rPr>
        <w:t>глютензависимых</w:t>
      </w:r>
      <w:proofErr w:type="spellEnd"/>
      <w:r w:rsidR="0090795D" w:rsidRPr="00485BD9">
        <w:rPr>
          <w:rFonts w:ascii="Times New Roman" w:eastAsia="Times New Roman" w:hAnsi="Times New Roman" w:cs="Times New Roman"/>
          <w:i/>
          <w:sz w:val="24"/>
          <w:szCs w:val="24"/>
        </w:rPr>
        <w:t xml:space="preserve"> состояний (не ассоциированная с целиакией чувствительность к глютену (Non </w:t>
      </w:r>
      <w:proofErr w:type="spellStart"/>
      <w:r w:rsidR="0090795D" w:rsidRPr="00485BD9">
        <w:rPr>
          <w:rFonts w:ascii="Times New Roman" w:eastAsia="Times New Roman" w:hAnsi="Times New Roman" w:cs="Times New Roman"/>
          <w:i/>
          <w:sz w:val="24"/>
          <w:szCs w:val="24"/>
        </w:rPr>
        <w:t>celiac</w:t>
      </w:r>
      <w:proofErr w:type="spellEnd"/>
      <w:r w:rsidR="0090795D" w:rsidRPr="00485BD9">
        <w:rPr>
          <w:rFonts w:ascii="Times New Roman" w:eastAsia="Times New Roman" w:hAnsi="Times New Roman" w:cs="Times New Roman"/>
          <w:i/>
          <w:sz w:val="24"/>
          <w:szCs w:val="24"/>
        </w:rPr>
        <w:t xml:space="preserve"> </w:t>
      </w:r>
      <w:proofErr w:type="spellStart"/>
      <w:r w:rsidR="0090795D" w:rsidRPr="00485BD9">
        <w:rPr>
          <w:rFonts w:ascii="Times New Roman" w:eastAsia="Times New Roman" w:hAnsi="Times New Roman" w:cs="Times New Roman"/>
          <w:i/>
          <w:sz w:val="24"/>
          <w:szCs w:val="24"/>
        </w:rPr>
        <w:t>gluten</w:t>
      </w:r>
      <w:proofErr w:type="spellEnd"/>
      <w:r w:rsidR="0090795D" w:rsidRPr="00485BD9">
        <w:rPr>
          <w:rFonts w:ascii="Times New Roman" w:eastAsia="Times New Roman" w:hAnsi="Times New Roman" w:cs="Times New Roman"/>
          <w:i/>
          <w:sz w:val="24"/>
          <w:szCs w:val="24"/>
        </w:rPr>
        <w:t xml:space="preserve"> </w:t>
      </w:r>
      <w:proofErr w:type="spellStart"/>
      <w:r w:rsidR="0090795D" w:rsidRPr="00485BD9">
        <w:rPr>
          <w:rFonts w:ascii="Times New Roman" w:eastAsia="Times New Roman" w:hAnsi="Times New Roman" w:cs="Times New Roman"/>
          <w:i/>
          <w:sz w:val="24"/>
          <w:szCs w:val="24"/>
        </w:rPr>
        <w:t>sensitivity</w:t>
      </w:r>
      <w:proofErr w:type="spellEnd"/>
      <w:r w:rsidR="0090795D" w:rsidRPr="00485BD9">
        <w:rPr>
          <w:rFonts w:ascii="Times New Roman" w:eastAsia="Times New Roman" w:hAnsi="Times New Roman" w:cs="Times New Roman"/>
          <w:i/>
          <w:sz w:val="24"/>
          <w:szCs w:val="24"/>
        </w:rPr>
        <w:t xml:space="preserve">) или пищевая аллергия на пшеницу). </w:t>
      </w:r>
    </w:p>
    <w:p w14:paraId="4903192C" w14:textId="77777777" w:rsidR="0090795D" w:rsidRPr="00574F62" w:rsidRDefault="0090795D" w:rsidP="00D40A75">
      <w:pPr>
        <w:numPr>
          <w:ilvl w:val="0"/>
          <w:numId w:val="12"/>
        </w:numPr>
        <w:spacing w:after="5" w:line="391" w:lineRule="auto"/>
        <w:ind w:left="0" w:right="55" w:firstLine="426"/>
        <w:jc w:val="both"/>
        <w:rPr>
          <w:rFonts w:ascii="Times New Roman" w:hAnsi="Times New Roman" w:cs="Times New Roman"/>
          <w:sz w:val="24"/>
          <w:szCs w:val="24"/>
        </w:rPr>
      </w:pPr>
      <w:r w:rsidRPr="00574F62">
        <w:rPr>
          <w:rFonts w:ascii="Times New Roman" w:eastAsia="Times New Roman" w:hAnsi="Times New Roman" w:cs="Times New Roman"/>
          <w:b/>
          <w:sz w:val="24"/>
          <w:szCs w:val="24"/>
        </w:rPr>
        <w:t xml:space="preserve">Рекомендуется, </w:t>
      </w:r>
      <w:r w:rsidRPr="00574F62">
        <w:rPr>
          <w:rFonts w:ascii="Times New Roman" w:hAnsi="Times New Roman" w:cs="Times New Roman"/>
          <w:sz w:val="24"/>
          <w:szCs w:val="24"/>
        </w:rPr>
        <w:t xml:space="preserve">при наличии возможности, проведение </w:t>
      </w:r>
      <w:proofErr w:type="spellStart"/>
      <w:r w:rsidRPr="00574F62">
        <w:rPr>
          <w:rFonts w:ascii="Times New Roman" w:hAnsi="Times New Roman" w:cs="Times New Roman"/>
          <w:sz w:val="24"/>
          <w:szCs w:val="24"/>
        </w:rPr>
        <w:t>молекулярно</w:t>
      </w:r>
      <w:proofErr w:type="spellEnd"/>
      <w:r w:rsidRPr="00574F62">
        <w:rPr>
          <w:rFonts w:ascii="Times New Roman" w:hAnsi="Times New Roman" w:cs="Times New Roman"/>
          <w:sz w:val="24"/>
          <w:szCs w:val="24"/>
        </w:rPr>
        <w:t xml:space="preserve"> - генетического исследования (определение генов HLA-DQ2/DQ8) родственникам первой линии родства пациента с целиакией (сибсы, родители - дети) с целью своевременной диагностики бессимптомных форм заболевания [4,16,23]. </w:t>
      </w:r>
    </w:p>
    <w:p w14:paraId="16E99164" w14:textId="372ABB4C" w:rsidR="0090795D" w:rsidRPr="00574F62" w:rsidRDefault="0090795D" w:rsidP="007A17F6">
      <w:pPr>
        <w:spacing w:after="109" w:line="265" w:lineRule="auto"/>
        <w:ind w:left="-5" w:right="55"/>
        <w:jc w:val="both"/>
        <w:rPr>
          <w:rFonts w:ascii="Times New Roman" w:hAnsi="Times New Roman" w:cs="Times New Roman"/>
          <w:sz w:val="24"/>
          <w:szCs w:val="24"/>
        </w:rPr>
      </w:pPr>
      <w:r w:rsidRPr="00574F62">
        <w:rPr>
          <w:rFonts w:ascii="Times New Roman" w:eastAsia="Times New Roman" w:hAnsi="Times New Roman" w:cs="Times New Roman"/>
          <w:b/>
          <w:sz w:val="24"/>
          <w:szCs w:val="24"/>
        </w:rPr>
        <w:t>Уровень достоверности доказательств 5 (уровень убедительности рекомендации C)</w:t>
      </w:r>
      <w:r w:rsidR="00954922">
        <w:rPr>
          <w:rFonts w:ascii="Times New Roman" w:eastAsia="Times New Roman" w:hAnsi="Times New Roman" w:cs="Times New Roman"/>
          <w:b/>
          <w:sz w:val="24"/>
          <w:szCs w:val="24"/>
        </w:rPr>
        <w:t>.</w:t>
      </w:r>
      <w:r w:rsidRPr="00574F62">
        <w:rPr>
          <w:rFonts w:ascii="Times New Roman" w:hAnsi="Times New Roman" w:cs="Times New Roman"/>
          <w:sz w:val="24"/>
          <w:szCs w:val="24"/>
        </w:rPr>
        <w:t xml:space="preserve"> </w:t>
      </w:r>
    </w:p>
    <w:p w14:paraId="197B6C18" w14:textId="77777777" w:rsidR="0090795D" w:rsidRPr="00574F62" w:rsidRDefault="0090795D" w:rsidP="00D40A75">
      <w:pPr>
        <w:spacing w:line="387" w:lineRule="auto"/>
        <w:ind w:left="-5" w:right="56" w:firstLine="713"/>
        <w:jc w:val="both"/>
        <w:rPr>
          <w:rFonts w:ascii="Times New Roman" w:hAnsi="Times New Roman" w:cs="Times New Roman"/>
          <w:sz w:val="24"/>
          <w:szCs w:val="24"/>
        </w:rPr>
      </w:pPr>
      <w:r w:rsidRPr="00574F62">
        <w:rPr>
          <w:rFonts w:ascii="Times New Roman" w:eastAsia="Times New Roman" w:hAnsi="Times New Roman" w:cs="Times New Roman"/>
          <w:b/>
          <w:i/>
          <w:sz w:val="24"/>
          <w:szCs w:val="24"/>
        </w:rPr>
        <w:t>Комментарии</w:t>
      </w:r>
      <w:r w:rsidRPr="00574F62">
        <w:rPr>
          <w:rFonts w:ascii="Times New Roman" w:eastAsia="Times New Roman" w:hAnsi="Times New Roman" w:cs="Times New Roman"/>
          <w:i/>
          <w:sz w:val="24"/>
          <w:szCs w:val="24"/>
        </w:rPr>
        <w:t xml:space="preserve">: в случае выявления аллелей предрасположенности к целиакии у родственников рекомендовано проведение соответствующих лабораторных диагностических исследований по общим принципам (см. п.2.3). В случае выявления повышенного уровня специфических антител - выполнение комплексного обследования в соответствии с рекомендациями, представленными в разделе 2. </w:t>
      </w:r>
    </w:p>
    <w:p w14:paraId="2EEE8220" w14:textId="77777777" w:rsidR="0090795D" w:rsidRPr="00574F62" w:rsidRDefault="0090795D" w:rsidP="007A17F6">
      <w:pPr>
        <w:spacing w:after="177" w:line="265" w:lineRule="auto"/>
        <w:ind w:left="-5" w:right="55"/>
        <w:jc w:val="both"/>
        <w:rPr>
          <w:sz w:val="24"/>
          <w:szCs w:val="24"/>
        </w:rPr>
      </w:pPr>
      <w:r w:rsidRPr="00574F62">
        <w:rPr>
          <w:rFonts w:ascii="Times New Roman" w:eastAsia="Times New Roman" w:hAnsi="Times New Roman" w:cs="Times New Roman"/>
          <w:b/>
          <w:sz w:val="24"/>
          <w:szCs w:val="24"/>
        </w:rPr>
        <w:t xml:space="preserve">Прочие методы диагностики </w:t>
      </w:r>
    </w:p>
    <w:p w14:paraId="0F02E251" w14:textId="77777777" w:rsidR="0090795D" w:rsidRPr="00574F62" w:rsidRDefault="0090795D" w:rsidP="00D40A75">
      <w:pPr>
        <w:numPr>
          <w:ilvl w:val="0"/>
          <w:numId w:val="12"/>
        </w:numPr>
        <w:spacing w:after="5" w:line="396" w:lineRule="auto"/>
        <w:ind w:left="0" w:right="55" w:firstLine="159"/>
        <w:jc w:val="both"/>
        <w:rPr>
          <w:rFonts w:ascii="Times New Roman" w:hAnsi="Times New Roman" w:cs="Times New Roman"/>
          <w:sz w:val="24"/>
          <w:szCs w:val="24"/>
        </w:rPr>
      </w:pPr>
      <w:r w:rsidRPr="00574F62">
        <w:rPr>
          <w:rFonts w:ascii="Times New Roman" w:eastAsia="Times New Roman" w:hAnsi="Times New Roman" w:cs="Times New Roman"/>
          <w:b/>
          <w:sz w:val="24"/>
          <w:szCs w:val="24"/>
        </w:rPr>
        <w:t xml:space="preserve">Рекомендуется </w:t>
      </w:r>
      <w:r w:rsidRPr="00574F62">
        <w:rPr>
          <w:rFonts w:ascii="Times New Roman" w:hAnsi="Times New Roman" w:cs="Times New Roman"/>
          <w:sz w:val="24"/>
          <w:szCs w:val="24"/>
        </w:rPr>
        <w:t xml:space="preserve">пациента с симптомами, характерными для целиакии, повышением уровня антител к тканевой </w:t>
      </w:r>
      <w:proofErr w:type="spellStart"/>
      <w:r w:rsidRPr="00574F62">
        <w:rPr>
          <w:rFonts w:ascii="Times New Roman" w:hAnsi="Times New Roman" w:cs="Times New Roman"/>
          <w:sz w:val="24"/>
          <w:szCs w:val="24"/>
        </w:rPr>
        <w:t>трансглютаминазе</w:t>
      </w:r>
      <w:proofErr w:type="spellEnd"/>
      <w:r w:rsidRPr="00574F62">
        <w:rPr>
          <w:rFonts w:ascii="Times New Roman" w:hAnsi="Times New Roman" w:cs="Times New Roman"/>
          <w:sz w:val="24"/>
          <w:szCs w:val="24"/>
        </w:rPr>
        <w:t xml:space="preserve"> IgA более, чем в 10 раз превышающим верхнюю границу нормы, диагностическом титре антител к </w:t>
      </w:r>
      <w:proofErr w:type="spellStart"/>
      <w:r w:rsidRPr="00574F62">
        <w:rPr>
          <w:rFonts w:ascii="Times New Roman" w:hAnsi="Times New Roman" w:cs="Times New Roman"/>
          <w:sz w:val="24"/>
          <w:szCs w:val="24"/>
        </w:rPr>
        <w:t>эндомизию</w:t>
      </w:r>
      <w:proofErr w:type="spellEnd"/>
      <w:r w:rsidRPr="00574F62">
        <w:rPr>
          <w:rFonts w:ascii="Times New Roman" w:hAnsi="Times New Roman" w:cs="Times New Roman"/>
          <w:sz w:val="24"/>
          <w:szCs w:val="24"/>
        </w:rPr>
        <w:t xml:space="preserve"> направить к врачу - гастроэнтерологу имеющему опыт диагностики и ведения пациентов с целиакией (Прием (осмотр, консультация) врача-гастроэнтеролога первичный) с целью постановки диагноза [23]. </w:t>
      </w:r>
    </w:p>
    <w:p w14:paraId="6CFBE709" w14:textId="77777777" w:rsidR="00954922" w:rsidRDefault="0090795D" w:rsidP="00BA2CB4">
      <w:pPr>
        <w:spacing w:after="0" w:line="399" w:lineRule="auto"/>
        <w:ind w:left="-5" w:right="55"/>
        <w:jc w:val="both"/>
        <w:rPr>
          <w:rFonts w:ascii="Times New Roman" w:eastAsia="Times New Roman" w:hAnsi="Times New Roman" w:cs="Times New Roman"/>
          <w:b/>
          <w:sz w:val="24"/>
          <w:szCs w:val="24"/>
        </w:rPr>
      </w:pPr>
      <w:r w:rsidRPr="00574F62">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954922">
        <w:rPr>
          <w:rFonts w:ascii="Times New Roman" w:eastAsia="Times New Roman" w:hAnsi="Times New Roman" w:cs="Times New Roman"/>
          <w:b/>
          <w:sz w:val="24"/>
          <w:szCs w:val="24"/>
        </w:rPr>
        <w:t>.</w:t>
      </w:r>
    </w:p>
    <w:p w14:paraId="294D9428" w14:textId="4AF65A60" w:rsidR="0090795D" w:rsidRPr="00BA2CB4" w:rsidRDefault="0090795D" w:rsidP="00BA2CB4">
      <w:pPr>
        <w:spacing w:after="0" w:line="399" w:lineRule="auto"/>
        <w:ind w:left="-5" w:right="55"/>
        <w:jc w:val="both"/>
        <w:rPr>
          <w:sz w:val="24"/>
          <w:szCs w:val="24"/>
        </w:rPr>
      </w:pPr>
      <w:r w:rsidRPr="00574F62">
        <w:rPr>
          <w:sz w:val="24"/>
          <w:szCs w:val="24"/>
        </w:rPr>
        <w:t xml:space="preserve"> </w:t>
      </w:r>
      <w:r w:rsidRPr="00574F62">
        <w:rPr>
          <w:rFonts w:ascii="Times New Roman" w:eastAsia="Times New Roman" w:hAnsi="Times New Roman" w:cs="Times New Roman"/>
          <w:b/>
          <w:sz w:val="24"/>
          <w:szCs w:val="24"/>
        </w:rPr>
        <w:t xml:space="preserve">Комментарий: </w:t>
      </w:r>
      <w:r w:rsidRPr="00EE604D">
        <w:rPr>
          <w:rFonts w:ascii="Times New Roman" w:eastAsia="Times New Roman" w:hAnsi="Times New Roman" w:cs="Times New Roman"/>
          <w:i/>
          <w:sz w:val="24"/>
          <w:szCs w:val="24"/>
        </w:rPr>
        <w:t xml:space="preserve">В случае повышения уровня </w:t>
      </w:r>
      <w:proofErr w:type="spellStart"/>
      <w:r w:rsidRPr="00EE604D">
        <w:rPr>
          <w:rFonts w:ascii="Times New Roman" w:eastAsia="Times New Roman" w:hAnsi="Times New Roman" w:cs="Times New Roman"/>
          <w:i/>
          <w:sz w:val="24"/>
          <w:szCs w:val="24"/>
        </w:rPr>
        <w:t>anti-tTG</w:t>
      </w:r>
      <w:proofErr w:type="spellEnd"/>
      <w:r w:rsidRPr="00EE604D">
        <w:rPr>
          <w:rFonts w:ascii="Times New Roman" w:eastAsia="Times New Roman" w:hAnsi="Times New Roman" w:cs="Times New Roman"/>
          <w:i/>
          <w:sz w:val="24"/>
          <w:szCs w:val="24"/>
        </w:rPr>
        <w:t xml:space="preserve"> в 10 и более раз и положительном титре EMA диагноз целиакии может быть подтвержден специалистом без проведения морфологического исследования даже в отсутствии характерных симптомов заболевания</w:t>
      </w:r>
      <w:r w:rsidRPr="00EE604D">
        <w:rPr>
          <w:rFonts w:ascii="Times New Roman" w:eastAsia="Times New Roman" w:hAnsi="Times New Roman" w:cs="Times New Roman"/>
          <w:b/>
          <w:i/>
          <w:sz w:val="24"/>
          <w:szCs w:val="24"/>
        </w:rPr>
        <w:t xml:space="preserve">. При меньшем повышении уровня антител к тканевой </w:t>
      </w:r>
      <w:proofErr w:type="spellStart"/>
      <w:r w:rsidRPr="00EE604D">
        <w:rPr>
          <w:rFonts w:ascii="Times New Roman" w:eastAsia="Times New Roman" w:hAnsi="Times New Roman" w:cs="Times New Roman"/>
          <w:b/>
          <w:i/>
          <w:sz w:val="24"/>
          <w:szCs w:val="24"/>
        </w:rPr>
        <w:t>трансглутаминазе</w:t>
      </w:r>
      <w:proofErr w:type="spellEnd"/>
      <w:r w:rsidRPr="00EE604D">
        <w:rPr>
          <w:rFonts w:ascii="Times New Roman" w:eastAsia="Times New Roman" w:hAnsi="Times New Roman" w:cs="Times New Roman"/>
          <w:b/>
          <w:i/>
          <w:sz w:val="24"/>
          <w:szCs w:val="24"/>
        </w:rPr>
        <w:t xml:space="preserve"> менее диагностика целиакии требует обязательного выполнения эндоскопического и гистологического исследования (см. подраздел «Инструментальные методы диагностики») согласно алгоритму 1 (см</w:t>
      </w:r>
      <w:r w:rsidRPr="00963A72">
        <w:rPr>
          <w:rFonts w:ascii="Times New Roman" w:eastAsia="Times New Roman" w:hAnsi="Times New Roman" w:cs="Times New Roman"/>
          <w:b/>
          <w:i/>
          <w:sz w:val="24"/>
          <w:szCs w:val="24"/>
        </w:rPr>
        <w:t xml:space="preserve">. </w:t>
      </w:r>
      <w:r w:rsidR="00D930EA" w:rsidRPr="00963A72">
        <w:rPr>
          <w:rFonts w:ascii="Times New Roman" w:eastAsia="Times New Roman" w:hAnsi="Times New Roman" w:cs="Times New Roman"/>
          <w:b/>
          <w:i/>
          <w:sz w:val="24"/>
          <w:szCs w:val="24"/>
        </w:rPr>
        <w:t>П</w:t>
      </w:r>
      <w:r w:rsidRPr="00963A72">
        <w:rPr>
          <w:rFonts w:ascii="Times New Roman" w:eastAsia="Times New Roman" w:hAnsi="Times New Roman" w:cs="Times New Roman"/>
          <w:b/>
          <w:i/>
          <w:sz w:val="24"/>
          <w:szCs w:val="24"/>
        </w:rPr>
        <w:t>риложение</w:t>
      </w:r>
      <w:r w:rsidRPr="00EE604D">
        <w:rPr>
          <w:rFonts w:ascii="Times New Roman" w:eastAsia="Times New Roman" w:hAnsi="Times New Roman" w:cs="Times New Roman"/>
          <w:b/>
          <w:i/>
          <w:sz w:val="24"/>
          <w:szCs w:val="24"/>
        </w:rPr>
        <w:t xml:space="preserve"> Б) </w:t>
      </w:r>
    </w:p>
    <w:p w14:paraId="203978B5" w14:textId="77777777" w:rsidR="0090795D" w:rsidRPr="00EE604D" w:rsidRDefault="0090795D" w:rsidP="00BA2CB4">
      <w:pPr>
        <w:numPr>
          <w:ilvl w:val="0"/>
          <w:numId w:val="12"/>
        </w:numPr>
        <w:spacing w:after="0" w:line="360" w:lineRule="auto"/>
        <w:ind w:left="0" w:right="55" w:firstLine="426"/>
        <w:jc w:val="both"/>
        <w:rPr>
          <w:rFonts w:ascii="Times New Roman" w:hAnsi="Times New Roman" w:cs="Times New Roman"/>
          <w:sz w:val="24"/>
          <w:szCs w:val="24"/>
        </w:rPr>
      </w:pPr>
      <w:r w:rsidRPr="00EE604D">
        <w:rPr>
          <w:rFonts w:ascii="Times New Roman" w:eastAsia="Times New Roman" w:hAnsi="Times New Roman" w:cs="Times New Roman"/>
          <w:b/>
          <w:sz w:val="24"/>
          <w:szCs w:val="24"/>
        </w:rPr>
        <w:lastRenderedPageBreak/>
        <w:t>Рекомендуется</w:t>
      </w:r>
      <w:r w:rsidRPr="00EE604D">
        <w:rPr>
          <w:rFonts w:ascii="Times New Roman" w:hAnsi="Times New Roman" w:cs="Times New Roman"/>
          <w:sz w:val="24"/>
          <w:szCs w:val="24"/>
        </w:rPr>
        <w:t xml:space="preserve"> пациентам с подтвержденным диагнозом целиакии в ходе первичного обследования проводить комплекс лабораторно-инструментальных исследований, с целью выявления дефицитных состояний, исключения часто ассоциированных с целиакией аутоиммунных и эндокринных заболеваний  </w:t>
      </w:r>
    </w:p>
    <w:p w14:paraId="57D877BE" w14:textId="77777777" w:rsidR="0090795D" w:rsidRPr="00EE604D" w:rsidRDefault="0090795D" w:rsidP="00BA2CB4">
      <w:pPr>
        <w:numPr>
          <w:ilvl w:val="0"/>
          <w:numId w:val="12"/>
        </w:numPr>
        <w:spacing w:after="0" w:line="360" w:lineRule="auto"/>
        <w:ind w:left="0" w:right="55" w:firstLine="360"/>
        <w:jc w:val="both"/>
        <w:rPr>
          <w:rFonts w:ascii="Times New Roman" w:hAnsi="Times New Roman" w:cs="Times New Roman"/>
          <w:sz w:val="24"/>
          <w:szCs w:val="24"/>
        </w:rPr>
      </w:pPr>
      <w:r w:rsidRPr="00EE604D">
        <w:rPr>
          <w:rFonts w:ascii="Times New Roman" w:hAnsi="Times New Roman" w:cs="Times New Roman"/>
          <w:sz w:val="24"/>
          <w:szCs w:val="24"/>
        </w:rPr>
        <w:t xml:space="preserve">клинический осмотр и антропометрические исследования (измерение роста, массы тела); </w:t>
      </w:r>
    </w:p>
    <w:p w14:paraId="26769283" w14:textId="77777777" w:rsidR="0090795D" w:rsidRPr="00EE604D" w:rsidRDefault="0090795D" w:rsidP="00BA2CB4">
      <w:pPr>
        <w:numPr>
          <w:ilvl w:val="0"/>
          <w:numId w:val="12"/>
        </w:numPr>
        <w:spacing w:after="0" w:line="360" w:lineRule="auto"/>
        <w:ind w:right="55" w:hanging="408"/>
        <w:jc w:val="both"/>
        <w:rPr>
          <w:rFonts w:ascii="Times New Roman" w:hAnsi="Times New Roman" w:cs="Times New Roman"/>
          <w:sz w:val="24"/>
          <w:szCs w:val="24"/>
        </w:rPr>
      </w:pPr>
      <w:r w:rsidRPr="00EE604D">
        <w:rPr>
          <w:rFonts w:ascii="Times New Roman" w:hAnsi="Times New Roman" w:cs="Times New Roman"/>
          <w:sz w:val="24"/>
          <w:szCs w:val="24"/>
        </w:rPr>
        <w:t xml:space="preserve">Общий (клинический) анализ крови развернутый; </w:t>
      </w:r>
    </w:p>
    <w:p w14:paraId="2DDF60F1" w14:textId="77777777" w:rsidR="0090795D" w:rsidRPr="00EE604D" w:rsidRDefault="0090795D" w:rsidP="00BA2CB4">
      <w:pPr>
        <w:numPr>
          <w:ilvl w:val="0"/>
          <w:numId w:val="12"/>
        </w:numPr>
        <w:spacing w:after="0" w:line="360" w:lineRule="auto"/>
        <w:ind w:left="0" w:right="55" w:firstLine="360"/>
        <w:jc w:val="both"/>
        <w:rPr>
          <w:rFonts w:ascii="Times New Roman" w:hAnsi="Times New Roman" w:cs="Times New Roman"/>
          <w:sz w:val="24"/>
          <w:szCs w:val="24"/>
        </w:rPr>
      </w:pPr>
      <w:r w:rsidRPr="00EE604D">
        <w:rPr>
          <w:rFonts w:ascii="Times New Roman" w:hAnsi="Times New Roman" w:cs="Times New Roman"/>
          <w:sz w:val="24"/>
          <w:szCs w:val="24"/>
        </w:rPr>
        <w:t xml:space="preserve">Анализ крови биохимический общетерапевтический: Исследование уровня общего белка в крови, Определение активности </w:t>
      </w:r>
      <w:proofErr w:type="spellStart"/>
      <w:r w:rsidRPr="00EE604D">
        <w:rPr>
          <w:rFonts w:ascii="Times New Roman" w:hAnsi="Times New Roman" w:cs="Times New Roman"/>
          <w:sz w:val="24"/>
          <w:szCs w:val="24"/>
        </w:rPr>
        <w:t>аспартатаминотрансферазы</w:t>
      </w:r>
      <w:proofErr w:type="spellEnd"/>
      <w:r w:rsidRPr="00EE604D">
        <w:rPr>
          <w:rFonts w:ascii="Times New Roman" w:hAnsi="Times New Roman" w:cs="Times New Roman"/>
          <w:sz w:val="24"/>
          <w:szCs w:val="24"/>
        </w:rPr>
        <w:t xml:space="preserve"> в крови, Определение активности аланинаминотрансферазы в крови, Исследование уровня свободного и связанного билирубина в крови, Определение активности гамма-</w:t>
      </w:r>
      <w:proofErr w:type="spellStart"/>
      <w:r w:rsidRPr="00EE604D">
        <w:rPr>
          <w:rFonts w:ascii="Times New Roman" w:hAnsi="Times New Roman" w:cs="Times New Roman"/>
          <w:sz w:val="24"/>
          <w:szCs w:val="24"/>
        </w:rPr>
        <w:t>глютамилтрансферазы</w:t>
      </w:r>
      <w:proofErr w:type="spellEnd"/>
      <w:r w:rsidRPr="00EE604D">
        <w:rPr>
          <w:rFonts w:ascii="Times New Roman" w:hAnsi="Times New Roman" w:cs="Times New Roman"/>
          <w:sz w:val="24"/>
          <w:szCs w:val="24"/>
        </w:rPr>
        <w:t xml:space="preserve"> в крови, Определение активности щелочной фосфатазы в крови, Исследование уровня общего кальция в крови, Исследование уровня ионизированного кальция в крови, Исследование уровня неорганического фосфора в крови, Исследование уровня железа сыворотки крови, Исследование уровня ферритина в крови, Исследование уровня 25-OH витамина Д в крови, Исследования уровня фолиевой кислоты в сыворотке крови, Определения уровня витамина B12 (цианокобаламин) в крови Исследование уровня триглицеридов в крови, Исследование уровня холестерина в крови, Исследование уровня холестерина липопротеинов высокой плотности в крови, Исследование уровня холестерина липопротеинов низкой плотности при выявлении повышения концентрации холестерина. Исследование уровня глюкозы в крови; </w:t>
      </w:r>
    </w:p>
    <w:p w14:paraId="6D96BD9D" w14:textId="77777777" w:rsidR="0090795D" w:rsidRPr="00EE604D" w:rsidRDefault="0090795D" w:rsidP="00BA2CB4">
      <w:pPr>
        <w:numPr>
          <w:ilvl w:val="0"/>
          <w:numId w:val="12"/>
        </w:numPr>
        <w:spacing w:after="5" w:line="397" w:lineRule="auto"/>
        <w:ind w:left="0" w:right="55" w:firstLine="360"/>
        <w:jc w:val="both"/>
        <w:rPr>
          <w:rFonts w:ascii="Times New Roman" w:hAnsi="Times New Roman" w:cs="Times New Roman"/>
          <w:sz w:val="24"/>
          <w:szCs w:val="24"/>
        </w:rPr>
      </w:pPr>
      <w:r w:rsidRPr="00EE604D">
        <w:rPr>
          <w:rFonts w:ascii="Times New Roman" w:hAnsi="Times New Roman" w:cs="Times New Roman"/>
          <w:sz w:val="24"/>
          <w:szCs w:val="24"/>
        </w:rPr>
        <w:t xml:space="preserve">Исследование гормонов тиреоидного профиля: Исследование уровня тиреотропного гормона (ТТГ) в крови, Исследование уровня общего тироксина (Т4) сыворотки крови, Определение содержания антител к тиреопероксидазе в крови, Исследование уровня тиреоглобулина в крови Определение содержания антител к </w:t>
      </w:r>
      <w:proofErr w:type="spellStart"/>
      <w:r w:rsidRPr="00EE604D">
        <w:rPr>
          <w:rFonts w:ascii="Times New Roman" w:hAnsi="Times New Roman" w:cs="Times New Roman"/>
          <w:sz w:val="24"/>
          <w:szCs w:val="24"/>
        </w:rPr>
        <w:t>тироглобулину</w:t>
      </w:r>
      <w:proofErr w:type="spellEnd"/>
      <w:r w:rsidRPr="00EE604D">
        <w:rPr>
          <w:rFonts w:ascii="Times New Roman" w:hAnsi="Times New Roman" w:cs="Times New Roman"/>
          <w:sz w:val="24"/>
          <w:szCs w:val="24"/>
        </w:rPr>
        <w:t xml:space="preserve"> в сыворотке крови); </w:t>
      </w:r>
    </w:p>
    <w:p w14:paraId="4AF5157D" w14:textId="77777777" w:rsidR="0090795D" w:rsidRPr="00440C40" w:rsidRDefault="0090795D" w:rsidP="007A17F6">
      <w:pPr>
        <w:numPr>
          <w:ilvl w:val="0"/>
          <w:numId w:val="12"/>
        </w:numPr>
        <w:spacing w:after="148" w:line="249" w:lineRule="auto"/>
        <w:ind w:right="55" w:hanging="408"/>
        <w:jc w:val="both"/>
        <w:rPr>
          <w:rFonts w:ascii="Times New Roman" w:hAnsi="Times New Roman" w:cs="Times New Roman"/>
          <w:sz w:val="24"/>
          <w:szCs w:val="24"/>
        </w:rPr>
      </w:pPr>
      <w:r w:rsidRPr="00440C40">
        <w:rPr>
          <w:rFonts w:ascii="Times New Roman" w:hAnsi="Times New Roman" w:cs="Times New Roman"/>
          <w:sz w:val="24"/>
          <w:szCs w:val="24"/>
        </w:rPr>
        <w:t xml:space="preserve">Копрологическое исследование; </w:t>
      </w:r>
    </w:p>
    <w:p w14:paraId="37463427" w14:textId="77777777" w:rsidR="0090795D" w:rsidRPr="00440C40" w:rsidRDefault="0090795D" w:rsidP="007A17F6">
      <w:pPr>
        <w:numPr>
          <w:ilvl w:val="0"/>
          <w:numId w:val="12"/>
        </w:numPr>
        <w:spacing w:after="145" w:line="249" w:lineRule="auto"/>
        <w:ind w:right="55" w:hanging="408"/>
        <w:jc w:val="both"/>
        <w:rPr>
          <w:rFonts w:ascii="Times New Roman" w:hAnsi="Times New Roman" w:cs="Times New Roman"/>
          <w:sz w:val="24"/>
          <w:szCs w:val="24"/>
        </w:rPr>
      </w:pPr>
      <w:r w:rsidRPr="00440C40">
        <w:rPr>
          <w:rFonts w:ascii="Times New Roman" w:hAnsi="Times New Roman" w:cs="Times New Roman"/>
          <w:sz w:val="24"/>
          <w:szCs w:val="24"/>
        </w:rPr>
        <w:t xml:space="preserve">Ультразвуковое исследование органов брюшной полости (комплексное); </w:t>
      </w:r>
    </w:p>
    <w:p w14:paraId="1B4B8A8C" w14:textId="77777777" w:rsidR="0090795D" w:rsidRPr="00440C40" w:rsidRDefault="0090795D" w:rsidP="007A17F6">
      <w:pPr>
        <w:numPr>
          <w:ilvl w:val="0"/>
          <w:numId w:val="12"/>
        </w:numPr>
        <w:spacing w:after="148" w:line="249" w:lineRule="auto"/>
        <w:ind w:right="55" w:hanging="408"/>
        <w:jc w:val="both"/>
        <w:rPr>
          <w:rFonts w:ascii="Times New Roman" w:hAnsi="Times New Roman" w:cs="Times New Roman"/>
          <w:sz w:val="24"/>
          <w:szCs w:val="24"/>
        </w:rPr>
      </w:pPr>
      <w:r w:rsidRPr="00440C40">
        <w:rPr>
          <w:rFonts w:ascii="Times New Roman" w:hAnsi="Times New Roman" w:cs="Times New Roman"/>
          <w:sz w:val="24"/>
          <w:szCs w:val="24"/>
        </w:rPr>
        <w:t xml:space="preserve">Ультразвуковое исследование щитовидной железы и паращитовидных желез; </w:t>
      </w:r>
    </w:p>
    <w:p w14:paraId="3C0ED030" w14:textId="77777777" w:rsidR="0090795D" w:rsidRPr="00440C40" w:rsidRDefault="0090795D" w:rsidP="00BA2CB4">
      <w:pPr>
        <w:numPr>
          <w:ilvl w:val="0"/>
          <w:numId w:val="12"/>
        </w:numPr>
        <w:spacing w:after="5" w:line="396" w:lineRule="auto"/>
        <w:ind w:left="0" w:right="55" w:firstLine="360"/>
        <w:jc w:val="both"/>
        <w:rPr>
          <w:rFonts w:ascii="Times New Roman" w:hAnsi="Times New Roman" w:cs="Times New Roman"/>
          <w:sz w:val="24"/>
          <w:szCs w:val="24"/>
        </w:rPr>
      </w:pPr>
      <w:r w:rsidRPr="00440C40">
        <w:rPr>
          <w:rFonts w:ascii="Times New Roman" w:hAnsi="Times New Roman" w:cs="Times New Roman"/>
          <w:sz w:val="24"/>
          <w:szCs w:val="24"/>
        </w:rPr>
        <w:t xml:space="preserve">Ультразвуковое исследование матки и придатков </w:t>
      </w:r>
      <w:proofErr w:type="spellStart"/>
      <w:r w:rsidRPr="00440C40">
        <w:rPr>
          <w:rFonts w:ascii="Times New Roman" w:hAnsi="Times New Roman" w:cs="Times New Roman"/>
          <w:sz w:val="24"/>
          <w:szCs w:val="24"/>
        </w:rPr>
        <w:t>трансабдоминальное</w:t>
      </w:r>
      <w:proofErr w:type="spellEnd"/>
      <w:r w:rsidRPr="00440C40">
        <w:rPr>
          <w:rFonts w:ascii="Times New Roman" w:hAnsi="Times New Roman" w:cs="Times New Roman"/>
          <w:sz w:val="24"/>
          <w:szCs w:val="24"/>
        </w:rPr>
        <w:t xml:space="preserve"> (УЗИ органов малого таза) у девочек старше 12 лет; </w:t>
      </w:r>
    </w:p>
    <w:p w14:paraId="1F55852D" w14:textId="77777777" w:rsidR="0090795D" w:rsidRPr="00440C40" w:rsidRDefault="0090795D" w:rsidP="007A17F6">
      <w:pPr>
        <w:numPr>
          <w:ilvl w:val="0"/>
          <w:numId w:val="12"/>
        </w:numPr>
        <w:spacing w:after="126" w:line="249" w:lineRule="auto"/>
        <w:ind w:right="55" w:hanging="408"/>
        <w:jc w:val="both"/>
        <w:rPr>
          <w:rFonts w:ascii="Times New Roman" w:hAnsi="Times New Roman" w:cs="Times New Roman"/>
          <w:sz w:val="24"/>
          <w:szCs w:val="24"/>
        </w:rPr>
      </w:pPr>
      <w:proofErr w:type="spellStart"/>
      <w:r w:rsidRPr="00440C40">
        <w:rPr>
          <w:rFonts w:ascii="Times New Roman" w:hAnsi="Times New Roman" w:cs="Times New Roman"/>
          <w:sz w:val="24"/>
          <w:szCs w:val="24"/>
        </w:rPr>
        <w:t>Рентгеноденситометрия</w:t>
      </w:r>
      <w:proofErr w:type="spellEnd"/>
      <w:r w:rsidRPr="00440C40">
        <w:rPr>
          <w:rFonts w:ascii="Times New Roman" w:hAnsi="Times New Roman" w:cs="Times New Roman"/>
          <w:sz w:val="24"/>
          <w:szCs w:val="24"/>
        </w:rPr>
        <w:t xml:space="preserve"> поясничного отдела позвоночника (1 раз в 2 года); </w:t>
      </w:r>
    </w:p>
    <w:p w14:paraId="2EE2CA9E" w14:textId="77777777" w:rsidR="0090795D" w:rsidRPr="00440C40" w:rsidRDefault="0090795D" w:rsidP="00BA2CB4">
      <w:pPr>
        <w:numPr>
          <w:ilvl w:val="0"/>
          <w:numId w:val="12"/>
        </w:numPr>
        <w:spacing w:after="5" w:line="395" w:lineRule="auto"/>
        <w:ind w:left="0" w:right="55" w:firstLine="360"/>
        <w:jc w:val="both"/>
        <w:rPr>
          <w:rFonts w:ascii="Times New Roman" w:hAnsi="Times New Roman" w:cs="Times New Roman"/>
          <w:sz w:val="24"/>
          <w:szCs w:val="24"/>
        </w:rPr>
      </w:pPr>
      <w:r w:rsidRPr="00440C40">
        <w:rPr>
          <w:rFonts w:ascii="Times New Roman" w:hAnsi="Times New Roman" w:cs="Times New Roman"/>
          <w:sz w:val="24"/>
          <w:szCs w:val="24"/>
        </w:rPr>
        <w:t>Консультация специалистов по показаниям: прием (осмотр, консультация) врача - детского эндокринолога первичный и повторный, прием (осмотр, консультация) врача-</w:t>
      </w:r>
      <w:r w:rsidRPr="00440C40">
        <w:rPr>
          <w:rFonts w:ascii="Times New Roman" w:hAnsi="Times New Roman" w:cs="Times New Roman"/>
          <w:sz w:val="24"/>
          <w:szCs w:val="24"/>
        </w:rPr>
        <w:lastRenderedPageBreak/>
        <w:t xml:space="preserve">стоматолога детского первичный и повторный, прием (осмотр, консультация) врача-дерматовенеролога первичный и повторный, прием (тестирование, консультация) медицинского психолога первичный и повторный и проч. [13,16]. </w:t>
      </w:r>
    </w:p>
    <w:p w14:paraId="56BD502B" w14:textId="35BF2E9D" w:rsidR="00A8778B" w:rsidRPr="00F87726" w:rsidRDefault="00A8778B" w:rsidP="00BA2CB4">
      <w:pPr>
        <w:spacing w:after="106" w:line="265" w:lineRule="auto"/>
        <w:ind w:left="-5" w:right="55"/>
        <w:jc w:val="both"/>
        <w:rPr>
          <w:rFonts w:ascii="Times New Roman" w:hAnsi="Times New Roman" w:cs="Times New Roman"/>
          <w:sz w:val="24"/>
          <w:szCs w:val="24"/>
        </w:rPr>
      </w:pPr>
      <w:r w:rsidRPr="00F87726">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A30F2C">
        <w:rPr>
          <w:rFonts w:ascii="Times New Roman" w:eastAsia="Times New Roman" w:hAnsi="Times New Roman" w:cs="Times New Roman"/>
          <w:b/>
          <w:sz w:val="24"/>
          <w:szCs w:val="24"/>
        </w:rPr>
        <w:t>.</w:t>
      </w:r>
      <w:r w:rsidRPr="00F87726">
        <w:rPr>
          <w:rFonts w:ascii="Times New Roman" w:hAnsi="Times New Roman" w:cs="Times New Roman"/>
          <w:sz w:val="24"/>
          <w:szCs w:val="24"/>
        </w:rPr>
        <w:t xml:space="preserve"> </w:t>
      </w:r>
    </w:p>
    <w:p w14:paraId="37B976CF" w14:textId="77777777" w:rsidR="00A8778B" w:rsidRPr="00F87726" w:rsidRDefault="00A8778B" w:rsidP="00BA2CB4">
      <w:pPr>
        <w:numPr>
          <w:ilvl w:val="0"/>
          <w:numId w:val="12"/>
        </w:numPr>
        <w:spacing w:after="33" w:line="370" w:lineRule="auto"/>
        <w:ind w:left="0" w:right="55" w:firstLine="360"/>
        <w:jc w:val="both"/>
        <w:rPr>
          <w:rFonts w:ascii="Times New Roman" w:hAnsi="Times New Roman" w:cs="Times New Roman"/>
          <w:sz w:val="24"/>
          <w:szCs w:val="24"/>
        </w:rPr>
      </w:pPr>
      <w:r w:rsidRPr="00F87726">
        <w:rPr>
          <w:rFonts w:ascii="Times New Roman" w:eastAsia="Times New Roman" w:hAnsi="Times New Roman" w:cs="Times New Roman"/>
          <w:b/>
          <w:sz w:val="24"/>
          <w:szCs w:val="24"/>
        </w:rPr>
        <w:t xml:space="preserve">Рекомендуется рассмотреть </w:t>
      </w:r>
      <w:r w:rsidRPr="00F87726">
        <w:rPr>
          <w:rFonts w:ascii="Times New Roman" w:hAnsi="Times New Roman" w:cs="Times New Roman"/>
          <w:sz w:val="24"/>
          <w:szCs w:val="24"/>
        </w:rPr>
        <w:t xml:space="preserve">проведение нагрузки глютеном пациентам с неподтвержденным диагнозом целиакии, находящимся на безглютеновой диете, когда есть сомнения в первоначальном диагнозе, а также пациентам, у которых до начала безглютеновой диеты не было обнаружено антител, специфичных для целиакии с целью окончательной верификации диагноза [16]. </w:t>
      </w:r>
    </w:p>
    <w:p w14:paraId="610FC055" w14:textId="026C1874" w:rsidR="00A8778B" w:rsidRPr="00F87726" w:rsidRDefault="00A8778B" w:rsidP="00BA2CB4">
      <w:pPr>
        <w:spacing w:after="0" w:line="360" w:lineRule="auto"/>
        <w:ind w:left="-5" w:right="55"/>
        <w:jc w:val="both"/>
        <w:rPr>
          <w:rFonts w:ascii="Times New Roman" w:hAnsi="Times New Roman" w:cs="Times New Roman"/>
          <w:sz w:val="24"/>
          <w:szCs w:val="24"/>
        </w:rPr>
      </w:pPr>
      <w:r w:rsidRPr="00F87726">
        <w:rPr>
          <w:rFonts w:ascii="Times New Roman" w:eastAsia="Times New Roman" w:hAnsi="Times New Roman" w:cs="Times New Roman"/>
          <w:b/>
          <w:sz w:val="24"/>
          <w:szCs w:val="24"/>
        </w:rPr>
        <w:t>Уровень достоверности доказательств 5 (уровень убедительности рекомендации C)</w:t>
      </w:r>
      <w:r w:rsidR="00A30F2C">
        <w:rPr>
          <w:rFonts w:ascii="Times New Roman" w:eastAsia="Times New Roman" w:hAnsi="Times New Roman" w:cs="Times New Roman"/>
          <w:b/>
          <w:sz w:val="24"/>
          <w:szCs w:val="24"/>
        </w:rPr>
        <w:t>.</w:t>
      </w:r>
      <w:r w:rsidRPr="00F87726">
        <w:rPr>
          <w:rFonts w:ascii="Times New Roman" w:hAnsi="Times New Roman" w:cs="Times New Roman"/>
          <w:sz w:val="24"/>
          <w:szCs w:val="24"/>
        </w:rPr>
        <w:t xml:space="preserve"> </w:t>
      </w:r>
    </w:p>
    <w:p w14:paraId="3452749E" w14:textId="77777777" w:rsidR="00A8778B" w:rsidRPr="00F87726" w:rsidRDefault="00A8778B" w:rsidP="00BA2CB4">
      <w:pPr>
        <w:spacing w:after="0" w:line="360" w:lineRule="auto"/>
        <w:ind w:left="-5" w:right="56"/>
        <w:jc w:val="both"/>
        <w:rPr>
          <w:rFonts w:ascii="Times New Roman" w:hAnsi="Times New Roman" w:cs="Times New Roman"/>
          <w:sz w:val="24"/>
          <w:szCs w:val="24"/>
        </w:rPr>
      </w:pPr>
      <w:r w:rsidRPr="00F87726">
        <w:rPr>
          <w:rFonts w:ascii="Times New Roman" w:eastAsia="Times New Roman" w:hAnsi="Times New Roman" w:cs="Times New Roman"/>
          <w:b/>
          <w:sz w:val="24"/>
          <w:szCs w:val="24"/>
        </w:rPr>
        <w:t>Комментарии:</w:t>
      </w:r>
      <w:r w:rsidRPr="00F87726">
        <w:rPr>
          <w:rFonts w:ascii="Times New Roman" w:hAnsi="Times New Roman" w:cs="Times New Roman"/>
          <w:sz w:val="24"/>
          <w:szCs w:val="24"/>
        </w:rPr>
        <w:t xml:space="preserve"> </w:t>
      </w:r>
      <w:r w:rsidRPr="00F87726">
        <w:rPr>
          <w:rFonts w:ascii="Times New Roman" w:eastAsia="Times New Roman" w:hAnsi="Times New Roman" w:cs="Times New Roman"/>
          <w:i/>
          <w:sz w:val="24"/>
          <w:szCs w:val="24"/>
        </w:rPr>
        <w:t>от</w:t>
      </w:r>
      <w:r w:rsidRPr="00F87726">
        <w:rPr>
          <w:rFonts w:ascii="Times New Roman" w:hAnsi="Times New Roman" w:cs="Times New Roman"/>
          <w:sz w:val="24"/>
          <w:szCs w:val="24"/>
        </w:rPr>
        <w:t xml:space="preserve"> </w:t>
      </w:r>
      <w:r w:rsidRPr="00F87726">
        <w:rPr>
          <w:rFonts w:ascii="Times New Roman" w:eastAsia="Times New Roman" w:hAnsi="Times New Roman" w:cs="Times New Roman"/>
          <w:i/>
          <w:sz w:val="24"/>
          <w:szCs w:val="24"/>
        </w:rPr>
        <w:t>пробы следует воздержаться в периоды интенсивного роста ребенка [32</w:t>
      </w:r>
      <w:r w:rsidRPr="00F87726">
        <w:rPr>
          <w:rFonts w:ascii="Times New Roman" w:eastAsia="Times New Roman" w:hAnsi="Times New Roman" w:cs="Times New Roman"/>
          <w:i/>
          <w:color w:val="212121"/>
          <w:sz w:val="24"/>
          <w:szCs w:val="24"/>
        </w:rPr>
        <w:t>].</w:t>
      </w:r>
      <w:r w:rsidRPr="00F87726">
        <w:rPr>
          <w:rFonts w:ascii="Times New Roman" w:eastAsia="Times New Roman" w:hAnsi="Times New Roman" w:cs="Times New Roman"/>
          <w:i/>
          <w:sz w:val="24"/>
          <w:szCs w:val="24"/>
        </w:rPr>
        <w:t xml:space="preserve"> </w:t>
      </w:r>
    </w:p>
    <w:p w14:paraId="5A508EEA" w14:textId="77777777" w:rsidR="00A8778B" w:rsidRPr="00F87726" w:rsidRDefault="00A8778B" w:rsidP="00BA2CB4">
      <w:pPr>
        <w:spacing w:after="0" w:line="360" w:lineRule="auto"/>
        <w:ind w:left="-5" w:right="56" w:firstLine="713"/>
        <w:jc w:val="both"/>
        <w:rPr>
          <w:rFonts w:ascii="Times New Roman" w:hAnsi="Times New Roman" w:cs="Times New Roman"/>
          <w:sz w:val="24"/>
          <w:szCs w:val="24"/>
        </w:rPr>
      </w:pPr>
      <w:r w:rsidRPr="00F87726">
        <w:rPr>
          <w:rFonts w:ascii="Times New Roman" w:eastAsia="Times New Roman" w:hAnsi="Times New Roman" w:cs="Times New Roman"/>
          <w:i/>
          <w:sz w:val="24"/>
          <w:szCs w:val="24"/>
        </w:rPr>
        <w:t xml:space="preserve">В процессе проведения нагрузки глютеном целесообразно не включать в рацион ребенка хлеб (печенье, выпечку), так как, в случае подтверждения диагноза целиакии, повторно запретить употребление этих продуктов ребенку будет очень трудно.  </w:t>
      </w:r>
    </w:p>
    <w:p w14:paraId="5F8785B7" w14:textId="77777777" w:rsidR="00A8778B" w:rsidRPr="00F87726" w:rsidRDefault="00A8778B" w:rsidP="007A17F6">
      <w:pPr>
        <w:spacing w:after="115"/>
        <w:ind w:left="-5" w:right="52"/>
        <w:jc w:val="both"/>
        <w:rPr>
          <w:rFonts w:ascii="Times New Roman" w:hAnsi="Times New Roman" w:cs="Times New Roman"/>
          <w:sz w:val="24"/>
          <w:szCs w:val="24"/>
        </w:rPr>
      </w:pPr>
      <w:r w:rsidRPr="00F87726">
        <w:rPr>
          <w:rFonts w:ascii="Times New Roman" w:eastAsia="Times New Roman" w:hAnsi="Times New Roman" w:cs="Times New Roman"/>
          <w:b/>
          <w:i/>
          <w:sz w:val="24"/>
          <w:szCs w:val="24"/>
        </w:rPr>
        <w:t xml:space="preserve">Провокационный тест (нагрузка глютеном) </w:t>
      </w:r>
      <w:r w:rsidRPr="00F87726">
        <w:rPr>
          <w:rFonts w:ascii="Times New Roman" w:eastAsia="Times New Roman" w:hAnsi="Times New Roman" w:cs="Times New Roman"/>
          <w:i/>
          <w:sz w:val="24"/>
          <w:szCs w:val="24"/>
        </w:rPr>
        <w:t xml:space="preserve"> </w:t>
      </w:r>
    </w:p>
    <w:p w14:paraId="6D21AE18" w14:textId="77777777" w:rsidR="00A8778B" w:rsidRPr="00F87726" w:rsidRDefault="00A8778B" w:rsidP="00BA2CB4">
      <w:pPr>
        <w:spacing w:after="0" w:line="387" w:lineRule="auto"/>
        <w:ind w:left="-5" w:right="56" w:firstLine="713"/>
        <w:jc w:val="both"/>
        <w:rPr>
          <w:rFonts w:ascii="Times New Roman" w:hAnsi="Times New Roman" w:cs="Times New Roman"/>
          <w:sz w:val="24"/>
          <w:szCs w:val="24"/>
        </w:rPr>
      </w:pPr>
      <w:r w:rsidRPr="00F87726">
        <w:rPr>
          <w:rFonts w:ascii="Times New Roman" w:eastAsia="Times New Roman" w:hAnsi="Times New Roman" w:cs="Times New Roman"/>
          <w:i/>
          <w:sz w:val="24"/>
          <w:szCs w:val="24"/>
        </w:rPr>
        <w:t xml:space="preserve">Современные протоколы диагностики целиакии не включают в себя проведение повторных </w:t>
      </w:r>
      <w:proofErr w:type="gramStart"/>
      <w:r w:rsidRPr="00F87726">
        <w:rPr>
          <w:rFonts w:ascii="Times New Roman" w:eastAsia="Times New Roman" w:hAnsi="Times New Roman" w:cs="Times New Roman"/>
          <w:i/>
          <w:sz w:val="24"/>
          <w:szCs w:val="24"/>
        </w:rPr>
        <w:t>патолого-анатомических</w:t>
      </w:r>
      <w:proofErr w:type="gramEnd"/>
      <w:r w:rsidRPr="00F87726">
        <w:rPr>
          <w:rFonts w:ascii="Times New Roman" w:eastAsia="Times New Roman" w:hAnsi="Times New Roman" w:cs="Times New Roman"/>
          <w:i/>
          <w:sz w:val="24"/>
          <w:szCs w:val="24"/>
        </w:rPr>
        <w:t xml:space="preserve"> исследований, а также выполнение нагрузки глютеном. Однако на практике приходится сталкиваться с пациентами, которым безглютеновая диета была начата при отсутствии серологического и морфологического подтверждения заболевания или результаты первичного обследования позволяют усомниться в правильности диагноза. В таком случае нагрузка глютеном является единственным методом, позволяющим подтвердить диагноз. </w:t>
      </w:r>
    </w:p>
    <w:p w14:paraId="4020CF25" w14:textId="77777777" w:rsidR="00A8778B" w:rsidRPr="00BA2CB4" w:rsidRDefault="00A8778B" w:rsidP="00BA2CB4">
      <w:pPr>
        <w:spacing w:after="0" w:line="360" w:lineRule="auto"/>
        <w:ind w:left="-5" w:right="56" w:firstLine="713"/>
        <w:jc w:val="both"/>
        <w:rPr>
          <w:sz w:val="24"/>
          <w:szCs w:val="24"/>
        </w:rPr>
      </w:pPr>
      <w:r w:rsidRPr="00F87726">
        <w:rPr>
          <w:rFonts w:ascii="Times New Roman" w:eastAsia="Times New Roman" w:hAnsi="Times New Roman" w:cs="Times New Roman"/>
          <w:i/>
          <w:sz w:val="24"/>
          <w:szCs w:val="24"/>
        </w:rPr>
        <w:t xml:space="preserve">Как уже было сказано выше, отрицательный результат </w:t>
      </w:r>
      <w:proofErr w:type="spellStart"/>
      <w:r w:rsidRPr="00F87726">
        <w:rPr>
          <w:rFonts w:ascii="Times New Roman" w:eastAsia="Times New Roman" w:hAnsi="Times New Roman" w:cs="Times New Roman"/>
          <w:i/>
          <w:sz w:val="24"/>
          <w:szCs w:val="24"/>
        </w:rPr>
        <w:t>молекулярно</w:t>
      </w:r>
      <w:proofErr w:type="spellEnd"/>
      <w:r w:rsidRPr="00F87726">
        <w:rPr>
          <w:rFonts w:ascii="Times New Roman" w:eastAsia="Times New Roman" w:hAnsi="Times New Roman" w:cs="Times New Roman"/>
          <w:i/>
          <w:sz w:val="24"/>
          <w:szCs w:val="24"/>
        </w:rPr>
        <w:t xml:space="preserve"> - генетического исследования в сомнительных случаях целиакии с высокой долей вероятности свидетельствует об отсутствии заболевания, что делает его надежным тестом для отбора пациентов для проведения нагрузочного глютенового тестирования. Уточнение диагноза у пациентов с наличие аллелей HLA-DQ2 и/или DQ8 позволяет после введения глютена/</w:t>
      </w:r>
      <w:proofErr w:type="spellStart"/>
      <w:r w:rsidRPr="00F87726">
        <w:rPr>
          <w:rFonts w:ascii="Times New Roman" w:eastAsia="Times New Roman" w:hAnsi="Times New Roman" w:cs="Times New Roman"/>
          <w:i/>
          <w:sz w:val="24"/>
          <w:szCs w:val="24"/>
        </w:rPr>
        <w:t>глютенсодержащих</w:t>
      </w:r>
      <w:proofErr w:type="spellEnd"/>
      <w:r w:rsidRPr="00F87726">
        <w:rPr>
          <w:rFonts w:ascii="Times New Roman" w:eastAsia="Times New Roman" w:hAnsi="Times New Roman" w:cs="Times New Roman"/>
          <w:i/>
          <w:sz w:val="24"/>
          <w:szCs w:val="24"/>
        </w:rPr>
        <w:t xml:space="preserve"> продуктов в рацион оценить </w:t>
      </w:r>
      <w:r w:rsidRPr="00BA2CB4">
        <w:rPr>
          <w:rFonts w:ascii="Times New Roman" w:eastAsia="Times New Roman" w:hAnsi="Times New Roman" w:cs="Times New Roman"/>
          <w:i/>
          <w:sz w:val="24"/>
          <w:szCs w:val="24"/>
        </w:rPr>
        <w:t xml:space="preserve">симптомы, исследовать уровень специфических аутоантител и провести гистологическое исследование.  </w:t>
      </w:r>
    </w:p>
    <w:p w14:paraId="31483D96" w14:textId="181108CD" w:rsidR="00A8778B" w:rsidRPr="00BA2CB4" w:rsidRDefault="00A8778B" w:rsidP="00BA2CB4">
      <w:pPr>
        <w:spacing w:after="0" w:line="360" w:lineRule="auto"/>
        <w:ind w:right="61"/>
        <w:jc w:val="both"/>
        <w:rPr>
          <w:sz w:val="24"/>
          <w:szCs w:val="24"/>
        </w:rPr>
      </w:pPr>
      <w:r w:rsidRPr="00BA2CB4">
        <w:rPr>
          <w:rFonts w:ascii="Times New Roman" w:eastAsia="Times New Roman" w:hAnsi="Times New Roman" w:cs="Times New Roman"/>
          <w:i/>
          <w:sz w:val="24"/>
          <w:szCs w:val="24"/>
        </w:rPr>
        <w:t xml:space="preserve">Глютеновая проба должна проводиться строго под наблюдением врача-гастроэнтеролога. [32]. </w:t>
      </w:r>
    </w:p>
    <w:p w14:paraId="3B6F6A9A" w14:textId="77777777" w:rsidR="00A8778B" w:rsidRPr="00BA2CB4" w:rsidRDefault="00A8778B" w:rsidP="00BA2CB4">
      <w:pPr>
        <w:spacing w:after="0" w:line="360" w:lineRule="auto"/>
        <w:ind w:left="-15" w:right="56" w:firstLine="708"/>
        <w:jc w:val="both"/>
        <w:rPr>
          <w:sz w:val="24"/>
          <w:szCs w:val="24"/>
        </w:rPr>
      </w:pPr>
      <w:r w:rsidRPr="00BA2CB4">
        <w:rPr>
          <w:rFonts w:ascii="Times New Roman" w:eastAsia="Times New Roman" w:hAnsi="Times New Roman" w:cs="Times New Roman"/>
          <w:i/>
          <w:sz w:val="24"/>
          <w:szCs w:val="24"/>
        </w:rPr>
        <w:lastRenderedPageBreak/>
        <w:t>Ежедневная доза при проведении провокации должна быть не менее 10 г глютена [32], что соответствует 150 г муки или 200 г пшеничного хлеба. В настоящее время считается, что прием глютена в количестве 10-15 г/день в течение 3-6 месяцев может вызвать изменения тонкого кишечника у большинства детей с целиакией [32</w:t>
      </w:r>
      <w:r w:rsidRPr="00BA2CB4">
        <w:rPr>
          <w:rFonts w:ascii="Times New Roman" w:eastAsia="Times New Roman" w:hAnsi="Times New Roman" w:cs="Times New Roman"/>
          <w:i/>
          <w:color w:val="212121"/>
          <w:sz w:val="24"/>
          <w:szCs w:val="24"/>
        </w:rPr>
        <w:t>]</w:t>
      </w:r>
      <w:r w:rsidRPr="00BA2CB4">
        <w:rPr>
          <w:rFonts w:ascii="Times New Roman" w:eastAsia="Times New Roman" w:hAnsi="Times New Roman" w:cs="Times New Roman"/>
          <w:i/>
          <w:sz w:val="24"/>
          <w:szCs w:val="24"/>
        </w:rPr>
        <w:t xml:space="preserve">. </w:t>
      </w:r>
    </w:p>
    <w:p w14:paraId="3C5957E2" w14:textId="77777777" w:rsidR="00A8778B" w:rsidRPr="00BA2CB4" w:rsidRDefault="00A8778B" w:rsidP="00BA2CB4">
      <w:pPr>
        <w:spacing w:after="0" w:line="360" w:lineRule="auto"/>
        <w:ind w:left="-5" w:right="56" w:firstLine="698"/>
        <w:jc w:val="both"/>
        <w:rPr>
          <w:sz w:val="24"/>
          <w:szCs w:val="24"/>
        </w:rPr>
      </w:pPr>
      <w:r w:rsidRPr="00BA2CB4">
        <w:rPr>
          <w:rFonts w:ascii="Times New Roman" w:eastAsia="Times New Roman" w:hAnsi="Times New Roman" w:cs="Times New Roman"/>
          <w:i/>
          <w:sz w:val="24"/>
          <w:szCs w:val="24"/>
        </w:rPr>
        <w:t xml:space="preserve">Порошок глютена в российских условиях мало доступен. Поэтому практически в наших условиях рекомендуется давать пациенту ежедневно 1 порцию (примерно 250 г) манной каши или пшеничных макарон/вермишели.  </w:t>
      </w:r>
    </w:p>
    <w:p w14:paraId="4A8D4CF2" w14:textId="77777777" w:rsidR="00A8778B" w:rsidRPr="00BA2CB4" w:rsidRDefault="00A8778B" w:rsidP="00BA2CB4">
      <w:pPr>
        <w:spacing w:after="0" w:line="360" w:lineRule="auto"/>
        <w:ind w:left="-15" w:right="56" w:firstLine="708"/>
        <w:jc w:val="both"/>
        <w:rPr>
          <w:sz w:val="24"/>
          <w:szCs w:val="24"/>
        </w:rPr>
      </w:pPr>
      <w:r w:rsidRPr="00BA2CB4">
        <w:rPr>
          <w:rFonts w:ascii="Times New Roman" w:eastAsia="Times New Roman" w:hAnsi="Times New Roman" w:cs="Times New Roman"/>
          <w:i/>
          <w:sz w:val="24"/>
          <w:szCs w:val="24"/>
        </w:rPr>
        <w:t xml:space="preserve">Чтобы избежать ненужного воздействия глютена у детей с ранней реакцией на провокационный тест определение сывороточного аутоантител к тканевой </w:t>
      </w:r>
      <w:proofErr w:type="spellStart"/>
      <w:r w:rsidRPr="00BA2CB4">
        <w:rPr>
          <w:rFonts w:ascii="Times New Roman" w:eastAsia="Times New Roman" w:hAnsi="Times New Roman" w:cs="Times New Roman"/>
          <w:i/>
          <w:sz w:val="24"/>
          <w:szCs w:val="24"/>
        </w:rPr>
        <w:t>трансглутаминазе</w:t>
      </w:r>
      <w:proofErr w:type="spellEnd"/>
      <w:r w:rsidRPr="00BA2CB4">
        <w:rPr>
          <w:rFonts w:ascii="Times New Roman" w:eastAsia="Times New Roman" w:hAnsi="Times New Roman" w:cs="Times New Roman"/>
          <w:i/>
          <w:sz w:val="24"/>
          <w:szCs w:val="24"/>
        </w:rPr>
        <w:t xml:space="preserve"> IgA проводят через 1 месяц после начала лечения, и далее – каждые три месяца во время ежедневного приема глютена в течение 12 месяцев. </w:t>
      </w:r>
    </w:p>
    <w:p w14:paraId="29CDC392" w14:textId="77777777" w:rsidR="00A8778B" w:rsidRPr="00BA2CB4" w:rsidRDefault="00A8778B" w:rsidP="00630B23">
      <w:pPr>
        <w:spacing w:after="0" w:line="360" w:lineRule="auto"/>
        <w:ind w:left="-15" w:right="56" w:firstLine="708"/>
        <w:jc w:val="both"/>
        <w:rPr>
          <w:sz w:val="24"/>
          <w:szCs w:val="24"/>
        </w:rPr>
      </w:pPr>
      <w:r w:rsidRPr="00BA2CB4">
        <w:rPr>
          <w:rFonts w:ascii="Times New Roman" w:eastAsia="Times New Roman" w:hAnsi="Times New Roman" w:cs="Times New Roman"/>
          <w:i/>
          <w:sz w:val="24"/>
          <w:szCs w:val="24"/>
        </w:rPr>
        <w:t xml:space="preserve">При появлении симптомов, указывающих на вероятное наличие </w:t>
      </w:r>
      <w:proofErr w:type="spellStart"/>
      <w:r w:rsidRPr="00BA2CB4">
        <w:rPr>
          <w:rFonts w:ascii="Times New Roman" w:eastAsia="Times New Roman" w:hAnsi="Times New Roman" w:cs="Times New Roman"/>
          <w:i/>
          <w:sz w:val="24"/>
          <w:szCs w:val="24"/>
        </w:rPr>
        <w:t>целиакци</w:t>
      </w:r>
      <w:r w:rsidRPr="00A30F2C">
        <w:rPr>
          <w:rFonts w:ascii="Times New Roman" w:eastAsia="Times New Roman" w:hAnsi="Times New Roman" w:cs="Times New Roman"/>
          <w:i/>
          <w:strike/>
          <w:color w:val="EE0000"/>
          <w:sz w:val="24"/>
          <w:szCs w:val="24"/>
        </w:rPr>
        <w:t>и</w:t>
      </w:r>
      <w:proofErr w:type="spellEnd"/>
      <w:r w:rsidRPr="00BA2CB4">
        <w:rPr>
          <w:rFonts w:ascii="Times New Roman" w:eastAsia="Times New Roman" w:hAnsi="Times New Roman" w:cs="Times New Roman"/>
          <w:i/>
          <w:sz w:val="24"/>
          <w:szCs w:val="24"/>
        </w:rPr>
        <w:t xml:space="preserve">, обследование можно провести в более ранние сроки.  </w:t>
      </w:r>
    </w:p>
    <w:p w14:paraId="55D481D8" w14:textId="174C4D0A" w:rsidR="00A8778B" w:rsidRPr="00BA2CB4" w:rsidRDefault="00A8778B" w:rsidP="00630B23">
      <w:pPr>
        <w:spacing w:after="0" w:line="360" w:lineRule="auto"/>
        <w:ind w:left="-15" w:right="56" w:firstLine="708"/>
        <w:jc w:val="both"/>
        <w:rPr>
          <w:sz w:val="24"/>
          <w:szCs w:val="24"/>
        </w:rPr>
      </w:pPr>
      <w:r w:rsidRPr="00BA2CB4">
        <w:rPr>
          <w:rFonts w:ascii="Times New Roman" w:eastAsia="Times New Roman" w:hAnsi="Times New Roman" w:cs="Times New Roman"/>
          <w:i/>
          <w:sz w:val="24"/>
          <w:szCs w:val="24"/>
        </w:rPr>
        <w:t>При появлении на фоне глютеновой нагрузки симптомов, указывающих на целиакию и/или специфических аутоантител пациенту показано проведение биопсии двенадцатиперстной кишки</w:t>
      </w:r>
      <w:r w:rsidRPr="00BA2CB4">
        <w:rPr>
          <w:sz w:val="24"/>
          <w:szCs w:val="24"/>
        </w:rPr>
        <w:t xml:space="preserve"> </w:t>
      </w:r>
      <w:r w:rsidRPr="00BA2CB4">
        <w:rPr>
          <w:rFonts w:ascii="Times New Roman" w:eastAsia="Times New Roman" w:hAnsi="Times New Roman" w:cs="Times New Roman"/>
          <w:i/>
          <w:sz w:val="24"/>
          <w:szCs w:val="24"/>
        </w:rPr>
        <w:t xml:space="preserve">с помощью эндоскопии и </w:t>
      </w:r>
      <w:proofErr w:type="gramStart"/>
      <w:r w:rsidRPr="00BA2CB4">
        <w:rPr>
          <w:rFonts w:ascii="Times New Roman" w:eastAsia="Times New Roman" w:hAnsi="Times New Roman" w:cs="Times New Roman"/>
          <w:i/>
          <w:sz w:val="24"/>
          <w:szCs w:val="24"/>
        </w:rPr>
        <w:t>патолого-анатомическое</w:t>
      </w:r>
      <w:proofErr w:type="gramEnd"/>
      <w:r w:rsidRPr="00BA2CB4">
        <w:rPr>
          <w:rFonts w:ascii="Times New Roman" w:eastAsia="Times New Roman" w:hAnsi="Times New Roman" w:cs="Times New Roman"/>
          <w:i/>
          <w:sz w:val="24"/>
          <w:szCs w:val="24"/>
        </w:rPr>
        <w:t xml:space="preserve"> исследование биопсийного (операционного) материала двенадцатиперстной кишки</w:t>
      </w:r>
      <w:r w:rsidR="00630B23">
        <w:rPr>
          <w:rFonts w:ascii="Times New Roman" w:eastAsia="Times New Roman" w:hAnsi="Times New Roman" w:cs="Times New Roman"/>
          <w:i/>
          <w:sz w:val="24"/>
          <w:szCs w:val="24"/>
        </w:rPr>
        <w:t xml:space="preserve"> </w:t>
      </w:r>
      <w:r w:rsidRPr="00BA2CB4">
        <w:rPr>
          <w:rFonts w:ascii="Times New Roman" w:eastAsia="Times New Roman" w:hAnsi="Times New Roman" w:cs="Times New Roman"/>
          <w:i/>
          <w:sz w:val="24"/>
          <w:szCs w:val="24"/>
        </w:rPr>
        <w:t>[32</w:t>
      </w:r>
      <w:r w:rsidRPr="00BA2CB4">
        <w:rPr>
          <w:rFonts w:ascii="Times New Roman" w:eastAsia="Times New Roman" w:hAnsi="Times New Roman" w:cs="Times New Roman"/>
          <w:i/>
          <w:color w:val="212121"/>
          <w:sz w:val="24"/>
          <w:szCs w:val="24"/>
        </w:rPr>
        <w:t>].</w:t>
      </w:r>
      <w:r w:rsidRPr="00BA2CB4">
        <w:rPr>
          <w:rFonts w:ascii="Times New Roman" w:eastAsia="Times New Roman" w:hAnsi="Times New Roman" w:cs="Times New Roman"/>
          <w:i/>
          <w:sz w:val="24"/>
          <w:szCs w:val="24"/>
        </w:rPr>
        <w:t xml:space="preserve"> </w:t>
      </w:r>
    </w:p>
    <w:p w14:paraId="54861216" w14:textId="77777777" w:rsidR="00A8778B" w:rsidRPr="00BA2CB4" w:rsidRDefault="00A8778B" w:rsidP="00630B23">
      <w:pPr>
        <w:spacing w:line="360" w:lineRule="auto"/>
        <w:ind w:left="-5" w:right="56" w:firstLine="698"/>
        <w:jc w:val="both"/>
        <w:rPr>
          <w:sz w:val="24"/>
          <w:szCs w:val="24"/>
        </w:rPr>
      </w:pPr>
      <w:r w:rsidRPr="00BA2CB4">
        <w:rPr>
          <w:rFonts w:ascii="Times New Roman" w:eastAsia="Times New Roman" w:hAnsi="Times New Roman" w:cs="Times New Roman"/>
          <w:i/>
          <w:sz w:val="24"/>
          <w:szCs w:val="24"/>
        </w:rPr>
        <w:t xml:space="preserve">В случае отрицательных результатов серологического и </w:t>
      </w:r>
      <w:proofErr w:type="gramStart"/>
      <w:r w:rsidRPr="00BA2CB4">
        <w:rPr>
          <w:rFonts w:ascii="Times New Roman" w:eastAsia="Times New Roman" w:hAnsi="Times New Roman" w:cs="Times New Roman"/>
          <w:i/>
          <w:sz w:val="24"/>
          <w:szCs w:val="24"/>
        </w:rPr>
        <w:t>патолого-анатомического</w:t>
      </w:r>
      <w:proofErr w:type="gramEnd"/>
      <w:r w:rsidRPr="00BA2CB4">
        <w:rPr>
          <w:rFonts w:ascii="Times New Roman" w:eastAsia="Times New Roman" w:hAnsi="Times New Roman" w:cs="Times New Roman"/>
          <w:i/>
          <w:sz w:val="24"/>
          <w:szCs w:val="24"/>
        </w:rPr>
        <w:t xml:space="preserve"> обследования, проведенных через 6 месяцев глютеновой нагрузки, ребенок может быть переведен на общий стол. Однако, рекомендуется продолжить динамическое наблюдение за ребенком, получающим </w:t>
      </w:r>
      <w:proofErr w:type="spellStart"/>
      <w:r w:rsidRPr="00BA2CB4">
        <w:rPr>
          <w:rFonts w:ascii="Times New Roman" w:eastAsia="Times New Roman" w:hAnsi="Times New Roman" w:cs="Times New Roman"/>
          <w:i/>
          <w:sz w:val="24"/>
          <w:szCs w:val="24"/>
        </w:rPr>
        <w:t>глютенсодержащие</w:t>
      </w:r>
      <w:proofErr w:type="spellEnd"/>
      <w:r w:rsidRPr="00BA2CB4">
        <w:rPr>
          <w:rFonts w:ascii="Times New Roman" w:eastAsia="Times New Roman" w:hAnsi="Times New Roman" w:cs="Times New Roman"/>
          <w:i/>
          <w:sz w:val="24"/>
          <w:szCs w:val="24"/>
        </w:rPr>
        <w:t xml:space="preserve"> продукты, в течение 2 лет в связи с тем, что </w:t>
      </w:r>
      <w:proofErr w:type="gramStart"/>
      <w:r w:rsidRPr="00BA2CB4">
        <w:rPr>
          <w:rFonts w:ascii="Times New Roman" w:eastAsia="Times New Roman" w:hAnsi="Times New Roman" w:cs="Times New Roman"/>
          <w:i/>
          <w:sz w:val="24"/>
          <w:szCs w:val="24"/>
        </w:rPr>
        <w:t>патолого-анатомические</w:t>
      </w:r>
      <w:proofErr w:type="gramEnd"/>
      <w:r w:rsidRPr="00BA2CB4">
        <w:rPr>
          <w:rFonts w:ascii="Times New Roman" w:eastAsia="Times New Roman" w:hAnsi="Times New Roman" w:cs="Times New Roman"/>
          <w:i/>
          <w:sz w:val="24"/>
          <w:szCs w:val="24"/>
        </w:rPr>
        <w:t xml:space="preserve"> и клинические проявления целиакии у некоторых пациентов могут проявиться гораздо позже. </w:t>
      </w:r>
    </w:p>
    <w:p w14:paraId="1BF3D19B" w14:textId="1E99343D" w:rsidR="00AA54D3" w:rsidRPr="00630B23" w:rsidRDefault="00A8778B" w:rsidP="00630B23">
      <w:pPr>
        <w:spacing w:line="360" w:lineRule="auto"/>
        <w:ind w:left="-15" w:right="56" w:firstLine="708"/>
        <w:jc w:val="both"/>
        <w:rPr>
          <w:rFonts w:ascii="Times New Roman" w:eastAsia="Times New Roman" w:hAnsi="Times New Roman" w:cs="Times New Roman"/>
          <w:i/>
          <w:sz w:val="24"/>
          <w:szCs w:val="24"/>
        </w:rPr>
      </w:pPr>
      <w:r w:rsidRPr="009667D3">
        <w:rPr>
          <w:rFonts w:ascii="Times New Roman" w:eastAsia="Times New Roman" w:hAnsi="Times New Roman" w:cs="Times New Roman"/>
          <w:i/>
          <w:sz w:val="24"/>
          <w:szCs w:val="24"/>
        </w:rPr>
        <w:t xml:space="preserve">При отсутствии симптомов и/или специфических для целиакии аутоантител после 1 года приема глютена, ребенку следует разрешить нормальную </w:t>
      </w:r>
      <w:proofErr w:type="spellStart"/>
      <w:r w:rsidRPr="009667D3">
        <w:rPr>
          <w:rFonts w:ascii="Times New Roman" w:eastAsia="Times New Roman" w:hAnsi="Times New Roman" w:cs="Times New Roman"/>
          <w:i/>
          <w:sz w:val="24"/>
          <w:szCs w:val="24"/>
        </w:rPr>
        <w:t>глютенсодержащую</w:t>
      </w:r>
      <w:proofErr w:type="spellEnd"/>
      <w:r w:rsidRPr="009667D3">
        <w:rPr>
          <w:rFonts w:ascii="Times New Roman" w:eastAsia="Times New Roman" w:hAnsi="Times New Roman" w:cs="Times New Roman"/>
          <w:i/>
          <w:sz w:val="24"/>
          <w:szCs w:val="24"/>
        </w:rPr>
        <w:t xml:space="preserve"> диету. В дальнейшем, контрольные обследования с измерением специфических аутоантител следует проводить ежегодно или раз в два года. При наличии симптомов, наводящих на мысль о наличии у пациента целиакии, рекомендуется более раннее обследование [32]. </w:t>
      </w:r>
    </w:p>
    <w:p w14:paraId="73BCE56C" w14:textId="484FAEFC" w:rsidR="00AA54D3" w:rsidRPr="00AA54D3" w:rsidRDefault="00AA54D3" w:rsidP="00996F32">
      <w:pPr>
        <w:pStyle w:val="1"/>
        <w:jc w:val="center"/>
        <w:rPr>
          <w:szCs w:val="24"/>
        </w:rPr>
      </w:pPr>
      <w:bookmarkStart w:id="38" w:name="_Toc236386409"/>
      <w:r w:rsidRPr="00AA54D3">
        <w:rPr>
          <w:bCs/>
          <w:szCs w:val="24"/>
        </w:rPr>
        <w:t>3.</w:t>
      </w:r>
      <w:r w:rsidR="002D1905">
        <w:rPr>
          <w:bCs/>
          <w:szCs w:val="24"/>
        </w:rPr>
        <w:t xml:space="preserve"> </w:t>
      </w:r>
      <w:r w:rsidRPr="00996F32">
        <w:rPr>
          <w:bCs/>
          <w:szCs w:val="24"/>
        </w:rPr>
        <w:t>Лечение</w:t>
      </w:r>
      <w:bookmarkEnd w:id="38"/>
    </w:p>
    <w:p w14:paraId="5C614257" w14:textId="7675D8DB" w:rsidR="005B33C8" w:rsidRPr="00630B23" w:rsidRDefault="00A8778B" w:rsidP="00630B23">
      <w:pPr>
        <w:pStyle w:val="2"/>
        <w:spacing w:line="360" w:lineRule="auto"/>
        <w:rPr>
          <w:rFonts w:ascii="Times New Roman" w:hAnsi="Times New Roman" w:cs="Times New Roman"/>
          <w:b/>
          <w:color w:val="auto"/>
          <w:sz w:val="24"/>
          <w:szCs w:val="24"/>
        </w:rPr>
      </w:pPr>
      <w:bookmarkStart w:id="39" w:name="_Toc236386410"/>
      <w:bookmarkStart w:id="40" w:name="_Toc102568"/>
      <w:r w:rsidRPr="00996F32">
        <w:rPr>
          <w:rFonts w:ascii="Times New Roman" w:hAnsi="Times New Roman" w:cs="Times New Roman"/>
          <w:b/>
          <w:color w:val="auto"/>
          <w:sz w:val="24"/>
          <w:szCs w:val="24"/>
          <w:u w:val="single" w:color="000000"/>
        </w:rPr>
        <w:t>3.1 Консервативное лечение</w:t>
      </w:r>
      <w:bookmarkEnd w:id="39"/>
      <w:r w:rsidRPr="00996F32">
        <w:rPr>
          <w:rFonts w:ascii="Times New Roman" w:hAnsi="Times New Roman" w:cs="Times New Roman"/>
          <w:b/>
          <w:color w:val="auto"/>
          <w:sz w:val="24"/>
          <w:szCs w:val="24"/>
        </w:rPr>
        <w:t xml:space="preserve"> </w:t>
      </w:r>
      <w:bookmarkEnd w:id="40"/>
    </w:p>
    <w:p w14:paraId="1A3AF98C" w14:textId="77777777" w:rsidR="00A8778B" w:rsidRPr="0098583A" w:rsidRDefault="00A8778B" w:rsidP="00630B23">
      <w:pPr>
        <w:spacing w:after="0" w:line="360" w:lineRule="auto"/>
        <w:ind w:left="-5" w:right="56"/>
        <w:jc w:val="both"/>
        <w:rPr>
          <w:rFonts w:ascii="Times New Roman" w:hAnsi="Times New Roman" w:cs="Times New Roman"/>
          <w:sz w:val="24"/>
          <w:szCs w:val="24"/>
        </w:rPr>
      </w:pPr>
      <w:r w:rsidRPr="0098583A">
        <w:rPr>
          <w:rFonts w:ascii="Times New Roman" w:eastAsia="Times New Roman" w:hAnsi="Times New Roman" w:cs="Times New Roman"/>
          <w:i/>
          <w:sz w:val="24"/>
          <w:szCs w:val="24"/>
        </w:rPr>
        <w:t>Единственным методом лечения целиакии и профилактики ее осложнений в настоящее время является строгая пожизненная безглютеновая диета</w:t>
      </w:r>
      <w:r w:rsidRPr="0098583A">
        <w:rPr>
          <w:rFonts w:ascii="Times New Roman" w:eastAsia="Times New Roman" w:hAnsi="Times New Roman" w:cs="Times New Roman"/>
          <w:b/>
          <w:i/>
          <w:sz w:val="24"/>
          <w:szCs w:val="24"/>
        </w:rPr>
        <w:t xml:space="preserve"> </w:t>
      </w:r>
      <w:r w:rsidRPr="0098583A">
        <w:rPr>
          <w:rFonts w:ascii="Times New Roman" w:eastAsia="Times New Roman" w:hAnsi="Times New Roman" w:cs="Times New Roman"/>
          <w:i/>
          <w:sz w:val="24"/>
          <w:szCs w:val="24"/>
        </w:rPr>
        <w:t>[8,13</w:t>
      </w:r>
      <w:r w:rsidRPr="0098583A">
        <w:rPr>
          <w:rFonts w:ascii="Times New Roman" w:eastAsia="Times New Roman" w:hAnsi="Times New Roman" w:cs="Times New Roman"/>
          <w:i/>
          <w:color w:val="222222"/>
          <w:sz w:val="24"/>
          <w:szCs w:val="24"/>
        </w:rPr>
        <w:t>,16,69</w:t>
      </w:r>
      <w:r w:rsidRPr="0098583A">
        <w:rPr>
          <w:rFonts w:ascii="Times New Roman" w:eastAsia="Times New Roman" w:hAnsi="Times New Roman" w:cs="Times New Roman"/>
          <w:i/>
          <w:sz w:val="24"/>
          <w:szCs w:val="24"/>
        </w:rPr>
        <w:t>,70].</w:t>
      </w:r>
      <w:r w:rsidRPr="0098583A">
        <w:rPr>
          <w:rFonts w:ascii="Times New Roman" w:eastAsia="Times New Roman" w:hAnsi="Times New Roman" w:cs="Times New Roman"/>
          <w:b/>
          <w:i/>
          <w:sz w:val="24"/>
          <w:szCs w:val="24"/>
        </w:rPr>
        <w:t xml:space="preserve">  </w:t>
      </w:r>
    </w:p>
    <w:p w14:paraId="63841F96" w14:textId="77777777" w:rsidR="00A8778B" w:rsidRPr="0098583A" w:rsidRDefault="00A8778B" w:rsidP="00630B23">
      <w:pPr>
        <w:spacing w:after="0" w:line="360" w:lineRule="auto"/>
        <w:ind w:right="56" w:firstLine="708"/>
        <w:jc w:val="both"/>
        <w:rPr>
          <w:rFonts w:ascii="Times New Roman" w:hAnsi="Times New Roman" w:cs="Times New Roman"/>
          <w:sz w:val="24"/>
          <w:szCs w:val="24"/>
        </w:rPr>
      </w:pPr>
      <w:r w:rsidRPr="0098583A">
        <w:rPr>
          <w:rFonts w:ascii="Times New Roman" w:eastAsia="Times New Roman" w:hAnsi="Times New Roman" w:cs="Times New Roman"/>
          <w:i/>
          <w:sz w:val="24"/>
          <w:szCs w:val="24"/>
        </w:rPr>
        <w:lastRenderedPageBreak/>
        <w:t xml:space="preserve">Состав рациона пациента с целиакией зависит от возраста, тяжести состояния и периода заболевания и строится на основании общих принципов: углеводный компонент составляют за счет переносимых круп, картофеля, бобовых, овощей, фруктов, ягод; белковый и жировой – за счет мяса, яиц, рыбы, молочных продуктов, растительного и сливочного масел.  </w:t>
      </w:r>
    </w:p>
    <w:p w14:paraId="5EBCB261" w14:textId="77777777" w:rsidR="00A8778B" w:rsidRPr="0098583A" w:rsidRDefault="00A8778B" w:rsidP="00630B23">
      <w:pPr>
        <w:numPr>
          <w:ilvl w:val="0"/>
          <w:numId w:val="13"/>
        </w:numPr>
        <w:spacing w:after="5" w:line="360" w:lineRule="auto"/>
        <w:ind w:right="55" w:hanging="10"/>
        <w:jc w:val="both"/>
        <w:rPr>
          <w:rFonts w:ascii="Times New Roman" w:hAnsi="Times New Roman" w:cs="Times New Roman"/>
          <w:sz w:val="24"/>
          <w:szCs w:val="24"/>
        </w:rPr>
      </w:pPr>
      <w:r w:rsidRPr="0098583A">
        <w:rPr>
          <w:rFonts w:ascii="Times New Roman" w:eastAsia="Times New Roman" w:hAnsi="Times New Roman" w:cs="Times New Roman"/>
          <w:b/>
          <w:sz w:val="24"/>
          <w:szCs w:val="24"/>
        </w:rPr>
        <w:t xml:space="preserve">Рекомендуется </w:t>
      </w:r>
      <w:r w:rsidRPr="0098583A">
        <w:rPr>
          <w:rFonts w:ascii="Times New Roman" w:hAnsi="Times New Roman" w:cs="Times New Roman"/>
          <w:sz w:val="24"/>
          <w:szCs w:val="24"/>
        </w:rPr>
        <w:t>строгое пожизненное соблюдение безглютеновой диеты при подтвержденном диагнозе целиакии пациентам с наличием симптомов заболевания</w:t>
      </w:r>
      <w:r w:rsidRPr="0098583A">
        <w:rPr>
          <w:rFonts w:ascii="Times New Roman" w:eastAsia="Times New Roman" w:hAnsi="Times New Roman" w:cs="Times New Roman"/>
          <w:b/>
          <w:sz w:val="24"/>
          <w:szCs w:val="24"/>
        </w:rPr>
        <w:t xml:space="preserve"> </w:t>
      </w:r>
      <w:r w:rsidRPr="0098583A">
        <w:rPr>
          <w:rFonts w:ascii="Times New Roman" w:hAnsi="Times New Roman" w:cs="Times New Roman"/>
          <w:sz w:val="24"/>
          <w:szCs w:val="24"/>
        </w:rPr>
        <w:t>с целью купирования проявлений заболевания и предотвращения развития осложнений целиакии [13,71,72,73].</w:t>
      </w:r>
      <w:r w:rsidRPr="0098583A">
        <w:rPr>
          <w:rFonts w:ascii="Times New Roman" w:eastAsia="Times New Roman" w:hAnsi="Times New Roman" w:cs="Times New Roman"/>
          <w:b/>
          <w:sz w:val="24"/>
          <w:szCs w:val="24"/>
        </w:rPr>
        <w:t xml:space="preserve"> </w:t>
      </w:r>
    </w:p>
    <w:p w14:paraId="08141ADE" w14:textId="07F2BE56" w:rsidR="00A8778B" w:rsidRPr="0098583A" w:rsidRDefault="00A8778B" w:rsidP="00996F32">
      <w:pPr>
        <w:spacing w:after="109" w:line="265" w:lineRule="auto"/>
        <w:ind w:left="-5" w:right="55"/>
        <w:jc w:val="both"/>
        <w:rPr>
          <w:rFonts w:ascii="Times New Roman" w:hAnsi="Times New Roman" w:cs="Times New Roman"/>
          <w:sz w:val="24"/>
          <w:szCs w:val="24"/>
        </w:rPr>
      </w:pPr>
      <w:r w:rsidRPr="0098583A">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A30F2C">
        <w:rPr>
          <w:rFonts w:ascii="Times New Roman" w:eastAsia="Times New Roman" w:hAnsi="Times New Roman" w:cs="Times New Roman"/>
          <w:b/>
          <w:sz w:val="24"/>
          <w:szCs w:val="24"/>
        </w:rPr>
        <w:t>.</w:t>
      </w:r>
      <w:r w:rsidRPr="0098583A">
        <w:rPr>
          <w:rFonts w:ascii="Times New Roman" w:hAnsi="Times New Roman" w:cs="Times New Roman"/>
          <w:sz w:val="24"/>
          <w:szCs w:val="24"/>
        </w:rPr>
        <w:t xml:space="preserve"> </w:t>
      </w:r>
      <w:r w:rsidR="00F04232">
        <w:rPr>
          <w:rFonts w:ascii="Times New Roman" w:hAnsi="Times New Roman" w:cs="Times New Roman"/>
          <w:sz w:val="24"/>
          <w:szCs w:val="24"/>
        </w:rPr>
        <w:t xml:space="preserve"> </w:t>
      </w:r>
      <w:r w:rsidRPr="0098583A">
        <w:rPr>
          <w:rFonts w:ascii="Times New Roman" w:eastAsia="Times New Roman" w:hAnsi="Times New Roman" w:cs="Times New Roman"/>
          <w:b/>
          <w:sz w:val="24"/>
          <w:szCs w:val="24"/>
        </w:rPr>
        <w:t xml:space="preserve"> </w:t>
      </w:r>
    </w:p>
    <w:p w14:paraId="06577225" w14:textId="1EF44327" w:rsidR="00A8778B" w:rsidRPr="0098583A" w:rsidRDefault="00A8778B" w:rsidP="00996F32">
      <w:pPr>
        <w:numPr>
          <w:ilvl w:val="0"/>
          <w:numId w:val="13"/>
        </w:numPr>
        <w:spacing w:after="5" w:line="395" w:lineRule="auto"/>
        <w:ind w:right="55" w:hanging="10"/>
        <w:jc w:val="both"/>
        <w:rPr>
          <w:rFonts w:ascii="Times New Roman" w:hAnsi="Times New Roman" w:cs="Times New Roman"/>
          <w:sz w:val="24"/>
          <w:szCs w:val="24"/>
        </w:rPr>
      </w:pPr>
      <w:r w:rsidRPr="0098583A">
        <w:rPr>
          <w:rFonts w:ascii="Times New Roman" w:eastAsia="Times New Roman" w:hAnsi="Times New Roman" w:cs="Times New Roman"/>
          <w:b/>
          <w:sz w:val="24"/>
          <w:szCs w:val="24"/>
        </w:rPr>
        <w:t xml:space="preserve">Рекомендуется </w:t>
      </w:r>
      <w:r w:rsidRPr="0098583A">
        <w:rPr>
          <w:rFonts w:ascii="Times New Roman" w:hAnsi="Times New Roman" w:cs="Times New Roman"/>
          <w:sz w:val="24"/>
          <w:szCs w:val="24"/>
        </w:rPr>
        <w:t xml:space="preserve">строгое пожизненное соблюдение безглютеновой диеты при подтвержденном диагнозе целиакии пациентам в отсутствии симптомов заболевания с целью предотвращения развития аутоиммунных и онкологических </w:t>
      </w:r>
      <w:r w:rsidR="00630B23" w:rsidRPr="0098583A">
        <w:rPr>
          <w:rFonts w:ascii="Times New Roman" w:hAnsi="Times New Roman" w:cs="Times New Roman"/>
          <w:sz w:val="24"/>
          <w:szCs w:val="24"/>
        </w:rPr>
        <w:t>осложнений</w:t>
      </w:r>
      <w:r w:rsidRPr="0098583A">
        <w:rPr>
          <w:rFonts w:ascii="Times New Roman" w:hAnsi="Times New Roman" w:cs="Times New Roman"/>
          <w:sz w:val="24"/>
          <w:szCs w:val="24"/>
        </w:rPr>
        <w:t xml:space="preserve"> [13,74,75].</w:t>
      </w:r>
      <w:r w:rsidRPr="0098583A">
        <w:rPr>
          <w:rFonts w:ascii="Times New Roman" w:eastAsia="Times New Roman" w:hAnsi="Times New Roman" w:cs="Times New Roman"/>
          <w:b/>
          <w:sz w:val="24"/>
          <w:szCs w:val="24"/>
        </w:rPr>
        <w:t xml:space="preserve"> </w:t>
      </w:r>
    </w:p>
    <w:p w14:paraId="63C2B175" w14:textId="067C9275" w:rsidR="00A8778B" w:rsidRPr="0098583A" w:rsidRDefault="00A8778B" w:rsidP="00996F32">
      <w:pPr>
        <w:spacing w:after="152" w:line="265" w:lineRule="auto"/>
        <w:ind w:left="-5" w:right="55"/>
        <w:jc w:val="both"/>
        <w:rPr>
          <w:rFonts w:ascii="Times New Roman" w:hAnsi="Times New Roman" w:cs="Times New Roman"/>
          <w:sz w:val="24"/>
          <w:szCs w:val="24"/>
        </w:rPr>
      </w:pPr>
      <w:r w:rsidRPr="0098583A">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A30F2C">
        <w:rPr>
          <w:rFonts w:ascii="Times New Roman" w:eastAsia="Times New Roman" w:hAnsi="Times New Roman" w:cs="Times New Roman"/>
          <w:b/>
          <w:sz w:val="24"/>
          <w:szCs w:val="24"/>
        </w:rPr>
        <w:t>.</w:t>
      </w:r>
      <w:r w:rsidRPr="0098583A">
        <w:rPr>
          <w:rFonts w:ascii="Times New Roman" w:hAnsi="Times New Roman" w:cs="Times New Roman"/>
          <w:sz w:val="24"/>
          <w:szCs w:val="24"/>
        </w:rPr>
        <w:t xml:space="preserve"> </w:t>
      </w:r>
    </w:p>
    <w:p w14:paraId="562A72EB" w14:textId="2DC2888F" w:rsidR="00630B23" w:rsidRDefault="00A8778B" w:rsidP="00A30F2C">
      <w:pPr>
        <w:spacing w:line="387" w:lineRule="auto"/>
        <w:ind w:left="-5" w:right="56"/>
        <w:jc w:val="both"/>
        <w:rPr>
          <w:rFonts w:ascii="Times New Roman" w:eastAsia="Times New Roman" w:hAnsi="Times New Roman" w:cs="Times New Roman"/>
          <w:b/>
          <w:i/>
        </w:rPr>
      </w:pPr>
      <w:r w:rsidRPr="0098583A">
        <w:rPr>
          <w:rFonts w:ascii="Times New Roman" w:eastAsia="Times New Roman" w:hAnsi="Times New Roman" w:cs="Times New Roman"/>
          <w:b/>
          <w:sz w:val="24"/>
          <w:szCs w:val="24"/>
        </w:rPr>
        <w:t>Комментарий:</w:t>
      </w:r>
      <w:r w:rsidRPr="0098583A">
        <w:rPr>
          <w:rFonts w:ascii="Times New Roman" w:hAnsi="Times New Roman" w:cs="Times New Roman"/>
          <w:sz w:val="24"/>
          <w:szCs w:val="24"/>
        </w:rPr>
        <w:t xml:space="preserve"> </w:t>
      </w:r>
      <w:r w:rsidRPr="0098583A">
        <w:rPr>
          <w:rFonts w:ascii="Times New Roman" w:eastAsia="Times New Roman" w:hAnsi="Times New Roman" w:cs="Times New Roman"/>
          <w:i/>
          <w:sz w:val="24"/>
          <w:szCs w:val="24"/>
        </w:rPr>
        <w:t xml:space="preserve">В основе </w:t>
      </w:r>
      <w:proofErr w:type="spellStart"/>
      <w:r w:rsidRPr="0098583A">
        <w:rPr>
          <w:rFonts w:ascii="Times New Roman" w:eastAsia="Times New Roman" w:hAnsi="Times New Roman" w:cs="Times New Roman"/>
          <w:i/>
          <w:sz w:val="24"/>
          <w:szCs w:val="24"/>
        </w:rPr>
        <w:t>элиминационной</w:t>
      </w:r>
      <w:proofErr w:type="spellEnd"/>
      <w:r w:rsidRPr="0098583A">
        <w:rPr>
          <w:rFonts w:ascii="Times New Roman" w:eastAsia="Times New Roman" w:hAnsi="Times New Roman" w:cs="Times New Roman"/>
          <w:i/>
          <w:sz w:val="24"/>
          <w:szCs w:val="24"/>
        </w:rPr>
        <w:t xml:space="preserve"> диетотерапии лежит полное исключение из рациона питания продуктов, содержащих глютен или его следы. Принципиально важным является отказ от употребления не только тех продуктов, которые содержат «явный» глютен (хлеб, хлебобулочные и кондитерские изделия, макаронные изделия, пшеничная/манная, ячневая/перловая крупы, булгур, кускус, полба, спельта, тритикале, </w:t>
      </w:r>
      <w:proofErr w:type="spellStart"/>
      <w:r w:rsidRPr="0098583A">
        <w:rPr>
          <w:rFonts w:ascii="Times New Roman" w:eastAsia="Times New Roman" w:hAnsi="Times New Roman" w:cs="Times New Roman"/>
          <w:i/>
          <w:sz w:val="24"/>
          <w:szCs w:val="24"/>
        </w:rPr>
        <w:t>камут</w:t>
      </w:r>
      <w:proofErr w:type="spellEnd"/>
      <w:r w:rsidRPr="0098583A">
        <w:rPr>
          <w:rFonts w:ascii="Times New Roman" w:eastAsia="Times New Roman" w:hAnsi="Times New Roman" w:cs="Times New Roman"/>
          <w:i/>
          <w:sz w:val="24"/>
          <w:szCs w:val="24"/>
        </w:rPr>
        <w:t xml:space="preserve">) </w:t>
      </w:r>
      <w:r w:rsidRPr="002A1C04">
        <w:rPr>
          <w:rFonts w:ascii="Times New Roman" w:eastAsia="Times New Roman" w:hAnsi="Times New Roman" w:cs="Times New Roman"/>
          <w:i/>
          <w:sz w:val="24"/>
          <w:szCs w:val="24"/>
        </w:rPr>
        <w:t>(табл</w:t>
      </w:r>
      <w:r w:rsidR="00A30F2C" w:rsidRPr="002A1C04">
        <w:rPr>
          <w:rFonts w:ascii="Times New Roman" w:eastAsia="Times New Roman" w:hAnsi="Times New Roman" w:cs="Times New Roman"/>
          <w:i/>
          <w:sz w:val="24"/>
          <w:szCs w:val="24"/>
        </w:rPr>
        <w:t>ица</w:t>
      </w:r>
      <w:r w:rsidRPr="002A1C04">
        <w:rPr>
          <w:rFonts w:ascii="Times New Roman" w:eastAsia="Times New Roman" w:hAnsi="Times New Roman" w:cs="Times New Roman"/>
          <w:i/>
          <w:sz w:val="24"/>
          <w:szCs w:val="24"/>
        </w:rPr>
        <w:t xml:space="preserve"> 6), но</w:t>
      </w:r>
      <w:r w:rsidRPr="0098583A">
        <w:rPr>
          <w:rFonts w:ascii="Times New Roman" w:eastAsia="Times New Roman" w:hAnsi="Times New Roman" w:cs="Times New Roman"/>
          <w:i/>
          <w:sz w:val="24"/>
          <w:szCs w:val="24"/>
        </w:rPr>
        <w:t xml:space="preserve"> и тех, которые содержат «скрытый» глютен, который используется в качестве пищевой добавки в процессе производства.</w:t>
      </w:r>
      <w:r w:rsidRPr="0098583A">
        <w:rPr>
          <w:rFonts w:ascii="Times New Roman" w:hAnsi="Times New Roman" w:cs="Times New Roman"/>
          <w:sz w:val="24"/>
          <w:szCs w:val="24"/>
        </w:rPr>
        <w:t xml:space="preserve"> </w:t>
      </w:r>
      <w:r w:rsidRPr="0098583A">
        <w:rPr>
          <w:rFonts w:ascii="Times New Roman" w:eastAsia="Times New Roman" w:hAnsi="Times New Roman" w:cs="Times New Roman"/>
          <w:i/>
          <w:sz w:val="24"/>
          <w:szCs w:val="24"/>
        </w:rPr>
        <w:t xml:space="preserve"> </w:t>
      </w:r>
    </w:p>
    <w:p w14:paraId="1A10D3EC" w14:textId="09854EA0" w:rsidR="00A8778B" w:rsidRPr="00A30F2C" w:rsidRDefault="00A8778B" w:rsidP="00F04232">
      <w:pPr>
        <w:spacing w:after="166"/>
        <w:ind w:left="718" w:right="52"/>
        <w:jc w:val="right"/>
        <w:rPr>
          <w:iCs/>
        </w:rPr>
      </w:pPr>
      <w:r w:rsidRPr="00A30F2C">
        <w:rPr>
          <w:rFonts w:ascii="Times New Roman" w:eastAsia="Times New Roman" w:hAnsi="Times New Roman" w:cs="Times New Roman"/>
          <w:b/>
          <w:iCs/>
        </w:rPr>
        <w:t>Таблица 6</w:t>
      </w:r>
    </w:p>
    <w:p w14:paraId="129ED74F" w14:textId="77777777" w:rsidR="00CF25CE" w:rsidRPr="00A30F2C" w:rsidRDefault="00A8778B" w:rsidP="00630B23">
      <w:pPr>
        <w:spacing w:after="2"/>
        <w:ind w:left="-15" w:right="52" w:firstLine="15"/>
        <w:jc w:val="center"/>
        <w:rPr>
          <w:rFonts w:ascii="Times New Roman" w:eastAsia="Times New Roman" w:hAnsi="Times New Roman" w:cs="Times New Roman"/>
          <w:b/>
          <w:iCs/>
          <w:sz w:val="24"/>
          <w:szCs w:val="24"/>
        </w:rPr>
      </w:pPr>
      <w:r w:rsidRPr="00A30F2C">
        <w:rPr>
          <w:rFonts w:ascii="Times New Roman" w:eastAsia="Times New Roman" w:hAnsi="Times New Roman" w:cs="Times New Roman"/>
          <w:b/>
          <w:iCs/>
          <w:sz w:val="24"/>
          <w:szCs w:val="24"/>
        </w:rPr>
        <w:t>Глютен-содержащие продукты и блюда, которые строго исключаются</w:t>
      </w:r>
    </w:p>
    <w:p w14:paraId="72B6AB9E" w14:textId="28DC604F" w:rsidR="00A8778B" w:rsidRPr="00A30F2C" w:rsidRDefault="00A8778B" w:rsidP="00630B23">
      <w:pPr>
        <w:spacing w:after="2"/>
        <w:ind w:left="-15" w:right="52" w:firstLine="15"/>
        <w:jc w:val="center"/>
        <w:rPr>
          <w:iCs/>
          <w:sz w:val="24"/>
          <w:szCs w:val="24"/>
        </w:rPr>
      </w:pPr>
      <w:r w:rsidRPr="00A30F2C">
        <w:rPr>
          <w:rFonts w:ascii="Times New Roman" w:eastAsia="Times New Roman" w:hAnsi="Times New Roman" w:cs="Times New Roman"/>
          <w:b/>
          <w:iCs/>
          <w:sz w:val="24"/>
          <w:szCs w:val="24"/>
        </w:rPr>
        <w:t>из рациона питания при целиакии</w:t>
      </w:r>
    </w:p>
    <w:tbl>
      <w:tblPr>
        <w:tblStyle w:val="TableGrid"/>
        <w:tblW w:w="9614" w:type="dxa"/>
        <w:tblInd w:w="-108" w:type="dxa"/>
        <w:tblCellMar>
          <w:top w:w="14" w:type="dxa"/>
          <w:left w:w="108" w:type="dxa"/>
          <w:right w:w="94" w:type="dxa"/>
        </w:tblCellMar>
        <w:tblLook w:val="04A0" w:firstRow="1" w:lastRow="0" w:firstColumn="1" w:lastColumn="0" w:noHBand="0" w:noVBand="1"/>
      </w:tblPr>
      <w:tblGrid>
        <w:gridCol w:w="1922"/>
        <w:gridCol w:w="2439"/>
        <w:gridCol w:w="1702"/>
        <w:gridCol w:w="1626"/>
        <w:gridCol w:w="1925"/>
      </w:tblGrid>
      <w:tr w:rsidR="00A8778B" w14:paraId="4B3746EC" w14:textId="77777777" w:rsidTr="00630B23">
        <w:trPr>
          <w:trHeight w:val="286"/>
        </w:trPr>
        <w:tc>
          <w:tcPr>
            <w:tcW w:w="19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4E2B5E5" w14:textId="77777777" w:rsidR="00A8778B" w:rsidRDefault="00A8778B" w:rsidP="0098583A">
            <w:pPr>
              <w:spacing w:line="259" w:lineRule="auto"/>
            </w:pPr>
            <w:r>
              <w:rPr>
                <w:rFonts w:ascii="Times New Roman" w:eastAsia="Times New Roman" w:hAnsi="Times New Roman" w:cs="Times New Roman"/>
                <w:b/>
                <w:i/>
              </w:rPr>
              <w:t xml:space="preserve">Продукты </w:t>
            </w:r>
            <w:r>
              <w:rPr>
                <w:rFonts w:ascii="Times New Roman" w:eastAsia="Times New Roman" w:hAnsi="Times New Roman" w:cs="Times New Roman"/>
                <w:i/>
              </w:rPr>
              <w:t xml:space="preserve"> </w:t>
            </w:r>
          </w:p>
        </w:tc>
        <w:tc>
          <w:tcPr>
            <w:tcW w:w="243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86908CD" w14:textId="77777777" w:rsidR="00A8778B" w:rsidRDefault="00A8778B" w:rsidP="0098583A">
            <w:pPr>
              <w:spacing w:line="259" w:lineRule="auto"/>
            </w:pPr>
            <w:r>
              <w:rPr>
                <w:rFonts w:ascii="Times New Roman" w:eastAsia="Times New Roman" w:hAnsi="Times New Roman" w:cs="Times New Roman"/>
                <w:b/>
                <w:i/>
              </w:rPr>
              <w:t xml:space="preserve">Пшеница </w:t>
            </w:r>
            <w:r>
              <w:rPr>
                <w:rFonts w:ascii="Times New Roman" w:eastAsia="Times New Roman" w:hAnsi="Times New Roman" w:cs="Times New Roman"/>
                <w:i/>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0838EEB" w14:textId="77777777" w:rsidR="00A8778B" w:rsidRDefault="00A8778B" w:rsidP="0098583A">
            <w:pPr>
              <w:spacing w:line="259" w:lineRule="auto"/>
            </w:pPr>
            <w:r>
              <w:rPr>
                <w:rFonts w:ascii="Times New Roman" w:eastAsia="Times New Roman" w:hAnsi="Times New Roman" w:cs="Times New Roman"/>
                <w:b/>
                <w:i/>
              </w:rPr>
              <w:t xml:space="preserve">Рожь </w:t>
            </w:r>
            <w:r>
              <w:rPr>
                <w:rFonts w:ascii="Times New Roman" w:eastAsia="Times New Roman" w:hAnsi="Times New Roman" w:cs="Times New Roman"/>
                <w:i/>
              </w:rPr>
              <w:t xml:space="preserve"> </w:t>
            </w:r>
          </w:p>
        </w:tc>
        <w:tc>
          <w:tcPr>
            <w:tcW w:w="162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20E9D2B" w14:textId="77777777" w:rsidR="00A8778B" w:rsidRDefault="00A8778B" w:rsidP="0098583A">
            <w:pPr>
              <w:spacing w:line="259" w:lineRule="auto"/>
            </w:pPr>
            <w:r>
              <w:rPr>
                <w:rFonts w:ascii="Times New Roman" w:eastAsia="Times New Roman" w:hAnsi="Times New Roman" w:cs="Times New Roman"/>
                <w:b/>
                <w:i/>
              </w:rPr>
              <w:t xml:space="preserve">Ячмень </w:t>
            </w:r>
            <w:r>
              <w:rPr>
                <w:rFonts w:ascii="Times New Roman" w:eastAsia="Times New Roman" w:hAnsi="Times New Roman" w:cs="Times New Roman"/>
                <w:i/>
              </w:rPr>
              <w:t xml:space="preserve"> </w:t>
            </w:r>
          </w:p>
        </w:tc>
        <w:tc>
          <w:tcPr>
            <w:tcW w:w="192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5B0659F" w14:textId="77777777" w:rsidR="00A8778B" w:rsidRDefault="00A8778B" w:rsidP="0098583A">
            <w:pPr>
              <w:spacing w:line="259" w:lineRule="auto"/>
            </w:pPr>
            <w:r>
              <w:rPr>
                <w:rFonts w:ascii="Times New Roman" w:eastAsia="Times New Roman" w:hAnsi="Times New Roman" w:cs="Times New Roman"/>
                <w:b/>
                <w:i/>
              </w:rPr>
              <w:t xml:space="preserve">Овес </w:t>
            </w:r>
            <w:r>
              <w:rPr>
                <w:rFonts w:ascii="Times New Roman" w:eastAsia="Times New Roman" w:hAnsi="Times New Roman" w:cs="Times New Roman"/>
                <w:i/>
              </w:rPr>
              <w:t xml:space="preserve"> </w:t>
            </w:r>
          </w:p>
        </w:tc>
      </w:tr>
      <w:tr w:rsidR="00A8778B" w:rsidRPr="00E461F6" w14:paraId="717D3479" w14:textId="77777777" w:rsidTr="0098583A">
        <w:trPr>
          <w:trHeight w:val="1390"/>
        </w:trPr>
        <w:tc>
          <w:tcPr>
            <w:tcW w:w="1923" w:type="dxa"/>
            <w:tcBorders>
              <w:top w:val="single" w:sz="4" w:space="0" w:color="000000"/>
              <w:left w:val="single" w:sz="4" w:space="0" w:color="000000"/>
              <w:bottom w:val="single" w:sz="4" w:space="0" w:color="000000"/>
              <w:right w:val="single" w:sz="4" w:space="0" w:color="000000"/>
            </w:tcBorders>
          </w:tcPr>
          <w:p w14:paraId="22A8B47C"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Крупы, каши </w:t>
            </w:r>
            <w:r w:rsidRPr="00E461F6">
              <w:rPr>
                <w:rFonts w:ascii="Times New Roman" w:eastAsia="Times New Roman" w:hAnsi="Times New Roman" w:cs="Times New Roman"/>
                <w:i/>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3D20D057" w14:textId="77777777" w:rsidR="00A8778B" w:rsidRPr="00E461F6" w:rsidRDefault="00A8778B" w:rsidP="0098583A">
            <w:pPr>
              <w:spacing w:line="259" w:lineRule="auto"/>
              <w:ind w:right="10"/>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манная, пшеничная, «4 злака», «7 злаков», кускус, булгур, спельта, полба  </w:t>
            </w:r>
          </w:p>
        </w:tc>
        <w:tc>
          <w:tcPr>
            <w:tcW w:w="1702" w:type="dxa"/>
            <w:tcBorders>
              <w:top w:val="single" w:sz="4" w:space="0" w:color="000000"/>
              <w:left w:val="single" w:sz="4" w:space="0" w:color="000000"/>
              <w:bottom w:val="single" w:sz="4" w:space="0" w:color="000000"/>
              <w:right w:val="single" w:sz="4" w:space="0" w:color="000000"/>
            </w:tcBorders>
          </w:tcPr>
          <w:p w14:paraId="2EE56489"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ржаная  </w:t>
            </w:r>
          </w:p>
        </w:tc>
        <w:tc>
          <w:tcPr>
            <w:tcW w:w="1625" w:type="dxa"/>
            <w:tcBorders>
              <w:top w:val="single" w:sz="4" w:space="0" w:color="000000"/>
              <w:left w:val="single" w:sz="4" w:space="0" w:color="000000"/>
              <w:bottom w:val="single" w:sz="4" w:space="0" w:color="000000"/>
              <w:right w:val="single" w:sz="4" w:space="0" w:color="000000"/>
            </w:tcBorders>
          </w:tcPr>
          <w:p w14:paraId="314EA7D3"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ячменная, перловая, ячневая </w:t>
            </w:r>
          </w:p>
        </w:tc>
        <w:tc>
          <w:tcPr>
            <w:tcW w:w="1925" w:type="dxa"/>
            <w:tcBorders>
              <w:top w:val="single" w:sz="4" w:space="0" w:color="000000"/>
              <w:left w:val="single" w:sz="4" w:space="0" w:color="000000"/>
              <w:bottom w:val="single" w:sz="4" w:space="0" w:color="000000"/>
              <w:right w:val="single" w:sz="4" w:space="0" w:color="000000"/>
            </w:tcBorders>
          </w:tcPr>
          <w:p w14:paraId="31890B24"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овсяная,», толокно  </w:t>
            </w:r>
          </w:p>
        </w:tc>
      </w:tr>
      <w:tr w:rsidR="00A8778B" w:rsidRPr="00E461F6" w14:paraId="6189C0EF" w14:textId="77777777" w:rsidTr="0098583A">
        <w:trPr>
          <w:trHeight w:val="1114"/>
        </w:trPr>
        <w:tc>
          <w:tcPr>
            <w:tcW w:w="1923" w:type="dxa"/>
            <w:tcBorders>
              <w:top w:val="single" w:sz="4" w:space="0" w:color="000000"/>
              <w:left w:val="single" w:sz="4" w:space="0" w:color="000000"/>
              <w:bottom w:val="single" w:sz="4" w:space="0" w:color="000000"/>
              <w:right w:val="single" w:sz="4" w:space="0" w:color="000000"/>
            </w:tcBorders>
          </w:tcPr>
          <w:p w14:paraId="6B530256"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Мука и отруби </w:t>
            </w:r>
            <w:r w:rsidRPr="00E461F6">
              <w:rPr>
                <w:rFonts w:ascii="Times New Roman" w:eastAsia="Times New Roman" w:hAnsi="Times New Roman" w:cs="Times New Roman"/>
                <w:i/>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6A8D8B29"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пшеничная мука и отруби  </w:t>
            </w:r>
          </w:p>
        </w:tc>
        <w:tc>
          <w:tcPr>
            <w:tcW w:w="1702" w:type="dxa"/>
            <w:tcBorders>
              <w:top w:val="single" w:sz="4" w:space="0" w:color="000000"/>
              <w:left w:val="single" w:sz="4" w:space="0" w:color="000000"/>
              <w:bottom w:val="single" w:sz="4" w:space="0" w:color="000000"/>
              <w:right w:val="single" w:sz="4" w:space="0" w:color="000000"/>
            </w:tcBorders>
          </w:tcPr>
          <w:p w14:paraId="53208FB7"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ржаная мука и отруби  </w:t>
            </w:r>
          </w:p>
        </w:tc>
        <w:tc>
          <w:tcPr>
            <w:tcW w:w="1625" w:type="dxa"/>
            <w:tcBorders>
              <w:top w:val="single" w:sz="4" w:space="0" w:color="000000"/>
              <w:left w:val="single" w:sz="4" w:space="0" w:color="000000"/>
              <w:bottom w:val="single" w:sz="4" w:space="0" w:color="000000"/>
              <w:right w:val="single" w:sz="4" w:space="0" w:color="000000"/>
            </w:tcBorders>
          </w:tcPr>
          <w:p w14:paraId="233647EF"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ячменная мука, ячменный солод </w:t>
            </w:r>
          </w:p>
        </w:tc>
        <w:tc>
          <w:tcPr>
            <w:tcW w:w="1925" w:type="dxa"/>
            <w:tcBorders>
              <w:top w:val="single" w:sz="4" w:space="0" w:color="000000"/>
              <w:left w:val="single" w:sz="4" w:space="0" w:color="000000"/>
              <w:bottom w:val="single" w:sz="4" w:space="0" w:color="000000"/>
              <w:right w:val="single" w:sz="4" w:space="0" w:color="000000"/>
            </w:tcBorders>
          </w:tcPr>
          <w:p w14:paraId="7472573D"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овсяная мука и отруби </w:t>
            </w:r>
          </w:p>
        </w:tc>
      </w:tr>
      <w:tr w:rsidR="00A8778B" w:rsidRPr="00E461F6" w14:paraId="445FABFA" w14:textId="77777777" w:rsidTr="0098583A">
        <w:trPr>
          <w:trHeight w:val="840"/>
        </w:trPr>
        <w:tc>
          <w:tcPr>
            <w:tcW w:w="1923" w:type="dxa"/>
            <w:tcBorders>
              <w:top w:val="single" w:sz="4" w:space="0" w:color="000000"/>
              <w:left w:val="single" w:sz="4" w:space="0" w:color="000000"/>
              <w:bottom w:val="single" w:sz="4" w:space="0" w:color="000000"/>
              <w:right w:val="single" w:sz="4" w:space="0" w:color="000000"/>
            </w:tcBorders>
          </w:tcPr>
          <w:p w14:paraId="7CBB81BD"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lastRenderedPageBreak/>
              <w:t xml:space="preserve">Детские молочные смеси </w:t>
            </w:r>
          </w:p>
        </w:tc>
        <w:tc>
          <w:tcPr>
            <w:tcW w:w="2439" w:type="dxa"/>
            <w:tcBorders>
              <w:top w:val="single" w:sz="4" w:space="0" w:color="000000"/>
              <w:left w:val="single" w:sz="4" w:space="0" w:color="000000"/>
              <w:bottom w:val="single" w:sz="4" w:space="0" w:color="000000"/>
              <w:right w:val="single" w:sz="4" w:space="0" w:color="000000"/>
            </w:tcBorders>
          </w:tcPr>
          <w:p w14:paraId="406D2599"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с пшеничной мукой </w:t>
            </w:r>
          </w:p>
        </w:tc>
        <w:tc>
          <w:tcPr>
            <w:tcW w:w="1702" w:type="dxa"/>
            <w:tcBorders>
              <w:top w:val="single" w:sz="4" w:space="0" w:color="000000"/>
              <w:left w:val="single" w:sz="4" w:space="0" w:color="000000"/>
              <w:bottom w:val="single" w:sz="4" w:space="0" w:color="000000"/>
              <w:right w:val="single" w:sz="4" w:space="0" w:color="000000"/>
            </w:tcBorders>
          </w:tcPr>
          <w:p w14:paraId="364834D3"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0B1F5F1E"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D90BAEB"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«овсяным отваром или мукой </w:t>
            </w:r>
          </w:p>
        </w:tc>
      </w:tr>
      <w:tr w:rsidR="00A8778B" w:rsidRPr="00E461F6" w14:paraId="314579B4" w14:textId="77777777" w:rsidTr="0098583A">
        <w:tblPrEx>
          <w:tblCellMar>
            <w:right w:w="58" w:type="dxa"/>
          </w:tblCellMar>
        </w:tblPrEx>
        <w:trPr>
          <w:trHeight w:val="2494"/>
        </w:trPr>
        <w:tc>
          <w:tcPr>
            <w:tcW w:w="1923" w:type="dxa"/>
            <w:tcBorders>
              <w:top w:val="single" w:sz="4" w:space="0" w:color="000000"/>
              <w:left w:val="single" w:sz="4" w:space="0" w:color="000000"/>
              <w:bottom w:val="single" w:sz="4" w:space="0" w:color="000000"/>
              <w:right w:val="single" w:sz="4" w:space="0" w:color="000000"/>
            </w:tcBorders>
          </w:tcPr>
          <w:p w14:paraId="59E2F57B"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Детские каши </w:t>
            </w:r>
            <w:r w:rsidRPr="00E461F6">
              <w:rPr>
                <w:rFonts w:ascii="Times New Roman" w:eastAsia="Times New Roman" w:hAnsi="Times New Roman" w:cs="Times New Roman"/>
                <w:i/>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72F04360" w14:textId="77777777" w:rsidR="00A8778B" w:rsidRPr="00E461F6" w:rsidRDefault="00A8778B" w:rsidP="0098583A">
            <w:pPr>
              <w:spacing w:line="238" w:lineRule="auto"/>
              <w:ind w:right="48"/>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детские </w:t>
            </w:r>
            <w:proofErr w:type="spellStart"/>
            <w:r w:rsidRPr="00E461F6">
              <w:rPr>
                <w:rFonts w:ascii="Times New Roman" w:eastAsia="Times New Roman" w:hAnsi="Times New Roman" w:cs="Times New Roman"/>
                <w:i/>
                <w:sz w:val="24"/>
                <w:szCs w:val="24"/>
              </w:rPr>
              <w:t>инстантные</w:t>
            </w:r>
            <w:proofErr w:type="spellEnd"/>
            <w:r w:rsidRPr="00E461F6">
              <w:rPr>
                <w:rFonts w:ascii="Times New Roman" w:eastAsia="Times New Roman" w:hAnsi="Times New Roman" w:cs="Times New Roman"/>
                <w:i/>
                <w:sz w:val="24"/>
                <w:szCs w:val="24"/>
              </w:rPr>
              <w:t xml:space="preserve"> (</w:t>
            </w:r>
            <w:proofErr w:type="spellStart"/>
            <w:r w:rsidRPr="00E461F6">
              <w:rPr>
                <w:rFonts w:ascii="Times New Roman" w:eastAsia="Times New Roman" w:hAnsi="Times New Roman" w:cs="Times New Roman"/>
                <w:i/>
                <w:sz w:val="24"/>
                <w:szCs w:val="24"/>
              </w:rPr>
              <w:t>быстрорастворимы</w:t>
            </w:r>
            <w:proofErr w:type="spellEnd"/>
          </w:p>
          <w:p w14:paraId="0655B5F6" w14:textId="77777777" w:rsidR="00A8778B" w:rsidRPr="00E461F6" w:rsidRDefault="00A8778B" w:rsidP="0098583A">
            <w:pPr>
              <w:spacing w:after="31" w:line="251"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е) каши с пшеничными, манными хлопьями, «смешанные злаки»,  </w:t>
            </w:r>
          </w:p>
          <w:p w14:paraId="21324A0D" w14:textId="415CBA0E"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«4 злака</w:t>
            </w:r>
            <w:r w:rsidR="004F42AC" w:rsidRPr="00E461F6">
              <w:rPr>
                <w:rFonts w:ascii="Times New Roman" w:eastAsia="Times New Roman" w:hAnsi="Times New Roman" w:cs="Times New Roman"/>
                <w:i/>
                <w:sz w:val="24"/>
                <w:szCs w:val="24"/>
              </w:rPr>
              <w:t>», «</w:t>
            </w:r>
            <w:r w:rsidRPr="00E461F6">
              <w:rPr>
                <w:rFonts w:ascii="Times New Roman" w:eastAsia="Times New Roman" w:hAnsi="Times New Roman" w:cs="Times New Roman"/>
                <w:i/>
                <w:sz w:val="24"/>
                <w:szCs w:val="24"/>
              </w:rPr>
              <w:t xml:space="preserve">7 злаков» </w:t>
            </w:r>
          </w:p>
          <w:p w14:paraId="214FAA98"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85042D8"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«4 злака»,  </w:t>
            </w:r>
          </w:p>
          <w:p w14:paraId="0A20FFBC" w14:textId="77777777" w:rsidR="00A8778B" w:rsidRPr="00E461F6" w:rsidRDefault="00A8778B" w:rsidP="0098583A">
            <w:pPr>
              <w:spacing w:after="44" w:line="238"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«7 злаков», «смешанные </w:t>
            </w:r>
          </w:p>
          <w:p w14:paraId="2EFF89AB"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злаки»  </w:t>
            </w:r>
          </w:p>
        </w:tc>
        <w:tc>
          <w:tcPr>
            <w:tcW w:w="1625" w:type="dxa"/>
            <w:tcBorders>
              <w:top w:val="single" w:sz="4" w:space="0" w:color="000000"/>
              <w:left w:val="single" w:sz="4" w:space="0" w:color="000000"/>
              <w:bottom w:val="single" w:sz="4" w:space="0" w:color="000000"/>
              <w:right w:val="single" w:sz="4" w:space="0" w:color="000000"/>
            </w:tcBorders>
          </w:tcPr>
          <w:p w14:paraId="1C512BB5" w14:textId="04B34933" w:rsidR="00A8778B" w:rsidRPr="00E461F6" w:rsidRDefault="00A8778B" w:rsidP="0098583A">
            <w:pPr>
              <w:spacing w:line="259" w:lineRule="auto"/>
              <w:ind w:right="163"/>
              <w:rPr>
                <w:rFonts w:ascii="Times New Roman" w:hAnsi="Times New Roman" w:cs="Times New Roman"/>
                <w:sz w:val="24"/>
                <w:szCs w:val="24"/>
              </w:rPr>
            </w:pPr>
            <w:r w:rsidRPr="00E461F6">
              <w:rPr>
                <w:rFonts w:ascii="Times New Roman" w:eastAsia="Times New Roman" w:hAnsi="Times New Roman" w:cs="Times New Roman"/>
                <w:i/>
                <w:sz w:val="24"/>
                <w:szCs w:val="24"/>
              </w:rPr>
              <w:t>ячневая, ячменная каша, «4 злака</w:t>
            </w:r>
            <w:r w:rsidR="004F42AC" w:rsidRPr="00E461F6">
              <w:rPr>
                <w:rFonts w:ascii="Times New Roman" w:eastAsia="Times New Roman" w:hAnsi="Times New Roman" w:cs="Times New Roman"/>
                <w:i/>
                <w:sz w:val="24"/>
                <w:szCs w:val="24"/>
              </w:rPr>
              <w:t>», «</w:t>
            </w:r>
            <w:r w:rsidRPr="00E461F6">
              <w:rPr>
                <w:rFonts w:ascii="Times New Roman" w:eastAsia="Times New Roman" w:hAnsi="Times New Roman" w:cs="Times New Roman"/>
                <w:i/>
                <w:sz w:val="24"/>
                <w:szCs w:val="24"/>
              </w:rPr>
              <w:t>7 злаков», «</w:t>
            </w:r>
            <w:r w:rsidR="004F42AC" w:rsidRPr="00E461F6">
              <w:rPr>
                <w:rFonts w:ascii="Times New Roman" w:eastAsia="Times New Roman" w:hAnsi="Times New Roman" w:cs="Times New Roman"/>
                <w:i/>
                <w:sz w:val="24"/>
                <w:szCs w:val="24"/>
              </w:rPr>
              <w:t>смешанные злаки</w:t>
            </w: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1067646" w14:textId="79F0EF21" w:rsidR="00A8778B" w:rsidRPr="00E461F6" w:rsidRDefault="00A8778B" w:rsidP="0098583A">
            <w:pPr>
              <w:spacing w:line="258" w:lineRule="auto"/>
              <w:ind w:right="198"/>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все готовые каши с овсяной мукой и </w:t>
            </w:r>
            <w:r w:rsidR="004F42AC" w:rsidRPr="00E461F6">
              <w:rPr>
                <w:rFonts w:ascii="Times New Roman" w:eastAsia="Times New Roman" w:hAnsi="Times New Roman" w:cs="Times New Roman"/>
                <w:i/>
                <w:sz w:val="24"/>
                <w:szCs w:val="24"/>
              </w:rPr>
              <w:t>хлопьями, «</w:t>
            </w:r>
            <w:r w:rsidRPr="00E461F6">
              <w:rPr>
                <w:rFonts w:ascii="Times New Roman" w:eastAsia="Times New Roman" w:hAnsi="Times New Roman" w:cs="Times New Roman"/>
                <w:i/>
                <w:sz w:val="24"/>
                <w:szCs w:val="24"/>
              </w:rPr>
              <w:t xml:space="preserve">4 злака»,  </w:t>
            </w:r>
          </w:p>
          <w:p w14:paraId="1FF44C20" w14:textId="77777777" w:rsidR="00A8778B" w:rsidRPr="00E461F6" w:rsidRDefault="00A8778B" w:rsidP="0098583A">
            <w:pPr>
              <w:spacing w:after="44" w:line="238"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«7 злаков», «смешанные </w:t>
            </w:r>
          </w:p>
          <w:p w14:paraId="7A19224A"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злаки»  </w:t>
            </w:r>
          </w:p>
        </w:tc>
      </w:tr>
      <w:tr w:rsidR="00A8778B" w:rsidRPr="00E461F6" w14:paraId="0B09CAF9" w14:textId="77777777" w:rsidTr="0098583A">
        <w:tblPrEx>
          <w:tblCellMar>
            <w:right w:w="58" w:type="dxa"/>
          </w:tblCellMar>
        </w:tblPrEx>
        <w:trPr>
          <w:trHeight w:val="2770"/>
        </w:trPr>
        <w:tc>
          <w:tcPr>
            <w:tcW w:w="1923" w:type="dxa"/>
            <w:tcBorders>
              <w:top w:val="single" w:sz="4" w:space="0" w:color="000000"/>
              <w:left w:val="single" w:sz="4" w:space="0" w:color="000000"/>
              <w:bottom w:val="single" w:sz="4" w:space="0" w:color="000000"/>
              <w:right w:val="single" w:sz="4" w:space="0" w:color="000000"/>
            </w:tcBorders>
          </w:tcPr>
          <w:p w14:paraId="515ABBF1"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Готовое баночное детское питание </w:t>
            </w:r>
          </w:p>
        </w:tc>
        <w:tc>
          <w:tcPr>
            <w:tcW w:w="2439" w:type="dxa"/>
            <w:tcBorders>
              <w:top w:val="single" w:sz="4" w:space="0" w:color="000000"/>
              <w:left w:val="single" w:sz="4" w:space="0" w:color="000000"/>
              <w:bottom w:val="single" w:sz="4" w:space="0" w:color="000000"/>
              <w:right w:val="single" w:sz="4" w:space="0" w:color="000000"/>
            </w:tcBorders>
          </w:tcPr>
          <w:p w14:paraId="20E8E651" w14:textId="70252B33" w:rsidR="00A8778B" w:rsidRPr="00E461F6" w:rsidRDefault="00A8778B" w:rsidP="0098583A">
            <w:pPr>
              <w:spacing w:line="259" w:lineRule="auto"/>
              <w:ind w:right="143"/>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консервы для детского питания с мясом, рыбой и овощами, творожки с добавками пшеничной муки или манной </w:t>
            </w:r>
            <w:r w:rsidR="004F42AC" w:rsidRPr="00E461F6">
              <w:rPr>
                <w:rFonts w:ascii="Times New Roman" w:eastAsia="Times New Roman" w:hAnsi="Times New Roman" w:cs="Times New Roman"/>
                <w:i/>
                <w:sz w:val="24"/>
                <w:szCs w:val="24"/>
              </w:rPr>
              <w:t>крупы (</w:t>
            </w:r>
            <w:r w:rsidRPr="00E461F6">
              <w:rPr>
                <w:rFonts w:ascii="Times New Roman" w:eastAsia="Times New Roman" w:hAnsi="Times New Roman" w:cs="Times New Roman"/>
                <w:i/>
                <w:sz w:val="24"/>
                <w:szCs w:val="24"/>
              </w:rPr>
              <w:t xml:space="preserve">см. состав на упаковке) </w:t>
            </w:r>
          </w:p>
        </w:tc>
        <w:tc>
          <w:tcPr>
            <w:tcW w:w="1702" w:type="dxa"/>
            <w:tcBorders>
              <w:top w:val="single" w:sz="4" w:space="0" w:color="000000"/>
              <w:left w:val="single" w:sz="4" w:space="0" w:color="000000"/>
              <w:bottom w:val="single" w:sz="4" w:space="0" w:color="000000"/>
              <w:right w:val="single" w:sz="4" w:space="0" w:color="000000"/>
            </w:tcBorders>
          </w:tcPr>
          <w:p w14:paraId="21D87C22"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091EDB81"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FD78B59" w14:textId="77777777" w:rsidR="00A8778B" w:rsidRPr="00E461F6" w:rsidRDefault="00A8778B" w:rsidP="0098583A">
            <w:pPr>
              <w:spacing w:line="259" w:lineRule="auto"/>
              <w:ind w:right="34"/>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детские мясные, мясоовощные, рыбные, фруктовые консервы, творожки с овсяной мукой (см. состав на упаковке) </w:t>
            </w:r>
          </w:p>
        </w:tc>
      </w:tr>
      <w:tr w:rsidR="00A8778B" w:rsidRPr="00E461F6" w14:paraId="1EAB3ACC" w14:textId="77777777" w:rsidTr="0098583A">
        <w:tblPrEx>
          <w:tblCellMar>
            <w:right w:w="58" w:type="dxa"/>
          </w:tblCellMar>
        </w:tblPrEx>
        <w:trPr>
          <w:trHeight w:val="1942"/>
        </w:trPr>
        <w:tc>
          <w:tcPr>
            <w:tcW w:w="1923" w:type="dxa"/>
            <w:tcBorders>
              <w:top w:val="single" w:sz="4" w:space="0" w:color="000000"/>
              <w:left w:val="single" w:sz="4" w:space="0" w:color="000000"/>
              <w:bottom w:val="single" w:sz="4" w:space="0" w:color="000000"/>
              <w:right w:val="single" w:sz="4" w:space="0" w:color="000000"/>
            </w:tcBorders>
          </w:tcPr>
          <w:p w14:paraId="11BC6CD4" w14:textId="43584F75"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Хлеб и </w:t>
            </w:r>
            <w:r w:rsidR="002A1C04" w:rsidRPr="00E461F6">
              <w:rPr>
                <w:rFonts w:ascii="Times New Roman" w:eastAsia="Times New Roman" w:hAnsi="Times New Roman" w:cs="Times New Roman"/>
                <w:b/>
                <w:i/>
                <w:sz w:val="24"/>
                <w:szCs w:val="24"/>
              </w:rPr>
              <w:t xml:space="preserve">хлебобулочные </w:t>
            </w:r>
            <w:r w:rsidR="002A1C04" w:rsidRPr="002A1C04">
              <w:rPr>
                <w:rFonts w:ascii="Times New Roman" w:eastAsia="Times New Roman" w:hAnsi="Times New Roman" w:cs="Times New Roman"/>
                <w:b/>
                <w:bCs/>
                <w:i/>
                <w:sz w:val="24"/>
                <w:szCs w:val="24"/>
              </w:rPr>
              <w:t>изделия</w:t>
            </w:r>
            <w:r w:rsidRPr="002A1C04">
              <w:rPr>
                <w:rFonts w:ascii="Times New Roman" w:eastAsia="Times New Roman" w:hAnsi="Times New Roman" w:cs="Times New Roman"/>
                <w:b/>
                <w:bCs/>
                <w:i/>
                <w:sz w:val="24"/>
                <w:szCs w:val="24"/>
              </w:rPr>
              <w:t>;</w:t>
            </w:r>
            <w:r w:rsidRPr="00E461F6">
              <w:rPr>
                <w:rFonts w:ascii="Times New Roman" w:eastAsia="Times New Roman" w:hAnsi="Times New Roman" w:cs="Times New Roman"/>
                <w:b/>
                <w:i/>
                <w:sz w:val="24"/>
                <w:szCs w:val="24"/>
              </w:rPr>
              <w:t xml:space="preserve"> кондитерские изделия</w:t>
            </w:r>
            <w:r w:rsidRPr="00E461F6">
              <w:rPr>
                <w:rFonts w:ascii="Times New Roman" w:eastAsia="Times New Roman" w:hAnsi="Times New Roman" w:cs="Times New Roman"/>
                <w:i/>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04A7C79A" w14:textId="77777777" w:rsidR="00A8778B" w:rsidRPr="00E461F6" w:rsidRDefault="00A8778B" w:rsidP="0098583A">
            <w:pPr>
              <w:spacing w:line="246"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хлеб, сушки, сухари, печенье, бублики, баранки, соломка, хлебцы, сдоба, выпечка, торты, блины и пироги и др.  </w:t>
            </w:r>
          </w:p>
          <w:p w14:paraId="33A11678"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5E7C3EC"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ржаной хлеб, лепешки, сухари  </w:t>
            </w:r>
          </w:p>
        </w:tc>
        <w:tc>
          <w:tcPr>
            <w:tcW w:w="1625" w:type="dxa"/>
            <w:tcBorders>
              <w:top w:val="single" w:sz="4" w:space="0" w:color="000000"/>
              <w:left w:val="single" w:sz="4" w:space="0" w:color="000000"/>
              <w:bottom w:val="single" w:sz="4" w:space="0" w:color="000000"/>
              <w:right w:val="single" w:sz="4" w:space="0" w:color="000000"/>
            </w:tcBorders>
          </w:tcPr>
          <w:p w14:paraId="675415C4" w14:textId="6C375D97" w:rsidR="00A8778B" w:rsidRPr="00E461F6" w:rsidRDefault="00A8778B" w:rsidP="0098583A">
            <w:pPr>
              <w:spacing w:line="259" w:lineRule="auto"/>
              <w:ind w:right="22"/>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ячменные лепешки; </w:t>
            </w:r>
            <w:r w:rsidR="004F42AC" w:rsidRPr="00E461F6">
              <w:rPr>
                <w:rFonts w:ascii="Times New Roman" w:eastAsia="Times New Roman" w:hAnsi="Times New Roman" w:cs="Times New Roman"/>
                <w:i/>
                <w:sz w:val="24"/>
                <w:szCs w:val="24"/>
              </w:rPr>
              <w:t>кондитерские изделия</w:t>
            </w:r>
            <w:r w:rsidRPr="00E461F6">
              <w:rPr>
                <w:rFonts w:ascii="Times New Roman" w:eastAsia="Times New Roman" w:hAnsi="Times New Roman" w:cs="Times New Roman"/>
                <w:i/>
                <w:sz w:val="24"/>
                <w:szCs w:val="24"/>
              </w:rPr>
              <w:t xml:space="preserve"> с ячменной патокой </w:t>
            </w:r>
          </w:p>
        </w:tc>
        <w:tc>
          <w:tcPr>
            <w:tcW w:w="1925" w:type="dxa"/>
            <w:tcBorders>
              <w:top w:val="single" w:sz="4" w:space="0" w:color="000000"/>
              <w:left w:val="single" w:sz="4" w:space="0" w:color="000000"/>
              <w:bottom w:val="single" w:sz="4" w:space="0" w:color="000000"/>
              <w:right w:val="single" w:sz="4" w:space="0" w:color="000000"/>
            </w:tcBorders>
          </w:tcPr>
          <w:p w14:paraId="1FD3E2A9"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овсяное печенье. хлеб «Геркулес»  </w:t>
            </w:r>
          </w:p>
        </w:tc>
      </w:tr>
      <w:tr w:rsidR="00A8778B" w:rsidRPr="00E461F6" w14:paraId="777C2EB7" w14:textId="77777777" w:rsidTr="0098583A">
        <w:tblPrEx>
          <w:tblCellMar>
            <w:right w:w="58" w:type="dxa"/>
          </w:tblCellMar>
        </w:tblPrEx>
        <w:trPr>
          <w:trHeight w:val="1666"/>
        </w:trPr>
        <w:tc>
          <w:tcPr>
            <w:tcW w:w="1923" w:type="dxa"/>
            <w:tcBorders>
              <w:top w:val="single" w:sz="4" w:space="0" w:color="000000"/>
              <w:left w:val="single" w:sz="4" w:space="0" w:color="000000"/>
              <w:bottom w:val="single" w:sz="4" w:space="0" w:color="000000"/>
              <w:right w:val="single" w:sz="4" w:space="0" w:color="000000"/>
            </w:tcBorders>
          </w:tcPr>
          <w:p w14:paraId="29FB6FF0" w14:textId="77777777" w:rsidR="00A8778B" w:rsidRPr="00E461F6" w:rsidRDefault="00A8778B" w:rsidP="0098583A">
            <w:pPr>
              <w:spacing w:after="24"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Макаронные </w:t>
            </w:r>
          </w:p>
          <w:p w14:paraId="2E021D22"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изделия </w:t>
            </w:r>
            <w:r w:rsidRPr="00E461F6">
              <w:rPr>
                <w:rFonts w:ascii="Times New Roman" w:eastAsia="Times New Roman" w:hAnsi="Times New Roman" w:cs="Times New Roman"/>
                <w:i/>
                <w:sz w:val="24"/>
                <w:szCs w:val="24"/>
              </w:rPr>
              <w:t xml:space="preserve"> </w:t>
            </w:r>
          </w:p>
          <w:p w14:paraId="22247E1D"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tcPr>
          <w:p w14:paraId="6D06F36D" w14:textId="7E767D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Макароны, в том числе гречневые, «соба», вермишель, рожки, спагетти, лапша, </w:t>
            </w:r>
            <w:r w:rsidR="004F42AC" w:rsidRPr="00E461F6">
              <w:rPr>
                <w:rFonts w:ascii="Times New Roman" w:eastAsia="Times New Roman" w:hAnsi="Times New Roman" w:cs="Times New Roman"/>
                <w:i/>
                <w:sz w:val="24"/>
                <w:szCs w:val="24"/>
              </w:rPr>
              <w:t>фигурные макаронные</w:t>
            </w:r>
            <w:r w:rsidRPr="00E461F6">
              <w:rPr>
                <w:rFonts w:ascii="Times New Roman" w:eastAsia="Times New Roman" w:hAnsi="Times New Roman" w:cs="Times New Roman"/>
                <w:i/>
                <w:sz w:val="24"/>
                <w:szCs w:val="24"/>
              </w:rPr>
              <w:t xml:space="preserve"> изделия  </w:t>
            </w:r>
          </w:p>
        </w:tc>
        <w:tc>
          <w:tcPr>
            <w:tcW w:w="1702" w:type="dxa"/>
            <w:tcBorders>
              <w:top w:val="single" w:sz="4" w:space="0" w:color="000000"/>
              <w:left w:val="single" w:sz="4" w:space="0" w:color="000000"/>
              <w:bottom w:val="single" w:sz="4" w:space="0" w:color="000000"/>
              <w:right w:val="single" w:sz="4" w:space="0" w:color="000000"/>
            </w:tcBorders>
          </w:tcPr>
          <w:p w14:paraId="3EB59515"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57252377"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46CE6818"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r>
      <w:tr w:rsidR="00A8778B" w:rsidRPr="00E461F6" w14:paraId="505BAF35" w14:textId="77777777" w:rsidTr="0098583A">
        <w:tblPrEx>
          <w:tblCellMar>
            <w:right w:w="58" w:type="dxa"/>
          </w:tblCellMar>
        </w:tblPrEx>
        <w:trPr>
          <w:trHeight w:val="4150"/>
        </w:trPr>
        <w:tc>
          <w:tcPr>
            <w:tcW w:w="1923" w:type="dxa"/>
            <w:tcBorders>
              <w:top w:val="single" w:sz="4" w:space="0" w:color="000000"/>
              <w:left w:val="single" w:sz="4" w:space="0" w:color="000000"/>
              <w:bottom w:val="single" w:sz="4" w:space="0" w:color="000000"/>
              <w:right w:val="single" w:sz="4" w:space="0" w:color="000000"/>
            </w:tcBorders>
          </w:tcPr>
          <w:p w14:paraId="7219260D" w14:textId="77777777" w:rsidR="00A8778B" w:rsidRPr="00E461F6" w:rsidRDefault="00A8778B" w:rsidP="0098583A">
            <w:pPr>
              <w:spacing w:line="238"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Мясные, рыбные и молочные </w:t>
            </w:r>
          </w:p>
          <w:p w14:paraId="49D5BF6D" w14:textId="77777777" w:rsidR="00A8778B" w:rsidRPr="00E461F6" w:rsidRDefault="00A8778B" w:rsidP="0098583A">
            <w:pPr>
              <w:spacing w:after="16"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полуфабрикат</w:t>
            </w:r>
          </w:p>
          <w:p w14:paraId="281D986F"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ы  </w:t>
            </w:r>
          </w:p>
        </w:tc>
        <w:tc>
          <w:tcPr>
            <w:tcW w:w="2439" w:type="dxa"/>
            <w:tcBorders>
              <w:top w:val="single" w:sz="4" w:space="0" w:color="000000"/>
              <w:left w:val="single" w:sz="4" w:space="0" w:color="000000"/>
              <w:bottom w:val="single" w:sz="4" w:space="0" w:color="000000"/>
              <w:right w:val="single" w:sz="4" w:space="0" w:color="000000"/>
            </w:tcBorders>
          </w:tcPr>
          <w:p w14:paraId="126D9A04" w14:textId="2A709E67" w:rsidR="00A8778B" w:rsidRPr="00E461F6" w:rsidRDefault="00A8778B" w:rsidP="0098583A">
            <w:pPr>
              <w:spacing w:line="259" w:lineRule="auto"/>
              <w:ind w:right="105"/>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вареная колбаса, сосиски, полуфабрикаты котлет и др., изделия из рубленого мяса и рыбы, пельмени, вареники, сырники, творожные пасты и сырки, подливы к мясным </w:t>
            </w:r>
            <w:r w:rsidR="004F42AC" w:rsidRPr="00E461F6">
              <w:rPr>
                <w:rFonts w:ascii="Times New Roman" w:eastAsia="Times New Roman" w:hAnsi="Times New Roman" w:cs="Times New Roman"/>
                <w:i/>
                <w:sz w:val="24"/>
                <w:szCs w:val="24"/>
              </w:rPr>
              <w:t>и рыбным</w:t>
            </w:r>
            <w:r w:rsidRPr="00E461F6">
              <w:rPr>
                <w:rFonts w:ascii="Times New Roman" w:eastAsia="Times New Roman" w:hAnsi="Times New Roman" w:cs="Times New Roman"/>
                <w:i/>
                <w:sz w:val="24"/>
                <w:szCs w:val="24"/>
              </w:rPr>
              <w:t xml:space="preserve"> блюдам на пшеничной муке, </w:t>
            </w:r>
            <w:r w:rsidRPr="00E461F6">
              <w:rPr>
                <w:rFonts w:ascii="Times New Roman" w:eastAsia="Times New Roman" w:hAnsi="Times New Roman" w:cs="Times New Roman"/>
                <w:i/>
                <w:sz w:val="24"/>
                <w:szCs w:val="24"/>
              </w:rPr>
              <w:lastRenderedPageBreak/>
              <w:t xml:space="preserve">мука и сухари для панировки  </w:t>
            </w:r>
          </w:p>
        </w:tc>
        <w:tc>
          <w:tcPr>
            <w:tcW w:w="1702" w:type="dxa"/>
            <w:tcBorders>
              <w:top w:val="single" w:sz="4" w:space="0" w:color="000000"/>
              <w:left w:val="single" w:sz="4" w:space="0" w:color="000000"/>
              <w:bottom w:val="single" w:sz="4" w:space="0" w:color="000000"/>
              <w:right w:val="single" w:sz="4" w:space="0" w:color="000000"/>
            </w:tcBorders>
          </w:tcPr>
          <w:p w14:paraId="11BA4E11"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lastRenderedPageBreak/>
              <w:t xml:space="preserve"> </w:t>
            </w:r>
          </w:p>
        </w:tc>
        <w:tc>
          <w:tcPr>
            <w:tcW w:w="1625" w:type="dxa"/>
            <w:tcBorders>
              <w:top w:val="single" w:sz="4" w:space="0" w:color="000000"/>
              <w:left w:val="single" w:sz="4" w:space="0" w:color="000000"/>
              <w:bottom w:val="single" w:sz="4" w:space="0" w:color="000000"/>
              <w:right w:val="single" w:sz="4" w:space="0" w:color="000000"/>
            </w:tcBorders>
          </w:tcPr>
          <w:p w14:paraId="3351A803"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5EA739A7"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r>
      <w:tr w:rsidR="00A8778B" w:rsidRPr="00E461F6" w14:paraId="1A735FD7" w14:textId="77777777" w:rsidTr="0098583A">
        <w:tblPrEx>
          <w:tblCellMar>
            <w:right w:w="58" w:type="dxa"/>
          </w:tblCellMar>
        </w:tblPrEx>
        <w:trPr>
          <w:trHeight w:val="1116"/>
        </w:trPr>
        <w:tc>
          <w:tcPr>
            <w:tcW w:w="1923" w:type="dxa"/>
            <w:tcBorders>
              <w:top w:val="single" w:sz="4" w:space="0" w:color="000000"/>
              <w:left w:val="single" w:sz="4" w:space="0" w:color="000000"/>
              <w:bottom w:val="single" w:sz="4" w:space="0" w:color="000000"/>
              <w:right w:val="single" w:sz="4" w:space="0" w:color="000000"/>
            </w:tcBorders>
          </w:tcPr>
          <w:p w14:paraId="685D618A"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Напитки </w:t>
            </w:r>
          </w:p>
        </w:tc>
        <w:tc>
          <w:tcPr>
            <w:tcW w:w="2439" w:type="dxa"/>
            <w:tcBorders>
              <w:top w:val="single" w:sz="4" w:space="0" w:color="000000"/>
              <w:left w:val="single" w:sz="4" w:space="0" w:color="000000"/>
              <w:bottom w:val="single" w:sz="4" w:space="0" w:color="000000"/>
              <w:right w:val="single" w:sz="4" w:space="0" w:color="000000"/>
            </w:tcBorders>
          </w:tcPr>
          <w:p w14:paraId="6173CA71"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22A2CB0"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Хлебный квас  </w:t>
            </w:r>
          </w:p>
          <w:p w14:paraId="17013B66"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25507B44"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Пиво; кофейные напитки (суррогаты)  </w:t>
            </w:r>
          </w:p>
        </w:tc>
        <w:tc>
          <w:tcPr>
            <w:tcW w:w="1925" w:type="dxa"/>
            <w:tcBorders>
              <w:top w:val="single" w:sz="4" w:space="0" w:color="000000"/>
              <w:left w:val="single" w:sz="4" w:space="0" w:color="000000"/>
              <w:bottom w:val="single" w:sz="4" w:space="0" w:color="000000"/>
              <w:right w:val="single" w:sz="4" w:space="0" w:color="000000"/>
            </w:tcBorders>
          </w:tcPr>
          <w:p w14:paraId="1B95B6EC"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Овсяный кисель  </w:t>
            </w:r>
          </w:p>
          <w:p w14:paraId="59973FB1"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r>
      <w:tr w:rsidR="00A8778B" w:rsidRPr="00E461F6" w14:paraId="0BA7BBD0" w14:textId="77777777" w:rsidTr="0098583A">
        <w:tblPrEx>
          <w:tblCellMar>
            <w:right w:w="58" w:type="dxa"/>
          </w:tblCellMar>
        </w:tblPrEx>
        <w:trPr>
          <w:trHeight w:val="492"/>
        </w:trPr>
        <w:tc>
          <w:tcPr>
            <w:tcW w:w="1923" w:type="dxa"/>
            <w:tcBorders>
              <w:top w:val="single" w:sz="4" w:space="0" w:color="000000"/>
              <w:left w:val="single" w:sz="4" w:space="0" w:color="000000"/>
              <w:bottom w:val="single" w:sz="4" w:space="0" w:color="000000"/>
              <w:right w:val="single" w:sz="4" w:space="0" w:color="000000"/>
            </w:tcBorders>
          </w:tcPr>
          <w:p w14:paraId="57307C38"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b/>
                <w:i/>
                <w:sz w:val="24"/>
                <w:szCs w:val="24"/>
              </w:rPr>
              <w:t xml:space="preserve">Соусы </w:t>
            </w:r>
          </w:p>
        </w:tc>
        <w:tc>
          <w:tcPr>
            <w:tcW w:w="2439" w:type="dxa"/>
            <w:tcBorders>
              <w:top w:val="single" w:sz="4" w:space="0" w:color="000000"/>
              <w:left w:val="single" w:sz="4" w:space="0" w:color="000000"/>
              <w:bottom w:val="single" w:sz="4" w:space="0" w:color="000000"/>
              <w:right w:val="single" w:sz="4" w:space="0" w:color="000000"/>
            </w:tcBorders>
          </w:tcPr>
          <w:p w14:paraId="7A1A4443"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Соевый соус </w:t>
            </w:r>
          </w:p>
        </w:tc>
        <w:tc>
          <w:tcPr>
            <w:tcW w:w="1702" w:type="dxa"/>
            <w:tcBorders>
              <w:top w:val="single" w:sz="4" w:space="0" w:color="000000"/>
              <w:left w:val="single" w:sz="4" w:space="0" w:color="000000"/>
              <w:bottom w:val="single" w:sz="4" w:space="0" w:color="000000"/>
              <w:right w:val="single" w:sz="4" w:space="0" w:color="000000"/>
            </w:tcBorders>
          </w:tcPr>
          <w:p w14:paraId="5CB9A8F6"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625" w:type="dxa"/>
            <w:tcBorders>
              <w:top w:val="single" w:sz="4" w:space="0" w:color="000000"/>
              <w:left w:val="single" w:sz="4" w:space="0" w:color="000000"/>
              <w:bottom w:val="single" w:sz="4" w:space="0" w:color="000000"/>
              <w:right w:val="single" w:sz="4" w:space="0" w:color="000000"/>
            </w:tcBorders>
          </w:tcPr>
          <w:p w14:paraId="5993D17D"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16D88660" w14:textId="77777777" w:rsidR="00A8778B" w:rsidRPr="00E461F6" w:rsidRDefault="00A8778B" w:rsidP="0098583A">
            <w:pPr>
              <w:spacing w:line="259" w:lineRule="auto"/>
              <w:rPr>
                <w:rFonts w:ascii="Times New Roman" w:hAnsi="Times New Roman" w:cs="Times New Roman"/>
                <w:sz w:val="24"/>
                <w:szCs w:val="24"/>
              </w:rPr>
            </w:pPr>
            <w:r w:rsidRPr="00E461F6">
              <w:rPr>
                <w:rFonts w:ascii="Times New Roman" w:eastAsia="Times New Roman" w:hAnsi="Times New Roman" w:cs="Times New Roman"/>
                <w:i/>
                <w:sz w:val="24"/>
                <w:szCs w:val="24"/>
              </w:rPr>
              <w:t xml:space="preserve"> </w:t>
            </w:r>
          </w:p>
        </w:tc>
      </w:tr>
    </w:tbl>
    <w:p w14:paraId="3CDCD11C" w14:textId="77777777" w:rsidR="00A8778B" w:rsidRDefault="00A8778B" w:rsidP="00A8778B">
      <w:pPr>
        <w:spacing w:after="163"/>
        <w:ind w:left="708"/>
      </w:pPr>
      <w:r>
        <w:rPr>
          <w:rFonts w:ascii="Times New Roman" w:eastAsia="Times New Roman" w:hAnsi="Times New Roman" w:cs="Times New Roman"/>
          <w:b/>
          <w:i/>
        </w:rPr>
        <w:t xml:space="preserve"> </w:t>
      </w:r>
    </w:p>
    <w:p w14:paraId="7E4F0200" w14:textId="1C031AAE" w:rsidR="00A8778B" w:rsidRPr="00033E4F" w:rsidRDefault="00A8778B" w:rsidP="00F96787">
      <w:pPr>
        <w:spacing w:after="0" w:line="360" w:lineRule="auto"/>
        <w:ind w:left="-5" w:right="56"/>
        <w:rPr>
          <w:rFonts w:ascii="Times New Roman" w:hAnsi="Times New Roman" w:cs="Times New Roman"/>
          <w:sz w:val="24"/>
          <w:szCs w:val="24"/>
        </w:rPr>
      </w:pPr>
      <w:r w:rsidRPr="00033E4F">
        <w:rPr>
          <w:rFonts w:ascii="Times New Roman" w:eastAsia="Times New Roman" w:hAnsi="Times New Roman" w:cs="Times New Roman"/>
          <w:b/>
          <w:i/>
          <w:sz w:val="24"/>
          <w:szCs w:val="24"/>
        </w:rPr>
        <w:t xml:space="preserve">«Скрытый» глютен могут содержать </w:t>
      </w:r>
      <w:r w:rsidRPr="00033E4F">
        <w:rPr>
          <w:rFonts w:ascii="Times New Roman" w:eastAsia="Times New Roman" w:hAnsi="Times New Roman" w:cs="Times New Roman"/>
          <w:i/>
          <w:sz w:val="24"/>
          <w:szCs w:val="24"/>
        </w:rPr>
        <w:t>(зависит от рецептуры производителя)</w:t>
      </w:r>
      <w:r w:rsidRPr="00033E4F">
        <w:rPr>
          <w:rFonts w:ascii="Times New Roman" w:eastAsia="Times New Roman" w:hAnsi="Times New Roman" w:cs="Times New Roman"/>
          <w:b/>
          <w:i/>
          <w:sz w:val="24"/>
          <w:szCs w:val="24"/>
        </w:rPr>
        <w:t>:</w:t>
      </w:r>
    </w:p>
    <w:p w14:paraId="380CAA3E" w14:textId="6D27D139" w:rsidR="00A8778B" w:rsidRPr="00033E4F" w:rsidRDefault="00A8778B" w:rsidP="00F96787">
      <w:pPr>
        <w:numPr>
          <w:ilvl w:val="0"/>
          <w:numId w:val="14"/>
        </w:numPr>
        <w:spacing w:after="0"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вареные колбасы, сосиски, полуфабрикаты из измельченного мяса и рыбы;</w:t>
      </w:r>
    </w:p>
    <w:p w14:paraId="58EBEA42" w14:textId="38D567A9" w:rsidR="00A8778B" w:rsidRPr="00033E4F" w:rsidRDefault="00A8778B" w:rsidP="00F96787">
      <w:pPr>
        <w:numPr>
          <w:ilvl w:val="0"/>
          <w:numId w:val="14"/>
        </w:numPr>
        <w:spacing w:after="45"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многие мясные, рыбные консервы, в особенности в томатном соусе;</w:t>
      </w:r>
    </w:p>
    <w:p w14:paraId="6D86C8BB" w14:textId="3604DB41" w:rsidR="00A8778B" w:rsidRPr="00033E4F" w:rsidRDefault="00A8778B" w:rsidP="00A13C9E">
      <w:pPr>
        <w:numPr>
          <w:ilvl w:val="0"/>
          <w:numId w:val="14"/>
        </w:numPr>
        <w:spacing w:after="0" w:line="360" w:lineRule="auto"/>
        <w:ind w:left="0" w:right="56" w:firstLine="360"/>
        <w:jc w:val="both"/>
        <w:rPr>
          <w:rFonts w:ascii="Times New Roman" w:hAnsi="Times New Roman" w:cs="Times New Roman"/>
          <w:sz w:val="24"/>
          <w:szCs w:val="24"/>
        </w:rPr>
      </w:pPr>
      <w:r w:rsidRPr="00033E4F">
        <w:rPr>
          <w:rFonts w:ascii="Times New Roman" w:eastAsia="Times New Roman" w:hAnsi="Times New Roman" w:cs="Times New Roman"/>
          <w:i/>
          <w:sz w:val="24"/>
          <w:szCs w:val="24"/>
        </w:rPr>
        <w:t>многие овощные и фруктовые консервы, в т.ч. томатные пасты, кетчупы, баклажанная и кабачковая икра;</w:t>
      </w:r>
    </w:p>
    <w:p w14:paraId="66CF9735" w14:textId="01288622" w:rsidR="00A8778B" w:rsidRPr="00033E4F" w:rsidRDefault="00A8778B" w:rsidP="00A13C9E">
      <w:pPr>
        <w:numPr>
          <w:ilvl w:val="0"/>
          <w:numId w:val="14"/>
        </w:numPr>
        <w:spacing w:after="0" w:line="360" w:lineRule="auto"/>
        <w:ind w:left="0" w:right="56" w:firstLine="360"/>
        <w:jc w:val="both"/>
        <w:rPr>
          <w:rFonts w:ascii="Times New Roman" w:hAnsi="Times New Roman" w:cs="Times New Roman"/>
          <w:sz w:val="24"/>
          <w:szCs w:val="24"/>
        </w:rPr>
      </w:pPr>
      <w:r w:rsidRPr="00033E4F">
        <w:rPr>
          <w:rFonts w:ascii="Times New Roman" w:eastAsia="Times New Roman" w:hAnsi="Times New Roman" w:cs="Times New Roman"/>
          <w:i/>
          <w:sz w:val="24"/>
          <w:szCs w:val="24"/>
        </w:rPr>
        <w:t>мороженое, йогурты, творожки, творожные сырки и пасты, мягкие и плавленые сыры</w:t>
      </w:r>
      <w:r w:rsidR="00A13C9E">
        <w:rPr>
          <w:rFonts w:ascii="Times New Roman" w:eastAsia="Times New Roman" w:hAnsi="Times New Roman" w:cs="Times New Roman"/>
          <w:i/>
          <w:sz w:val="24"/>
          <w:szCs w:val="24"/>
        </w:rPr>
        <w:t>;</w:t>
      </w:r>
    </w:p>
    <w:p w14:paraId="44E8AE09" w14:textId="044D6C0A" w:rsidR="00A8778B" w:rsidRPr="00033E4F" w:rsidRDefault="004F42AC" w:rsidP="00F96787">
      <w:pPr>
        <w:numPr>
          <w:ilvl w:val="0"/>
          <w:numId w:val="14"/>
        </w:numPr>
        <w:spacing w:after="43"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солодовый уксус</w:t>
      </w:r>
      <w:r w:rsidR="00A8778B" w:rsidRPr="00033E4F">
        <w:rPr>
          <w:rFonts w:ascii="Times New Roman" w:eastAsia="Times New Roman" w:hAnsi="Times New Roman" w:cs="Times New Roman"/>
          <w:i/>
          <w:sz w:val="24"/>
          <w:szCs w:val="24"/>
        </w:rPr>
        <w:t xml:space="preserve">, некоторые виды салатных соусов, майонезов;  </w:t>
      </w:r>
    </w:p>
    <w:p w14:paraId="2D696AAF" w14:textId="77777777" w:rsidR="00A8778B" w:rsidRPr="00033E4F" w:rsidRDefault="00A8778B" w:rsidP="00F96787">
      <w:pPr>
        <w:numPr>
          <w:ilvl w:val="0"/>
          <w:numId w:val="14"/>
        </w:numPr>
        <w:spacing w:after="45"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сухие приправы и пряности;  </w:t>
      </w:r>
    </w:p>
    <w:p w14:paraId="402E8621" w14:textId="31F927E8" w:rsidR="00A8778B" w:rsidRPr="00033E4F" w:rsidRDefault="00A8778B" w:rsidP="00A13C9E">
      <w:pPr>
        <w:numPr>
          <w:ilvl w:val="0"/>
          <w:numId w:val="14"/>
        </w:numPr>
        <w:spacing w:after="64" w:line="360" w:lineRule="auto"/>
        <w:ind w:left="0" w:right="56" w:firstLine="360"/>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концентрированные сухие супы, бульонные </w:t>
      </w:r>
      <w:r w:rsidR="00A13C9E" w:rsidRPr="00033E4F">
        <w:rPr>
          <w:rFonts w:ascii="Times New Roman" w:eastAsia="Times New Roman" w:hAnsi="Times New Roman" w:cs="Times New Roman"/>
          <w:i/>
          <w:sz w:val="24"/>
          <w:szCs w:val="24"/>
        </w:rPr>
        <w:t>кубики</w:t>
      </w:r>
      <w:r w:rsidR="00A13C9E">
        <w:rPr>
          <w:rFonts w:ascii="Times New Roman" w:eastAsia="Times New Roman" w:hAnsi="Times New Roman" w:cs="Times New Roman"/>
          <w:i/>
          <w:sz w:val="24"/>
          <w:szCs w:val="24"/>
        </w:rPr>
        <w:t>, картофельное</w:t>
      </w:r>
      <w:r w:rsidRPr="00033E4F">
        <w:rPr>
          <w:rFonts w:ascii="Times New Roman" w:eastAsia="Times New Roman" w:hAnsi="Times New Roman" w:cs="Times New Roman"/>
          <w:i/>
          <w:sz w:val="24"/>
          <w:szCs w:val="24"/>
        </w:rPr>
        <w:t xml:space="preserve"> пюре быстрого приготовления;  </w:t>
      </w:r>
    </w:p>
    <w:p w14:paraId="53DC6F90" w14:textId="77777777" w:rsidR="00A8778B" w:rsidRPr="00033E4F" w:rsidRDefault="00A8778B" w:rsidP="00F96787">
      <w:pPr>
        <w:numPr>
          <w:ilvl w:val="0"/>
          <w:numId w:val="14"/>
        </w:numPr>
        <w:spacing w:after="46"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картофельные и кукурузные чипсы;  </w:t>
      </w:r>
    </w:p>
    <w:p w14:paraId="4AB0BD68" w14:textId="77777777" w:rsidR="00A8778B" w:rsidRPr="00033E4F" w:rsidRDefault="00A8778B" w:rsidP="00A13C9E">
      <w:pPr>
        <w:numPr>
          <w:ilvl w:val="0"/>
          <w:numId w:val="14"/>
        </w:numPr>
        <w:spacing w:after="0" w:line="360" w:lineRule="auto"/>
        <w:ind w:left="0" w:right="56" w:firstLine="360"/>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замороженный картофель – «фри», некоторые виды замороженных овощей с готовыми специями;  </w:t>
      </w:r>
    </w:p>
    <w:p w14:paraId="795F0D4E" w14:textId="62FE296E" w:rsidR="00A8778B" w:rsidRPr="00033E4F" w:rsidRDefault="00A8778B" w:rsidP="00F96787">
      <w:pPr>
        <w:numPr>
          <w:ilvl w:val="0"/>
          <w:numId w:val="14"/>
        </w:numPr>
        <w:spacing w:after="5"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некоторые виды чая, кофе- и какао-смеси для быстрого приготовления </w:t>
      </w:r>
    </w:p>
    <w:p w14:paraId="4E8E50F6" w14:textId="459D8CA0" w:rsidR="00A8778B" w:rsidRPr="00033E4F" w:rsidRDefault="00A8778B" w:rsidP="00A13C9E">
      <w:pPr>
        <w:spacing w:after="0" w:line="360" w:lineRule="auto"/>
        <w:ind w:right="56"/>
        <w:rPr>
          <w:rFonts w:ascii="Times New Roman" w:hAnsi="Times New Roman" w:cs="Times New Roman"/>
          <w:sz w:val="24"/>
          <w:szCs w:val="24"/>
        </w:rPr>
      </w:pPr>
      <w:r w:rsidRPr="00033E4F">
        <w:rPr>
          <w:rFonts w:ascii="Times New Roman" w:eastAsia="Times New Roman" w:hAnsi="Times New Roman" w:cs="Times New Roman"/>
          <w:i/>
          <w:sz w:val="24"/>
          <w:szCs w:val="24"/>
        </w:rPr>
        <w:t>(быстрорастворимые);</w:t>
      </w:r>
    </w:p>
    <w:p w14:paraId="44C4CF4C" w14:textId="77777777" w:rsidR="00A8778B" w:rsidRPr="00033E4F" w:rsidRDefault="00A8778B" w:rsidP="00A13C9E">
      <w:pPr>
        <w:numPr>
          <w:ilvl w:val="0"/>
          <w:numId w:val="14"/>
        </w:numPr>
        <w:spacing w:after="46" w:line="360" w:lineRule="auto"/>
        <w:ind w:left="0" w:right="56" w:firstLine="360"/>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кукурузные хлопья, гранола, готовые завтраки при использовании ячменного солода;  </w:t>
      </w:r>
    </w:p>
    <w:p w14:paraId="4D517FF5" w14:textId="77777777" w:rsidR="00A8778B" w:rsidRPr="00033E4F" w:rsidRDefault="00A8778B" w:rsidP="00F96787">
      <w:pPr>
        <w:numPr>
          <w:ilvl w:val="0"/>
          <w:numId w:val="14"/>
        </w:numPr>
        <w:spacing w:after="45"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имитации морепродуктов - «крабовые палочки», «крабовое мясо»; </w:t>
      </w:r>
    </w:p>
    <w:p w14:paraId="4AA6C2AE" w14:textId="77777777" w:rsidR="00A8778B" w:rsidRPr="00033E4F" w:rsidRDefault="00A8778B" w:rsidP="00F96787">
      <w:pPr>
        <w:numPr>
          <w:ilvl w:val="0"/>
          <w:numId w:val="14"/>
        </w:numPr>
        <w:spacing w:after="40"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lastRenderedPageBreak/>
        <w:t xml:space="preserve">салаты из морской капусты с соусами; </w:t>
      </w:r>
    </w:p>
    <w:p w14:paraId="7A875D88" w14:textId="77777777" w:rsidR="00A8778B" w:rsidRPr="00033E4F" w:rsidRDefault="00A8778B" w:rsidP="00F96787">
      <w:pPr>
        <w:numPr>
          <w:ilvl w:val="0"/>
          <w:numId w:val="14"/>
        </w:numPr>
        <w:spacing w:after="5" w:line="360" w:lineRule="auto"/>
        <w:ind w:right="56" w:hanging="411"/>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карамель, соевые и шоколадные конфеты с начинкой, восточные сладости, повидло промышленного производства;  </w:t>
      </w:r>
    </w:p>
    <w:p w14:paraId="6FFD870A" w14:textId="77777777" w:rsidR="00A8778B" w:rsidRPr="00033E4F" w:rsidRDefault="00A8778B" w:rsidP="00A13C9E">
      <w:pPr>
        <w:spacing w:after="0" w:line="360" w:lineRule="auto"/>
        <w:ind w:left="-15" w:right="56" w:firstLine="708"/>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Нетоксичными злаками при целиакии являются рис, гречиха, кукуруза, пшено, амарант, киноа, </w:t>
      </w:r>
      <w:proofErr w:type="spellStart"/>
      <w:r w:rsidRPr="00033E4F">
        <w:rPr>
          <w:rFonts w:ascii="Times New Roman" w:eastAsia="Times New Roman" w:hAnsi="Times New Roman" w:cs="Times New Roman"/>
          <w:i/>
          <w:sz w:val="24"/>
          <w:szCs w:val="24"/>
        </w:rPr>
        <w:t>монтина</w:t>
      </w:r>
      <w:proofErr w:type="spellEnd"/>
      <w:r w:rsidRPr="00033E4F">
        <w:rPr>
          <w:rFonts w:ascii="Times New Roman" w:eastAsia="Times New Roman" w:hAnsi="Times New Roman" w:cs="Times New Roman"/>
          <w:i/>
          <w:sz w:val="24"/>
          <w:szCs w:val="24"/>
        </w:rPr>
        <w:t xml:space="preserve">, чумиза, саго, сорго, </w:t>
      </w:r>
      <w:proofErr w:type="spellStart"/>
      <w:r w:rsidRPr="00033E4F">
        <w:rPr>
          <w:rFonts w:ascii="Times New Roman" w:eastAsia="Times New Roman" w:hAnsi="Times New Roman" w:cs="Times New Roman"/>
          <w:i/>
          <w:sz w:val="24"/>
          <w:szCs w:val="24"/>
        </w:rPr>
        <w:t>тэфф</w:t>
      </w:r>
      <w:proofErr w:type="spellEnd"/>
      <w:r w:rsidRPr="00033E4F">
        <w:rPr>
          <w:rFonts w:ascii="Times New Roman" w:eastAsia="Times New Roman" w:hAnsi="Times New Roman" w:cs="Times New Roman"/>
          <w:i/>
          <w:sz w:val="24"/>
          <w:szCs w:val="24"/>
        </w:rPr>
        <w:t xml:space="preserve">, при условии отсутствия загрязнения (контаминации) их глютеном в процессе сбора урожая, транспортировки, складирования и переработки. Безопасными являются мука и крахмалы, приготовленные из корнеплодов: картофеля, маниоки, тапиоки, батата, бобовых: бобов, фасоли, гороха, сои, различных орехов.  </w:t>
      </w:r>
    </w:p>
    <w:p w14:paraId="6C327CF9" w14:textId="77777777" w:rsidR="00A8778B" w:rsidRPr="00033E4F" w:rsidRDefault="00A8778B" w:rsidP="00A13C9E">
      <w:pPr>
        <w:spacing w:after="0" w:line="360" w:lineRule="auto"/>
        <w:ind w:left="-15" w:right="56" w:firstLine="708"/>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Вопрос о токсичности овса для больных целиакией остается открытым. Наиболее распространено мнение, что авенины овса не токсичны, однако овсяная крупа часто контаминирована примесями других злаков, особенно пшеницы. </w:t>
      </w:r>
    </w:p>
    <w:p w14:paraId="67F13D7D" w14:textId="77777777" w:rsidR="00A8778B" w:rsidRPr="00033E4F" w:rsidRDefault="00A8778B" w:rsidP="00A13C9E">
      <w:pPr>
        <w:numPr>
          <w:ilvl w:val="0"/>
          <w:numId w:val="14"/>
        </w:numPr>
        <w:spacing w:after="5" w:line="381" w:lineRule="auto"/>
        <w:ind w:left="0" w:right="56" w:firstLine="440"/>
        <w:jc w:val="both"/>
        <w:rPr>
          <w:rFonts w:ascii="Times New Roman" w:hAnsi="Times New Roman" w:cs="Times New Roman"/>
          <w:sz w:val="24"/>
          <w:szCs w:val="24"/>
        </w:rPr>
      </w:pPr>
      <w:r w:rsidRPr="00033E4F">
        <w:rPr>
          <w:rFonts w:ascii="Times New Roman" w:eastAsia="Times New Roman" w:hAnsi="Times New Roman" w:cs="Times New Roman"/>
          <w:b/>
          <w:sz w:val="24"/>
          <w:szCs w:val="24"/>
        </w:rPr>
        <w:t>Рекомендуется</w:t>
      </w:r>
      <w:r w:rsidRPr="00033E4F">
        <w:rPr>
          <w:rFonts w:ascii="Times New Roman" w:hAnsi="Times New Roman" w:cs="Times New Roman"/>
          <w:sz w:val="24"/>
          <w:szCs w:val="24"/>
        </w:rPr>
        <w:t xml:space="preserve"> рассмотреть исключение овса из диеты пациентов с целиакией, за исключением специального безглютенового овса, выращенного и обработанного в специальных условиях, исключающих контаминацию глютеном с целью предотвращения попадания следов глютена в рацион питания пациента [70].   </w:t>
      </w:r>
    </w:p>
    <w:p w14:paraId="2CD0C6F1" w14:textId="591B3A4A" w:rsidR="00A8778B" w:rsidRPr="00033E4F" w:rsidRDefault="00A8778B" w:rsidP="00996F32">
      <w:pPr>
        <w:spacing w:after="0" w:line="396" w:lineRule="auto"/>
        <w:jc w:val="both"/>
        <w:rPr>
          <w:rFonts w:ascii="Times New Roman" w:hAnsi="Times New Roman" w:cs="Times New Roman"/>
          <w:sz w:val="24"/>
          <w:szCs w:val="24"/>
        </w:rPr>
      </w:pPr>
      <w:r w:rsidRPr="00033E4F">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952512">
        <w:rPr>
          <w:rFonts w:ascii="Times New Roman" w:eastAsia="Times New Roman" w:hAnsi="Times New Roman" w:cs="Times New Roman"/>
          <w:b/>
          <w:sz w:val="24"/>
          <w:szCs w:val="24"/>
        </w:rPr>
        <w:t>.</w:t>
      </w:r>
      <w:r w:rsidRPr="00033E4F">
        <w:rPr>
          <w:rFonts w:ascii="Times New Roman" w:eastAsia="Times New Roman" w:hAnsi="Times New Roman" w:cs="Times New Roman"/>
          <w:b/>
          <w:sz w:val="24"/>
          <w:szCs w:val="24"/>
        </w:rPr>
        <w:t xml:space="preserve"> Комментарий: </w:t>
      </w:r>
      <w:r w:rsidRPr="00033E4F">
        <w:rPr>
          <w:rFonts w:ascii="Times New Roman" w:eastAsia="Times New Roman" w:hAnsi="Times New Roman" w:cs="Times New Roman"/>
          <w:i/>
          <w:sz w:val="24"/>
          <w:szCs w:val="24"/>
        </w:rPr>
        <w:t xml:space="preserve">возможно пробное включение специализированного (безглютенового) овса в рацион больных целиакией под строгим контролем со стороны клинической картины и динамики уровня специфических антител к сыворотке с целью обогащения рациона питания пациента [76]. </w:t>
      </w:r>
    </w:p>
    <w:p w14:paraId="606CDFEB" w14:textId="77777777" w:rsidR="00A8778B" w:rsidRPr="00033E4F" w:rsidRDefault="00A8778B" w:rsidP="00A13C9E">
      <w:pPr>
        <w:spacing w:after="0" w:line="387" w:lineRule="auto"/>
        <w:ind w:left="-15" w:right="56" w:firstLine="708"/>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Небольшой процент больных целиакией может быть чувствителен к овсу и при его употреблении развивать симптоматику и даже повреждение СОТК [76]. </w:t>
      </w:r>
    </w:p>
    <w:p w14:paraId="4BD72871" w14:textId="77777777" w:rsidR="00A8778B" w:rsidRPr="00033E4F" w:rsidRDefault="00A8778B" w:rsidP="00996F32">
      <w:pPr>
        <w:spacing w:after="109" w:line="265" w:lineRule="auto"/>
        <w:ind w:left="-5" w:right="55"/>
        <w:jc w:val="both"/>
        <w:rPr>
          <w:rFonts w:ascii="Times New Roman" w:hAnsi="Times New Roman" w:cs="Times New Roman"/>
          <w:sz w:val="24"/>
          <w:szCs w:val="24"/>
        </w:rPr>
      </w:pPr>
      <w:r w:rsidRPr="00033E4F">
        <w:rPr>
          <w:rFonts w:ascii="Times New Roman" w:eastAsia="Times New Roman" w:hAnsi="Times New Roman" w:cs="Times New Roman"/>
          <w:b/>
          <w:sz w:val="24"/>
          <w:szCs w:val="24"/>
        </w:rPr>
        <w:t>Комментарии</w:t>
      </w:r>
      <w:r w:rsidRPr="00033E4F">
        <w:rPr>
          <w:rFonts w:ascii="Times New Roman" w:hAnsi="Times New Roman" w:cs="Times New Roman"/>
          <w:sz w:val="24"/>
          <w:szCs w:val="24"/>
        </w:rPr>
        <w:t xml:space="preserve">:  </w:t>
      </w:r>
    </w:p>
    <w:p w14:paraId="18374A60" w14:textId="33CB5D42" w:rsidR="00A8778B" w:rsidRPr="00033E4F" w:rsidRDefault="00A8778B" w:rsidP="00A13C9E">
      <w:pPr>
        <w:spacing w:after="0" w:line="387" w:lineRule="auto"/>
        <w:ind w:left="-5" w:right="56" w:firstLine="713"/>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При составлении рациона питания пациенты с целиакией могут использовать специализированные безглютеновые продукты-заменители хлебобулочных, макаронных и кондитерских </w:t>
      </w:r>
      <w:r w:rsidR="004F42AC" w:rsidRPr="00033E4F">
        <w:rPr>
          <w:rFonts w:ascii="Times New Roman" w:eastAsia="Times New Roman" w:hAnsi="Times New Roman" w:cs="Times New Roman"/>
          <w:i/>
          <w:sz w:val="24"/>
          <w:szCs w:val="24"/>
        </w:rPr>
        <w:t>изделий.</w:t>
      </w:r>
      <w:r w:rsidRPr="00033E4F">
        <w:rPr>
          <w:rFonts w:ascii="Times New Roman" w:eastAsia="Times New Roman" w:hAnsi="Times New Roman" w:cs="Times New Roman"/>
          <w:i/>
          <w:sz w:val="24"/>
          <w:szCs w:val="24"/>
        </w:rPr>
        <w:t xml:space="preserve"> В данных продуктах, маркированных как «безглютеновые» или «не содержащие глютен» допустимая примесь глютена не должна превышать 20 </w:t>
      </w:r>
      <w:proofErr w:type="spellStart"/>
      <w:r w:rsidRPr="00033E4F">
        <w:rPr>
          <w:rFonts w:ascii="Times New Roman" w:eastAsia="Times New Roman" w:hAnsi="Times New Roman" w:cs="Times New Roman"/>
          <w:i/>
          <w:sz w:val="24"/>
          <w:szCs w:val="24"/>
        </w:rPr>
        <w:t>ppm</w:t>
      </w:r>
      <w:proofErr w:type="spellEnd"/>
      <w:r w:rsidRPr="00033E4F">
        <w:rPr>
          <w:rFonts w:ascii="Times New Roman" w:eastAsia="Times New Roman" w:hAnsi="Times New Roman" w:cs="Times New Roman"/>
          <w:i/>
          <w:sz w:val="24"/>
          <w:szCs w:val="24"/>
        </w:rPr>
        <w:t xml:space="preserve">* (20 мг/кг готового продукта) [77]. </w:t>
      </w:r>
    </w:p>
    <w:p w14:paraId="1C2CF7C1" w14:textId="77777777" w:rsidR="00A8778B" w:rsidRPr="005C6CEF" w:rsidRDefault="00A8778B" w:rsidP="00A13C9E">
      <w:pPr>
        <w:spacing w:after="0" w:line="387" w:lineRule="auto"/>
        <w:ind w:left="-5" w:right="56" w:firstLine="713"/>
        <w:jc w:val="both"/>
        <w:rPr>
          <w:rFonts w:ascii="Times New Roman" w:hAnsi="Times New Roman" w:cs="Times New Roman"/>
          <w:sz w:val="24"/>
          <w:szCs w:val="24"/>
        </w:rPr>
      </w:pPr>
      <w:r w:rsidRPr="00033E4F">
        <w:rPr>
          <w:rFonts w:ascii="Times New Roman" w:eastAsia="Times New Roman" w:hAnsi="Times New Roman" w:cs="Times New Roman"/>
          <w:i/>
          <w:sz w:val="24"/>
          <w:szCs w:val="24"/>
        </w:rPr>
        <w:t xml:space="preserve">При составлении рациона питания ребенка с целиакией необходимо учитывать наличие вторичных нарушений со стороны органов и систем и дефицитных состояний, которые могут потребовать специализированного питания. Для течения активного периода целиакии в раннем детском возрасте характерны выраженные </w:t>
      </w:r>
      <w:proofErr w:type="spellStart"/>
      <w:r w:rsidRPr="00033E4F">
        <w:rPr>
          <w:rFonts w:ascii="Times New Roman" w:eastAsia="Times New Roman" w:hAnsi="Times New Roman" w:cs="Times New Roman"/>
          <w:i/>
          <w:sz w:val="24"/>
          <w:szCs w:val="24"/>
        </w:rPr>
        <w:t>диспепcические</w:t>
      </w:r>
      <w:proofErr w:type="spellEnd"/>
      <w:r w:rsidRPr="00033E4F">
        <w:rPr>
          <w:rFonts w:ascii="Times New Roman" w:eastAsia="Times New Roman" w:hAnsi="Times New Roman" w:cs="Times New Roman"/>
          <w:i/>
          <w:sz w:val="24"/>
          <w:szCs w:val="24"/>
        </w:rPr>
        <w:t xml:space="preserve"> </w:t>
      </w:r>
      <w:r w:rsidRPr="00033E4F">
        <w:rPr>
          <w:rFonts w:ascii="Times New Roman" w:eastAsia="Times New Roman" w:hAnsi="Times New Roman" w:cs="Times New Roman"/>
          <w:i/>
          <w:sz w:val="24"/>
          <w:szCs w:val="24"/>
        </w:rPr>
        <w:lastRenderedPageBreak/>
        <w:t>расстройства и тяжелые нарушения нутритивного статуса, вплоть до тяжелой белково-энергетической недостаточности (так называемый «</w:t>
      </w:r>
      <w:proofErr w:type="spellStart"/>
      <w:r w:rsidRPr="00033E4F">
        <w:rPr>
          <w:rFonts w:ascii="Times New Roman" w:eastAsia="Times New Roman" w:hAnsi="Times New Roman" w:cs="Times New Roman"/>
          <w:i/>
          <w:sz w:val="24"/>
          <w:szCs w:val="24"/>
        </w:rPr>
        <w:t>целиакийный</w:t>
      </w:r>
      <w:proofErr w:type="spellEnd"/>
      <w:r w:rsidRPr="00033E4F">
        <w:rPr>
          <w:rFonts w:ascii="Times New Roman" w:eastAsia="Times New Roman" w:hAnsi="Times New Roman" w:cs="Times New Roman"/>
          <w:i/>
          <w:sz w:val="24"/>
          <w:szCs w:val="24"/>
        </w:rPr>
        <w:t xml:space="preserve"> криз»). Проведение диетотерапии у таких больных осложняет частое развитие множественной пищевой непереносимости. Наиболее часто это – вторичная лактазная недостаточность (75%), сенсибилизация к белкам коровьего молока (72%), нередко – сенсибилизация к другим пищевым протеинам – рису, банану, белкам куриного яйца и пр. Приблизительно у 2/3 детей раннего возраста с целиакией в активном периоде наряду с глютеном требуется исключение молочных продуктов и смесей. Заменой молочным продуктам могут служить специализированные смеси на основе высоко гидролизованных белков, обогащенные среднецепочечными триглицеридами, или смесей на основе аминокислот. Однако использование указанных продуктов может быть ограниченно у больных со сниженным аппетитом, вследствие их специфических органолептических свойств [69]. При тяжелой </w:t>
      </w:r>
      <w:r w:rsidRPr="005C6CEF">
        <w:rPr>
          <w:rFonts w:ascii="Times New Roman" w:eastAsia="Times New Roman" w:hAnsi="Times New Roman" w:cs="Times New Roman"/>
          <w:i/>
          <w:sz w:val="24"/>
          <w:szCs w:val="24"/>
        </w:rPr>
        <w:t xml:space="preserve">недостаточности питания необходимо учитывать такие факторы, как резкая анорексия, сниженная толерантность к пищевым нагрузкам. Питание в активную стадию заболевания проводится согласно принципам диетотерапии детей с белково-энергетической недостаточностью [78].  </w:t>
      </w:r>
    </w:p>
    <w:p w14:paraId="04296768" w14:textId="77777777" w:rsidR="00A8778B" w:rsidRPr="005C6CEF" w:rsidRDefault="00A8778B" w:rsidP="00A13C9E">
      <w:pPr>
        <w:spacing w:after="0" w:line="387" w:lineRule="auto"/>
        <w:ind w:left="-5" w:right="56" w:firstLine="713"/>
        <w:jc w:val="both"/>
        <w:rPr>
          <w:rFonts w:ascii="Times New Roman" w:hAnsi="Times New Roman" w:cs="Times New Roman"/>
          <w:sz w:val="24"/>
          <w:szCs w:val="24"/>
        </w:rPr>
      </w:pPr>
      <w:r w:rsidRPr="005C6CEF">
        <w:rPr>
          <w:rFonts w:ascii="Times New Roman" w:eastAsia="Times New Roman" w:hAnsi="Times New Roman" w:cs="Times New Roman"/>
          <w:i/>
          <w:sz w:val="24"/>
          <w:szCs w:val="24"/>
        </w:rPr>
        <w:t xml:space="preserve">Распространено мнение, что ряд </w:t>
      </w:r>
      <w:r w:rsidRPr="005C6CEF">
        <w:rPr>
          <w:rFonts w:ascii="Times New Roman" w:eastAsia="Times New Roman" w:hAnsi="Times New Roman" w:cs="Times New Roman"/>
          <w:b/>
          <w:i/>
          <w:sz w:val="24"/>
          <w:szCs w:val="24"/>
        </w:rPr>
        <w:t>непищевых продуктов</w:t>
      </w:r>
      <w:r w:rsidRPr="005C6CEF">
        <w:rPr>
          <w:rFonts w:ascii="Times New Roman" w:eastAsia="Times New Roman" w:hAnsi="Times New Roman" w:cs="Times New Roman"/>
          <w:i/>
          <w:sz w:val="24"/>
          <w:szCs w:val="24"/>
        </w:rPr>
        <w:t xml:space="preserve">, которые могут попадать в организм человека, могут также содержать глютен. К таким продуктам относят клей на почтовых марках и конвертах, некоторые сорта косметики, в т.ч. губной помады, некоторые сорта зубной пасты и др.  </w:t>
      </w:r>
    </w:p>
    <w:p w14:paraId="4370AE6A" w14:textId="77777777" w:rsidR="00A8778B" w:rsidRPr="005C6CEF" w:rsidRDefault="00A8778B" w:rsidP="00A13C9E">
      <w:pPr>
        <w:spacing w:after="0" w:line="360" w:lineRule="auto"/>
        <w:ind w:left="-5" w:right="56" w:firstLine="713"/>
        <w:jc w:val="both"/>
        <w:rPr>
          <w:sz w:val="24"/>
          <w:szCs w:val="24"/>
        </w:rPr>
      </w:pPr>
      <w:r w:rsidRPr="005C6CEF">
        <w:rPr>
          <w:rFonts w:ascii="Times New Roman" w:eastAsia="Times New Roman" w:hAnsi="Times New Roman" w:cs="Times New Roman"/>
          <w:i/>
          <w:sz w:val="24"/>
          <w:szCs w:val="24"/>
        </w:rPr>
        <w:t xml:space="preserve">Гигиенические и косметические продукты, даже содержащие глютен, не представляют опасности для пациентов с целиакией и герпетиформным дерматитом, так как глютен вызывает у них нежелательные реакции только попадая в кишечник, и безопасен в случае контакта с кожей и слизистой рта. Зубные пасты и губная помада также безопасны для больных целиакией, учитывая крайне малое их количество, которое может быть проглочено и оказаться в кишечнике [79]. </w:t>
      </w:r>
    </w:p>
    <w:p w14:paraId="54DFE3BC" w14:textId="77777777" w:rsidR="00A8778B" w:rsidRPr="005C6CEF" w:rsidRDefault="00A8778B" w:rsidP="00A13C9E">
      <w:pPr>
        <w:spacing w:after="0" w:line="360" w:lineRule="auto"/>
        <w:ind w:left="-5" w:right="56"/>
        <w:jc w:val="both"/>
        <w:rPr>
          <w:sz w:val="24"/>
          <w:szCs w:val="24"/>
        </w:rPr>
      </w:pPr>
      <w:r w:rsidRPr="005C6CEF">
        <w:rPr>
          <w:rFonts w:ascii="Times New Roman" w:eastAsia="Times New Roman" w:hAnsi="Times New Roman" w:cs="Times New Roman"/>
          <w:b/>
          <w:i/>
          <w:sz w:val="24"/>
          <w:szCs w:val="24"/>
        </w:rPr>
        <w:t xml:space="preserve">Лекарственные препараты </w:t>
      </w:r>
      <w:r w:rsidRPr="005C6CEF">
        <w:rPr>
          <w:rFonts w:ascii="Times New Roman" w:eastAsia="Times New Roman" w:hAnsi="Times New Roman" w:cs="Times New Roman"/>
          <w:i/>
          <w:sz w:val="24"/>
          <w:szCs w:val="24"/>
        </w:rPr>
        <w:t xml:space="preserve">также могут содержать глютен, в т.ч. таблетки, покрытые оболочкой. </w:t>
      </w:r>
    </w:p>
    <w:p w14:paraId="2C308B39" w14:textId="77777777" w:rsidR="00A8778B" w:rsidRPr="005C6CEF" w:rsidRDefault="00A8778B" w:rsidP="00A13C9E">
      <w:pPr>
        <w:spacing w:after="0" w:line="387" w:lineRule="auto"/>
        <w:ind w:left="-5" w:right="56" w:firstLine="713"/>
        <w:jc w:val="both"/>
        <w:rPr>
          <w:sz w:val="24"/>
          <w:szCs w:val="24"/>
        </w:rPr>
      </w:pPr>
      <w:r w:rsidRPr="005C6CEF">
        <w:rPr>
          <w:rFonts w:ascii="Times New Roman" w:eastAsia="Times New Roman" w:hAnsi="Times New Roman" w:cs="Times New Roman"/>
          <w:i/>
          <w:sz w:val="24"/>
          <w:szCs w:val="24"/>
        </w:rPr>
        <w:t xml:space="preserve">Некоторые лекарственные средства в составе вспомогательных веществ могут содержать пшеничный крахмал. Европейская Фармакопея лимитирует содержание белка в пшеничном крахмале 0,3% (3000 </w:t>
      </w:r>
      <w:proofErr w:type="spellStart"/>
      <w:r w:rsidRPr="005C6CEF">
        <w:rPr>
          <w:rFonts w:ascii="Times New Roman" w:eastAsia="Times New Roman" w:hAnsi="Times New Roman" w:cs="Times New Roman"/>
          <w:i/>
          <w:sz w:val="24"/>
          <w:szCs w:val="24"/>
        </w:rPr>
        <w:t>ppm</w:t>
      </w:r>
      <w:proofErr w:type="spellEnd"/>
      <w:r w:rsidRPr="005C6CEF">
        <w:rPr>
          <w:rFonts w:ascii="Times New Roman" w:eastAsia="Times New Roman" w:hAnsi="Times New Roman" w:cs="Times New Roman"/>
          <w:i/>
          <w:sz w:val="24"/>
          <w:szCs w:val="24"/>
        </w:rPr>
        <w:t xml:space="preserve">), что соответствует содержанию </w:t>
      </w:r>
      <w:proofErr w:type="gramStart"/>
      <w:r w:rsidRPr="005C6CEF">
        <w:rPr>
          <w:rFonts w:ascii="Times New Roman" w:eastAsia="Times New Roman" w:hAnsi="Times New Roman" w:cs="Times New Roman"/>
          <w:i/>
          <w:sz w:val="24"/>
          <w:szCs w:val="24"/>
        </w:rPr>
        <w:t>глютена  не</w:t>
      </w:r>
      <w:proofErr w:type="gramEnd"/>
      <w:r w:rsidRPr="005C6CEF">
        <w:rPr>
          <w:rFonts w:ascii="Times New Roman" w:eastAsia="Times New Roman" w:hAnsi="Times New Roman" w:cs="Times New Roman"/>
          <w:i/>
          <w:sz w:val="24"/>
          <w:szCs w:val="24"/>
        </w:rPr>
        <w:t xml:space="preserve"> более 100 </w:t>
      </w:r>
      <w:proofErr w:type="spellStart"/>
      <w:r w:rsidRPr="005C6CEF">
        <w:rPr>
          <w:rFonts w:ascii="Times New Roman" w:eastAsia="Times New Roman" w:hAnsi="Times New Roman" w:cs="Times New Roman"/>
          <w:i/>
          <w:sz w:val="24"/>
          <w:szCs w:val="24"/>
        </w:rPr>
        <w:t>ppm</w:t>
      </w:r>
      <w:proofErr w:type="spellEnd"/>
      <w:r w:rsidRPr="005C6CEF">
        <w:rPr>
          <w:rFonts w:ascii="Times New Roman" w:eastAsia="Times New Roman" w:hAnsi="Times New Roman" w:cs="Times New Roman"/>
          <w:i/>
          <w:sz w:val="24"/>
          <w:szCs w:val="24"/>
        </w:rPr>
        <w:t xml:space="preserve"> [80]. Учитывая крайне незначительную массу лекарственного препарата, которую может употребить в сутки пациент, все медикаменты, </w:t>
      </w:r>
      <w:r w:rsidRPr="005C6CEF">
        <w:rPr>
          <w:rFonts w:ascii="Times New Roman" w:eastAsia="Times New Roman" w:hAnsi="Times New Roman" w:cs="Times New Roman"/>
          <w:i/>
          <w:sz w:val="24"/>
          <w:szCs w:val="24"/>
        </w:rPr>
        <w:lastRenderedPageBreak/>
        <w:t>зарегистрированные на Европейском рынке, могут считаться безопасными и употребляться больными целиакией, за исключением случаев индивидуальной гиперчувствительности</w:t>
      </w:r>
      <w:r w:rsidRPr="005C6CEF">
        <w:rPr>
          <w:sz w:val="24"/>
          <w:szCs w:val="24"/>
        </w:rPr>
        <w:t xml:space="preserve"> </w:t>
      </w:r>
      <w:r w:rsidRPr="005C6CEF">
        <w:rPr>
          <w:rFonts w:ascii="Times New Roman" w:eastAsia="Times New Roman" w:hAnsi="Times New Roman" w:cs="Times New Roman"/>
          <w:i/>
          <w:sz w:val="24"/>
          <w:szCs w:val="24"/>
        </w:rPr>
        <w:t xml:space="preserve">[79]. </w:t>
      </w:r>
    </w:p>
    <w:p w14:paraId="5D59E112" w14:textId="77777777" w:rsidR="00A8778B" w:rsidRPr="005C6CEF" w:rsidRDefault="00A8778B" w:rsidP="004F42AC">
      <w:pPr>
        <w:spacing w:after="0" w:line="360" w:lineRule="auto"/>
        <w:ind w:left="-5" w:right="56" w:firstLine="713"/>
        <w:jc w:val="both"/>
        <w:rPr>
          <w:sz w:val="24"/>
          <w:szCs w:val="24"/>
        </w:rPr>
      </w:pPr>
      <w:r w:rsidRPr="005C6CEF">
        <w:rPr>
          <w:rFonts w:ascii="Times New Roman" w:eastAsia="Times New Roman" w:hAnsi="Times New Roman" w:cs="Times New Roman"/>
          <w:i/>
          <w:sz w:val="24"/>
          <w:szCs w:val="24"/>
        </w:rPr>
        <w:t xml:space="preserve">Некоторые пищевые ингредиенты, произведенные на основе глютен-содержащих злаков, но очищенные в процессе производства от глютена, считаются безглютеновыми: </w:t>
      </w:r>
    </w:p>
    <w:p w14:paraId="5C1C67CC" w14:textId="77777777" w:rsidR="00A8778B" w:rsidRPr="005C6CEF" w:rsidRDefault="00A8778B" w:rsidP="004F42AC">
      <w:pPr>
        <w:spacing w:after="0" w:line="360" w:lineRule="auto"/>
        <w:ind w:left="-5" w:right="56" w:firstLine="713"/>
        <w:jc w:val="both"/>
        <w:rPr>
          <w:sz w:val="24"/>
          <w:szCs w:val="24"/>
        </w:rPr>
      </w:pPr>
      <w:r w:rsidRPr="005C6CEF">
        <w:rPr>
          <w:rFonts w:ascii="Times New Roman" w:eastAsia="Times New Roman" w:hAnsi="Times New Roman" w:cs="Times New Roman"/>
          <w:i/>
          <w:sz w:val="24"/>
          <w:szCs w:val="24"/>
        </w:rPr>
        <w:t xml:space="preserve">Сиропы глюкозы, произведенные из пшеницы или ячменя, включая декстрозу; </w:t>
      </w:r>
    </w:p>
    <w:p w14:paraId="48C6EB67" w14:textId="77777777" w:rsidR="00A8778B" w:rsidRPr="005C6CEF" w:rsidRDefault="00A8778B" w:rsidP="004F42AC">
      <w:pPr>
        <w:spacing w:after="0" w:line="360" w:lineRule="auto"/>
        <w:ind w:left="-5" w:right="56"/>
        <w:jc w:val="both"/>
        <w:rPr>
          <w:sz w:val="24"/>
          <w:szCs w:val="24"/>
        </w:rPr>
      </w:pPr>
      <w:proofErr w:type="spellStart"/>
      <w:r w:rsidRPr="005C6CEF">
        <w:rPr>
          <w:rFonts w:ascii="Times New Roman" w:eastAsia="Times New Roman" w:hAnsi="Times New Roman" w:cs="Times New Roman"/>
          <w:i/>
          <w:sz w:val="24"/>
          <w:szCs w:val="24"/>
        </w:rPr>
        <w:t>Мальтодекстрины</w:t>
      </w:r>
      <w:proofErr w:type="spellEnd"/>
      <w:r w:rsidRPr="005C6CEF">
        <w:rPr>
          <w:rFonts w:ascii="Times New Roman" w:eastAsia="Times New Roman" w:hAnsi="Times New Roman" w:cs="Times New Roman"/>
          <w:i/>
          <w:sz w:val="24"/>
          <w:szCs w:val="24"/>
        </w:rPr>
        <w:t xml:space="preserve"> из пшеницы;  </w:t>
      </w:r>
    </w:p>
    <w:p w14:paraId="1241B6A5" w14:textId="77777777" w:rsidR="00A8778B" w:rsidRPr="005C6CEF" w:rsidRDefault="00A8778B" w:rsidP="004F42AC">
      <w:pPr>
        <w:spacing w:after="0" w:line="360" w:lineRule="auto"/>
        <w:ind w:left="-5" w:right="56" w:firstLine="713"/>
        <w:jc w:val="both"/>
        <w:rPr>
          <w:sz w:val="24"/>
          <w:szCs w:val="24"/>
        </w:rPr>
      </w:pPr>
      <w:r w:rsidRPr="005C6CEF">
        <w:rPr>
          <w:rFonts w:ascii="Times New Roman" w:eastAsia="Times New Roman" w:hAnsi="Times New Roman" w:cs="Times New Roman"/>
          <w:i/>
          <w:sz w:val="24"/>
          <w:szCs w:val="24"/>
        </w:rPr>
        <w:t xml:space="preserve">Дистилляты из глютен-содержащих злаков, например, крепкие алкогольные напитки [81]. </w:t>
      </w:r>
    </w:p>
    <w:p w14:paraId="3C8B3BE5" w14:textId="3085AFDF" w:rsidR="005B33C8" w:rsidRPr="00A13C9E" w:rsidRDefault="00A8778B" w:rsidP="00A13C9E">
      <w:pPr>
        <w:spacing w:after="0" w:line="360" w:lineRule="auto"/>
        <w:ind w:left="-5" w:right="56" w:firstLine="713"/>
        <w:jc w:val="both"/>
        <w:rPr>
          <w:sz w:val="24"/>
          <w:szCs w:val="24"/>
        </w:rPr>
      </w:pPr>
      <w:r w:rsidRPr="00A13C9E">
        <w:rPr>
          <w:rFonts w:ascii="Times New Roman" w:eastAsia="Times New Roman" w:hAnsi="Times New Roman" w:cs="Times New Roman"/>
          <w:i/>
          <w:sz w:val="24"/>
          <w:szCs w:val="24"/>
        </w:rPr>
        <w:t xml:space="preserve">Пациенты нуждаются в наблюдении диетологом, имеющим опыт работы с целиакией, с целью с целью контроля строгости соблюдения диеты и сбалансированности безглютенового рациона. </w:t>
      </w:r>
    </w:p>
    <w:p w14:paraId="4485A14C" w14:textId="77777777" w:rsidR="00A8778B" w:rsidRPr="00A449A9" w:rsidRDefault="00A8778B" w:rsidP="00996F32">
      <w:pPr>
        <w:spacing w:after="34" w:line="370" w:lineRule="auto"/>
        <w:ind w:left="-5" w:right="55"/>
        <w:jc w:val="both"/>
        <w:rPr>
          <w:rFonts w:ascii="Times New Roman" w:hAnsi="Times New Roman" w:cs="Times New Roman"/>
          <w:sz w:val="24"/>
          <w:szCs w:val="24"/>
        </w:rPr>
      </w:pPr>
      <w:r w:rsidRPr="00A449A9">
        <w:rPr>
          <w:rFonts w:ascii="Times New Roman" w:eastAsia="Segoe UI Symbol" w:hAnsi="Times New Roman" w:cs="Times New Roman"/>
          <w:sz w:val="24"/>
          <w:szCs w:val="24"/>
        </w:rPr>
        <w:t>•</w:t>
      </w:r>
      <w:r w:rsidRPr="00A449A9">
        <w:rPr>
          <w:rFonts w:ascii="Times New Roman" w:eastAsia="Arial" w:hAnsi="Times New Roman" w:cs="Times New Roman"/>
          <w:sz w:val="24"/>
          <w:szCs w:val="24"/>
        </w:rPr>
        <w:t xml:space="preserve"> </w:t>
      </w:r>
      <w:r w:rsidRPr="00A449A9">
        <w:rPr>
          <w:rFonts w:ascii="Times New Roman" w:hAnsi="Times New Roman" w:cs="Times New Roman"/>
          <w:sz w:val="24"/>
          <w:szCs w:val="24"/>
        </w:rPr>
        <w:t>Рекомендовано рассмотреть проведение энтерального (а в случае невозможности – парентерального) питания детям с целиакией при нутритивной недостаточности, которую не удается скорректировать с помощью коррекции рациона питания и безглютеновой диеты с целью достижения оптимального нутритивного статуса у пациента с целиакией [82].</w:t>
      </w:r>
      <w:r w:rsidRPr="00A449A9">
        <w:rPr>
          <w:rFonts w:ascii="Times New Roman" w:eastAsia="Times New Roman" w:hAnsi="Times New Roman" w:cs="Times New Roman"/>
          <w:i/>
          <w:sz w:val="24"/>
          <w:szCs w:val="24"/>
        </w:rPr>
        <w:t xml:space="preserve"> </w:t>
      </w:r>
    </w:p>
    <w:p w14:paraId="5589CA08" w14:textId="0497FC5B" w:rsidR="00A8778B" w:rsidRPr="00A449A9" w:rsidRDefault="00A8778B" w:rsidP="00996F32">
      <w:pPr>
        <w:spacing w:after="152" w:line="265" w:lineRule="auto"/>
        <w:ind w:left="-5" w:right="55"/>
        <w:jc w:val="both"/>
        <w:rPr>
          <w:rFonts w:ascii="Times New Roman" w:hAnsi="Times New Roman" w:cs="Times New Roman"/>
          <w:sz w:val="24"/>
          <w:szCs w:val="24"/>
        </w:rPr>
      </w:pPr>
      <w:r w:rsidRPr="00A449A9">
        <w:rPr>
          <w:rFonts w:ascii="Times New Roman" w:eastAsia="Times New Roman" w:hAnsi="Times New Roman" w:cs="Times New Roman"/>
          <w:b/>
          <w:sz w:val="24"/>
          <w:szCs w:val="24"/>
        </w:rPr>
        <w:t>Уровень достоверности доказательств 5 (уровень убедительности рекомендации C)</w:t>
      </w:r>
      <w:r w:rsidR="00952512">
        <w:rPr>
          <w:rFonts w:ascii="Times New Roman" w:eastAsia="Times New Roman" w:hAnsi="Times New Roman" w:cs="Times New Roman"/>
          <w:b/>
          <w:sz w:val="24"/>
          <w:szCs w:val="24"/>
        </w:rPr>
        <w:t>.</w:t>
      </w:r>
      <w:r w:rsidRPr="00A449A9">
        <w:rPr>
          <w:rFonts w:ascii="Times New Roman" w:eastAsia="Times New Roman" w:hAnsi="Times New Roman" w:cs="Times New Roman"/>
          <w:b/>
          <w:sz w:val="24"/>
          <w:szCs w:val="24"/>
        </w:rPr>
        <w:t xml:space="preserve"> </w:t>
      </w:r>
    </w:p>
    <w:p w14:paraId="2218848D" w14:textId="08E01F3B" w:rsidR="00A8778B" w:rsidRPr="00A449A9" w:rsidRDefault="00A8778B" w:rsidP="00A13C9E">
      <w:pPr>
        <w:spacing w:line="387" w:lineRule="auto"/>
        <w:ind w:left="-5" w:right="56" w:firstLine="713"/>
        <w:jc w:val="both"/>
        <w:rPr>
          <w:rFonts w:ascii="Times New Roman" w:hAnsi="Times New Roman" w:cs="Times New Roman"/>
          <w:sz w:val="24"/>
          <w:szCs w:val="24"/>
        </w:rPr>
      </w:pPr>
      <w:r w:rsidRPr="00A449A9">
        <w:rPr>
          <w:rFonts w:ascii="Times New Roman" w:eastAsia="Times New Roman" w:hAnsi="Times New Roman" w:cs="Times New Roman"/>
          <w:b/>
          <w:sz w:val="24"/>
          <w:szCs w:val="24"/>
        </w:rPr>
        <w:t xml:space="preserve">Комментарии: </w:t>
      </w:r>
      <w:r w:rsidRPr="00A449A9">
        <w:rPr>
          <w:rFonts w:ascii="Times New Roman" w:hAnsi="Times New Roman" w:cs="Times New Roman"/>
          <w:sz w:val="24"/>
          <w:szCs w:val="24"/>
        </w:rPr>
        <w:t>с 2015 г.</w:t>
      </w:r>
      <w:r w:rsidRPr="00A449A9">
        <w:rPr>
          <w:rFonts w:ascii="Times New Roman" w:eastAsia="Times New Roman" w:hAnsi="Times New Roman" w:cs="Times New Roman"/>
          <w:i/>
          <w:sz w:val="24"/>
          <w:szCs w:val="24"/>
        </w:rPr>
        <w:t xml:space="preserve"> существует и ежегодно обновляется «Перечень специализированных продуктов лечебного питания для детей-инвалидов</w:t>
      </w:r>
      <w:r w:rsidRPr="002A1C04">
        <w:rPr>
          <w:rFonts w:ascii="Times New Roman" w:eastAsia="Times New Roman" w:hAnsi="Times New Roman" w:cs="Times New Roman"/>
          <w:i/>
          <w:sz w:val="24"/>
          <w:szCs w:val="24"/>
        </w:rPr>
        <w:t>» (табл</w:t>
      </w:r>
      <w:r w:rsidR="00952512" w:rsidRPr="002A1C04">
        <w:rPr>
          <w:rFonts w:ascii="Times New Roman" w:eastAsia="Times New Roman" w:hAnsi="Times New Roman" w:cs="Times New Roman"/>
          <w:i/>
          <w:sz w:val="24"/>
          <w:szCs w:val="24"/>
        </w:rPr>
        <w:t xml:space="preserve">ица </w:t>
      </w:r>
      <w:r w:rsidRPr="002A1C04">
        <w:rPr>
          <w:rFonts w:ascii="Times New Roman" w:eastAsia="Times New Roman" w:hAnsi="Times New Roman" w:cs="Times New Roman"/>
          <w:i/>
          <w:sz w:val="24"/>
          <w:szCs w:val="24"/>
        </w:rPr>
        <w:t>7).</w:t>
      </w:r>
      <w:r w:rsidRPr="00A449A9">
        <w:rPr>
          <w:rFonts w:ascii="Times New Roman" w:eastAsia="Times New Roman" w:hAnsi="Times New Roman" w:cs="Times New Roman"/>
          <w:i/>
          <w:sz w:val="24"/>
          <w:szCs w:val="24"/>
        </w:rPr>
        <w:t xml:space="preserve"> Состав специализированных смесей расширяется ежегодно, показан для детей разных возрастов и удовлетворяет разным задачам, как применение в качестве </w:t>
      </w:r>
      <w:proofErr w:type="spellStart"/>
      <w:r w:rsidRPr="00A449A9">
        <w:rPr>
          <w:rFonts w:ascii="Times New Roman" w:eastAsia="Times New Roman" w:hAnsi="Times New Roman" w:cs="Times New Roman"/>
          <w:i/>
          <w:sz w:val="24"/>
          <w:szCs w:val="24"/>
        </w:rPr>
        <w:t>сипинга</w:t>
      </w:r>
      <w:proofErr w:type="spellEnd"/>
      <w:r w:rsidRPr="00A449A9">
        <w:rPr>
          <w:rFonts w:ascii="Times New Roman" w:eastAsia="Times New Roman" w:hAnsi="Times New Roman" w:cs="Times New Roman"/>
          <w:i/>
          <w:sz w:val="24"/>
          <w:szCs w:val="24"/>
        </w:rPr>
        <w:t xml:space="preserve"> (возможно в качестве перекусов), так и для питания через зонд или гастростому в зависимости от тяжести состояния пациентов, наличия или отсутствия коморбидной патологии, а также функционального состояния ЖКТ на фоне целиакии. </w:t>
      </w:r>
    </w:p>
    <w:p w14:paraId="4D507625" w14:textId="52F2240E" w:rsidR="00935588" w:rsidRPr="00370913" w:rsidRDefault="00107BF2" w:rsidP="00A8778B">
      <w:pPr>
        <w:spacing w:after="153"/>
        <w:ind w:right="45"/>
        <w:jc w:val="right"/>
        <w:rPr>
          <w:rFonts w:ascii="Times New Roman" w:eastAsia="Times New Roman" w:hAnsi="Times New Roman" w:cs="Times New Roman"/>
          <w:b/>
          <w:iCs/>
        </w:rPr>
      </w:pPr>
      <w:r w:rsidRPr="00370913">
        <w:rPr>
          <w:rFonts w:ascii="Times New Roman" w:eastAsia="Times New Roman" w:hAnsi="Times New Roman" w:cs="Times New Roman"/>
          <w:b/>
          <w:iCs/>
        </w:rPr>
        <w:t>Таблица 7</w:t>
      </w:r>
    </w:p>
    <w:p w14:paraId="21A1E16D" w14:textId="7A8DB66F" w:rsidR="00A8778B" w:rsidRPr="002A1C04" w:rsidRDefault="00935588" w:rsidP="00370913">
      <w:pPr>
        <w:spacing w:after="153" w:line="360" w:lineRule="auto"/>
        <w:ind w:right="45"/>
        <w:jc w:val="center"/>
        <w:rPr>
          <w:rFonts w:ascii="Times New Roman" w:eastAsia="Times New Roman" w:hAnsi="Times New Roman" w:cs="Times New Roman"/>
          <w:b/>
          <w:bCs/>
          <w:iCs/>
          <w:sz w:val="24"/>
          <w:szCs w:val="24"/>
        </w:rPr>
      </w:pPr>
      <w:r w:rsidRPr="00935588">
        <w:rPr>
          <w:rFonts w:ascii="Times New Roman" w:eastAsia="Times New Roman" w:hAnsi="Times New Roman" w:cs="Times New Roman"/>
          <w:b/>
          <w:bCs/>
          <w:iCs/>
          <w:sz w:val="24"/>
          <w:szCs w:val="24"/>
        </w:rPr>
        <w:t>Перечень специализированных продуктов лечебного питания для детей-</w:t>
      </w:r>
      <w:r w:rsidR="00AA0E66" w:rsidRPr="00935588">
        <w:rPr>
          <w:rFonts w:ascii="Times New Roman" w:eastAsia="Times New Roman" w:hAnsi="Times New Roman" w:cs="Times New Roman"/>
          <w:b/>
          <w:bCs/>
          <w:iCs/>
          <w:sz w:val="24"/>
          <w:szCs w:val="24"/>
        </w:rPr>
        <w:t>инвалидов</w:t>
      </w:r>
    </w:p>
    <w:tbl>
      <w:tblPr>
        <w:tblStyle w:val="TableGrid"/>
        <w:tblW w:w="10491" w:type="dxa"/>
        <w:tblInd w:w="-998" w:type="dxa"/>
        <w:tblCellMar>
          <w:top w:w="61" w:type="dxa"/>
          <w:left w:w="108" w:type="dxa"/>
        </w:tblCellMar>
        <w:tblLook w:val="04A0" w:firstRow="1" w:lastRow="0" w:firstColumn="1" w:lastColumn="0" w:noHBand="0" w:noVBand="1"/>
      </w:tblPr>
      <w:tblGrid>
        <w:gridCol w:w="2269"/>
        <w:gridCol w:w="4394"/>
        <w:gridCol w:w="3828"/>
      </w:tblGrid>
      <w:tr w:rsidR="00A8778B" w:rsidRPr="00D94333" w14:paraId="705ECD9A" w14:textId="77777777" w:rsidTr="00935588">
        <w:trPr>
          <w:trHeight w:val="562"/>
        </w:trPr>
        <w:tc>
          <w:tcPr>
            <w:tcW w:w="226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A51E205"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eastAsia="Times New Roman" w:hAnsi="Times New Roman" w:cs="Times New Roman"/>
                <w:b/>
                <w:sz w:val="24"/>
                <w:szCs w:val="24"/>
              </w:rPr>
              <w:t xml:space="preserve">Группа </w:t>
            </w:r>
          </w:p>
        </w:tc>
        <w:tc>
          <w:tcPr>
            <w:tcW w:w="439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258C857"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eastAsia="Times New Roman" w:hAnsi="Times New Roman" w:cs="Times New Roman"/>
                <w:b/>
                <w:sz w:val="24"/>
                <w:szCs w:val="24"/>
              </w:rPr>
              <w:t xml:space="preserve">Характеристика смеси </w:t>
            </w:r>
          </w:p>
        </w:tc>
        <w:tc>
          <w:tcPr>
            <w:tcW w:w="382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30A6202" w14:textId="0C37D6E7" w:rsidR="00A8778B" w:rsidRPr="00D94333" w:rsidRDefault="00935588" w:rsidP="0098583A">
            <w:pPr>
              <w:spacing w:line="259" w:lineRule="auto"/>
              <w:rPr>
                <w:rFonts w:ascii="Times New Roman" w:hAnsi="Times New Roman" w:cs="Times New Roman"/>
                <w:sz w:val="24"/>
                <w:szCs w:val="24"/>
              </w:rPr>
            </w:pPr>
            <w:r w:rsidRPr="00D94333">
              <w:rPr>
                <w:rFonts w:ascii="Times New Roman" w:eastAsia="Times New Roman" w:hAnsi="Times New Roman" w:cs="Times New Roman"/>
                <w:b/>
                <w:sz w:val="24"/>
                <w:szCs w:val="24"/>
              </w:rPr>
              <w:t>Применение, предназначение</w:t>
            </w:r>
            <w:r w:rsidR="00A8778B" w:rsidRPr="00D94333">
              <w:rPr>
                <w:rFonts w:ascii="Times New Roman" w:eastAsia="Times New Roman" w:hAnsi="Times New Roman" w:cs="Times New Roman"/>
                <w:b/>
                <w:sz w:val="24"/>
                <w:szCs w:val="24"/>
              </w:rPr>
              <w:t xml:space="preserve"> </w:t>
            </w:r>
          </w:p>
        </w:tc>
      </w:tr>
      <w:tr w:rsidR="00A8778B" w:rsidRPr="00D94333" w14:paraId="7E3789C4" w14:textId="77777777" w:rsidTr="00BF5D96">
        <w:trPr>
          <w:trHeight w:val="1942"/>
        </w:trPr>
        <w:tc>
          <w:tcPr>
            <w:tcW w:w="2269" w:type="dxa"/>
            <w:tcBorders>
              <w:top w:val="single" w:sz="4" w:space="0" w:color="000000"/>
              <w:left w:val="single" w:sz="4" w:space="0" w:color="000000"/>
              <w:bottom w:val="single" w:sz="4" w:space="0" w:color="000000"/>
              <w:right w:val="single" w:sz="4" w:space="0" w:color="000000"/>
            </w:tcBorders>
          </w:tcPr>
          <w:p w14:paraId="000275ED"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hAnsi="Times New Roman" w:cs="Times New Roman"/>
                <w:sz w:val="24"/>
                <w:szCs w:val="24"/>
              </w:rPr>
              <w:lastRenderedPageBreak/>
              <w:t xml:space="preserve">Для детей первого года жизни </w:t>
            </w:r>
          </w:p>
        </w:tc>
        <w:tc>
          <w:tcPr>
            <w:tcW w:w="4394" w:type="dxa"/>
            <w:tcBorders>
              <w:top w:val="single" w:sz="4" w:space="0" w:color="000000"/>
              <w:left w:val="single" w:sz="4" w:space="0" w:color="000000"/>
              <w:bottom w:val="single" w:sz="4" w:space="0" w:color="000000"/>
              <w:right w:val="single" w:sz="4" w:space="0" w:color="000000"/>
            </w:tcBorders>
          </w:tcPr>
          <w:p w14:paraId="7972A4A4" w14:textId="77777777" w:rsidR="00A8778B" w:rsidRPr="00D94333" w:rsidRDefault="00A8778B" w:rsidP="00935588">
            <w:pPr>
              <w:spacing w:line="251" w:lineRule="auto"/>
              <w:ind w:right="107"/>
              <w:jc w:val="both"/>
              <w:rPr>
                <w:rFonts w:ascii="Times New Roman" w:hAnsi="Times New Roman" w:cs="Times New Roman"/>
                <w:sz w:val="24"/>
                <w:szCs w:val="24"/>
              </w:rPr>
            </w:pPr>
            <w:r w:rsidRPr="00D94333">
              <w:rPr>
                <w:rFonts w:ascii="Times New Roman" w:hAnsi="Times New Roman" w:cs="Times New Roman"/>
                <w:sz w:val="24"/>
                <w:szCs w:val="24"/>
              </w:rPr>
              <w:t xml:space="preserve">Молочные смеси для искусственного/дополнительного вскармливания недоношенных и маловесных детей первого года жизни. Содержание белка 1,9–2,2 г/100 мл, 20 % </w:t>
            </w:r>
          </w:p>
          <w:p w14:paraId="62AF064F" w14:textId="766F35FB" w:rsidR="00A8778B" w:rsidRPr="00D94333" w:rsidRDefault="00A8778B" w:rsidP="00935588">
            <w:pPr>
              <w:spacing w:after="22" w:line="259" w:lineRule="auto"/>
              <w:jc w:val="both"/>
              <w:rPr>
                <w:rFonts w:ascii="Times New Roman" w:hAnsi="Times New Roman" w:cs="Times New Roman"/>
                <w:sz w:val="24"/>
                <w:szCs w:val="24"/>
              </w:rPr>
            </w:pPr>
            <w:r w:rsidRPr="00D94333">
              <w:rPr>
                <w:rFonts w:ascii="Times New Roman" w:hAnsi="Times New Roman" w:cs="Times New Roman"/>
                <w:sz w:val="24"/>
                <w:szCs w:val="24"/>
              </w:rPr>
              <w:t>СЦТ в составе жирового компонента смеси.</w:t>
            </w:r>
            <w:r w:rsidR="00935588">
              <w:rPr>
                <w:rFonts w:ascii="Times New Roman" w:hAnsi="Times New Roman" w:cs="Times New Roman"/>
                <w:sz w:val="24"/>
                <w:szCs w:val="24"/>
              </w:rPr>
              <w:t xml:space="preserve"> </w:t>
            </w:r>
            <w:r w:rsidRPr="00D94333">
              <w:rPr>
                <w:rFonts w:ascii="Times New Roman" w:hAnsi="Times New Roman" w:cs="Times New Roman"/>
                <w:sz w:val="24"/>
                <w:szCs w:val="24"/>
              </w:rPr>
              <w:t>Энергетическая ценность</w:t>
            </w:r>
            <w:r w:rsidR="00935588">
              <w:rPr>
                <w:rFonts w:ascii="Times New Roman" w:hAnsi="Times New Roman" w:cs="Times New Roman"/>
                <w:sz w:val="24"/>
                <w:szCs w:val="24"/>
              </w:rPr>
              <w:t xml:space="preserve"> </w:t>
            </w:r>
            <w:r w:rsidRPr="00D94333">
              <w:rPr>
                <w:rFonts w:ascii="Times New Roman" w:hAnsi="Times New Roman" w:cs="Times New Roman"/>
                <w:sz w:val="24"/>
                <w:szCs w:val="24"/>
              </w:rPr>
              <w:t xml:space="preserve">смеси  </w:t>
            </w:r>
          </w:p>
          <w:p w14:paraId="6F92007A" w14:textId="77777777" w:rsidR="00A8778B" w:rsidRPr="00D94333" w:rsidRDefault="00A8778B" w:rsidP="00935588">
            <w:pPr>
              <w:spacing w:line="259" w:lineRule="auto"/>
              <w:jc w:val="both"/>
              <w:rPr>
                <w:rFonts w:ascii="Times New Roman" w:hAnsi="Times New Roman" w:cs="Times New Roman"/>
                <w:sz w:val="24"/>
                <w:szCs w:val="24"/>
              </w:rPr>
            </w:pPr>
            <w:r w:rsidRPr="00D94333">
              <w:rPr>
                <w:rFonts w:ascii="Times New Roman" w:hAnsi="Times New Roman" w:cs="Times New Roman"/>
                <w:sz w:val="24"/>
                <w:szCs w:val="24"/>
              </w:rPr>
              <w:t xml:space="preserve">77–80 ккал/100 мл смеси </w:t>
            </w:r>
          </w:p>
        </w:tc>
        <w:tc>
          <w:tcPr>
            <w:tcW w:w="3828" w:type="dxa"/>
            <w:tcBorders>
              <w:top w:val="single" w:sz="4" w:space="0" w:color="000000"/>
              <w:left w:val="single" w:sz="4" w:space="0" w:color="000000"/>
              <w:bottom w:val="single" w:sz="4" w:space="0" w:color="000000"/>
              <w:right w:val="single" w:sz="4" w:space="0" w:color="000000"/>
            </w:tcBorders>
          </w:tcPr>
          <w:p w14:paraId="4F294B38" w14:textId="77777777" w:rsidR="00A8778B" w:rsidRPr="00D94333" w:rsidRDefault="00A8778B" w:rsidP="00935588">
            <w:pPr>
              <w:spacing w:line="259" w:lineRule="auto"/>
              <w:ind w:right="109"/>
              <w:jc w:val="both"/>
              <w:rPr>
                <w:rFonts w:ascii="Times New Roman" w:hAnsi="Times New Roman" w:cs="Times New Roman"/>
                <w:sz w:val="24"/>
                <w:szCs w:val="24"/>
              </w:rPr>
            </w:pPr>
            <w:r w:rsidRPr="00D94333">
              <w:rPr>
                <w:rFonts w:ascii="Times New Roman" w:hAnsi="Times New Roman" w:cs="Times New Roman"/>
                <w:sz w:val="24"/>
                <w:szCs w:val="24"/>
              </w:rPr>
              <w:t xml:space="preserve">Молочные смеси для детей первого года жизни, </w:t>
            </w:r>
            <w:r w:rsidRPr="00D94333">
              <w:rPr>
                <w:rFonts w:ascii="Times New Roman" w:hAnsi="Times New Roman" w:cs="Times New Roman"/>
                <w:sz w:val="24"/>
                <w:szCs w:val="24"/>
              </w:rPr>
              <w:tab/>
              <w:t xml:space="preserve">с недостаточностью питания (гипотрофией) </w:t>
            </w:r>
          </w:p>
        </w:tc>
      </w:tr>
      <w:tr w:rsidR="00A8778B" w:rsidRPr="00D94333" w14:paraId="5A7994D7" w14:textId="77777777" w:rsidTr="00BF5D96">
        <w:trPr>
          <w:trHeight w:val="1114"/>
        </w:trPr>
        <w:tc>
          <w:tcPr>
            <w:tcW w:w="2269" w:type="dxa"/>
            <w:tcBorders>
              <w:top w:val="single" w:sz="4" w:space="0" w:color="000000"/>
              <w:left w:val="single" w:sz="4" w:space="0" w:color="000000"/>
              <w:bottom w:val="single" w:sz="4" w:space="0" w:color="000000"/>
              <w:right w:val="single" w:sz="4" w:space="0" w:color="000000"/>
            </w:tcBorders>
          </w:tcPr>
          <w:p w14:paraId="33AD3005"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hAnsi="Times New Roman" w:cs="Times New Roman"/>
                <w:sz w:val="24"/>
                <w:szCs w:val="24"/>
              </w:rPr>
              <w:t xml:space="preserve">Для детей первого года жизни </w:t>
            </w:r>
          </w:p>
        </w:tc>
        <w:tc>
          <w:tcPr>
            <w:tcW w:w="4394" w:type="dxa"/>
            <w:tcBorders>
              <w:top w:val="single" w:sz="4" w:space="0" w:color="000000"/>
              <w:left w:val="single" w:sz="4" w:space="0" w:color="000000"/>
              <w:bottom w:val="single" w:sz="4" w:space="0" w:color="000000"/>
              <w:right w:val="single" w:sz="4" w:space="0" w:color="000000"/>
            </w:tcBorders>
          </w:tcPr>
          <w:p w14:paraId="1618078F" w14:textId="77777777" w:rsidR="00A8778B" w:rsidRPr="00D94333" w:rsidRDefault="00A8778B" w:rsidP="00935588">
            <w:pPr>
              <w:spacing w:line="259" w:lineRule="auto"/>
              <w:jc w:val="both"/>
              <w:rPr>
                <w:rFonts w:ascii="Times New Roman" w:hAnsi="Times New Roman" w:cs="Times New Roman"/>
                <w:sz w:val="24"/>
                <w:szCs w:val="24"/>
              </w:rPr>
            </w:pPr>
            <w:r w:rsidRPr="00D94333">
              <w:rPr>
                <w:rFonts w:ascii="Times New Roman" w:hAnsi="Times New Roman" w:cs="Times New Roman"/>
                <w:sz w:val="24"/>
                <w:szCs w:val="24"/>
              </w:rPr>
              <w:t xml:space="preserve">Смесь специализированная сухая безлактозная  </w:t>
            </w:r>
          </w:p>
        </w:tc>
        <w:tc>
          <w:tcPr>
            <w:tcW w:w="3828" w:type="dxa"/>
            <w:tcBorders>
              <w:top w:val="single" w:sz="4" w:space="0" w:color="000000"/>
              <w:left w:val="single" w:sz="4" w:space="0" w:color="000000"/>
              <w:bottom w:val="single" w:sz="4" w:space="0" w:color="000000"/>
              <w:right w:val="single" w:sz="4" w:space="0" w:color="000000"/>
            </w:tcBorders>
          </w:tcPr>
          <w:p w14:paraId="32E6C753" w14:textId="77777777" w:rsidR="00A8778B" w:rsidRPr="00D94333" w:rsidRDefault="00A8778B" w:rsidP="00935588">
            <w:pPr>
              <w:spacing w:line="259" w:lineRule="auto"/>
              <w:ind w:right="109"/>
              <w:jc w:val="both"/>
              <w:rPr>
                <w:rFonts w:ascii="Times New Roman" w:hAnsi="Times New Roman" w:cs="Times New Roman"/>
                <w:sz w:val="24"/>
                <w:szCs w:val="24"/>
              </w:rPr>
            </w:pPr>
            <w:r w:rsidRPr="00D94333">
              <w:rPr>
                <w:rFonts w:ascii="Times New Roman" w:hAnsi="Times New Roman" w:cs="Times New Roman"/>
                <w:sz w:val="24"/>
                <w:szCs w:val="24"/>
              </w:rPr>
              <w:t xml:space="preserve">Молочные смеси для детей первого года жизни с целиакией и лактазной недостаточностью </w:t>
            </w:r>
          </w:p>
        </w:tc>
      </w:tr>
      <w:tr w:rsidR="00A8778B" w:rsidRPr="00D94333" w14:paraId="248D74BE" w14:textId="77777777" w:rsidTr="00370913">
        <w:trPr>
          <w:trHeight w:val="1596"/>
        </w:trPr>
        <w:tc>
          <w:tcPr>
            <w:tcW w:w="2269" w:type="dxa"/>
            <w:tcBorders>
              <w:top w:val="single" w:sz="4" w:space="0" w:color="000000"/>
              <w:left w:val="single" w:sz="4" w:space="0" w:color="000000"/>
              <w:bottom w:val="single" w:sz="4" w:space="0" w:color="000000"/>
              <w:right w:val="single" w:sz="4" w:space="0" w:color="000000"/>
            </w:tcBorders>
          </w:tcPr>
          <w:p w14:paraId="054FE635"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hAnsi="Times New Roman" w:cs="Times New Roman"/>
                <w:sz w:val="24"/>
                <w:szCs w:val="24"/>
              </w:rPr>
              <w:t xml:space="preserve">Для детей первого года жизни </w:t>
            </w:r>
          </w:p>
        </w:tc>
        <w:tc>
          <w:tcPr>
            <w:tcW w:w="4394" w:type="dxa"/>
            <w:tcBorders>
              <w:top w:val="single" w:sz="4" w:space="0" w:color="000000"/>
              <w:left w:val="single" w:sz="4" w:space="0" w:color="000000"/>
              <w:bottom w:val="single" w:sz="4" w:space="0" w:color="000000"/>
              <w:right w:val="single" w:sz="4" w:space="0" w:color="000000"/>
            </w:tcBorders>
          </w:tcPr>
          <w:p w14:paraId="653F3A85" w14:textId="5CD2987A" w:rsidR="00A8778B" w:rsidRPr="00D94333" w:rsidRDefault="00A8778B" w:rsidP="00935588">
            <w:pPr>
              <w:spacing w:line="259" w:lineRule="auto"/>
              <w:ind w:right="110"/>
              <w:jc w:val="both"/>
              <w:rPr>
                <w:rFonts w:ascii="Times New Roman" w:hAnsi="Times New Roman" w:cs="Times New Roman"/>
                <w:sz w:val="24"/>
                <w:szCs w:val="24"/>
              </w:rPr>
            </w:pPr>
            <w:r w:rsidRPr="00D94333">
              <w:rPr>
                <w:rFonts w:ascii="Times New Roman" w:hAnsi="Times New Roman" w:cs="Times New Roman"/>
                <w:sz w:val="24"/>
                <w:szCs w:val="24"/>
              </w:rPr>
              <w:t>Смеси на основе глубокого гидролиза молочного белка (казеина,</w:t>
            </w:r>
            <w:r w:rsidR="00935588">
              <w:rPr>
                <w:rFonts w:ascii="Times New Roman" w:hAnsi="Times New Roman" w:cs="Times New Roman"/>
                <w:sz w:val="24"/>
                <w:szCs w:val="24"/>
              </w:rPr>
              <w:t xml:space="preserve"> </w:t>
            </w:r>
            <w:r w:rsidRPr="00D94333">
              <w:rPr>
                <w:rFonts w:ascii="Times New Roman" w:hAnsi="Times New Roman" w:cs="Times New Roman"/>
                <w:sz w:val="24"/>
                <w:szCs w:val="24"/>
              </w:rPr>
              <w:t>сывороточного белка), с включением 50–60 % СЦТ в составе жирового компонента, безлактозные</w:t>
            </w:r>
          </w:p>
        </w:tc>
        <w:tc>
          <w:tcPr>
            <w:tcW w:w="3828" w:type="dxa"/>
            <w:tcBorders>
              <w:top w:val="single" w:sz="4" w:space="0" w:color="000000"/>
              <w:left w:val="single" w:sz="4" w:space="0" w:color="000000"/>
              <w:bottom w:val="single" w:sz="4" w:space="0" w:color="000000"/>
              <w:right w:val="single" w:sz="4" w:space="0" w:color="000000"/>
            </w:tcBorders>
          </w:tcPr>
          <w:p w14:paraId="1B2CE658" w14:textId="0DF2DDA8" w:rsidR="00A8778B" w:rsidRPr="00D94333" w:rsidRDefault="00A8778B" w:rsidP="00935588">
            <w:pPr>
              <w:spacing w:after="45" w:line="238" w:lineRule="auto"/>
              <w:ind w:right="109"/>
              <w:jc w:val="both"/>
              <w:rPr>
                <w:rFonts w:ascii="Times New Roman" w:hAnsi="Times New Roman" w:cs="Times New Roman"/>
                <w:sz w:val="24"/>
                <w:szCs w:val="24"/>
              </w:rPr>
            </w:pPr>
            <w:r w:rsidRPr="00D94333">
              <w:rPr>
                <w:rFonts w:ascii="Times New Roman" w:hAnsi="Times New Roman" w:cs="Times New Roman"/>
                <w:sz w:val="24"/>
                <w:szCs w:val="24"/>
              </w:rPr>
              <w:t>Смеси для энтерального питания для детей с целиакией в сочетании с аллергией к белкам коровьего молока, а также с тяжелой нутритивной недостаточностью</w:t>
            </w:r>
          </w:p>
        </w:tc>
      </w:tr>
      <w:tr w:rsidR="00A8778B" w:rsidRPr="00D94333" w14:paraId="199DA30C" w14:textId="77777777" w:rsidTr="00E02725">
        <w:trPr>
          <w:trHeight w:val="2503"/>
        </w:trPr>
        <w:tc>
          <w:tcPr>
            <w:tcW w:w="2269" w:type="dxa"/>
            <w:tcBorders>
              <w:top w:val="single" w:sz="4" w:space="0" w:color="000000"/>
              <w:left w:val="single" w:sz="4" w:space="0" w:color="000000"/>
              <w:bottom w:val="single" w:sz="4" w:space="0" w:color="000000"/>
              <w:right w:val="single" w:sz="4" w:space="0" w:color="000000"/>
            </w:tcBorders>
          </w:tcPr>
          <w:p w14:paraId="61C46E65" w14:textId="77777777" w:rsidR="00D94333" w:rsidRDefault="00A8778B" w:rsidP="0098583A">
            <w:pPr>
              <w:spacing w:line="259" w:lineRule="auto"/>
              <w:rPr>
                <w:rFonts w:ascii="Times New Roman" w:hAnsi="Times New Roman" w:cs="Times New Roman"/>
                <w:sz w:val="24"/>
                <w:szCs w:val="24"/>
              </w:rPr>
            </w:pPr>
            <w:r w:rsidRPr="00D94333">
              <w:rPr>
                <w:rFonts w:ascii="Times New Roman" w:hAnsi="Times New Roman" w:cs="Times New Roman"/>
                <w:sz w:val="24"/>
                <w:szCs w:val="24"/>
              </w:rPr>
              <w:t>Для детей старше</w:t>
            </w:r>
          </w:p>
          <w:p w14:paraId="47CBFC92" w14:textId="77777777" w:rsidR="00A8778B" w:rsidRPr="00D94333" w:rsidRDefault="00A8778B" w:rsidP="0098583A">
            <w:pPr>
              <w:spacing w:line="259" w:lineRule="auto"/>
              <w:rPr>
                <w:rFonts w:ascii="Times New Roman" w:hAnsi="Times New Roman" w:cs="Times New Roman"/>
                <w:sz w:val="24"/>
                <w:szCs w:val="24"/>
              </w:rPr>
            </w:pPr>
            <w:r w:rsidRPr="00D94333">
              <w:rPr>
                <w:rFonts w:ascii="Times New Roman" w:hAnsi="Times New Roman" w:cs="Times New Roman"/>
                <w:sz w:val="24"/>
                <w:szCs w:val="24"/>
              </w:rPr>
              <w:t xml:space="preserve"> 1 года </w:t>
            </w:r>
          </w:p>
        </w:tc>
        <w:tc>
          <w:tcPr>
            <w:tcW w:w="4394" w:type="dxa"/>
            <w:tcBorders>
              <w:top w:val="single" w:sz="4" w:space="0" w:color="000000"/>
              <w:left w:val="single" w:sz="4" w:space="0" w:color="000000"/>
              <w:bottom w:val="single" w:sz="4" w:space="0" w:color="000000"/>
              <w:right w:val="single" w:sz="4" w:space="0" w:color="000000"/>
            </w:tcBorders>
          </w:tcPr>
          <w:p w14:paraId="1B57CF02" w14:textId="32247CB5" w:rsidR="00A8778B" w:rsidRPr="00D94333" w:rsidRDefault="00A8778B" w:rsidP="00935588">
            <w:pPr>
              <w:spacing w:after="45" w:line="238" w:lineRule="auto"/>
              <w:ind w:right="111"/>
              <w:jc w:val="both"/>
              <w:rPr>
                <w:rFonts w:ascii="Times New Roman" w:hAnsi="Times New Roman" w:cs="Times New Roman"/>
                <w:sz w:val="24"/>
                <w:szCs w:val="24"/>
              </w:rPr>
            </w:pPr>
            <w:r w:rsidRPr="00D94333">
              <w:rPr>
                <w:rFonts w:ascii="Times New Roman" w:hAnsi="Times New Roman" w:cs="Times New Roman"/>
                <w:sz w:val="24"/>
                <w:szCs w:val="24"/>
              </w:rPr>
              <w:t xml:space="preserve">Изо- (1 ккал/мл) и </w:t>
            </w:r>
            <w:proofErr w:type="spellStart"/>
            <w:r w:rsidRPr="00D94333">
              <w:rPr>
                <w:rFonts w:ascii="Times New Roman" w:hAnsi="Times New Roman" w:cs="Times New Roman"/>
                <w:sz w:val="24"/>
                <w:szCs w:val="24"/>
              </w:rPr>
              <w:t>гипер</w:t>
            </w:r>
            <w:proofErr w:type="spellEnd"/>
            <w:r w:rsidRPr="00D94333">
              <w:rPr>
                <w:rFonts w:ascii="Times New Roman" w:hAnsi="Times New Roman" w:cs="Times New Roman"/>
                <w:sz w:val="24"/>
                <w:szCs w:val="24"/>
              </w:rPr>
              <w:t xml:space="preserve">- (1,5 ккал/мл) калорийные молочные смеси с высоким содержанием белка для детей старше 1 года. Смеси могут быть сухими и жидкими, с разными </w:t>
            </w:r>
            <w:r w:rsidRPr="007C04D4">
              <w:rPr>
                <w:rFonts w:ascii="Times New Roman" w:hAnsi="Times New Roman" w:cs="Times New Roman"/>
                <w:sz w:val="24"/>
                <w:szCs w:val="24"/>
              </w:rPr>
              <w:t>(допущенными Мин</w:t>
            </w:r>
            <w:r w:rsidR="007C04D4">
              <w:rPr>
                <w:rFonts w:ascii="Times New Roman" w:hAnsi="Times New Roman" w:cs="Times New Roman"/>
                <w:sz w:val="24"/>
                <w:szCs w:val="24"/>
              </w:rPr>
              <w:t xml:space="preserve">истерством здравоохранения Приднестровской Молдавской </w:t>
            </w:r>
            <w:proofErr w:type="spellStart"/>
            <w:r w:rsidR="007C04D4">
              <w:rPr>
                <w:rFonts w:ascii="Times New Roman" w:hAnsi="Times New Roman" w:cs="Times New Roman"/>
                <w:sz w:val="24"/>
                <w:szCs w:val="24"/>
              </w:rPr>
              <w:t>Респулики</w:t>
            </w:r>
            <w:proofErr w:type="spellEnd"/>
            <w:r w:rsidR="007C04D4">
              <w:rPr>
                <w:rFonts w:ascii="Times New Roman" w:hAnsi="Times New Roman" w:cs="Times New Roman"/>
                <w:sz w:val="24"/>
                <w:szCs w:val="24"/>
              </w:rPr>
              <w:t xml:space="preserve"> </w:t>
            </w:r>
            <w:r w:rsidRPr="007C04D4">
              <w:rPr>
                <w:rFonts w:ascii="Times New Roman" w:hAnsi="Times New Roman" w:cs="Times New Roman"/>
                <w:sz w:val="24"/>
                <w:szCs w:val="24"/>
              </w:rPr>
              <w:t>)</w:t>
            </w:r>
            <w:r w:rsidRPr="00D94333">
              <w:rPr>
                <w:rFonts w:ascii="Times New Roman" w:hAnsi="Times New Roman" w:cs="Times New Roman"/>
                <w:sz w:val="24"/>
                <w:szCs w:val="24"/>
              </w:rPr>
              <w:t xml:space="preserve"> вкусовыми добавками </w:t>
            </w:r>
            <w:r w:rsidR="007C04D4">
              <w:rPr>
                <w:rFonts w:ascii="Times New Roman" w:hAnsi="Times New Roman" w:cs="Times New Roman"/>
                <w:sz w:val="24"/>
                <w:szCs w:val="24"/>
              </w:rPr>
              <w:t>.</w:t>
            </w:r>
            <w:r w:rsidRPr="00D94333">
              <w:rPr>
                <w:rFonts w:ascii="Times New Roman" w:hAnsi="Times New Roman" w:cs="Times New Roman"/>
                <w:sz w:val="24"/>
                <w:szCs w:val="24"/>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2AD3381" w14:textId="77777777" w:rsidR="00A8778B" w:rsidRPr="00D94333" w:rsidRDefault="00A8778B" w:rsidP="00935588">
            <w:pPr>
              <w:spacing w:line="259" w:lineRule="auto"/>
              <w:jc w:val="both"/>
              <w:rPr>
                <w:rFonts w:ascii="Times New Roman" w:hAnsi="Times New Roman" w:cs="Times New Roman"/>
                <w:sz w:val="24"/>
                <w:szCs w:val="24"/>
              </w:rPr>
            </w:pPr>
            <w:r w:rsidRPr="00D94333">
              <w:rPr>
                <w:rFonts w:ascii="Times New Roman" w:hAnsi="Times New Roman" w:cs="Times New Roman"/>
                <w:sz w:val="24"/>
                <w:szCs w:val="24"/>
              </w:rPr>
              <w:t xml:space="preserve">Энтеральное </w:t>
            </w:r>
            <w:r w:rsidRPr="00D94333">
              <w:rPr>
                <w:rFonts w:ascii="Times New Roman" w:hAnsi="Times New Roman" w:cs="Times New Roman"/>
                <w:sz w:val="24"/>
                <w:szCs w:val="24"/>
              </w:rPr>
              <w:tab/>
              <w:t xml:space="preserve">и дополнительное питание для детей старше 1 года, </w:t>
            </w:r>
            <w:proofErr w:type="spellStart"/>
            <w:r w:rsidRPr="00D94333">
              <w:rPr>
                <w:rFonts w:ascii="Times New Roman" w:hAnsi="Times New Roman" w:cs="Times New Roman"/>
                <w:sz w:val="24"/>
                <w:szCs w:val="24"/>
              </w:rPr>
              <w:t>сипинг</w:t>
            </w:r>
            <w:proofErr w:type="spellEnd"/>
            <w:r w:rsidRPr="00D94333">
              <w:rPr>
                <w:rFonts w:ascii="Times New Roman" w:hAnsi="Times New Roman" w:cs="Times New Roman"/>
                <w:sz w:val="24"/>
                <w:szCs w:val="24"/>
              </w:rPr>
              <w:t xml:space="preserve"> </w:t>
            </w:r>
          </w:p>
        </w:tc>
      </w:tr>
    </w:tbl>
    <w:p w14:paraId="4F84CC44" w14:textId="77777777" w:rsidR="00A8778B" w:rsidRPr="006D3655" w:rsidRDefault="00A8778B" w:rsidP="004F42AC">
      <w:pPr>
        <w:spacing w:after="0" w:line="380" w:lineRule="auto"/>
        <w:ind w:left="-5" w:right="55"/>
        <w:jc w:val="both"/>
        <w:rPr>
          <w:rFonts w:ascii="Times New Roman" w:hAnsi="Times New Roman" w:cs="Times New Roman"/>
          <w:sz w:val="24"/>
          <w:szCs w:val="24"/>
        </w:rPr>
      </w:pPr>
      <w:r>
        <w:rPr>
          <w:rFonts w:ascii="Segoe UI Symbol" w:eastAsia="Segoe UI Symbol" w:hAnsi="Segoe UI Symbol" w:cs="Segoe UI Symbol"/>
        </w:rPr>
        <w:t>•</w:t>
      </w:r>
      <w:r>
        <w:rPr>
          <w:rFonts w:ascii="Arial" w:eastAsia="Arial" w:hAnsi="Arial" w:cs="Arial"/>
        </w:rPr>
        <w:t xml:space="preserve"> </w:t>
      </w:r>
      <w:r w:rsidRPr="006D3655">
        <w:rPr>
          <w:rFonts w:ascii="Times New Roman" w:eastAsia="Times New Roman" w:hAnsi="Times New Roman" w:cs="Times New Roman"/>
          <w:b/>
          <w:sz w:val="24"/>
          <w:szCs w:val="24"/>
        </w:rPr>
        <w:t>Рекомендуется</w:t>
      </w:r>
      <w:r w:rsidRPr="006D3655">
        <w:rPr>
          <w:rFonts w:ascii="Times New Roman" w:hAnsi="Times New Roman" w:cs="Times New Roman"/>
          <w:sz w:val="24"/>
          <w:szCs w:val="24"/>
        </w:rPr>
        <w:t xml:space="preserve"> в тяжелых случаях («</w:t>
      </w:r>
      <w:proofErr w:type="spellStart"/>
      <w:r w:rsidRPr="006D3655">
        <w:rPr>
          <w:rFonts w:ascii="Times New Roman" w:hAnsi="Times New Roman" w:cs="Times New Roman"/>
          <w:sz w:val="24"/>
          <w:szCs w:val="24"/>
        </w:rPr>
        <w:t>целиакийный</w:t>
      </w:r>
      <w:proofErr w:type="spellEnd"/>
      <w:r w:rsidRPr="006D3655">
        <w:rPr>
          <w:rFonts w:ascii="Times New Roman" w:hAnsi="Times New Roman" w:cs="Times New Roman"/>
          <w:sz w:val="24"/>
          <w:szCs w:val="24"/>
        </w:rPr>
        <w:t xml:space="preserve"> криз», вторичная экссудативная энтеропатия) нарушений белкового, водно-электролитного обмена проведение </w:t>
      </w:r>
      <w:proofErr w:type="spellStart"/>
      <w:r w:rsidRPr="006D3655">
        <w:rPr>
          <w:rFonts w:ascii="Times New Roman" w:hAnsi="Times New Roman" w:cs="Times New Roman"/>
          <w:sz w:val="24"/>
          <w:szCs w:val="24"/>
        </w:rPr>
        <w:t>посиндромной</w:t>
      </w:r>
      <w:proofErr w:type="spellEnd"/>
      <w:r w:rsidRPr="006D3655">
        <w:rPr>
          <w:rFonts w:ascii="Times New Roman" w:hAnsi="Times New Roman" w:cs="Times New Roman"/>
          <w:sz w:val="24"/>
          <w:szCs w:val="24"/>
        </w:rPr>
        <w:t xml:space="preserve"> парентеральной терапии с целью коррекции нарушений (введение электролитов в комбинации с углеводами, раствора альбумина** (20%)); при стойкой анорексии рассмотреть назначение кратковременного курса парентерального питания (аминокислоты для парентерального питания, растворы аминокислот, липидные эмульсии, раствор декстрозы**, витамины для парентерального введения) [16,69,78]. </w:t>
      </w:r>
    </w:p>
    <w:p w14:paraId="349D1C6E" w14:textId="007F87DB" w:rsidR="00A8778B" w:rsidRPr="006D3655" w:rsidRDefault="00A8778B" w:rsidP="00996F32">
      <w:pPr>
        <w:spacing w:after="152" w:line="265" w:lineRule="auto"/>
        <w:ind w:left="-5" w:right="55"/>
        <w:jc w:val="both"/>
        <w:rPr>
          <w:rFonts w:ascii="Times New Roman" w:hAnsi="Times New Roman" w:cs="Times New Roman"/>
          <w:sz w:val="24"/>
          <w:szCs w:val="24"/>
        </w:rPr>
      </w:pPr>
      <w:r w:rsidRPr="006D3655">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677804">
        <w:rPr>
          <w:rFonts w:ascii="Times New Roman" w:eastAsia="Times New Roman" w:hAnsi="Times New Roman" w:cs="Times New Roman"/>
          <w:b/>
          <w:sz w:val="24"/>
          <w:szCs w:val="24"/>
        </w:rPr>
        <w:t>.</w:t>
      </w:r>
      <w:r w:rsidRPr="006D3655">
        <w:rPr>
          <w:rFonts w:ascii="Times New Roman" w:hAnsi="Times New Roman" w:cs="Times New Roman"/>
          <w:sz w:val="24"/>
          <w:szCs w:val="24"/>
        </w:rPr>
        <w:t xml:space="preserve"> </w:t>
      </w:r>
    </w:p>
    <w:p w14:paraId="35EDFE54" w14:textId="00984A53" w:rsidR="00BE1160" w:rsidRPr="006D3655" w:rsidRDefault="00A8778B" w:rsidP="001F3665">
      <w:pPr>
        <w:spacing w:line="360" w:lineRule="auto"/>
        <w:ind w:left="-5" w:right="56"/>
        <w:jc w:val="both"/>
        <w:rPr>
          <w:rFonts w:ascii="Times New Roman" w:hAnsi="Times New Roman" w:cs="Times New Roman"/>
          <w:sz w:val="24"/>
          <w:szCs w:val="24"/>
        </w:rPr>
      </w:pPr>
      <w:r w:rsidRPr="006D3655">
        <w:rPr>
          <w:rFonts w:ascii="Times New Roman" w:eastAsia="Times New Roman" w:hAnsi="Times New Roman" w:cs="Times New Roman"/>
          <w:b/>
          <w:sz w:val="24"/>
          <w:szCs w:val="24"/>
        </w:rPr>
        <w:t>Комментарий:</w:t>
      </w:r>
      <w:r w:rsidRPr="006D3655">
        <w:rPr>
          <w:rFonts w:ascii="Times New Roman" w:hAnsi="Times New Roman" w:cs="Times New Roman"/>
          <w:sz w:val="24"/>
          <w:szCs w:val="24"/>
        </w:rPr>
        <w:t xml:space="preserve"> </w:t>
      </w:r>
      <w:r w:rsidRPr="006D3655">
        <w:rPr>
          <w:rFonts w:ascii="Times New Roman" w:eastAsia="Times New Roman" w:hAnsi="Times New Roman" w:cs="Times New Roman"/>
          <w:i/>
          <w:sz w:val="24"/>
          <w:szCs w:val="24"/>
        </w:rPr>
        <w:t>выбор препаратов индивидуально, в зависимости от клинической ситуации</w:t>
      </w:r>
      <w:r w:rsidRPr="006D3655">
        <w:rPr>
          <w:rFonts w:ascii="Times New Roman" w:hAnsi="Times New Roman" w:cs="Times New Roman"/>
          <w:sz w:val="24"/>
          <w:szCs w:val="24"/>
        </w:rPr>
        <w:t>.</w:t>
      </w:r>
    </w:p>
    <w:p w14:paraId="6F312070" w14:textId="6D680B18" w:rsidR="00A9680A" w:rsidRPr="001F3665" w:rsidRDefault="009927CE" w:rsidP="001F3665">
      <w:pPr>
        <w:pStyle w:val="3"/>
        <w:tabs>
          <w:tab w:val="left" w:pos="5937"/>
        </w:tabs>
        <w:spacing w:before="0" w:line="360" w:lineRule="auto"/>
        <w:rPr>
          <w:rFonts w:ascii="Times New Roman" w:hAnsi="Times New Roman" w:cs="Times New Roman"/>
          <w:b/>
          <w:color w:val="auto"/>
          <w:u w:val="single"/>
        </w:rPr>
      </w:pPr>
      <w:bookmarkStart w:id="41" w:name="_Toc233965029"/>
      <w:bookmarkStart w:id="42" w:name="_Toc236386411"/>
      <w:bookmarkStart w:id="43" w:name="_Toc102572"/>
      <w:r w:rsidRPr="00996F32">
        <w:rPr>
          <w:rFonts w:ascii="Times New Roman" w:hAnsi="Times New Roman" w:cs="Times New Roman"/>
          <w:b/>
          <w:color w:val="auto"/>
          <w:u w:val="single"/>
        </w:rPr>
        <w:t>3.1.2 Медикаментозное лечение</w:t>
      </w:r>
      <w:bookmarkEnd w:id="41"/>
      <w:bookmarkEnd w:id="42"/>
      <w:r w:rsidRPr="00996F32">
        <w:rPr>
          <w:rFonts w:ascii="Times New Roman" w:hAnsi="Times New Roman" w:cs="Times New Roman"/>
          <w:b/>
          <w:color w:val="auto"/>
          <w:u w:val="single"/>
        </w:rPr>
        <w:t xml:space="preserve"> </w:t>
      </w:r>
      <w:bookmarkEnd w:id="43"/>
    </w:p>
    <w:p w14:paraId="4AB64F30" w14:textId="77777777" w:rsidR="002C2265" w:rsidRPr="006D3655" w:rsidRDefault="002C2265" w:rsidP="001F3665">
      <w:pPr>
        <w:spacing w:after="0" w:line="360" w:lineRule="auto"/>
        <w:ind w:left="-5" w:right="56"/>
        <w:jc w:val="both"/>
        <w:rPr>
          <w:rFonts w:ascii="Times New Roman" w:hAnsi="Times New Roman" w:cs="Times New Roman"/>
          <w:sz w:val="24"/>
          <w:szCs w:val="24"/>
        </w:rPr>
      </w:pPr>
      <w:r w:rsidRPr="00710B0E">
        <w:rPr>
          <w:rFonts w:ascii="Times New Roman" w:eastAsia="Times New Roman" w:hAnsi="Times New Roman" w:cs="Times New Roman"/>
          <w:i/>
          <w:sz w:val="24"/>
          <w:szCs w:val="24"/>
        </w:rPr>
        <w:t xml:space="preserve">Медикаментозная терапия при целиакии носит вспомогательный характер, но в ряде случаев может быть жизненно необходимой. В основном она направлена на коррекцию дефицитных состояний, метаболических нарушений, развившихся на фоне синдрома </w:t>
      </w:r>
      <w:proofErr w:type="spellStart"/>
      <w:r w:rsidRPr="00710B0E">
        <w:rPr>
          <w:rFonts w:ascii="Times New Roman" w:eastAsia="Times New Roman" w:hAnsi="Times New Roman" w:cs="Times New Roman"/>
          <w:i/>
          <w:sz w:val="24"/>
          <w:szCs w:val="24"/>
        </w:rPr>
        <w:t>мальабсорбции</w:t>
      </w:r>
      <w:proofErr w:type="spellEnd"/>
      <w:r w:rsidRPr="006D3655">
        <w:rPr>
          <w:rFonts w:ascii="Times New Roman" w:eastAsia="Times New Roman" w:hAnsi="Times New Roman" w:cs="Times New Roman"/>
          <w:i/>
          <w:sz w:val="24"/>
          <w:szCs w:val="24"/>
        </w:rPr>
        <w:t xml:space="preserve">.  </w:t>
      </w:r>
    </w:p>
    <w:p w14:paraId="4F08D0DC" w14:textId="77777777" w:rsidR="002C2265" w:rsidRPr="0077733C" w:rsidRDefault="002C2265" w:rsidP="001F3665">
      <w:pPr>
        <w:numPr>
          <w:ilvl w:val="0"/>
          <w:numId w:val="15"/>
        </w:numPr>
        <w:spacing w:after="0" w:line="360" w:lineRule="auto"/>
        <w:ind w:left="-142" w:right="55"/>
        <w:jc w:val="both"/>
        <w:rPr>
          <w:rFonts w:ascii="Times New Roman" w:hAnsi="Times New Roman" w:cs="Times New Roman"/>
          <w:sz w:val="24"/>
          <w:szCs w:val="24"/>
        </w:rPr>
      </w:pPr>
      <w:r w:rsidRPr="004031D3">
        <w:rPr>
          <w:rFonts w:ascii="Times New Roman" w:eastAsia="Times New Roman" w:hAnsi="Times New Roman" w:cs="Times New Roman"/>
          <w:b/>
          <w:sz w:val="24"/>
          <w:szCs w:val="24"/>
        </w:rPr>
        <w:lastRenderedPageBreak/>
        <w:t>Рекомендовано</w:t>
      </w:r>
      <w:r w:rsidRPr="004031D3">
        <w:rPr>
          <w:rFonts w:ascii="Times New Roman" w:hAnsi="Times New Roman" w:cs="Times New Roman"/>
          <w:sz w:val="24"/>
          <w:szCs w:val="24"/>
        </w:rPr>
        <w:t xml:space="preserve">: в процессе динамического наблюдения за пациентами с целиакией проведение Исследования уровня 25-OH витамина Д в крови, опционно, по показаниям: Исследования уровня железа сыворотки крови, Исследования уровня общего кальция в крови, Исследования уровня фолиевой кислоты в сыворотке крови, Определения уровня витамина B12 (цианокобаламин) в крови, и их коррекция в случае выявления дефицита с целью предотвращения развития осложнений </w:t>
      </w:r>
      <w:r w:rsidRPr="0077733C">
        <w:rPr>
          <w:rFonts w:ascii="Times New Roman" w:hAnsi="Times New Roman" w:cs="Times New Roman"/>
          <w:sz w:val="24"/>
          <w:szCs w:val="24"/>
        </w:rPr>
        <w:t xml:space="preserve">дефицитных состояний [2,16,83,84,85] </w:t>
      </w:r>
    </w:p>
    <w:p w14:paraId="065BF282" w14:textId="378B9308" w:rsidR="0077733C" w:rsidRPr="0077733C" w:rsidRDefault="002C2265" w:rsidP="001F3665">
      <w:pPr>
        <w:spacing w:after="109" w:line="360" w:lineRule="auto"/>
        <w:ind w:left="-142" w:right="55"/>
        <w:jc w:val="both"/>
        <w:rPr>
          <w:rFonts w:ascii="Times New Roman" w:hAnsi="Times New Roman" w:cs="Times New Roman"/>
          <w:sz w:val="24"/>
          <w:szCs w:val="24"/>
        </w:rPr>
      </w:pPr>
      <w:r w:rsidRPr="0077733C">
        <w:rPr>
          <w:rFonts w:ascii="Times New Roman" w:eastAsia="Times New Roman" w:hAnsi="Times New Roman" w:cs="Times New Roman"/>
          <w:b/>
          <w:sz w:val="24"/>
          <w:szCs w:val="24"/>
        </w:rPr>
        <w:t>Уровень достоверности доказательств 5(уровень убедительности рекомендации С)</w:t>
      </w:r>
      <w:r w:rsidR="00677804">
        <w:rPr>
          <w:rFonts w:ascii="Times New Roman" w:eastAsia="Times New Roman" w:hAnsi="Times New Roman" w:cs="Times New Roman"/>
          <w:b/>
          <w:sz w:val="24"/>
          <w:szCs w:val="24"/>
        </w:rPr>
        <w:t>.</w:t>
      </w:r>
      <w:r w:rsidRPr="0077733C">
        <w:rPr>
          <w:rFonts w:ascii="Times New Roman" w:hAnsi="Times New Roman" w:cs="Times New Roman"/>
          <w:sz w:val="24"/>
          <w:szCs w:val="24"/>
        </w:rPr>
        <w:t xml:space="preserve"> </w:t>
      </w:r>
    </w:p>
    <w:p w14:paraId="10731D47" w14:textId="77777777" w:rsidR="002C2265" w:rsidRPr="0077733C" w:rsidRDefault="002C2265" w:rsidP="001F3665">
      <w:pPr>
        <w:numPr>
          <w:ilvl w:val="0"/>
          <w:numId w:val="15"/>
        </w:numPr>
        <w:spacing w:after="5" w:line="360" w:lineRule="auto"/>
        <w:ind w:left="-142" w:right="55"/>
        <w:jc w:val="both"/>
        <w:rPr>
          <w:rFonts w:ascii="Times New Roman" w:hAnsi="Times New Roman" w:cs="Times New Roman"/>
          <w:sz w:val="24"/>
          <w:szCs w:val="24"/>
        </w:rPr>
      </w:pPr>
      <w:r w:rsidRPr="0077733C">
        <w:rPr>
          <w:rFonts w:ascii="Times New Roman" w:eastAsia="Times New Roman" w:hAnsi="Times New Roman" w:cs="Times New Roman"/>
          <w:b/>
          <w:sz w:val="24"/>
          <w:szCs w:val="24"/>
        </w:rPr>
        <w:t>Рекомендуется</w:t>
      </w:r>
      <w:r w:rsidRPr="0077733C">
        <w:rPr>
          <w:rFonts w:ascii="Times New Roman" w:hAnsi="Times New Roman" w:cs="Times New Roman"/>
          <w:sz w:val="24"/>
          <w:szCs w:val="24"/>
        </w:rPr>
        <w:t xml:space="preserve"> использование кишечных адсорбентов пациентам с целиакией на фоне выраженной диареи с целью уменьшения патологических потерь со стулом [13]. </w:t>
      </w:r>
    </w:p>
    <w:p w14:paraId="72831188" w14:textId="009475C6" w:rsidR="002C2265" w:rsidRPr="001F3665" w:rsidRDefault="002C2265" w:rsidP="001F3665">
      <w:pPr>
        <w:spacing w:after="106" w:line="360" w:lineRule="auto"/>
        <w:ind w:left="-142" w:right="55"/>
        <w:jc w:val="both"/>
        <w:rPr>
          <w:rFonts w:ascii="Times New Roman" w:eastAsia="Times New Roman" w:hAnsi="Times New Roman" w:cs="Times New Roman"/>
          <w:b/>
          <w:sz w:val="24"/>
          <w:szCs w:val="24"/>
        </w:rPr>
      </w:pPr>
      <w:r w:rsidRPr="0077733C">
        <w:rPr>
          <w:rFonts w:ascii="Times New Roman" w:eastAsia="Times New Roman" w:hAnsi="Times New Roman" w:cs="Times New Roman"/>
          <w:b/>
          <w:sz w:val="24"/>
          <w:szCs w:val="24"/>
        </w:rPr>
        <w:t>Уровень достоверности доказательств 5 (уровень убедительности рекомендации В)</w:t>
      </w:r>
      <w:r w:rsidR="00677804">
        <w:rPr>
          <w:rFonts w:ascii="Times New Roman" w:eastAsia="Times New Roman" w:hAnsi="Times New Roman" w:cs="Times New Roman"/>
          <w:b/>
          <w:sz w:val="24"/>
          <w:szCs w:val="24"/>
        </w:rPr>
        <w:t>.</w:t>
      </w:r>
      <w:r w:rsidRPr="0077733C">
        <w:rPr>
          <w:rFonts w:ascii="Times New Roman" w:eastAsia="Times New Roman" w:hAnsi="Times New Roman" w:cs="Times New Roman"/>
          <w:b/>
          <w:sz w:val="24"/>
          <w:szCs w:val="24"/>
        </w:rPr>
        <w:t xml:space="preserve"> </w:t>
      </w:r>
    </w:p>
    <w:p w14:paraId="2944737C" w14:textId="77777777" w:rsidR="002C2265" w:rsidRPr="0077733C" w:rsidRDefault="002C2265" w:rsidP="001F3665">
      <w:pPr>
        <w:numPr>
          <w:ilvl w:val="0"/>
          <w:numId w:val="15"/>
        </w:numPr>
        <w:spacing w:after="5" w:line="360" w:lineRule="auto"/>
        <w:ind w:left="-142" w:right="55"/>
        <w:jc w:val="both"/>
        <w:rPr>
          <w:rFonts w:ascii="Times New Roman" w:hAnsi="Times New Roman" w:cs="Times New Roman"/>
          <w:sz w:val="24"/>
          <w:szCs w:val="24"/>
        </w:rPr>
      </w:pPr>
      <w:r w:rsidRPr="0077733C">
        <w:rPr>
          <w:rFonts w:ascii="Times New Roman" w:eastAsia="Times New Roman" w:hAnsi="Times New Roman" w:cs="Times New Roman"/>
          <w:b/>
          <w:sz w:val="24"/>
          <w:szCs w:val="24"/>
        </w:rPr>
        <w:t>Не рекомендуется</w:t>
      </w:r>
      <w:r w:rsidRPr="0077733C">
        <w:rPr>
          <w:rFonts w:ascii="Times New Roman" w:hAnsi="Times New Roman" w:cs="Times New Roman"/>
          <w:sz w:val="24"/>
          <w:szCs w:val="24"/>
        </w:rPr>
        <w:t xml:space="preserve"> использование лоперамида** для коррекции диареи при целиакии в связи с риском развития пареза кишечника [13]</w:t>
      </w:r>
      <w:r w:rsidRPr="0077733C">
        <w:rPr>
          <w:rFonts w:ascii="Times New Roman" w:hAnsi="Times New Roman" w:cs="Times New Roman"/>
          <w:color w:val="0000FF"/>
          <w:sz w:val="24"/>
          <w:szCs w:val="24"/>
        </w:rPr>
        <w:t xml:space="preserve"> </w:t>
      </w:r>
    </w:p>
    <w:p w14:paraId="5CC6D4CF" w14:textId="5A76E008" w:rsidR="0077733C" w:rsidRPr="001F3665" w:rsidRDefault="002C2265" w:rsidP="001F3665">
      <w:pPr>
        <w:spacing w:after="106" w:line="360" w:lineRule="auto"/>
        <w:ind w:left="-142" w:right="55"/>
        <w:jc w:val="both"/>
        <w:rPr>
          <w:rFonts w:ascii="Times New Roman" w:hAnsi="Times New Roman" w:cs="Times New Roman"/>
          <w:color w:val="0000FF"/>
          <w:sz w:val="24"/>
          <w:szCs w:val="24"/>
        </w:rPr>
      </w:pPr>
      <w:r w:rsidRPr="0077733C">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677804">
        <w:rPr>
          <w:rFonts w:ascii="Times New Roman" w:eastAsia="Times New Roman" w:hAnsi="Times New Roman" w:cs="Times New Roman"/>
          <w:b/>
          <w:sz w:val="24"/>
          <w:szCs w:val="24"/>
        </w:rPr>
        <w:t>.</w:t>
      </w:r>
      <w:r w:rsidRPr="0077733C">
        <w:rPr>
          <w:rFonts w:ascii="Times New Roman" w:hAnsi="Times New Roman" w:cs="Times New Roman"/>
          <w:color w:val="0000FF"/>
          <w:sz w:val="24"/>
          <w:szCs w:val="24"/>
        </w:rPr>
        <w:t xml:space="preserve"> </w:t>
      </w:r>
    </w:p>
    <w:p w14:paraId="52DEE523" w14:textId="77777777" w:rsidR="002C2265" w:rsidRPr="0077733C" w:rsidRDefault="002C2265" w:rsidP="001F3665">
      <w:pPr>
        <w:numPr>
          <w:ilvl w:val="0"/>
          <w:numId w:val="15"/>
        </w:numPr>
        <w:spacing w:after="5" w:line="360" w:lineRule="auto"/>
        <w:ind w:left="-142" w:right="55"/>
        <w:jc w:val="both"/>
        <w:rPr>
          <w:rFonts w:ascii="Times New Roman" w:hAnsi="Times New Roman" w:cs="Times New Roman"/>
          <w:sz w:val="24"/>
          <w:szCs w:val="24"/>
        </w:rPr>
      </w:pPr>
      <w:r w:rsidRPr="0077733C">
        <w:rPr>
          <w:rFonts w:ascii="Times New Roman" w:eastAsia="Times New Roman" w:hAnsi="Times New Roman" w:cs="Times New Roman"/>
          <w:b/>
          <w:sz w:val="24"/>
          <w:szCs w:val="24"/>
        </w:rPr>
        <w:t>Рекомендуется</w:t>
      </w:r>
      <w:r w:rsidRPr="0077733C">
        <w:rPr>
          <w:rFonts w:ascii="Times New Roman" w:hAnsi="Times New Roman" w:cs="Times New Roman"/>
          <w:sz w:val="24"/>
          <w:szCs w:val="24"/>
        </w:rPr>
        <w:t>: применение кортикостероидов системного действия (в дозе 1 мг/кг в сутки по преднизолону** на 10-14 дней с постепенной отменой) в случае тяжелого течения заболевания с выраженной белково-энергетической недостаточностью, а также в качестве заместительной терапии для коррекции надпочечниковой недостаточности [13</w:t>
      </w:r>
      <w:r w:rsidRPr="0077733C">
        <w:rPr>
          <w:rFonts w:ascii="Times New Roman" w:hAnsi="Times New Roman" w:cs="Times New Roman"/>
          <w:color w:val="222222"/>
          <w:sz w:val="24"/>
          <w:szCs w:val="24"/>
        </w:rPr>
        <w:t>,16</w:t>
      </w:r>
      <w:r w:rsidRPr="0077733C">
        <w:rPr>
          <w:rFonts w:ascii="Times New Roman" w:hAnsi="Times New Roman" w:cs="Times New Roman"/>
          <w:sz w:val="24"/>
          <w:szCs w:val="24"/>
        </w:rPr>
        <w:t xml:space="preserve">]. </w:t>
      </w:r>
    </w:p>
    <w:p w14:paraId="1A9CC6AB" w14:textId="1D7D681A" w:rsidR="002C2265" w:rsidRPr="001F3665" w:rsidRDefault="002C2265" w:rsidP="001F3665">
      <w:pPr>
        <w:spacing w:after="152" w:line="360" w:lineRule="auto"/>
        <w:ind w:left="-142" w:right="55"/>
        <w:jc w:val="both"/>
        <w:rPr>
          <w:rFonts w:ascii="Times New Roman" w:eastAsia="Times New Roman" w:hAnsi="Times New Roman" w:cs="Times New Roman"/>
          <w:b/>
          <w:sz w:val="24"/>
          <w:szCs w:val="24"/>
        </w:rPr>
      </w:pPr>
      <w:r w:rsidRPr="0077733C">
        <w:rPr>
          <w:rFonts w:ascii="Times New Roman" w:eastAsia="Times New Roman" w:hAnsi="Times New Roman" w:cs="Times New Roman"/>
          <w:b/>
          <w:sz w:val="24"/>
          <w:szCs w:val="24"/>
        </w:rPr>
        <w:t>Уровень достоверности доказательств 5 (уровень убедительности рекомендации B)</w:t>
      </w:r>
      <w:r w:rsidR="00677804">
        <w:rPr>
          <w:rFonts w:ascii="Times New Roman" w:eastAsia="Times New Roman" w:hAnsi="Times New Roman" w:cs="Times New Roman"/>
          <w:b/>
          <w:sz w:val="24"/>
          <w:szCs w:val="24"/>
        </w:rPr>
        <w:t>.</w:t>
      </w:r>
    </w:p>
    <w:p w14:paraId="0B7E407A" w14:textId="77777777" w:rsidR="002C2265" w:rsidRPr="0077733C" w:rsidRDefault="002C2265" w:rsidP="001F3665">
      <w:pPr>
        <w:spacing w:after="0" w:line="360" w:lineRule="auto"/>
        <w:ind w:left="-5" w:right="56"/>
        <w:jc w:val="both"/>
        <w:rPr>
          <w:sz w:val="24"/>
          <w:szCs w:val="24"/>
        </w:rPr>
      </w:pPr>
      <w:r w:rsidRPr="0077733C">
        <w:rPr>
          <w:rFonts w:ascii="Times New Roman" w:eastAsia="Times New Roman" w:hAnsi="Times New Roman" w:cs="Times New Roman"/>
          <w:b/>
          <w:sz w:val="24"/>
          <w:szCs w:val="24"/>
        </w:rPr>
        <w:t xml:space="preserve">Комментарий: </w:t>
      </w:r>
      <w:r w:rsidRPr="0077733C">
        <w:rPr>
          <w:rFonts w:ascii="Times New Roman" w:eastAsia="Times New Roman" w:hAnsi="Times New Roman" w:cs="Times New Roman"/>
          <w:i/>
          <w:sz w:val="24"/>
          <w:szCs w:val="24"/>
        </w:rPr>
        <w:t xml:space="preserve">показания определяются, в том числе, врачом-детским эндокринологом. </w:t>
      </w:r>
    </w:p>
    <w:p w14:paraId="057C3E33" w14:textId="5143AE00" w:rsidR="002C2265" w:rsidRPr="0077733C" w:rsidRDefault="002C2265" w:rsidP="001F3665">
      <w:pPr>
        <w:spacing w:line="360" w:lineRule="auto"/>
        <w:ind w:left="-15" w:right="56" w:firstLine="567"/>
        <w:jc w:val="both"/>
        <w:rPr>
          <w:sz w:val="24"/>
          <w:szCs w:val="24"/>
        </w:rPr>
      </w:pPr>
      <w:r w:rsidRPr="0077733C">
        <w:rPr>
          <w:rFonts w:ascii="Times New Roman" w:eastAsia="Times New Roman" w:hAnsi="Times New Roman" w:cs="Times New Roman"/>
          <w:i/>
          <w:sz w:val="24"/>
          <w:szCs w:val="24"/>
        </w:rPr>
        <w:t xml:space="preserve">В период развернутых клинических проявлений целиакии может развиться и дефицит йода с формированием </w:t>
      </w:r>
      <w:r w:rsidR="00AA0E66" w:rsidRPr="0077733C">
        <w:rPr>
          <w:rFonts w:ascii="Times New Roman" w:eastAsia="Times New Roman" w:hAnsi="Times New Roman" w:cs="Times New Roman"/>
          <w:i/>
          <w:sz w:val="24"/>
          <w:szCs w:val="24"/>
        </w:rPr>
        <w:t>йододефицитного</w:t>
      </w:r>
      <w:r w:rsidRPr="0077733C">
        <w:rPr>
          <w:rFonts w:ascii="Times New Roman" w:eastAsia="Times New Roman" w:hAnsi="Times New Roman" w:cs="Times New Roman"/>
          <w:i/>
          <w:sz w:val="24"/>
          <w:szCs w:val="24"/>
        </w:rPr>
        <w:t xml:space="preserve"> зоба. Поэтому ежедневно больные с целиакией должны получать профилактическую дозу препаратов йода. Детям препараты йода с профилактической целью назначают в дозе 100 мкг в день, подросткам ‒ 150–200 мкг, при лечении зоба доза увеличивается и назначается эндокринологом</w:t>
      </w:r>
      <w:r w:rsidR="00485AA5">
        <w:rPr>
          <w:rFonts w:ascii="Times New Roman" w:eastAsia="Times New Roman" w:hAnsi="Times New Roman" w:cs="Times New Roman"/>
          <w:i/>
          <w:sz w:val="24"/>
          <w:szCs w:val="24"/>
        </w:rPr>
        <w:t>.</w:t>
      </w:r>
      <w:r w:rsidRPr="0077733C">
        <w:rPr>
          <w:rFonts w:ascii="Times New Roman" w:eastAsia="Times New Roman" w:hAnsi="Times New Roman" w:cs="Times New Roman"/>
          <w:i/>
          <w:sz w:val="24"/>
          <w:szCs w:val="24"/>
        </w:rPr>
        <w:t xml:space="preserve"> </w:t>
      </w:r>
    </w:p>
    <w:p w14:paraId="0A6ACEA5" w14:textId="7FC30260" w:rsidR="002C2265" w:rsidRPr="0077733C" w:rsidRDefault="002C2265" w:rsidP="00996F32">
      <w:pPr>
        <w:spacing w:after="36" w:line="387" w:lineRule="auto"/>
        <w:ind w:left="-15" w:right="56" w:firstLine="567"/>
        <w:jc w:val="both"/>
        <w:rPr>
          <w:sz w:val="24"/>
          <w:szCs w:val="24"/>
        </w:rPr>
      </w:pPr>
      <w:r w:rsidRPr="0077733C">
        <w:rPr>
          <w:rFonts w:ascii="Times New Roman" w:eastAsia="Times New Roman" w:hAnsi="Times New Roman" w:cs="Times New Roman"/>
          <w:i/>
          <w:sz w:val="24"/>
          <w:szCs w:val="24"/>
        </w:rPr>
        <w:t xml:space="preserve">При изменениях в тиреоидном профиле, повышении концентрации тиреотропного гормона (ТТГ) в крови, указывающего на наличие у пациента субклинического гипотиреоза, как правило, </w:t>
      </w:r>
      <w:r w:rsidR="00490861" w:rsidRPr="0077733C">
        <w:rPr>
          <w:rFonts w:ascii="Times New Roman" w:eastAsia="Times New Roman" w:hAnsi="Times New Roman" w:cs="Times New Roman"/>
          <w:i/>
          <w:sz w:val="24"/>
          <w:szCs w:val="24"/>
        </w:rPr>
        <w:t>назначаются препараты</w:t>
      </w:r>
      <w:r w:rsidRPr="0077733C">
        <w:rPr>
          <w:rFonts w:ascii="Times New Roman" w:eastAsia="Times New Roman" w:hAnsi="Times New Roman" w:cs="Times New Roman"/>
          <w:i/>
          <w:sz w:val="24"/>
          <w:szCs w:val="24"/>
        </w:rPr>
        <w:t xml:space="preserve"> йода (100 мкг детям, 150-200 мкг подросткам)  </w:t>
      </w:r>
    </w:p>
    <w:p w14:paraId="3E86588C" w14:textId="77777777" w:rsidR="002C2265" w:rsidRPr="0077733C" w:rsidRDefault="002C2265" w:rsidP="00485AA5">
      <w:pPr>
        <w:numPr>
          <w:ilvl w:val="0"/>
          <w:numId w:val="15"/>
        </w:numPr>
        <w:spacing w:after="38" w:line="387" w:lineRule="auto"/>
        <w:ind w:left="0" w:right="55"/>
        <w:jc w:val="both"/>
        <w:rPr>
          <w:sz w:val="24"/>
          <w:szCs w:val="24"/>
        </w:rPr>
      </w:pPr>
      <w:r w:rsidRPr="0077733C">
        <w:rPr>
          <w:rFonts w:ascii="Times New Roman" w:eastAsia="Times New Roman" w:hAnsi="Times New Roman" w:cs="Times New Roman"/>
          <w:i/>
          <w:sz w:val="24"/>
          <w:szCs w:val="24"/>
        </w:rPr>
        <w:t xml:space="preserve">Коррекция дозы препаратов йода, определение сроков контроля гормонов тиреоидного профиля, а также показаний для заместительной терапии препаратами левотироксина входит в компетенции врача-эндокринолога </w:t>
      </w:r>
    </w:p>
    <w:p w14:paraId="6A6B200D" w14:textId="26C58BD7" w:rsidR="002C2265" w:rsidRPr="00485AA5" w:rsidRDefault="002C2265" w:rsidP="00485AA5">
      <w:pPr>
        <w:numPr>
          <w:ilvl w:val="0"/>
          <w:numId w:val="15"/>
        </w:numPr>
        <w:spacing w:after="5" w:line="387" w:lineRule="auto"/>
        <w:ind w:left="0" w:right="55"/>
        <w:jc w:val="both"/>
        <w:rPr>
          <w:sz w:val="24"/>
          <w:szCs w:val="24"/>
        </w:rPr>
      </w:pPr>
      <w:r w:rsidRPr="0077733C">
        <w:rPr>
          <w:rFonts w:ascii="Times New Roman" w:eastAsia="Times New Roman" w:hAnsi="Times New Roman" w:cs="Times New Roman"/>
          <w:i/>
          <w:sz w:val="24"/>
          <w:szCs w:val="24"/>
        </w:rPr>
        <w:t xml:space="preserve">При дополнительном выявлении маркеров аутоиммунного тиреоидита (повышение концентрации антител к тиреопероксидазе и тиреоглобулину, характерные </w:t>
      </w:r>
      <w:r w:rsidRPr="0077733C">
        <w:rPr>
          <w:rFonts w:ascii="Times New Roman" w:eastAsia="Times New Roman" w:hAnsi="Times New Roman" w:cs="Times New Roman"/>
          <w:i/>
          <w:sz w:val="24"/>
          <w:szCs w:val="24"/>
        </w:rPr>
        <w:lastRenderedPageBreak/>
        <w:t xml:space="preserve">изменения по данным ультразвукового исследования щитовидной железы) до консультации врача-детского эндокринолога назначать препараты йода не следует.  </w:t>
      </w:r>
    </w:p>
    <w:p w14:paraId="2AB97DDF" w14:textId="77777777" w:rsidR="002C2265" w:rsidRPr="00485AA5" w:rsidRDefault="002C2265" w:rsidP="00485AA5">
      <w:pPr>
        <w:spacing w:after="0" w:line="360" w:lineRule="auto"/>
        <w:ind w:left="-5" w:right="52"/>
        <w:jc w:val="both"/>
        <w:rPr>
          <w:rFonts w:ascii="Times New Roman" w:hAnsi="Times New Roman" w:cs="Times New Roman"/>
          <w:sz w:val="24"/>
          <w:szCs w:val="24"/>
        </w:rPr>
      </w:pPr>
      <w:r w:rsidRPr="00485AA5">
        <w:rPr>
          <w:rFonts w:ascii="Times New Roman" w:eastAsia="Times New Roman" w:hAnsi="Times New Roman" w:cs="Times New Roman"/>
          <w:b/>
          <w:i/>
          <w:sz w:val="24"/>
          <w:szCs w:val="24"/>
        </w:rPr>
        <w:t>Перспективные методы лечения целиакии:</w:t>
      </w:r>
      <w:r w:rsidRPr="00485AA5">
        <w:rPr>
          <w:rFonts w:ascii="Times New Roman" w:hAnsi="Times New Roman" w:cs="Times New Roman"/>
          <w:sz w:val="24"/>
          <w:szCs w:val="24"/>
        </w:rPr>
        <w:t xml:space="preserve">  </w:t>
      </w:r>
    </w:p>
    <w:p w14:paraId="291EA41D" w14:textId="77777777" w:rsidR="002C2265" w:rsidRPr="00485AA5" w:rsidRDefault="002C2265" w:rsidP="00485AA5">
      <w:pPr>
        <w:numPr>
          <w:ilvl w:val="1"/>
          <w:numId w:val="15"/>
        </w:numPr>
        <w:spacing w:after="0" w:line="360" w:lineRule="auto"/>
        <w:ind w:left="0" w:right="56" w:firstLine="284"/>
        <w:jc w:val="both"/>
        <w:rPr>
          <w:rFonts w:ascii="Times New Roman" w:hAnsi="Times New Roman" w:cs="Times New Roman"/>
          <w:sz w:val="24"/>
          <w:szCs w:val="24"/>
        </w:rPr>
      </w:pPr>
      <w:r w:rsidRPr="00485AA5">
        <w:rPr>
          <w:rFonts w:ascii="Times New Roman" w:eastAsia="Times New Roman" w:hAnsi="Times New Roman" w:cs="Times New Roman"/>
          <w:i/>
          <w:sz w:val="24"/>
          <w:szCs w:val="24"/>
        </w:rPr>
        <w:t>В настоящее время обсуждается возможность использования противодиарейных микроорганизмов для лечения целиакии. Эффективность пробиотических штаммов микроорганизмов – биологически активных добавок (БАД) может быть оправдана их способностью оказывать противовоспалительное иммуномодулирующее действие, а также восстанавливать нормальный баланс кишечной микробиоты. В единичных РКИ показана эффективность отдельных штаммов бифидобактерий для подавления хронического воспаления. Дальнейшие исследования необходимы для формирования однозначных рекомендаций в отношении пробиотической терапии при целиакии [86,87</w:t>
      </w:r>
      <w:r w:rsidRPr="00485AA5">
        <w:rPr>
          <w:rFonts w:ascii="Times New Roman" w:hAnsi="Times New Roman" w:cs="Times New Roman"/>
          <w:sz w:val="24"/>
          <w:szCs w:val="24"/>
        </w:rPr>
        <w:t>,</w:t>
      </w:r>
      <w:r w:rsidRPr="00485AA5">
        <w:rPr>
          <w:rFonts w:ascii="Times New Roman" w:eastAsia="Times New Roman" w:hAnsi="Times New Roman" w:cs="Times New Roman"/>
          <w:i/>
          <w:sz w:val="24"/>
          <w:szCs w:val="24"/>
        </w:rPr>
        <w:t xml:space="preserve">88].  </w:t>
      </w:r>
    </w:p>
    <w:p w14:paraId="178AA6AF" w14:textId="77777777" w:rsidR="002C2265" w:rsidRPr="00485AA5" w:rsidRDefault="002C2265" w:rsidP="00485AA5">
      <w:pPr>
        <w:numPr>
          <w:ilvl w:val="1"/>
          <w:numId w:val="15"/>
        </w:numPr>
        <w:spacing w:after="0" w:line="360" w:lineRule="auto"/>
        <w:ind w:left="0" w:right="56" w:firstLine="360"/>
        <w:jc w:val="both"/>
        <w:rPr>
          <w:rFonts w:ascii="Times New Roman" w:hAnsi="Times New Roman" w:cs="Times New Roman"/>
          <w:sz w:val="24"/>
          <w:szCs w:val="24"/>
        </w:rPr>
      </w:pPr>
      <w:r w:rsidRPr="00485AA5">
        <w:rPr>
          <w:rFonts w:ascii="Times New Roman" w:eastAsia="Times New Roman" w:hAnsi="Times New Roman" w:cs="Times New Roman"/>
          <w:i/>
          <w:sz w:val="24"/>
          <w:szCs w:val="24"/>
        </w:rPr>
        <w:t xml:space="preserve">В настоящее время разрабатываются различные фармацевтические средства, применение которых, возможно, позволит в будущем застраховать пациента в случае непреднамеренного нарушения безглютеновой диеты (например, в случае питания в общественных местах). К подобным препаратам могут быть отнесены различные формы </w:t>
      </w:r>
      <w:proofErr w:type="spellStart"/>
      <w:r w:rsidRPr="00485AA5">
        <w:rPr>
          <w:rFonts w:ascii="Times New Roman" w:eastAsia="Times New Roman" w:hAnsi="Times New Roman" w:cs="Times New Roman"/>
          <w:i/>
          <w:sz w:val="24"/>
          <w:szCs w:val="24"/>
        </w:rPr>
        <w:t>глютеназ</w:t>
      </w:r>
      <w:proofErr w:type="spellEnd"/>
      <w:r w:rsidRPr="00485AA5">
        <w:rPr>
          <w:rFonts w:ascii="Times New Roman" w:eastAsia="Times New Roman" w:hAnsi="Times New Roman" w:cs="Times New Roman"/>
          <w:i/>
          <w:sz w:val="24"/>
          <w:szCs w:val="24"/>
        </w:rPr>
        <w:t xml:space="preserve">, специфические энтеросорбенты для пептидов глиадина, ингибиторы рецепторов </w:t>
      </w:r>
      <w:proofErr w:type="spellStart"/>
      <w:r w:rsidRPr="00485AA5">
        <w:rPr>
          <w:rFonts w:ascii="Times New Roman" w:eastAsia="Times New Roman" w:hAnsi="Times New Roman" w:cs="Times New Roman"/>
          <w:i/>
          <w:sz w:val="24"/>
          <w:szCs w:val="24"/>
        </w:rPr>
        <w:t>зонулина</w:t>
      </w:r>
      <w:proofErr w:type="spellEnd"/>
      <w:r w:rsidRPr="00485AA5">
        <w:rPr>
          <w:rFonts w:ascii="Times New Roman" w:eastAsia="Times New Roman" w:hAnsi="Times New Roman" w:cs="Times New Roman"/>
          <w:i/>
          <w:sz w:val="24"/>
          <w:szCs w:val="24"/>
        </w:rPr>
        <w:t xml:space="preserve">, блокаторы «глютеновых» рецепторов Т-лимфоцитов, ингибиторы интерлейкинов Il 2/Il15. Необходимо подчеркнуть, что любые медикаментозные средства могут рассматриваться только как вспомогательная терапия целиакии, но не являются альтернативой безглютеновой диеты [16].  </w:t>
      </w:r>
    </w:p>
    <w:p w14:paraId="7186367F" w14:textId="7495B89D" w:rsidR="002C2265" w:rsidRPr="00485AA5" w:rsidRDefault="002C2265" w:rsidP="00D52168">
      <w:pPr>
        <w:spacing w:after="0" w:line="360" w:lineRule="auto"/>
        <w:ind w:right="56" w:firstLine="360"/>
        <w:jc w:val="both"/>
        <w:rPr>
          <w:rFonts w:ascii="Times New Roman" w:hAnsi="Times New Roman" w:cs="Times New Roman"/>
          <w:sz w:val="24"/>
          <w:szCs w:val="24"/>
        </w:rPr>
      </w:pPr>
      <w:r w:rsidRPr="00485AA5">
        <w:rPr>
          <w:rFonts w:ascii="Times New Roman" w:eastAsia="Times New Roman" w:hAnsi="Times New Roman" w:cs="Times New Roman"/>
          <w:i/>
          <w:sz w:val="24"/>
          <w:szCs w:val="24"/>
        </w:rPr>
        <w:t xml:space="preserve">Следует также подчеркнуть, что ни один из этих фармпрепаратов в настоящее время не может быть рекомендован для лечения целиакии, так как ни один из них не завершил 3 стадии клинических испытаний и не </w:t>
      </w:r>
      <w:r w:rsidRPr="00363D33">
        <w:rPr>
          <w:rFonts w:ascii="Times New Roman" w:eastAsia="Times New Roman" w:hAnsi="Times New Roman" w:cs="Times New Roman"/>
          <w:i/>
          <w:sz w:val="24"/>
          <w:szCs w:val="24"/>
        </w:rPr>
        <w:t xml:space="preserve">зарегистрирован в </w:t>
      </w:r>
      <w:r w:rsidR="00363D33" w:rsidRPr="00363D33">
        <w:rPr>
          <w:rFonts w:ascii="Times New Roman" w:eastAsia="Times New Roman" w:hAnsi="Times New Roman" w:cs="Times New Roman"/>
          <w:i/>
          <w:sz w:val="24"/>
          <w:szCs w:val="24"/>
        </w:rPr>
        <w:t>РФ.</w:t>
      </w:r>
      <w:r w:rsidRPr="00363D33">
        <w:rPr>
          <w:rFonts w:ascii="Times New Roman" w:eastAsia="Times New Roman" w:hAnsi="Times New Roman" w:cs="Times New Roman"/>
          <w:i/>
          <w:sz w:val="24"/>
          <w:szCs w:val="24"/>
        </w:rPr>
        <w:t xml:space="preserve"> </w:t>
      </w:r>
    </w:p>
    <w:p w14:paraId="44E595B4" w14:textId="77777777" w:rsidR="002C2265" w:rsidRPr="0077733C" w:rsidRDefault="002C2265" w:rsidP="00700279">
      <w:pPr>
        <w:pStyle w:val="2"/>
        <w:spacing w:line="360" w:lineRule="auto"/>
        <w:rPr>
          <w:rFonts w:ascii="Times New Roman" w:hAnsi="Times New Roman" w:cs="Times New Roman"/>
          <w:b/>
          <w:color w:val="auto"/>
          <w:sz w:val="24"/>
          <w:szCs w:val="24"/>
        </w:rPr>
      </w:pPr>
      <w:bookmarkStart w:id="44" w:name="_Toc236386412"/>
      <w:bookmarkStart w:id="45" w:name="_Toc102573"/>
      <w:r w:rsidRPr="0077733C">
        <w:rPr>
          <w:rFonts w:ascii="Times New Roman" w:hAnsi="Times New Roman" w:cs="Times New Roman"/>
          <w:b/>
          <w:color w:val="auto"/>
          <w:sz w:val="24"/>
          <w:szCs w:val="24"/>
        </w:rPr>
        <w:t>3.2 Хирургическое лечение</w:t>
      </w:r>
      <w:bookmarkEnd w:id="44"/>
      <w:r w:rsidRPr="0077733C">
        <w:rPr>
          <w:rFonts w:ascii="Times New Roman" w:hAnsi="Times New Roman" w:cs="Times New Roman"/>
          <w:b/>
          <w:color w:val="auto"/>
          <w:sz w:val="24"/>
          <w:szCs w:val="24"/>
        </w:rPr>
        <w:t xml:space="preserve"> </w:t>
      </w:r>
      <w:bookmarkEnd w:id="45"/>
    </w:p>
    <w:p w14:paraId="26CE6E54" w14:textId="47DB5656" w:rsidR="0077733C" w:rsidRPr="00700279" w:rsidRDefault="002C2265" w:rsidP="00700279">
      <w:pPr>
        <w:spacing w:after="0" w:line="360" w:lineRule="auto"/>
        <w:ind w:left="730" w:right="56"/>
        <w:rPr>
          <w:rFonts w:ascii="Times New Roman" w:hAnsi="Times New Roman" w:cs="Times New Roman"/>
          <w:sz w:val="24"/>
          <w:szCs w:val="24"/>
        </w:rPr>
      </w:pPr>
      <w:r w:rsidRPr="00D85F81">
        <w:rPr>
          <w:rFonts w:ascii="Times New Roman" w:eastAsia="Times New Roman" w:hAnsi="Times New Roman" w:cs="Times New Roman"/>
          <w:sz w:val="24"/>
          <w:szCs w:val="24"/>
        </w:rPr>
        <w:t xml:space="preserve">Не требуется </w:t>
      </w:r>
      <w:bookmarkStart w:id="46" w:name="_Toc102574"/>
    </w:p>
    <w:p w14:paraId="757DFED1" w14:textId="4E559E18" w:rsidR="00996F32" w:rsidRPr="00700279" w:rsidRDefault="002C2265" w:rsidP="00700279">
      <w:pPr>
        <w:pStyle w:val="2"/>
        <w:spacing w:line="360" w:lineRule="auto"/>
        <w:rPr>
          <w:rFonts w:ascii="Times New Roman" w:hAnsi="Times New Roman" w:cs="Times New Roman"/>
          <w:b/>
          <w:color w:val="auto"/>
          <w:sz w:val="24"/>
          <w:szCs w:val="24"/>
        </w:rPr>
      </w:pPr>
      <w:bookmarkStart w:id="47" w:name="_Toc236386413"/>
      <w:r w:rsidRPr="00996F32">
        <w:rPr>
          <w:rFonts w:ascii="Times New Roman" w:hAnsi="Times New Roman" w:cs="Times New Roman"/>
          <w:b/>
          <w:color w:val="auto"/>
          <w:sz w:val="24"/>
          <w:szCs w:val="24"/>
        </w:rPr>
        <w:t>3.3. Иное лечение</w:t>
      </w:r>
      <w:bookmarkEnd w:id="47"/>
      <w:r w:rsidRPr="00996F32">
        <w:rPr>
          <w:rFonts w:ascii="Times New Roman" w:hAnsi="Times New Roman" w:cs="Times New Roman"/>
          <w:b/>
          <w:color w:val="auto"/>
          <w:sz w:val="24"/>
          <w:szCs w:val="24"/>
        </w:rPr>
        <w:t xml:space="preserve"> </w:t>
      </w:r>
      <w:bookmarkEnd w:id="46"/>
    </w:p>
    <w:p w14:paraId="27EFA903" w14:textId="77777777" w:rsidR="002C2265" w:rsidRPr="0077733C" w:rsidRDefault="002C2265" w:rsidP="00700279">
      <w:pPr>
        <w:spacing w:after="0" w:line="360" w:lineRule="auto"/>
        <w:ind w:left="-5" w:right="52"/>
        <w:rPr>
          <w:sz w:val="24"/>
          <w:szCs w:val="24"/>
        </w:rPr>
      </w:pPr>
      <w:r w:rsidRPr="0077733C">
        <w:rPr>
          <w:rFonts w:ascii="Times New Roman" w:eastAsia="Times New Roman" w:hAnsi="Times New Roman" w:cs="Times New Roman"/>
          <w:b/>
          <w:i/>
          <w:sz w:val="24"/>
          <w:szCs w:val="24"/>
        </w:rPr>
        <w:t xml:space="preserve">Школа для пациентов </w:t>
      </w:r>
    </w:p>
    <w:p w14:paraId="3033A9B0" w14:textId="77777777" w:rsidR="002C2265" w:rsidRPr="0077733C" w:rsidRDefault="002C2265" w:rsidP="00700279">
      <w:pPr>
        <w:spacing w:line="360" w:lineRule="auto"/>
        <w:ind w:left="-5" w:right="56"/>
        <w:jc w:val="both"/>
        <w:rPr>
          <w:sz w:val="24"/>
          <w:szCs w:val="24"/>
        </w:rPr>
      </w:pPr>
      <w:r w:rsidRPr="0077733C">
        <w:rPr>
          <w:rFonts w:ascii="Times New Roman" w:eastAsia="Times New Roman" w:hAnsi="Times New Roman" w:cs="Times New Roman"/>
          <w:i/>
          <w:sz w:val="24"/>
          <w:szCs w:val="24"/>
        </w:rPr>
        <w:t xml:space="preserve">Обучение в «Школе управления целиакией» приводит к увеличению информированности пациентов, снижению уровня аутоантител и компенсации заболевания в более короткие сроки [89,90,91]. </w:t>
      </w:r>
    </w:p>
    <w:p w14:paraId="4901975C" w14:textId="61C65CF7" w:rsidR="002C2265" w:rsidRDefault="0077733C" w:rsidP="00996F32">
      <w:pPr>
        <w:pStyle w:val="1"/>
        <w:jc w:val="center"/>
      </w:pPr>
      <w:bookmarkStart w:id="48" w:name="_Toc236386414"/>
      <w:r>
        <w:t xml:space="preserve">4. </w:t>
      </w:r>
      <w:bookmarkStart w:id="49" w:name="_Toc102575"/>
      <w:r>
        <w:t>Р</w:t>
      </w:r>
      <w:r w:rsidR="002C2265">
        <w:t>еабилитация</w:t>
      </w:r>
      <w:bookmarkEnd w:id="48"/>
      <w:r w:rsidR="002C2265">
        <w:t xml:space="preserve"> </w:t>
      </w:r>
      <w:bookmarkEnd w:id="49"/>
    </w:p>
    <w:p w14:paraId="7DD5564B" w14:textId="77777777" w:rsidR="00700279" w:rsidRDefault="002C2265" w:rsidP="00700279">
      <w:pPr>
        <w:spacing w:after="0" w:line="360" w:lineRule="auto"/>
        <w:ind w:left="-5" w:right="55"/>
        <w:jc w:val="both"/>
        <w:rPr>
          <w:rFonts w:ascii="Times New Roman" w:hAnsi="Times New Roman" w:cs="Times New Roman"/>
          <w:sz w:val="24"/>
          <w:szCs w:val="24"/>
        </w:rPr>
      </w:pPr>
      <w:r w:rsidRPr="00D678FA">
        <w:rPr>
          <w:rFonts w:ascii="Times New Roman" w:eastAsia="Segoe UI Symbol" w:hAnsi="Times New Roman" w:cs="Times New Roman"/>
          <w:sz w:val="24"/>
          <w:szCs w:val="24"/>
        </w:rPr>
        <w:t>•</w:t>
      </w:r>
      <w:r w:rsidRPr="00D678FA">
        <w:rPr>
          <w:rFonts w:ascii="Times New Roman" w:eastAsia="Arial" w:hAnsi="Times New Roman" w:cs="Times New Roman"/>
          <w:sz w:val="24"/>
          <w:szCs w:val="24"/>
        </w:rPr>
        <w:t xml:space="preserve"> </w:t>
      </w:r>
      <w:r w:rsidRPr="00D678FA">
        <w:rPr>
          <w:rFonts w:ascii="Times New Roman" w:eastAsia="Times New Roman" w:hAnsi="Times New Roman" w:cs="Times New Roman"/>
          <w:b/>
          <w:sz w:val="24"/>
          <w:szCs w:val="24"/>
        </w:rPr>
        <w:t xml:space="preserve">Рекомендуется рассмотреть проведение </w:t>
      </w:r>
      <w:r w:rsidRPr="00D678FA">
        <w:rPr>
          <w:rFonts w:ascii="Times New Roman" w:hAnsi="Times New Roman" w:cs="Times New Roman"/>
          <w:sz w:val="24"/>
          <w:szCs w:val="24"/>
        </w:rPr>
        <w:t xml:space="preserve">приема (тестирования, консультации) медицинского психолога первичный, повторный для ребенка с целиакией и членов его </w:t>
      </w:r>
      <w:r w:rsidRPr="00D678FA">
        <w:rPr>
          <w:rFonts w:ascii="Times New Roman" w:hAnsi="Times New Roman" w:cs="Times New Roman"/>
          <w:sz w:val="24"/>
          <w:szCs w:val="24"/>
        </w:rPr>
        <w:lastRenderedPageBreak/>
        <w:t xml:space="preserve">семьи, с целью повышения </w:t>
      </w:r>
      <w:proofErr w:type="spellStart"/>
      <w:r w:rsidRPr="00D678FA">
        <w:rPr>
          <w:rFonts w:ascii="Times New Roman" w:hAnsi="Times New Roman" w:cs="Times New Roman"/>
          <w:sz w:val="24"/>
          <w:szCs w:val="24"/>
        </w:rPr>
        <w:t>комплаентности</w:t>
      </w:r>
      <w:proofErr w:type="spellEnd"/>
      <w:r w:rsidRPr="00D678FA">
        <w:rPr>
          <w:rFonts w:ascii="Times New Roman" w:hAnsi="Times New Roman" w:cs="Times New Roman"/>
          <w:sz w:val="24"/>
          <w:szCs w:val="24"/>
        </w:rPr>
        <w:t xml:space="preserve"> к соблюдению строгой пожизненной безглютеновой диеты [16]. </w:t>
      </w:r>
    </w:p>
    <w:p w14:paraId="0E912EF3" w14:textId="6F0F808A" w:rsidR="002C2265" w:rsidRPr="00D678FA" w:rsidRDefault="002C2265" w:rsidP="00700279">
      <w:pPr>
        <w:spacing w:after="0" w:line="398" w:lineRule="auto"/>
        <w:ind w:left="-5" w:right="55"/>
        <w:jc w:val="both"/>
        <w:rPr>
          <w:rFonts w:ascii="Times New Roman" w:hAnsi="Times New Roman" w:cs="Times New Roman"/>
          <w:sz w:val="24"/>
          <w:szCs w:val="24"/>
        </w:rPr>
      </w:pPr>
      <w:r w:rsidRPr="00D678FA">
        <w:rPr>
          <w:rFonts w:ascii="Times New Roman" w:eastAsia="Times New Roman" w:hAnsi="Times New Roman" w:cs="Times New Roman"/>
          <w:b/>
          <w:sz w:val="24"/>
          <w:szCs w:val="24"/>
        </w:rPr>
        <w:t>Уровень достоверности доказательств 5 (уровень убедительности рекомендации В)</w:t>
      </w:r>
      <w:r w:rsidR="00677804">
        <w:rPr>
          <w:rFonts w:ascii="Times New Roman" w:eastAsia="Times New Roman" w:hAnsi="Times New Roman" w:cs="Times New Roman"/>
          <w:b/>
          <w:sz w:val="24"/>
          <w:szCs w:val="24"/>
        </w:rPr>
        <w:t>.</w:t>
      </w:r>
      <w:r w:rsidRPr="00D678FA">
        <w:rPr>
          <w:rFonts w:ascii="Times New Roman" w:hAnsi="Times New Roman" w:cs="Times New Roman"/>
          <w:sz w:val="24"/>
          <w:szCs w:val="24"/>
        </w:rPr>
        <w:t xml:space="preserve"> </w:t>
      </w:r>
    </w:p>
    <w:p w14:paraId="72C2C969" w14:textId="4FA8D864" w:rsidR="002C2265" w:rsidRDefault="002C2265" w:rsidP="00996F32">
      <w:pPr>
        <w:pStyle w:val="1"/>
        <w:jc w:val="center"/>
      </w:pPr>
      <w:bookmarkStart w:id="50" w:name="_Toc102576"/>
      <w:bookmarkStart w:id="51" w:name="_Toc236386415"/>
      <w:r w:rsidRPr="00996F32">
        <w:t>5. Профилактика</w:t>
      </w:r>
      <w:r>
        <w:t xml:space="preserve"> и диспансерное наблюдение</w:t>
      </w:r>
      <w:bookmarkEnd w:id="50"/>
      <w:bookmarkEnd w:id="51"/>
    </w:p>
    <w:p w14:paraId="35B5B6A2" w14:textId="77777777" w:rsidR="002C2265" w:rsidRPr="00D678FA" w:rsidRDefault="002C2265" w:rsidP="002C2265">
      <w:pPr>
        <w:spacing w:after="0" w:line="399" w:lineRule="auto"/>
        <w:ind w:left="-15" w:right="55" w:firstLine="283"/>
        <w:rPr>
          <w:rFonts w:ascii="Times New Roman" w:hAnsi="Times New Roman" w:cs="Times New Roman"/>
          <w:sz w:val="24"/>
          <w:szCs w:val="24"/>
        </w:rPr>
      </w:pPr>
      <w:r w:rsidRPr="00D678FA">
        <w:rPr>
          <w:rFonts w:ascii="Times New Roman" w:eastAsia="Times New Roman" w:hAnsi="Times New Roman" w:cs="Times New Roman"/>
          <w:i/>
          <w:sz w:val="24"/>
          <w:szCs w:val="24"/>
        </w:rPr>
        <w:t xml:space="preserve">Профилактика целиакии не разработана. </w:t>
      </w:r>
    </w:p>
    <w:p w14:paraId="4807367B" w14:textId="1C4599C2" w:rsidR="00BE1160" w:rsidRPr="007C03BD" w:rsidRDefault="002C2265" w:rsidP="007C03BD">
      <w:pPr>
        <w:spacing w:after="0" w:line="360" w:lineRule="auto"/>
        <w:ind w:left="-5" w:right="56" w:firstLine="273"/>
        <w:jc w:val="both"/>
        <w:rPr>
          <w:rFonts w:ascii="Times New Roman" w:eastAsia="Times New Roman" w:hAnsi="Times New Roman" w:cs="Times New Roman"/>
          <w:i/>
          <w:sz w:val="24"/>
          <w:szCs w:val="24"/>
        </w:rPr>
      </w:pPr>
      <w:r w:rsidRPr="00D678FA">
        <w:rPr>
          <w:rFonts w:ascii="Times New Roman" w:eastAsia="Times New Roman" w:hAnsi="Times New Roman" w:cs="Times New Roman"/>
          <w:b/>
          <w:i/>
          <w:sz w:val="24"/>
          <w:szCs w:val="24"/>
        </w:rPr>
        <w:t>Комментарии</w:t>
      </w:r>
      <w:r w:rsidRPr="00D678FA">
        <w:rPr>
          <w:rFonts w:ascii="Times New Roman" w:hAnsi="Times New Roman" w:cs="Times New Roman"/>
          <w:sz w:val="24"/>
          <w:szCs w:val="24"/>
        </w:rPr>
        <w:t>:</w:t>
      </w:r>
      <w:r w:rsidRPr="00D678FA">
        <w:rPr>
          <w:rFonts w:ascii="Times New Roman" w:eastAsia="Times New Roman" w:hAnsi="Times New Roman" w:cs="Times New Roman"/>
          <w:b/>
          <w:sz w:val="24"/>
          <w:szCs w:val="24"/>
        </w:rPr>
        <w:t xml:space="preserve"> </w:t>
      </w:r>
      <w:r w:rsidRPr="00D678FA">
        <w:rPr>
          <w:rFonts w:ascii="Times New Roman" w:eastAsia="Times New Roman" w:hAnsi="Times New Roman" w:cs="Times New Roman"/>
          <w:i/>
          <w:sz w:val="24"/>
          <w:szCs w:val="24"/>
        </w:rPr>
        <w:t xml:space="preserve">Существовавшие до последнего времени представления, что продолжительное грудное вскармливание, введение глютен-содержащего прикорма в малых дозах на фоне грудного вскармливания в возрасте «окна толерантности» (4-6 месяцев) или отсроченное введение глютена снижают частоту возникновения целиакии, опровергнуто в ходе ряда многоцентровых рандомизированных плацебо-контролируемых исследований [92,93]. </w:t>
      </w:r>
    </w:p>
    <w:p w14:paraId="1281BD59" w14:textId="2D9CBEB2" w:rsidR="002C2265" w:rsidRPr="007C03BD" w:rsidRDefault="002C2265" w:rsidP="007C03BD">
      <w:pPr>
        <w:pStyle w:val="2"/>
        <w:spacing w:line="360" w:lineRule="auto"/>
        <w:rPr>
          <w:rFonts w:ascii="Times New Roman" w:hAnsi="Times New Roman" w:cs="Times New Roman"/>
          <w:b/>
          <w:color w:val="auto"/>
          <w:sz w:val="24"/>
          <w:szCs w:val="24"/>
        </w:rPr>
      </w:pPr>
      <w:bookmarkStart w:id="52" w:name="_Toc233965034"/>
      <w:bookmarkStart w:id="53" w:name="_Toc236386416"/>
      <w:bookmarkStart w:id="54" w:name="_Toc102577"/>
      <w:r w:rsidRPr="00996F32">
        <w:rPr>
          <w:rFonts w:ascii="Times New Roman" w:hAnsi="Times New Roman" w:cs="Times New Roman"/>
          <w:b/>
          <w:color w:val="auto"/>
          <w:sz w:val="24"/>
          <w:szCs w:val="24"/>
          <w:u w:val="single" w:color="000000"/>
        </w:rPr>
        <w:t>Вакцинация пациентов с целиакией</w:t>
      </w:r>
      <w:bookmarkEnd w:id="52"/>
      <w:bookmarkEnd w:id="53"/>
      <w:r w:rsidRPr="00996F32">
        <w:rPr>
          <w:rFonts w:ascii="Times New Roman" w:hAnsi="Times New Roman" w:cs="Times New Roman"/>
          <w:b/>
          <w:color w:val="auto"/>
          <w:sz w:val="24"/>
          <w:szCs w:val="24"/>
        </w:rPr>
        <w:t xml:space="preserve"> </w:t>
      </w:r>
      <w:bookmarkEnd w:id="54"/>
      <w:r>
        <w:rPr>
          <w:rFonts w:ascii="Times New Roman" w:eastAsia="Times New Roman" w:hAnsi="Times New Roman" w:cs="Times New Roman"/>
          <w:b/>
          <w:i/>
        </w:rPr>
        <w:t xml:space="preserve"> </w:t>
      </w:r>
    </w:p>
    <w:p w14:paraId="1649A998" w14:textId="77777777" w:rsidR="002C2265" w:rsidRPr="00D678FA" w:rsidRDefault="002C2265" w:rsidP="007C03BD">
      <w:pPr>
        <w:spacing w:after="0" w:line="360" w:lineRule="auto"/>
        <w:ind w:left="-5" w:right="56"/>
        <w:jc w:val="both"/>
        <w:rPr>
          <w:rFonts w:ascii="Times New Roman" w:hAnsi="Times New Roman" w:cs="Times New Roman"/>
          <w:sz w:val="24"/>
          <w:szCs w:val="24"/>
        </w:rPr>
      </w:pPr>
      <w:r w:rsidRPr="00D678FA">
        <w:rPr>
          <w:rFonts w:ascii="Times New Roman" w:eastAsia="Times New Roman" w:hAnsi="Times New Roman" w:cs="Times New Roman"/>
          <w:b/>
          <w:i/>
          <w:sz w:val="24"/>
          <w:szCs w:val="24"/>
        </w:rPr>
        <w:t xml:space="preserve">Профилактические прививки </w:t>
      </w:r>
      <w:r w:rsidRPr="00D678FA">
        <w:rPr>
          <w:rFonts w:ascii="Times New Roman" w:eastAsia="Times New Roman" w:hAnsi="Times New Roman" w:cs="Times New Roman"/>
          <w:i/>
          <w:sz w:val="24"/>
          <w:szCs w:val="24"/>
        </w:rPr>
        <w:t xml:space="preserve">проводятся в период ремиссии, целиакия не является противопоказанием для вакцинации.  </w:t>
      </w:r>
    </w:p>
    <w:p w14:paraId="22FBF0C8" w14:textId="77777777" w:rsidR="002C2265" w:rsidRPr="00D678FA" w:rsidRDefault="002C2265" w:rsidP="007C03BD">
      <w:pPr>
        <w:spacing w:after="0" w:line="360" w:lineRule="auto"/>
        <w:ind w:left="-15" w:right="56" w:firstLine="708"/>
        <w:jc w:val="both"/>
        <w:rPr>
          <w:rFonts w:ascii="Times New Roman" w:hAnsi="Times New Roman" w:cs="Times New Roman"/>
          <w:sz w:val="24"/>
          <w:szCs w:val="24"/>
        </w:rPr>
      </w:pPr>
      <w:r w:rsidRPr="00D678FA">
        <w:rPr>
          <w:rFonts w:ascii="Times New Roman" w:eastAsia="Times New Roman" w:hAnsi="Times New Roman" w:cs="Times New Roman"/>
          <w:i/>
          <w:sz w:val="24"/>
          <w:szCs w:val="24"/>
        </w:rPr>
        <w:t xml:space="preserve">Пациенты с целиакией имеют повышенный риск инфекций и повторной госпитализации, в т.ч. по причине неполноценного питания, повышенной проницаемости кишечника, </w:t>
      </w:r>
      <w:proofErr w:type="spellStart"/>
      <w:r w:rsidRPr="00D678FA">
        <w:rPr>
          <w:rFonts w:ascii="Times New Roman" w:eastAsia="Times New Roman" w:hAnsi="Times New Roman" w:cs="Times New Roman"/>
          <w:i/>
          <w:sz w:val="24"/>
          <w:szCs w:val="24"/>
        </w:rPr>
        <w:t>гипоспленизма</w:t>
      </w:r>
      <w:proofErr w:type="spellEnd"/>
      <w:r w:rsidRPr="00D678FA">
        <w:rPr>
          <w:rFonts w:ascii="Times New Roman" w:eastAsia="Times New Roman" w:hAnsi="Times New Roman" w:cs="Times New Roman"/>
          <w:i/>
          <w:sz w:val="24"/>
          <w:szCs w:val="24"/>
        </w:rPr>
        <w:t xml:space="preserve"> [94], соответственно, проведению вакцинопрофилактики больных целиакией требуется уделять особое внимание. </w:t>
      </w:r>
    </w:p>
    <w:p w14:paraId="3650E3DA" w14:textId="77777777" w:rsidR="002C2265" w:rsidRPr="00D678FA" w:rsidRDefault="002C2265" w:rsidP="007C03BD">
      <w:pPr>
        <w:spacing w:after="0" w:line="360" w:lineRule="auto"/>
        <w:ind w:left="-15" w:right="56" w:firstLine="708"/>
        <w:jc w:val="both"/>
        <w:rPr>
          <w:rFonts w:ascii="Times New Roman" w:hAnsi="Times New Roman" w:cs="Times New Roman"/>
          <w:sz w:val="24"/>
          <w:szCs w:val="24"/>
        </w:rPr>
      </w:pPr>
      <w:r w:rsidRPr="00D678FA">
        <w:rPr>
          <w:rFonts w:ascii="Times New Roman" w:eastAsia="Times New Roman" w:hAnsi="Times New Roman" w:cs="Times New Roman"/>
          <w:i/>
          <w:sz w:val="24"/>
          <w:szCs w:val="24"/>
        </w:rPr>
        <w:t>На сегодняшний день отсутствуют убедительные доказательства о связи вакцинации с последующим развитием целиакии [95</w:t>
      </w:r>
      <w:r w:rsidRPr="00D678FA">
        <w:rPr>
          <w:rFonts w:ascii="Times New Roman" w:eastAsia="Times New Roman" w:hAnsi="Times New Roman" w:cs="Times New Roman"/>
          <w:i/>
          <w:color w:val="212121"/>
          <w:sz w:val="24"/>
          <w:szCs w:val="24"/>
        </w:rPr>
        <w:t>].</w:t>
      </w:r>
      <w:r w:rsidRPr="00D678FA">
        <w:rPr>
          <w:rFonts w:ascii="Times New Roman" w:eastAsia="Times New Roman" w:hAnsi="Times New Roman" w:cs="Times New Roman"/>
          <w:i/>
          <w:sz w:val="24"/>
          <w:szCs w:val="24"/>
        </w:rPr>
        <w:t xml:space="preserve">  </w:t>
      </w:r>
    </w:p>
    <w:p w14:paraId="5841E8B4" w14:textId="77777777" w:rsidR="002C2265" w:rsidRPr="00D678FA" w:rsidRDefault="002C2265" w:rsidP="007C03BD">
      <w:pPr>
        <w:spacing w:after="0" w:line="360" w:lineRule="auto"/>
        <w:ind w:left="-15" w:right="56" w:firstLine="567"/>
        <w:jc w:val="both"/>
        <w:rPr>
          <w:rFonts w:ascii="Times New Roman" w:hAnsi="Times New Roman" w:cs="Times New Roman"/>
          <w:sz w:val="24"/>
          <w:szCs w:val="24"/>
        </w:rPr>
      </w:pPr>
      <w:r w:rsidRPr="00D678FA">
        <w:rPr>
          <w:rFonts w:ascii="Times New Roman" w:eastAsia="Times New Roman" w:hAnsi="Times New Roman" w:cs="Times New Roman"/>
          <w:i/>
          <w:sz w:val="24"/>
          <w:szCs w:val="24"/>
        </w:rPr>
        <w:t>Противопоказания к вакцинации у пациентов с целиакией не отличаются от противопоказаний в здоровой популяции [95</w:t>
      </w:r>
      <w:r w:rsidRPr="00D678FA">
        <w:rPr>
          <w:rFonts w:ascii="Times New Roman" w:eastAsia="Times New Roman" w:hAnsi="Times New Roman" w:cs="Times New Roman"/>
          <w:i/>
          <w:color w:val="212121"/>
          <w:sz w:val="24"/>
          <w:szCs w:val="24"/>
        </w:rPr>
        <w:t>]</w:t>
      </w:r>
      <w:r w:rsidRPr="00D678FA">
        <w:rPr>
          <w:rFonts w:ascii="Times New Roman" w:eastAsia="Times New Roman" w:hAnsi="Times New Roman" w:cs="Times New Roman"/>
          <w:i/>
          <w:sz w:val="24"/>
          <w:szCs w:val="24"/>
        </w:rPr>
        <w:t>.</w:t>
      </w:r>
      <w:r w:rsidRPr="00D678FA">
        <w:rPr>
          <w:rFonts w:ascii="Times New Roman" w:eastAsia="Calibri" w:hAnsi="Times New Roman" w:cs="Times New Roman"/>
          <w:sz w:val="24"/>
          <w:szCs w:val="24"/>
        </w:rPr>
        <w:t xml:space="preserve"> </w:t>
      </w:r>
      <w:r w:rsidRPr="00D678FA">
        <w:rPr>
          <w:rFonts w:ascii="Times New Roman" w:eastAsia="Times New Roman" w:hAnsi="Times New Roman" w:cs="Times New Roman"/>
          <w:i/>
          <w:sz w:val="24"/>
          <w:szCs w:val="24"/>
        </w:rPr>
        <w:t>В соответствии с нормативными документами, определяющими порядок проведения отбора к вакцинации, любое хроническое заболевание является лишь временным противопоказанием к иммунизации на период обострения [96].</w:t>
      </w:r>
      <w:r w:rsidRPr="00D678FA">
        <w:rPr>
          <w:rFonts w:ascii="Times New Roman" w:eastAsia="Calibri" w:hAnsi="Times New Roman" w:cs="Times New Roman"/>
          <w:sz w:val="24"/>
          <w:szCs w:val="24"/>
        </w:rPr>
        <w:t xml:space="preserve"> </w:t>
      </w:r>
      <w:r w:rsidRPr="00D678FA">
        <w:rPr>
          <w:rFonts w:ascii="Times New Roman" w:eastAsia="Times New Roman" w:hAnsi="Times New Roman" w:cs="Times New Roman"/>
          <w:i/>
          <w:sz w:val="24"/>
          <w:szCs w:val="24"/>
        </w:rPr>
        <w:t xml:space="preserve">Во время проведения вакцинации пациентам с целиакией следует соблюдать безглютеновую диету. </w:t>
      </w:r>
    </w:p>
    <w:p w14:paraId="7389184E" w14:textId="77777777" w:rsidR="002C2265" w:rsidRPr="001E5402" w:rsidRDefault="002C2265" w:rsidP="00996F32">
      <w:pPr>
        <w:spacing w:after="29" w:line="375" w:lineRule="auto"/>
        <w:ind w:left="-15" w:right="55" w:firstLine="142"/>
        <w:jc w:val="both"/>
        <w:rPr>
          <w:rFonts w:ascii="Times New Roman" w:hAnsi="Times New Roman" w:cs="Times New Roman"/>
          <w:sz w:val="24"/>
          <w:szCs w:val="24"/>
        </w:rPr>
      </w:pPr>
      <w:r w:rsidRPr="001E5402">
        <w:rPr>
          <w:rFonts w:ascii="Times New Roman" w:eastAsia="Segoe UI Symbol" w:hAnsi="Times New Roman" w:cs="Times New Roman"/>
          <w:sz w:val="24"/>
          <w:szCs w:val="24"/>
        </w:rPr>
        <w:t>•</w:t>
      </w:r>
      <w:r w:rsidRPr="001E5402">
        <w:rPr>
          <w:rFonts w:ascii="Times New Roman" w:eastAsia="Arial" w:hAnsi="Times New Roman" w:cs="Times New Roman"/>
          <w:sz w:val="24"/>
          <w:szCs w:val="24"/>
        </w:rPr>
        <w:t xml:space="preserve"> </w:t>
      </w:r>
      <w:r w:rsidRPr="001E5402">
        <w:rPr>
          <w:rFonts w:ascii="Times New Roman" w:eastAsia="Times New Roman" w:hAnsi="Times New Roman" w:cs="Times New Roman"/>
          <w:b/>
          <w:sz w:val="24"/>
          <w:szCs w:val="24"/>
        </w:rPr>
        <w:t>Рекомендовано</w:t>
      </w:r>
      <w:r w:rsidRPr="001E5402">
        <w:rPr>
          <w:rFonts w:ascii="Times New Roman" w:hAnsi="Times New Roman" w:cs="Times New Roman"/>
          <w:sz w:val="24"/>
          <w:szCs w:val="24"/>
        </w:rPr>
        <w:t xml:space="preserve"> проведение профилактической вакцинации пациентам с целиакией в соответствии с Национальным календарем профилактических прививок с целью профилактики </w:t>
      </w:r>
      <w:proofErr w:type="spellStart"/>
      <w:r w:rsidRPr="001E5402">
        <w:rPr>
          <w:rFonts w:ascii="Times New Roman" w:hAnsi="Times New Roman" w:cs="Times New Roman"/>
          <w:sz w:val="24"/>
          <w:szCs w:val="24"/>
        </w:rPr>
        <w:t>вакциноуправляемых</w:t>
      </w:r>
      <w:proofErr w:type="spellEnd"/>
      <w:r w:rsidRPr="001E5402">
        <w:rPr>
          <w:rFonts w:ascii="Times New Roman" w:hAnsi="Times New Roman" w:cs="Times New Roman"/>
          <w:sz w:val="24"/>
          <w:szCs w:val="24"/>
        </w:rPr>
        <w:t xml:space="preserve"> инфекций/осложнений [95</w:t>
      </w:r>
      <w:r w:rsidRPr="001E5402">
        <w:rPr>
          <w:rFonts w:ascii="Times New Roman" w:hAnsi="Times New Roman" w:cs="Times New Roman"/>
          <w:color w:val="212121"/>
          <w:sz w:val="24"/>
          <w:szCs w:val="24"/>
        </w:rPr>
        <w:t>]</w:t>
      </w:r>
      <w:r w:rsidRPr="001E5402">
        <w:rPr>
          <w:rFonts w:ascii="Times New Roman" w:hAnsi="Times New Roman" w:cs="Times New Roman"/>
          <w:sz w:val="24"/>
          <w:szCs w:val="24"/>
        </w:rPr>
        <w:t>.</w:t>
      </w:r>
      <w:r w:rsidRPr="001E5402">
        <w:rPr>
          <w:rFonts w:ascii="Times New Roman" w:eastAsia="Times New Roman" w:hAnsi="Times New Roman" w:cs="Times New Roman"/>
          <w:i/>
          <w:sz w:val="24"/>
          <w:szCs w:val="24"/>
        </w:rPr>
        <w:t xml:space="preserve"> </w:t>
      </w:r>
    </w:p>
    <w:p w14:paraId="647C7815" w14:textId="77777777" w:rsidR="00B0505F" w:rsidRDefault="002C2265" w:rsidP="00996F32">
      <w:pPr>
        <w:spacing w:after="0" w:line="400" w:lineRule="auto"/>
        <w:ind w:left="-5" w:right="55"/>
        <w:jc w:val="both"/>
        <w:rPr>
          <w:rFonts w:ascii="Times New Roman" w:eastAsia="Times New Roman" w:hAnsi="Times New Roman" w:cs="Times New Roman"/>
          <w:b/>
          <w:sz w:val="24"/>
          <w:szCs w:val="24"/>
        </w:rPr>
      </w:pPr>
      <w:r w:rsidRPr="001E5402">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B0505F">
        <w:rPr>
          <w:rFonts w:ascii="Times New Roman" w:eastAsia="Times New Roman" w:hAnsi="Times New Roman" w:cs="Times New Roman"/>
          <w:b/>
          <w:sz w:val="24"/>
          <w:szCs w:val="24"/>
        </w:rPr>
        <w:t>.</w:t>
      </w:r>
    </w:p>
    <w:p w14:paraId="6D765D26" w14:textId="07124F65" w:rsidR="002C2265" w:rsidRPr="001E5402" w:rsidRDefault="002C2265" w:rsidP="00B0505F">
      <w:pPr>
        <w:spacing w:after="0" w:line="400" w:lineRule="auto"/>
        <w:ind w:left="-5" w:right="55" w:firstLine="572"/>
        <w:jc w:val="both"/>
        <w:rPr>
          <w:rFonts w:ascii="Times New Roman" w:hAnsi="Times New Roman" w:cs="Times New Roman"/>
          <w:sz w:val="24"/>
          <w:szCs w:val="24"/>
        </w:rPr>
      </w:pPr>
      <w:r w:rsidRPr="001E5402">
        <w:rPr>
          <w:rFonts w:ascii="Times New Roman" w:eastAsia="Times New Roman" w:hAnsi="Times New Roman" w:cs="Times New Roman"/>
          <w:b/>
          <w:sz w:val="24"/>
          <w:szCs w:val="24"/>
        </w:rPr>
        <w:t xml:space="preserve"> Комментарии:</w:t>
      </w:r>
      <w:r w:rsidRPr="001E5402">
        <w:rPr>
          <w:rFonts w:ascii="Times New Roman" w:eastAsia="Times New Roman" w:hAnsi="Times New Roman" w:cs="Times New Roman"/>
          <w:b/>
          <w:i/>
          <w:sz w:val="24"/>
          <w:szCs w:val="24"/>
        </w:rPr>
        <w:t xml:space="preserve"> </w:t>
      </w:r>
      <w:r w:rsidRPr="001E5402">
        <w:rPr>
          <w:rFonts w:ascii="Times New Roman" w:eastAsia="Times New Roman" w:hAnsi="Times New Roman" w:cs="Times New Roman"/>
          <w:i/>
          <w:sz w:val="24"/>
          <w:szCs w:val="24"/>
        </w:rPr>
        <w:t xml:space="preserve"> </w:t>
      </w:r>
    </w:p>
    <w:p w14:paraId="70E05B89" w14:textId="77777777" w:rsidR="002C2265" w:rsidRPr="001E5402" w:rsidRDefault="002C2265" w:rsidP="007C03BD">
      <w:pPr>
        <w:spacing w:after="0" w:line="387" w:lineRule="auto"/>
        <w:ind w:left="-5" w:right="56" w:firstLine="713"/>
        <w:jc w:val="both"/>
        <w:rPr>
          <w:rFonts w:ascii="Times New Roman" w:hAnsi="Times New Roman" w:cs="Times New Roman"/>
          <w:sz w:val="24"/>
          <w:szCs w:val="24"/>
        </w:rPr>
      </w:pPr>
      <w:r w:rsidRPr="001E5402">
        <w:rPr>
          <w:rFonts w:ascii="Times New Roman" w:eastAsia="Times New Roman" w:hAnsi="Times New Roman" w:cs="Times New Roman"/>
          <w:i/>
          <w:sz w:val="24"/>
          <w:szCs w:val="24"/>
        </w:rPr>
        <w:t>Имеющиеся данные указывают на то, что иммунный ответ на большинство вакцин у детей с целиакией не отличается от такового в популяции в целом, а титры антител достаточно высоки, чтобы обеспечить долгосрочную защиту. [94</w:t>
      </w:r>
      <w:r w:rsidRPr="001E5402">
        <w:rPr>
          <w:rFonts w:ascii="Times New Roman" w:eastAsia="Times New Roman" w:hAnsi="Times New Roman" w:cs="Times New Roman"/>
          <w:i/>
          <w:color w:val="212121"/>
          <w:sz w:val="24"/>
          <w:szCs w:val="24"/>
        </w:rPr>
        <w:t xml:space="preserve">]. </w:t>
      </w:r>
    </w:p>
    <w:p w14:paraId="6A2483CA" w14:textId="7FFD0B63" w:rsidR="002C2265" w:rsidRPr="001E5402" w:rsidRDefault="002C2265" w:rsidP="007C03BD">
      <w:pPr>
        <w:spacing w:after="0" w:line="387" w:lineRule="auto"/>
        <w:ind w:left="-5" w:right="56" w:firstLine="713"/>
        <w:jc w:val="both"/>
        <w:rPr>
          <w:rFonts w:ascii="Times New Roman" w:hAnsi="Times New Roman" w:cs="Times New Roman"/>
          <w:sz w:val="24"/>
          <w:szCs w:val="24"/>
        </w:rPr>
      </w:pPr>
      <w:r w:rsidRPr="001E5402">
        <w:rPr>
          <w:rFonts w:ascii="Times New Roman" w:eastAsia="Times New Roman" w:hAnsi="Times New Roman" w:cs="Times New Roman"/>
          <w:i/>
          <w:sz w:val="24"/>
          <w:szCs w:val="24"/>
        </w:rPr>
        <w:lastRenderedPageBreak/>
        <w:t xml:space="preserve">Так, например, иммунный ответ на вакцинацию против полиомиелита, дифтерии, столбняка, кори, эпидемического паротита, краснухи, коклюша, гемофильной инфекции, гриппа A (H1N1)09 у детей с целиакией сравним с таковым у детей контрольной </w:t>
      </w:r>
      <w:r w:rsidR="004F42AC" w:rsidRPr="001E5402">
        <w:rPr>
          <w:rFonts w:ascii="Times New Roman" w:eastAsia="Times New Roman" w:hAnsi="Times New Roman" w:cs="Times New Roman"/>
          <w:i/>
          <w:sz w:val="24"/>
          <w:szCs w:val="24"/>
        </w:rPr>
        <w:t>группы, соответствующих</w:t>
      </w:r>
      <w:r w:rsidRPr="001E5402">
        <w:rPr>
          <w:rFonts w:ascii="Times New Roman" w:eastAsia="Times New Roman" w:hAnsi="Times New Roman" w:cs="Times New Roman"/>
          <w:i/>
          <w:sz w:val="24"/>
          <w:szCs w:val="24"/>
        </w:rPr>
        <w:t xml:space="preserve"> по возрасту и полу [97,98,99]. Убедительные доказательства в пользу необходимости регулярной проверки концентрации специфических антител к указанным возбудителям у вакцинированных пациентов при последующем наблюдении отсутствуют [32].  </w:t>
      </w:r>
    </w:p>
    <w:p w14:paraId="15E0C150" w14:textId="77777777" w:rsidR="002C2265" w:rsidRPr="001E5402" w:rsidRDefault="002C2265" w:rsidP="007C03BD">
      <w:pPr>
        <w:spacing w:after="0" w:line="387" w:lineRule="auto"/>
        <w:ind w:left="-5" w:right="56" w:firstLine="713"/>
        <w:jc w:val="both"/>
        <w:rPr>
          <w:rFonts w:ascii="Times New Roman" w:hAnsi="Times New Roman" w:cs="Times New Roman"/>
          <w:sz w:val="24"/>
          <w:szCs w:val="24"/>
        </w:rPr>
      </w:pPr>
      <w:r w:rsidRPr="001E5402">
        <w:rPr>
          <w:rFonts w:ascii="Times New Roman" w:eastAsia="Times New Roman" w:hAnsi="Times New Roman" w:cs="Times New Roman"/>
          <w:i/>
          <w:sz w:val="24"/>
          <w:szCs w:val="24"/>
        </w:rPr>
        <w:t xml:space="preserve">Противоречивые данные имеются в настоящее время в отношении эффективности вакцинации пациентов с целиакией против вируса гепатита А (HAV). Ряд исследований подтверждает, что у педиатрической популяции пациентов с целиакией иммунный ответ на вакцину против гепатит А HAV аналогичен таковому у детей контрольной [100]. В то же время, в другом исследовании был определен более низкий иммунный ответ у пациентов с целиакией, вакцинированных против гепатита А. [101]. Полученные данные необходимо принимать во внимание при наблюдении за пациентами с целиакией, особенно проживающими в эндемичных по гепатиту А регионах.  </w:t>
      </w:r>
    </w:p>
    <w:p w14:paraId="6A64E73D" w14:textId="77777777" w:rsidR="002C2265" w:rsidRPr="001E5402" w:rsidRDefault="002C2265" w:rsidP="007C03BD">
      <w:pPr>
        <w:spacing w:after="0" w:line="387" w:lineRule="auto"/>
        <w:ind w:left="-5" w:right="56" w:firstLine="713"/>
        <w:jc w:val="both"/>
        <w:rPr>
          <w:rFonts w:ascii="Times New Roman" w:hAnsi="Times New Roman" w:cs="Times New Roman"/>
          <w:sz w:val="24"/>
          <w:szCs w:val="24"/>
        </w:rPr>
      </w:pPr>
      <w:r w:rsidRPr="001E5402">
        <w:rPr>
          <w:rFonts w:ascii="Times New Roman" w:eastAsia="Times New Roman" w:hAnsi="Times New Roman" w:cs="Times New Roman"/>
          <w:i/>
          <w:sz w:val="24"/>
          <w:szCs w:val="24"/>
        </w:rPr>
        <w:t xml:space="preserve">В связи с тем, что дикий штамм ротавирусной инфекции был идентифицирован как потенциальный фактор риска развития целиакии [102,103], существует гипотеза, что специфическая профилактика этой вирусной инфекции, затрагивающей желудочно-кишечный тракт, может сыграть положительную роль в профилактике развития целиакии в группах риска. В исследованиях отмечена тенденция к снижению заболеваемости целиакией в когорте вакцинированных лиц в течение 4-6 лет наблюдения после вакцинации [104]. Более длительный период наблюдения (11-14 лет) подтвердил факт значительного снижения риска развития целиакии в детском и подростковом возрасте у получивших специфическую профилактику от ротавирусной инфекции. [105]. </w:t>
      </w:r>
    </w:p>
    <w:p w14:paraId="1706B0BA" w14:textId="071F19E1" w:rsidR="002C2265" w:rsidRPr="001E5402" w:rsidRDefault="002C2265" w:rsidP="007C03BD">
      <w:pPr>
        <w:spacing w:after="0" w:line="384" w:lineRule="auto"/>
        <w:ind w:left="-5" w:right="55"/>
        <w:jc w:val="both"/>
        <w:rPr>
          <w:rFonts w:ascii="Times New Roman" w:hAnsi="Times New Roman" w:cs="Times New Roman"/>
          <w:sz w:val="24"/>
          <w:szCs w:val="24"/>
        </w:rPr>
      </w:pPr>
      <w:r w:rsidRPr="001E5402">
        <w:rPr>
          <w:rFonts w:ascii="Times New Roman" w:eastAsia="Segoe UI Symbol" w:hAnsi="Times New Roman" w:cs="Times New Roman"/>
          <w:sz w:val="24"/>
          <w:szCs w:val="24"/>
        </w:rPr>
        <w:t>•</w:t>
      </w:r>
      <w:r w:rsidRPr="001E5402">
        <w:rPr>
          <w:rFonts w:ascii="Times New Roman" w:eastAsia="Arial" w:hAnsi="Times New Roman" w:cs="Times New Roman"/>
          <w:sz w:val="24"/>
          <w:szCs w:val="24"/>
        </w:rPr>
        <w:t xml:space="preserve"> </w:t>
      </w:r>
      <w:r w:rsidRPr="001E5402">
        <w:rPr>
          <w:rFonts w:ascii="Times New Roman" w:hAnsi="Times New Roman" w:cs="Times New Roman"/>
          <w:sz w:val="24"/>
          <w:szCs w:val="24"/>
        </w:rPr>
        <w:t xml:space="preserve">Рекомендовано провести оценку уровня антител на введенную ранее вакцину от вирусного гепатита В (определение антител к </w:t>
      </w:r>
      <w:proofErr w:type="spellStart"/>
      <w:r w:rsidRPr="001E5402">
        <w:rPr>
          <w:rFonts w:ascii="Times New Roman" w:hAnsi="Times New Roman" w:cs="Times New Roman"/>
          <w:sz w:val="24"/>
          <w:szCs w:val="24"/>
        </w:rPr>
        <w:t>Hbs</w:t>
      </w:r>
      <w:proofErr w:type="spellEnd"/>
      <w:r w:rsidRPr="001E5402">
        <w:rPr>
          <w:rFonts w:ascii="Times New Roman" w:hAnsi="Times New Roman" w:cs="Times New Roman"/>
          <w:sz w:val="24"/>
          <w:szCs w:val="24"/>
        </w:rPr>
        <w:t>-антигену вируса гепатита В (</w:t>
      </w:r>
      <w:proofErr w:type="spellStart"/>
      <w:proofErr w:type="gramStart"/>
      <w:r w:rsidRPr="001E5402">
        <w:rPr>
          <w:rFonts w:ascii="Times New Roman" w:hAnsi="Times New Roman" w:cs="Times New Roman"/>
          <w:sz w:val="24"/>
          <w:szCs w:val="24"/>
        </w:rPr>
        <w:t>Hepatitis</w:t>
      </w:r>
      <w:proofErr w:type="spellEnd"/>
      <w:proofErr w:type="gramEnd"/>
      <w:r w:rsidRPr="001E5402">
        <w:rPr>
          <w:rFonts w:ascii="Times New Roman" w:hAnsi="Times New Roman" w:cs="Times New Roman"/>
          <w:sz w:val="24"/>
          <w:szCs w:val="24"/>
        </w:rPr>
        <w:t xml:space="preserve"> В </w:t>
      </w:r>
      <w:proofErr w:type="spellStart"/>
      <w:r w:rsidRPr="001E5402">
        <w:rPr>
          <w:rFonts w:ascii="Times New Roman" w:hAnsi="Times New Roman" w:cs="Times New Roman"/>
          <w:sz w:val="24"/>
          <w:szCs w:val="24"/>
        </w:rPr>
        <w:t>virus</w:t>
      </w:r>
      <w:proofErr w:type="spellEnd"/>
      <w:r w:rsidRPr="001E5402">
        <w:rPr>
          <w:rFonts w:ascii="Times New Roman" w:hAnsi="Times New Roman" w:cs="Times New Roman"/>
          <w:sz w:val="24"/>
          <w:szCs w:val="24"/>
        </w:rPr>
        <w:t>) в крови) у пациентов, независимо от возраста на момент постановки диагноза целиакии с целью оценки наличия иммунного ответа к данной инфекции и коррекции индивидуального плана вакцинации [32,94</w:t>
      </w:r>
      <w:r w:rsidRPr="001E5402">
        <w:rPr>
          <w:rFonts w:ascii="Times New Roman" w:hAnsi="Times New Roman" w:cs="Times New Roman"/>
          <w:color w:val="212121"/>
          <w:sz w:val="24"/>
          <w:szCs w:val="24"/>
        </w:rPr>
        <w:t>,106].</w:t>
      </w:r>
      <w:r w:rsidRPr="001E5402">
        <w:rPr>
          <w:rFonts w:ascii="Times New Roman" w:hAnsi="Times New Roman" w:cs="Times New Roman"/>
          <w:sz w:val="24"/>
          <w:szCs w:val="24"/>
        </w:rPr>
        <w:t xml:space="preserve"> </w:t>
      </w:r>
    </w:p>
    <w:p w14:paraId="76B684D7" w14:textId="5E3634C8" w:rsidR="002C2265" w:rsidRPr="001E5402" w:rsidRDefault="002C2265" w:rsidP="00996F32">
      <w:pPr>
        <w:spacing w:after="152" w:line="265" w:lineRule="auto"/>
        <w:ind w:left="-5" w:right="55"/>
        <w:jc w:val="both"/>
        <w:rPr>
          <w:rFonts w:ascii="Times New Roman" w:hAnsi="Times New Roman" w:cs="Times New Roman"/>
          <w:sz w:val="24"/>
          <w:szCs w:val="24"/>
        </w:rPr>
      </w:pPr>
      <w:r w:rsidRPr="001E5402">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B0505F">
        <w:rPr>
          <w:rFonts w:ascii="Times New Roman" w:eastAsia="Times New Roman" w:hAnsi="Times New Roman" w:cs="Times New Roman"/>
          <w:b/>
          <w:sz w:val="24"/>
          <w:szCs w:val="24"/>
        </w:rPr>
        <w:t>.</w:t>
      </w:r>
      <w:r w:rsidRPr="001E5402">
        <w:rPr>
          <w:rFonts w:ascii="Times New Roman" w:eastAsia="Times New Roman" w:hAnsi="Times New Roman" w:cs="Times New Roman"/>
          <w:b/>
          <w:sz w:val="24"/>
          <w:szCs w:val="24"/>
        </w:rPr>
        <w:t xml:space="preserve"> </w:t>
      </w:r>
    </w:p>
    <w:p w14:paraId="531331ED" w14:textId="77777777" w:rsidR="002C2265" w:rsidRPr="001E5402" w:rsidRDefault="002C2265" w:rsidP="007C03BD">
      <w:pPr>
        <w:spacing w:after="0" w:line="387" w:lineRule="auto"/>
        <w:ind w:left="-5" w:right="56"/>
        <w:jc w:val="both"/>
        <w:rPr>
          <w:rFonts w:ascii="Times New Roman" w:hAnsi="Times New Roman" w:cs="Times New Roman"/>
          <w:sz w:val="24"/>
          <w:szCs w:val="24"/>
        </w:rPr>
      </w:pPr>
      <w:r w:rsidRPr="001E5402">
        <w:rPr>
          <w:rFonts w:ascii="Times New Roman" w:eastAsia="Times New Roman" w:hAnsi="Times New Roman" w:cs="Times New Roman"/>
          <w:b/>
          <w:sz w:val="24"/>
          <w:szCs w:val="24"/>
        </w:rPr>
        <w:t>Комментарии:</w:t>
      </w:r>
      <w:r w:rsidRPr="001E5402">
        <w:rPr>
          <w:rFonts w:ascii="Times New Roman" w:eastAsia="Times New Roman" w:hAnsi="Times New Roman" w:cs="Times New Roman"/>
          <w:i/>
          <w:sz w:val="24"/>
          <w:szCs w:val="24"/>
        </w:rPr>
        <w:t xml:space="preserve"> многочисленными исследованиями подтверждено значительное снижение иммунного ответа к поверхностному рекомбинантному антигену гепатита В </w:t>
      </w:r>
      <w:r w:rsidRPr="001E5402">
        <w:rPr>
          <w:rFonts w:ascii="Times New Roman" w:eastAsia="Times New Roman" w:hAnsi="Times New Roman" w:cs="Times New Roman"/>
          <w:i/>
          <w:sz w:val="24"/>
          <w:szCs w:val="24"/>
        </w:rPr>
        <w:lastRenderedPageBreak/>
        <w:t xml:space="preserve">у пациентов с целиакией после проведенной иммунизации [107,108,109,110,111]. Связано ли это с генетической невосприимчивостью организма или с другими факторами, например, употреблением в пищу глютена, пока не выяснено [108].  </w:t>
      </w:r>
    </w:p>
    <w:p w14:paraId="226F3AD3" w14:textId="77777777" w:rsidR="002C2265" w:rsidRPr="001E5402" w:rsidRDefault="002C2265" w:rsidP="007C03BD">
      <w:pPr>
        <w:spacing w:after="0" w:line="387" w:lineRule="auto"/>
        <w:ind w:left="-15" w:right="56" w:firstLine="708"/>
        <w:jc w:val="both"/>
        <w:rPr>
          <w:rFonts w:ascii="Times New Roman" w:hAnsi="Times New Roman" w:cs="Times New Roman"/>
          <w:sz w:val="24"/>
          <w:szCs w:val="24"/>
        </w:rPr>
      </w:pPr>
      <w:r w:rsidRPr="001E5402">
        <w:rPr>
          <w:rFonts w:ascii="Times New Roman" w:eastAsia="Times New Roman" w:hAnsi="Times New Roman" w:cs="Times New Roman"/>
          <w:i/>
          <w:sz w:val="24"/>
          <w:szCs w:val="24"/>
        </w:rPr>
        <w:t xml:space="preserve">На сегодняшний день нет прямых указаний на то, что уровень антител к </w:t>
      </w:r>
      <w:proofErr w:type="spellStart"/>
      <w:r w:rsidRPr="001E5402">
        <w:rPr>
          <w:rFonts w:ascii="Times New Roman" w:eastAsia="Times New Roman" w:hAnsi="Times New Roman" w:cs="Times New Roman"/>
          <w:i/>
          <w:sz w:val="24"/>
          <w:szCs w:val="24"/>
        </w:rPr>
        <w:t>HBsAg</w:t>
      </w:r>
      <w:proofErr w:type="spellEnd"/>
      <w:r w:rsidRPr="001E5402">
        <w:rPr>
          <w:rFonts w:ascii="Times New Roman" w:eastAsia="Times New Roman" w:hAnsi="Times New Roman" w:cs="Times New Roman"/>
          <w:i/>
          <w:sz w:val="24"/>
          <w:szCs w:val="24"/>
        </w:rPr>
        <w:t xml:space="preserve"> требует постоянного мониторинга при дальнейшем наблюдении за пациентом, однако, при сниженном количестве специфических антител (в соответствии с международными стандартами - титр антител &lt;10 МЕ/л), необходимо проведение ревакцинации [32,94</w:t>
      </w:r>
      <w:r w:rsidRPr="001E5402">
        <w:rPr>
          <w:rFonts w:ascii="Times New Roman" w:eastAsia="Times New Roman" w:hAnsi="Times New Roman" w:cs="Times New Roman"/>
          <w:i/>
          <w:color w:val="212121"/>
          <w:sz w:val="24"/>
          <w:szCs w:val="24"/>
        </w:rPr>
        <w:t>]</w:t>
      </w:r>
      <w:r w:rsidRPr="001E5402">
        <w:rPr>
          <w:rFonts w:ascii="Times New Roman" w:eastAsia="Times New Roman" w:hAnsi="Times New Roman" w:cs="Times New Roman"/>
          <w:i/>
          <w:sz w:val="24"/>
          <w:szCs w:val="24"/>
        </w:rPr>
        <w:t xml:space="preserve">. Ревакцинация вакциной для профилактики вирусного гепатита В** эффективно вызывает адекватную выработку защитных антител у детей с целиакией. [94,107,112,113].  </w:t>
      </w:r>
    </w:p>
    <w:p w14:paraId="7D302421" w14:textId="77777777" w:rsidR="002C2265" w:rsidRPr="001E5402" w:rsidRDefault="002C2265" w:rsidP="00996F32">
      <w:pPr>
        <w:spacing w:after="35" w:line="372" w:lineRule="auto"/>
        <w:ind w:left="-5" w:right="55"/>
        <w:jc w:val="both"/>
        <w:rPr>
          <w:rFonts w:ascii="Times New Roman" w:hAnsi="Times New Roman" w:cs="Times New Roman"/>
          <w:sz w:val="24"/>
          <w:szCs w:val="24"/>
        </w:rPr>
      </w:pPr>
      <w:r w:rsidRPr="001E5402">
        <w:rPr>
          <w:rFonts w:ascii="Times New Roman" w:eastAsia="Segoe UI Symbol" w:hAnsi="Times New Roman" w:cs="Times New Roman"/>
          <w:sz w:val="24"/>
          <w:szCs w:val="24"/>
        </w:rPr>
        <w:t>•</w:t>
      </w:r>
      <w:r w:rsidRPr="001E5402">
        <w:rPr>
          <w:rFonts w:ascii="Times New Roman" w:eastAsia="Arial" w:hAnsi="Times New Roman" w:cs="Times New Roman"/>
          <w:sz w:val="24"/>
          <w:szCs w:val="24"/>
        </w:rPr>
        <w:t xml:space="preserve"> </w:t>
      </w:r>
      <w:r w:rsidRPr="001E5402">
        <w:rPr>
          <w:rFonts w:ascii="Times New Roman" w:hAnsi="Times New Roman" w:cs="Times New Roman"/>
          <w:sz w:val="24"/>
          <w:szCs w:val="24"/>
        </w:rPr>
        <w:t xml:space="preserve">Поскольку целиакия является самым частым заболеванием, связанным с функциональным </w:t>
      </w:r>
      <w:proofErr w:type="spellStart"/>
      <w:r w:rsidRPr="001E5402">
        <w:rPr>
          <w:rFonts w:ascii="Times New Roman" w:hAnsi="Times New Roman" w:cs="Times New Roman"/>
          <w:sz w:val="24"/>
          <w:szCs w:val="24"/>
        </w:rPr>
        <w:t>гипоспленизмом</w:t>
      </w:r>
      <w:proofErr w:type="spellEnd"/>
      <w:r w:rsidRPr="001E5402">
        <w:rPr>
          <w:rFonts w:ascii="Times New Roman" w:hAnsi="Times New Roman" w:cs="Times New Roman"/>
          <w:sz w:val="24"/>
          <w:szCs w:val="24"/>
        </w:rPr>
        <w:t>, пациентам рекомендовано проведение вакцинации против пневмококковой инфекции с профилактической целью</w:t>
      </w:r>
      <w:r w:rsidRPr="001E5402">
        <w:rPr>
          <w:rFonts w:ascii="Times New Roman" w:eastAsia="Times New Roman" w:hAnsi="Times New Roman" w:cs="Times New Roman"/>
          <w:i/>
          <w:sz w:val="24"/>
          <w:szCs w:val="24"/>
        </w:rPr>
        <w:t xml:space="preserve"> [13,16,95]. </w:t>
      </w:r>
    </w:p>
    <w:p w14:paraId="3AE6FD46" w14:textId="6093BD50" w:rsidR="002C2265" w:rsidRPr="001E5402" w:rsidRDefault="002C2265" w:rsidP="007C03BD">
      <w:pPr>
        <w:spacing w:after="0" w:line="360" w:lineRule="auto"/>
        <w:ind w:left="-5" w:right="55"/>
        <w:jc w:val="both"/>
        <w:rPr>
          <w:rFonts w:ascii="Times New Roman" w:hAnsi="Times New Roman" w:cs="Times New Roman"/>
          <w:sz w:val="24"/>
          <w:szCs w:val="24"/>
        </w:rPr>
      </w:pPr>
      <w:r w:rsidRPr="001E5402">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B0505F">
        <w:rPr>
          <w:rFonts w:ascii="Times New Roman" w:eastAsia="Times New Roman" w:hAnsi="Times New Roman" w:cs="Times New Roman"/>
          <w:b/>
          <w:sz w:val="24"/>
          <w:szCs w:val="24"/>
        </w:rPr>
        <w:t>.</w:t>
      </w:r>
      <w:r w:rsidRPr="001E5402">
        <w:rPr>
          <w:rFonts w:ascii="Times New Roman" w:eastAsia="Times New Roman" w:hAnsi="Times New Roman" w:cs="Times New Roman"/>
          <w:b/>
          <w:sz w:val="24"/>
          <w:szCs w:val="24"/>
        </w:rPr>
        <w:t xml:space="preserve"> </w:t>
      </w:r>
    </w:p>
    <w:p w14:paraId="3994C51E" w14:textId="55D261D6" w:rsidR="00996F32" w:rsidRPr="001E5402" w:rsidRDefault="002C2265" w:rsidP="007C03BD">
      <w:pPr>
        <w:spacing w:after="0" w:line="360" w:lineRule="auto"/>
        <w:ind w:left="-5" w:right="56"/>
        <w:jc w:val="both"/>
        <w:rPr>
          <w:rFonts w:ascii="Times New Roman" w:hAnsi="Times New Roman" w:cs="Times New Roman"/>
          <w:sz w:val="24"/>
          <w:szCs w:val="24"/>
        </w:rPr>
      </w:pPr>
      <w:r w:rsidRPr="001E5402">
        <w:rPr>
          <w:rFonts w:ascii="Times New Roman" w:eastAsia="Times New Roman" w:hAnsi="Times New Roman" w:cs="Times New Roman"/>
          <w:b/>
          <w:sz w:val="24"/>
          <w:szCs w:val="24"/>
        </w:rPr>
        <w:t>Комментарии:</w:t>
      </w:r>
      <w:r w:rsidRPr="001E5402">
        <w:rPr>
          <w:rFonts w:ascii="Times New Roman" w:eastAsia="Times New Roman" w:hAnsi="Times New Roman" w:cs="Times New Roman"/>
          <w:i/>
          <w:sz w:val="24"/>
          <w:szCs w:val="24"/>
        </w:rPr>
        <w:t xml:space="preserve"> Глобальные практические рекомендации Всемирной Гастроэнтерологической Организации демонстрируют важность выполнения профилактической вакцинации не только в соответствии с универсальным графиком прививок, но и указывают на необходимость проведения вакцинации против пневмококковой, а также менингококковой инфекции и </w:t>
      </w:r>
      <w:proofErr w:type="spellStart"/>
      <w:r w:rsidRPr="001E5402">
        <w:rPr>
          <w:rFonts w:ascii="Times New Roman" w:eastAsia="Times New Roman" w:hAnsi="Times New Roman" w:cs="Times New Roman"/>
          <w:i/>
          <w:sz w:val="24"/>
          <w:szCs w:val="24"/>
        </w:rPr>
        <w:t>Haemophilus</w:t>
      </w:r>
      <w:proofErr w:type="spellEnd"/>
      <w:r w:rsidRPr="001E5402">
        <w:rPr>
          <w:rFonts w:ascii="Times New Roman" w:eastAsia="Times New Roman" w:hAnsi="Times New Roman" w:cs="Times New Roman"/>
          <w:i/>
          <w:sz w:val="24"/>
          <w:szCs w:val="24"/>
        </w:rPr>
        <w:t xml:space="preserve"> </w:t>
      </w:r>
      <w:proofErr w:type="spellStart"/>
      <w:r w:rsidRPr="001E5402">
        <w:rPr>
          <w:rFonts w:ascii="Times New Roman" w:eastAsia="Times New Roman" w:hAnsi="Times New Roman" w:cs="Times New Roman"/>
          <w:i/>
          <w:sz w:val="24"/>
          <w:szCs w:val="24"/>
        </w:rPr>
        <w:t>influenzae</w:t>
      </w:r>
      <w:proofErr w:type="spellEnd"/>
      <w:r w:rsidRPr="001E5402">
        <w:rPr>
          <w:rFonts w:ascii="Times New Roman" w:eastAsia="Times New Roman" w:hAnsi="Times New Roman" w:cs="Times New Roman"/>
          <w:i/>
          <w:sz w:val="24"/>
          <w:szCs w:val="24"/>
        </w:rPr>
        <w:t xml:space="preserve"> b [114].  </w:t>
      </w:r>
    </w:p>
    <w:p w14:paraId="69CCFD5C" w14:textId="714C76EC" w:rsidR="00996F32" w:rsidRPr="00B0505F" w:rsidRDefault="002C2265" w:rsidP="007C03BD">
      <w:pPr>
        <w:pStyle w:val="2"/>
        <w:spacing w:line="360" w:lineRule="auto"/>
        <w:rPr>
          <w:rFonts w:ascii="Times New Roman" w:hAnsi="Times New Roman" w:cs="Times New Roman"/>
          <w:b/>
          <w:color w:val="auto"/>
          <w:sz w:val="24"/>
          <w:szCs w:val="24"/>
        </w:rPr>
      </w:pPr>
      <w:bookmarkStart w:id="55" w:name="_Toc233965035"/>
      <w:bookmarkStart w:id="56" w:name="_Toc236386417"/>
      <w:bookmarkStart w:id="57" w:name="_Toc102578"/>
      <w:r w:rsidRPr="00B0505F">
        <w:rPr>
          <w:rFonts w:ascii="Times New Roman" w:hAnsi="Times New Roman" w:cs="Times New Roman"/>
          <w:b/>
          <w:color w:val="auto"/>
          <w:sz w:val="24"/>
          <w:szCs w:val="24"/>
          <w:u w:val="single" w:color="000000"/>
        </w:rPr>
        <w:t>Диспансерное наблюдение при установленном диагнозе целиакии</w:t>
      </w:r>
      <w:bookmarkEnd w:id="55"/>
      <w:bookmarkEnd w:id="56"/>
      <w:r w:rsidRPr="00B0505F">
        <w:rPr>
          <w:rFonts w:ascii="Times New Roman" w:hAnsi="Times New Roman" w:cs="Times New Roman"/>
          <w:b/>
          <w:color w:val="auto"/>
          <w:sz w:val="24"/>
          <w:szCs w:val="24"/>
        </w:rPr>
        <w:t xml:space="preserve">  </w:t>
      </w:r>
      <w:bookmarkEnd w:id="57"/>
    </w:p>
    <w:p w14:paraId="0C49F6DF" w14:textId="77777777" w:rsidR="002C2265" w:rsidRPr="001E5402" w:rsidRDefault="002C2265" w:rsidP="007C03BD">
      <w:pPr>
        <w:spacing w:after="0" w:line="360" w:lineRule="auto"/>
        <w:ind w:left="-5" w:right="56" w:firstLine="713"/>
        <w:rPr>
          <w:sz w:val="24"/>
          <w:szCs w:val="24"/>
        </w:rPr>
      </w:pPr>
      <w:r w:rsidRPr="001E5402">
        <w:rPr>
          <w:rFonts w:ascii="Times New Roman" w:eastAsia="Times New Roman" w:hAnsi="Times New Roman" w:cs="Times New Roman"/>
          <w:i/>
          <w:sz w:val="24"/>
          <w:szCs w:val="24"/>
        </w:rPr>
        <w:t xml:space="preserve">За пациентами с целиакией устанавливается пожизненное диспансерное наблюдение.  </w:t>
      </w:r>
    </w:p>
    <w:p w14:paraId="0C907260" w14:textId="391C77C4" w:rsidR="002C2265" w:rsidRPr="001E5402" w:rsidRDefault="002C2265" w:rsidP="007C03BD">
      <w:pPr>
        <w:numPr>
          <w:ilvl w:val="0"/>
          <w:numId w:val="16"/>
        </w:numPr>
        <w:spacing w:after="5" w:line="392" w:lineRule="auto"/>
        <w:ind w:left="0" w:right="55"/>
        <w:jc w:val="both"/>
        <w:rPr>
          <w:rFonts w:ascii="Times New Roman" w:hAnsi="Times New Roman" w:cs="Times New Roman"/>
          <w:sz w:val="24"/>
          <w:szCs w:val="24"/>
        </w:rPr>
      </w:pPr>
      <w:r w:rsidRPr="001E5402">
        <w:rPr>
          <w:rFonts w:ascii="Times New Roman" w:eastAsia="Times New Roman" w:hAnsi="Times New Roman" w:cs="Times New Roman"/>
          <w:b/>
          <w:sz w:val="24"/>
          <w:szCs w:val="24"/>
        </w:rPr>
        <w:t>Рекомендуется:</w:t>
      </w:r>
      <w:r w:rsidRPr="001E5402">
        <w:rPr>
          <w:rFonts w:ascii="Times New Roman" w:hAnsi="Times New Roman" w:cs="Times New Roman"/>
          <w:sz w:val="24"/>
          <w:szCs w:val="24"/>
        </w:rPr>
        <w:t xml:space="preserve"> наблюдение пациента врачом-педиатр</w:t>
      </w:r>
      <w:r w:rsidR="00996F32">
        <w:rPr>
          <w:rFonts w:ascii="Times New Roman" w:hAnsi="Times New Roman" w:cs="Times New Roman"/>
          <w:sz w:val="24"/>
          <w:szCs w:val="24"/>
        </w:rPr>
        <w:t>ом, врачом- гастроэнтерологом и</w:t>
      </w:r>
      <w:r w:rsidRPr="001E5402">
        <w:rPr>
          <w:rFonts w:ascii="Times New Roman" w:hAnsi="Times New Roman" w:cs="Times New Roman"/>
          <w:sz w:val="24"/>
          <w:szCs w:val="24"/>
        </w:rPr>
        <w:t xml:space="preserve">, при </w:t>
      </w:r>
      <w:r w:rsidR="007C03BD" w:rsidRPr="001E5402">
        <w:rPr>
          <w:rFonts w:ascii="Times New Roman" w:hAnsi="Times New Roman" w:cs="Times New Roman"/>
          <w:sz w:val="24"/>
          <w:szCs w:val="24"/>
        </w:rPr>
        <w:t>возможности, врачом</w:t>
      </w:r>
      <w:r w:rsidRPr="001E5402">
        <w:rPr>
          <w:rFonts w:ascii="Times New Roman" w:hAnsi="Times New Roman" w:cs="Times New Roman"/>
          <w:sz w:val="24"/>
          <w:szCs w:val="24"/>
        </w:rPr>
        <w:t xml:space="preserve">-диетологом, имеющим опыт работы с пациентами с целиакией [13,16,116]. </w:t>
      </w:r>
    </w:p>
    <w:p w14:paraId="1C808A8B" w14:textId="05E9E9F3" w:rsidR="002C2265" w:rsidRPr="001E5402" w:rsidRDefault="002C2265" w:rsidP="00996F32">
      <w:pPr>
        <w:spacing w:after="152" w:line="265" w:lineRule="auto"/>
        <w:ind w:left="-5" w:right="55"/>
        <w:jc w:val="both"/>
        <w:rPr>
          <w:rFonts w:ascii="Times New Roman" w:hAnsi="Times New Roman" w:cs="Times New Roman"/>
          <w:sz w:val="24"/>
          <w:szCs w:val="24"/>
        </w:rPr>
      </w:pPr>
      <w:r w:rsidRPr="001E5402">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B0505F">
        <w:rPr>
          <w:rFonts w:ascii="Times New Roman" w:eastAsia="Times New Roman" w:hAnsi="Times New Roman" w:cs="Times New Roman"/>
          <w:b/>
          <w:sz w:val="24"/>
          <w:szCs w:val="24"/>
        </w:rPr>
        <w:t>.</w:t>
      </w:r>
      <w:r w:rsidRPr="001E5402">
        <w:rPr>
          <w:rFonts w:ascii="Times New Roman" w:hAnsi="Times New Roman" w:cs="Times New Roman"/>
          <w:sz w:val="24"/>
          <w:szCs w:val="24"/>
        </w:rPr>
        <w:t xml:space="preserve"> </w:t>
      </w:r>
    </w:p>
    <w:p w14:paraId="0A4FBCC8" w14:textId="77777777" w:rsidR="002C2265" w:rsidRPr="001E5402" w:rsidRDefault="002C2265" w:rsidP="00996F32">
      <w:pPr>
        <w:spacing w:line="387" w:lineRule="auto"/>
        <w:ind w:left="-5" w:right="56"/>
        <w:jc w:val="both"/>
        <w:rPr>
          <w:rFonts w:ascii="Times New Roman" w:hAnsi="Times New Roman" w:cs="Times New Roman"/>
          <w:sz w:val="24"/>
          <w:szCs w:val="24"/>
        </w:rPr>
      </w:pPr>
      <w:r w:rsidRPr="001E5402">
        <w:rPr>
          <w:rFonts w:ascii="Times New Roman" w:eastAsia="Times New Roman" w:hAnsi="Times New Roman" w:cs="Times New Roman"/>
          <w:b/>
          <w:i/>
          <w:sz w:val="24"/>
          <w:szCs w:val="24"/>
        </w:rPr>
        <w:t>Комментарии</w:t>
      </w:r>
      <w:r w:rsidRPr="001E5402">
        <w:rPr>
          <w:rFonts w:ascii="Times New Roman" w:eastAsia="Times New Roman" w:hAnsi="Times New Roman" w:cs="Times New Roman"/>
          <w:i/>
          <w:sz w:val="24"/>
          <w:szCs w:val="24"/>
        </w:rPr>
        <w:t xml:space="preserve">: наблюдение осуществляется до перевода пациента во взрослую сеть, далее – пожизненно взрослыми специалистами.  </w:t>
      </w:r>
    </w:p>
    <w:p w14:paraId="300A06AB" w14:textId="77777777" w:rsidR="002C2265" w:rsidRPr="001E5402" w:rsidRDefault="002C2265" w:rsidP="007C03BD">
      <w:pPr>
        <w:numPr>
          <w:ilvl w:val="0"/>
          <w:numId w:val="16"/>
        </w:numPr>
        <w:spacing w:after="5" w:line="397" w:lineRule="auto"/>
        <w:ind w:left="0" w:right="55"/>
        <w:jc w:val="both"/>
        <w:rPr>
          <w:rFonts w:ascii="Times New Roman" w:hAnsi="Times New Roman" w:cs="Times New Roman"/>
          <w:sz w:val="24"/>
          <w:szCs w:val="24"/>
        </w:rPr>
      </w:pPr>
      <w:r w:rsidRPr="001E5402">
        <w:rPr>
          <w:rFonts w:ascii="Times New Roman" w:eastAsia="Times New Roman" w:hAnsi="Times New Roman" w:cs="Times New Roman"/>
          <w:b/>
          <w:sz w:val="24"/>
          <w:szCs w:val="24"/>
        </w:rPr>
        <w:t>Рекомендуется</w:t>
      </w:r>
      <w:r w:rsidRPr="001E5402">
        <w:rPr>
          <w:rFonts w:ascii="Times New Roman" w:hAnsi="Times New Roman" w:cs="Times New Roman"/>
          <w:sz w:val="24"/>
          <w:szCs w:val="24"/>
        </w:rPr>
        <w:t xml:space="preserve"> следующая кратность проведения диспансерных осмотров ребенка с установленным диагнозом целиакии: </w:t>
      </w:r>
    </w:p>
    <w:p w14:paraId="4693B85C" w14:textId="79C0B843" w:rsidR="002C2265" w:rsidRPr="003411EA" w:rsidRDefault="002C2265" w:rsidP="007C03BD">
      <w:pPr>
        <w:tabs>
          <w:tab w:val="center" w:pos="780"/>
          <w:tab w:val="right" w:pos="10528"/>
        </w:tabs>
        <w:spacing w:after="0" w:line="360" w:lineRule="auto"/>
        <w:jc w:val="both"/>
        <w:rPr>
          <w:rFonts w:ascii="Times New Roman" w:hAnsi="Times New Roman" w:cs="Times New Roman"/>
          <w:sz w:val="24"/>
          <w:szCs w:val="24"/>
        </w:rPr>
      </w:pPr>
      <w:r w:rsidRPr="001E5402">
        <w:rPr>
          <w:rFonts w:ascii="Times New Roman" w:eastAsia="Calibri" w:hAnsi="Times New Roman" w:cs="Times New Roman"/>
          <w:sz w:val="24"/>
          <w:szCs w:val="24"/>
        </w:rPr>
        <w:tab/>
      </w:r>
      <w:r w:rsidRPr="001E5402">
        <w:rPr>
          <w:rFonts w:ascii="Times New Roman" w:eastAsia="Courier New" w:hAnsi="Times New Roman" w:cs="Times New Roman"/>
          <w:sz w:val="24"/>
          <w:szCs w:val="24"/>
        </w:rPr>
        <w:t>o</w:t>
      </w:r>
      <w:r w:rsidRPr="001E5402">
        <w:rPr>
          <w:rFonts w:ascii="Times New Roman" w:eastAsia="Arial" w:hAnsi="Times New Roman" w:cs="Times New Roman"/>
          <w:sz w:val="24"/>
          <w:szCs w:val="24"/>
        </w:rPr>
        <w:t xml:space="preserve"> </w:t>
      </w:r>
      <w:r w:rsidRPr="001E5402">
        <w:rPr>
          <w:rFonts w:ascii="Times New Roman" w:eastAsia="Arial" w:hAnsi="Times New Roman" w:cs="Times New Roman"/>
          <w:sz w:val="24"/>
          <w:szCs w:val="24"/>
        </w:rPr>
        <w:tab/>
      </w:r>
      <w:r w:rsidRPr="001E5402">
        <w:rPr>
          <w:rFonts w:ascii="Times New Roman" w:hAnsi="Times New Roman" w:cs="Times New Roman"/>
          <w:sz w:val="24"/>
          <w:szCs w:val="24"/>
        </w:rPr>
        <w:t>после установления диагноза в течение первого года после диагностики, как</w:t>
      </w:r>
      <w:r w:rsidR="00BE1CDB">
        <w:rPr>
          <w:rFonts w:ascii="Times New Roman" w:hAnsi="Times New Roman" w:cs="Times New Roman"/>
          <w:sz w:val="24"/>
          <w:szCs w:val="24"/>
        </w:rPr>
        <w:t xml:space="preserve"> правило, – </w:t>
      </w:r>
      <w:r w:rsidR="00EA075C">
        <w:rPr>
          <w:rFonts w:ascii="Times New Roman" w:hAnsi="Times New Roman" w:cs="Times New Roman"/>
          <w:sz w:val="24"/>
          <w:szCs w:val="24"/>
        </w:rPr>
        <w:t xml:space="preserve">1 раз в 3 </w:t>
      </w:r>
      <w:r w:rsidR="007C03BD" w:rsidRPr="001E5402">
        <w:rPr>
          <w:rFonts w:ascii="Times New Roman" w:hAnsi="Times New Roman" w:cs="Times New Roman"/>
          <w:sz w:val="24"/>
          <w:szCs w:val="24"/>
        </w:rPr>
        <w:t>мес, o</w:t>
      </w:r>
      <w:r w:rsidRPr="003411EA">
        <w:rPr>
          <w:rFonts w:ascii="Times New Roman" w:eastAsia="Arial" w:hAnsi="Times New Roman" w:cs="Times New Roman"/>
          <w:sz w:val="24"/>
          <w:szCs w:val="24"/>
        </w:rPr>
        <w:t xml:space="preserve"> </w:t>
      </w:r>
      <w:r w:rsidRPr="003411EA">
        <w:rPr>
          <w:rFonts w:ascii="Times New Roman" w:hAnsi="Times New Roman" w:cs="Times New Roman"/>
          <w:sz w:val="24"/>
          <w:szCs w:val="24"/>
        </w:rPr>
        <w:t>далее, при нормализации клинических симптомов и серологическ</w:t>
      </w:r>
      <w:r w:rsidR="00862072">
        <w:rPr>
          <w:rFonts w:ascii="Times New Roman" w:hAnsi="Times New Roman" w:cs="Times New Roman"/>
          <w:sz w:val="24"/>
          <w:szCs w:val="24"/>
        </w:rPr>
        <w:t>их показателей – в среднем, – 2-1 раз в год</w:t>
      </w:r>
      <w:r w:rsidRPr="003411EA">
        <w:rPr>
          <w:rFonts w:ascii="Times New Roman" w:hAnsi="Times New Roman" w:cs="Times New Roman"/>
          <w:sz w:val="24"/>
          <w:szCs w:val="24"/>
        </w:rPr>
        <w:t xml:space="preserve">: </w:t>
      </w:r>
    </w:p>
    <w:p w14:paraId="2C146B9A" w14:textId="7169C9E3" w:rsidR="002C2265" w:rsidRPr="00BC4B53" w:rsidRDefault="002C2265" w:rsidP="00996F32">
      <w:pPr>
        <w:spacing w:after="152" w:line="265" w:lineRule="auto"/>
        <w:ind w:left="-5" w:right="55"/>
        <w:jc w:val="both"/>
        <w:rPr>
          <w:b/>
        </w:rPr>
      </w:pPr>
      <w:r w:rsidRPr="00BC4B53">
        <w:rPr>
          <w:rFonts w:ascii="Times New Roman" w:eastAsia="Times New Roman" w:hAnsi="Times New Roman" w:cs="Times New Roman"/>
          <w:b/>
        </w:rPr>
        <w:lastRenderedPageBreak/>
        <w:t xml:space="preserve">Уровень достоверности доказательств </w:t>
      </w:r>
      <w:r w:rsidR="007C03BD" w:rsidRPr="00BC4B53">
        <w:rPr>
          <w:rFonts w:ascii="Times New Roman" w:eastAsia="Times New Roman" w:hAnsi="Times New Roman" w:cs="Times New Roman"/>
          <w:b/>
        </w:rPr>
        <w:t>5 (</w:t>
      </w:r>
      <w:r w:rsidRPr="00BC4B53">
        <w:rPr>
          <w:rFonts w:ascii="Times New Roman" w:eastAsia="Times New Roman" w:hAnsi="Times New Roman" w:cs="Times New Roman"/>
          <w:b/>
        </w:rPr>
        <w:t>уровень убедительности рекомендации С)</w:t>
      </w:r>
      <w:r w:rsidR="00B0505F">
        <w:rPr>
          <w:rFonts w:ascii="Times New Roman" w:eastAsia="Times New Roman" w:hAnsi="Times New Roman" w:cs="Times New Roman"/>
          <w:b/>
        </w:rPr>
        <w:t>.</w:t>
      </w:r>
      <w:r w:rsidRPr="00BC4B53">
        <w:rPr>
          <w:b/>
        </w:rPr>
        <w:t xml:space="preserve"> </w:t>
      </w:r>
    </w:p>
    <w:p w14:paraId="2670C60B" w14:textId="77777777" w:rsidR="002C2265" w:rsidRPr="00BC4B53" w:rsidRDefault="002C2265" w:rsidP="000B1C0D">
      <w:pPr>
        <w:spacing w:after="0" w:line="360" w:lineRule="auto"/>
        <w:ind w:left="-5" w:right="56" w:firstLine="713"/>
        <w:jc w:val="both"/>
        <w:rPr>
          <w:sz w:val="24"/>
          <w:szCs w:val="24"/>
        </w:rPr>
      </w:pPr>
      <w:r w:rsidRPr="00BC4B53">
        <w:rPr>
          <w:rFonts w:ascii="Times New Roman" w:eastAsia="Times New Roman" w:hAnsi="Times New Roman" w:cs="Times New Roman"/>
          <w:b/>
          <w:sz w:val="24"/>
          <w:szCs w:val="24"/>
        </w:rPr>
        <w:t>Комментарии:</w:t>
      </w:r>
      <w:r w:rsidRPr="00BC4B53">
        <w:rPr>
          <w:sz w:val="24"/>
          <w:szCs w:val="24"/>
        </w:rPr>
        <w:t xml:space="preserve"> </w:t>
      </w:r>
      <w:r w:rsidRPr="00BC4B53">
        <w:rPr>
          <w:rFonts w:ascii="Times New Roman" w:eastAsia="Times New Roman" w:hAnsi="Times New Roman" w:cs="Times New Roman"/>
          <w:i/>
          <w:sz w:val="24"/>
          <w:szCs w:val="24"/>
        </w:rPr>
        <w:t xml:space="preserve">при необходимости (сохранении симптомов, нутритивной недостаточности, дефицитных состояниях, отсутствие </w:t>
      </w:r>
      <w:proofErr w:type="spellStart"/>
      <w:r w:rsidRPr="00BC4B53">
        <w:rPr>
          <w:rFonts w:ascii="Times New Roman" w:eastAsia="Times New Roman" w:hAnsi="Times New Roman" w:cs="Times New Roman"/>
          <w:i/>
          <w:sz w:val="24"/>
          <w:szCs w:val="24"/>
        </w:rPr>
        <w:t>посложительной</w:t>
      </w:r>
      <w:proofErr w:type="spellEnd"/>
      <w:r w:rsidRPr="00BC4B53">
        <w:rPr>
          <w:rFonts w:ascii="Times New Roman" w:eastAsia="Times New Roman" w:hAnsi="Times New Roman" w:cs="Times New Roman"/>
          <w:i/>
          <w:sz w:val="24"/>
          <w:szCs w:val="24"/>
        </w:rPr>
        <w:t xml:space="preserve"> динамики серологических исследований и т.п.) – чаще. </w:t>
      </w:r>
    </w:p>
    <w:p w14:paraId="4F6A5855" w14:textId="77777777" w:rsidR="002C2265" w:rsidRPr="00BC4B53" w:rsidRDefault="002C2265" w:rsidP="000B1C0D">
      <w:pPr>
        <w:spacing w:after="0" w:line="387" w:lineRule="auto"/>
        <w:ind w:left="-5" w:right="56" w:firstLine="713"/>
        <w:jc w:val="both"/>
        <w:rPr>
          <w:sz w:val="24"/>
          <w:szCs w:val="24"/>
        </w:rPr>
      </w:pPr>
      <w:r w:rsidRPr="00BC4B53">
        <w:rPr>
          <w:rFonts w:ascii="Times New Roman" w:eastAsia="Times New Roman" w:hAnsi="Times New Roman" w:cs="Times New Roman"/>
          <w:i/>
          <w:sz w:val="24"/>
          <w:szCs w:val="24"/>
        </w:rPr>
        <w:t xml:space="preserve">С учетом высокой чувствительности и специфичности современной серологической диагностики, а также доказанной корреляции уровня антител со степенью энтеропатии, ведущее значение в процессе наблюдения за пациентами с установленным диагнозом играет динамическое определение содержания антител к тканевой </w:t>
      </w:r>
      <w:proofErr w:type="spellStart"/>
      <w:r w:rsidRPr="00BC4B53">
        <w:rPr>
          <w:rFonts w:ascii="Times New Roman" w:eastAsia="Times New Roman" w:hAnsi="Times New Roman" w:cs="Times New Roman"/>
          <w:i/>
          <w:sz w:val="24"/>
          <w:szCs w:val="24"/>
        </w:rPr>
        <w:t>трансглютаминазе</w:t>
      </w:r>
      <w:proofErr w:type="spellEnd"/>
      <w:r w:rsidRPr="00BC4B53">
        <w:rPr>
          <w:rFonts w:ascii="Times New Roman" w:eastAsia="Times New Roman" w:hAnsi="Times New Roman" w:cs="Times New Roman"/>
          <w:i/>
          <w:sz w:val="24"/>
          <w:szCs w:val="24"/>
        </w:rPr>
        <w:t xml:space="preserve"> в крови</w:t>
      </w:r>
      <w:r w:rsidRPr="00BC4B53">
        <w:rPr>
          <w:sz w:val="24"/>
          <w:szCs w:val="24"/>
        </w:rPr>
        <w:t xml:space="preserve"> </w:t>
      </w:r>
      <w:r w:rsidRPr="00BC4B53">
        <w:rPr>
          <w:rFonts w:ascii="Times New Roman" w:eastAsia="Times New Roman" w:hAnsi="Times New Roman" w:cs="Times New Roman"/>
          <w:i/>
          <w:sz w:val="24"/>
          <w:szCs w:val="24"/>
        </w:rPr>
        <w:t xml:space="preserve">[1,17].  </w:t>
      </w:r>
    </w:p>
    <w:p w14:paraId="3DCB8188" w14:textId="64656B1B" w:rsidR="002C2265" w:rsidRPr="00034E29" w:rsidRDefault="002C2265" w:rsidP="000B1C0D">
      <w:pPr>
        <w:numPr>
          <w:ilvl w:val="0"/>
          <w:numId w:val="16"/>
        </w:numPr>
        <w:spacing w:after="5" w:line="392" w:lineRule="auto"/>
        <w:ind w:left="0"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Рекомендуется</w:t>
      </w:r>
      <w:r w:rsidRPr="00034E29">
        <w:rPr>
          <w:rFonts w:ascii="Times New Roman" w:hAnsi="Times New Roman" w:cs="Times New Roman"/>
          <w:sz w:val="24"/>
          <w:szCs w:val="24"/>
        </w:rPr>
        <w:t xml:space="preserve">: Определение содержания антител к тканевой </w:t>
      </w:r>
      <w:proofErr w:type="spellStart"/>
      <w:r w:rsidRPr="00034E29">
        <w:rPr>
          <w:rFonts w:ascii="Times New Roman" w:hAnsi="Times New Roman" w:cs="Times New Roman"/>
          <w:sz w:val="24"/>
          <w:szCs w:val="24"/>
        </w:rPr>
        <w:t>трансглютаминазе</w:t>
      </w:r>
      <w:proofErr w:type="spellEnd"/>
      <w:r w:rsidRPr="00034E29">
        <w:rPr>
          <w:rFonts w:ascii="Times New Roman" w:hAnsi="Times New Roman" w:cs="Times New Roman"/>
          <w:sz w:val="24"/>
          <w:szCs w:val="24"/>
        </w:rPr>
        <w:t xml:space="preserve"> в крови (исследование уровня </w:t>
      </w:r>
      <w:proofErr w:type="spellStart"/>
      <w:r w:rsidRPr="00034E29">
        <w:rPr>
          <w:rFonts w:ascii="Times New Roman" w:hAnsi="Times New Roman" w:cs="Times New Roman"/>
          <w:sz w:val="24"/>
          <w:szCs w:val="24"/>
        </w:rPr>
        <w:t>anti-tTG</w:t>
      </w:r>
      <w:proofErr w:type="spellEnd"/>
      <w:r w:rsidRPr="00034E29">
        <w:rPr>
          <w:rFonts w:ascii="Times New Roman" w:hAnsi="Times New Roman" w:cs="Times New Roman"/>
          <w:sz w:val="24"/>
          <w:szCs w:val="24"/>
        </w:rPr>
        <w:t xml:space="preserve"> IgA </w:t>
      </w:r>
      <w:r w:rsidR="004F42AC" w:rsidRPr="00034E29">
        <w:rPr>
          <w:rFonts w:ascii="Times New Roman" w:hAnsi="Times New Roman" w:cs="Times New Roman"/>
          <w:sz w:val="24"/>
          <w:szCs w:val="24"/>
        </w:rPr>
        <w:t xml:space="preserve">или </w:t>
      </w:r>
      <w:proofErr w:type="spellStart"/>
      <w:r w:rsidR="004F42AC" w:rsidRPr="00034E29">
        <w:rPr>
          <w:rFonts w:ascii="Times New Roman" w:hAnsi="Times New Roman" w:cs="Times New Roman"/>
          <w:sz w:val="24"/>
          <w:szCs w:val="24"/>
        </w:rPr>
        <w:t>anti</w:t>
      </w:r>
      <w:r w:rsidRPr="00034E29">
        <w:rPr>
          <w:rFonts w:ascii="Times New Roman" w:hAnsi="Times New Roman" w:cs="Times New Roman"/>
          <w:sz w:val="24"/>
          <w:szCs w:val="24"/>
        </w:rPr>
        <w:t>-tTG</w:t>
      </w:r>
      <w:proofErr w:type="spellEnd"/>
      <w:r w:rsidRPr="00034E29">
        <w:rPr>
          <w:rFonts w:ascii="Times New Roman" w:hAnsi="Times New Roman" w:cs="Times New Roman"/>
          <w:sz w:val="24"/>
          <w:szCs w:val="24"/>
        </w:rPr>
        <w:t xml:space="preserve"> </w:t>
      </w:r>
      <w:proofErr w:type="spellStart"/>
      <w:r w:rsidRPr="00034E29">
        <w:rPr>
          <w:rFonts w:ascii="Times New Roman" w:hAnsi="Times New Roman" w:cs="Times New Roman"/>
          <w:sz w:val="24"/>
          <w:szCs w:val="24"/>
        </w:rPr>
        <w:t>IgG</w:t>
      </w:r>
      <w:proofErr w:type="spellEnd"/>
      <w:r w:rsidRPr="00034E29">
        <w:rPr>
          <w:rFonts w:ascii="Times New Roman" w:hAnsi="Times New Roman" w:cs="Times New Roman"/>
          <w:sz w:val="24"/>
          <w:szCs w:val="24"/>
        </w:rPr>
        <w:t xml:space="preserve"> при подтвержденном дефиците общего уровня IgA) в течение первого года после установления диагноза дважды - через 3 (6) и 12 месяцев с целью серологического контроля активности заболевания [13]. </w:t>
      </w:r>
    </w:p>
    <w:p w14:paraId="43351147" w14:textId="02730ADF" w:rsidR="002C2265" w:rsidRPr="00034E29" w:rsidRDefault="002C2265" w:rsidP="000B1C0D">
      <w:pPr>
        <w:spacing w:after="0" w:line="360" w:lineRule="auto"/>
        <w:ind w:left="-5"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 xml:space="preserve">Уровень достоверности доказательств </w:t>
      </w:r>
      <w:r w:rsidR="000B1C0D" w:rsidRPr="00034E29">
        <w:rPr>
          <w:rFonts w:ascii="Times New Roman" w:eastAsia="Times New Roman" w:hAnsi="Times New Roman" w:cs="Times New Roman"/>
          <w:b/>
          <w:sz w:val="24"/>
          <w:szCs w:val="24"/>
        </w:rPr>
        <w:t>2 (</w:t>
      </w:r>
      <w:r w:rsidRPr="00034E29">
        <w:rPr>
          <w:rFonts w:ascii="Times New Roman" w:eastAsia="Times New Roman" w:hAnsi="Times New Roman" w:cs="Times New Roman"/>
          <w:b/>
          <w:sz w:val="24"/>
          <w:szCs w:val="24"/>
        </w:rPr>
        <w:t>уровень убедительности рекомендации В)</w:t>
      </w:r>
      <w:r w:rsidR="00B0505F">
        <w:rPr>
          <w:rFonts w:ascii="Times New Roman" w:eastAsia="Times New Roman" w:hAnsi="Times New Roman" w:cs="Times New Roman"/>
          <w:b/>
          <w:sz w:val="24"/>
          <w:szCs w:val="24"/>
        </w:rPr>
        <w:t>.</w:t>
      </w:r>
      <w:r w:rsidRPr="00034E29">
        <w:rPr>
          <w:rFonts w:ascii="Times New Roman" w:hAnsi="Times New Roman" w:cs="Times New Roman"/>
          <w:sz w:val="24"/>
          <w:szCs w:val="24"/>
        </w:rPr>
        <w:t xml:space="preserve"> </w:t>
      </w:r>
    </w:p>
    <w:p w14:paraId="65E4A695" w14:textId="77777777" w:rsidR="002C2265" w:rsidRPr="00034E29" w:rsidRDefault="002C2265" w:rsidP="000B1C0D">
      <w:pPr>
        <w:numPr>
          <w:ilvl w:val="0"/>
          <w:numId w:val="16"/>
        </w:numPr>
        <w:spacing w:after="5" w:line="391" w:lineRule="auto"/>
        <w:ind w:left="0"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Рекомендуется</w:t>
      </w:r>
      <w:r w:rsidRPr="00034E29">
        <w:rPr>
          <w:rFonts w:ascii="Times New Roman" w:hAnsi="Times New Roman" w:cs="Times New Roman"/>
          <w:sz w:val="24"/>
          <w:szCs w:val="24"/>
        </w:rPr>
        <w:t xml:space="preserve">: ежегодное Определение содержания антител к тканевой </w:t>
      </w:r>
      <w:proofErr w:type="spellStart"/>
      <w:r w:rsidRPr="00034E29">
        <w:rPr>
          <w:rFonts w:ascii="Times New Roman" w:hAnsi="Times New Roman" w:cs="Times New Roman"/>
          <w:sz w:val="24"/>
          <w:szCs w:val="24"/>
        </w:rPr>
        <w:t>трансглютаминазе</w:t>
      </w:r>
      <w:proofErr w:type="spellEnd"/>
      <w:r w:rsidRPr="00034E29">
        <w:rPr>
          <w:rFonts w:ascii="Times New Roman" w:hAnsi="Times New Roman" w:cs="Times New Roman"/>
          <w:sz w:val="24"/>
          <w:szCs w:val="24"/>
        </w:rPr>
        <w:t xml:space="preserve"> в крови (</w:t>
      </w:r>
      <w:proofErr w:type="spellStart"/>
      <w:r w:rsidRPr="00034E29">
        <w:rPr>
          <w:rFonts w:ascii="Times New Roman" w:hAnsi="Times New Roman" w:cs="Times New Roman"/>
          <w:sz w:val="24"/>
          <w:szCs w:val="24"/>
        </w:rPr>
        <w:t>anti-tTG</w:t>
      </w:r>
      <w:proofErr w:type="spellEnd"/>
      <w:r w:rsidRPr="00034E29">
        <w:rPr>
          <w:rFonts w:ascii="Times New Roman" w:hAnsi="Times New Roman" w:cs="Times New Roman"/>
          <w:sz w:val="24"/>
          <w:szCs w:val="24"/>
        </w:rPr>
        <w:t xml:space="preserve"> IgA или </w:t>
      </w:r>
      <w:proofErr w:type="spellStart"/>
      <w:r w:rsidRPr="00034E29">
        <w:rPr>
          <w:rFonts w:ascii="Times New Roman" w:hAnsi="Times New Roman" w:cs="Times New Roman"/>
          <w:sz w:val="24"/>
          <w:szCs w:val="24"/>
        </w:rPr>
        <w:t>anti-tTG</w:t>
      </w:r>
      <w:proofErr w:type="spellEnd"/>
      <w:r w:rsidRPr="00034E29">
        <w:rPr>
          <w:rFonts w:ascii="Times New Roman" w:hAnsi="Times New Roman" w:cs="Times New Roman"/>
          <w:sz w:val="24"/>
          <w:szCs w:val="24"/>
        </w:rPr>
        <w:t xml:space="preserve"> </w:t>
      </w:r>
      <w:proofErr w:type="spellStart"/>
      <w:r w:rsidRPr="00034E29">
        <w:rPr>
          <w:rFonts w:ascii="Times New Roman" w:hAnsi="Times New Roman" w:cs="Times New Roman"/>
          <w:sz w:val="24"/>
          <w:szCs w:val="24"/>
        </w:rPr>
        <w:t>IgG</w:t>
      </w:r>
      <w:proofErr w:type="spellEnd"/>
      <w:r w:rsidRPr="00034E29">
        <w:rPr>
          <w:rFonts w:ascii="Times New Roman" w:hAnsi="Times New Roman" w:cs="Times New Roman"/>
          <w:sz w:val="24"/>
          <w:szCs w:val="24"/>
        </w:rPr>
        <w:t xml:space="preserve"> при подтвержденном дефиците общего уровня IgA) после нормализации уровня антител с целью объективного контроля за соблюдением БГД [16]. </w:t>
      </w:r>
    </w:p>
    <w:p w14:paraId="5E5BC9F9" w14:textId="1274B4CD" w:rsidR="002C2265" w:rsidRPr="00034E29" w:rsidRDefault="002C2265" w:rsidP="00D52168">
      <w:pPr>
        <w:spacing w:after="109" w:line="265" w:lineRule="auto"/>
        <w:ind w:left="-5"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 xml:space="preserve">Уровень достоверности доказательств </w:t>
      </w:r>
      <w:r w:rsidR="000B1C0D" w:rsidRPr="00034E29">
        <w:rPr>
          <w:rFonts w:ascii="Times New Roman" w:eastAsia="Times New Roman" w:hAnsi="Times New Roman" w:cs="Times New Roman"/>
          <w:b/>
          <w:sz w:val="24"/>
          <w:szCs w:val="24"/>
        </w:rPr>
        <w:t>5 (</w:t>
      </w:r>
      <w:r w:rsidRPr="00034E29">
        <w:rPr>
          <w:rFonts w:ascii="Times New Roman" w:eastAsia="Times New Roman" w:hAnsi="Times New Roman" w:cs="Times New Roman"/>
          <w:b/>
          <w:sz w:val="24"/>
          <w:szCs w:val="24"/>
        </w:rPr>
        <w:t>уровень убедительности рекомендации С)</w:t>
      </w:r>
      <w:r w:rsidR="00B0505F">
        <w:rPr>
          <w:rFonts w:ascii="Times New Roman" w:eastAsia="Times New Roman" w:hAnsi="Times New Roman" w:cs="Times New Roman"/>
          <w:b/>
          <w:sz w:val="24"/>
          <w:szCs w:val="24"/>
        </w:rPr>
        <w:t>.</w:t>
      </w:r>
      <w:r w:rsidRPr="00034E29">
        <w:rPr>
          <w:rFonts w:ascii="Times New Roman" w:hAnsi="Times New Roman" w:cs="Times New Roman"/>
          <w:sz w:val="24"/>
          <w:szCs w:val="24"/>
        </w:rPr>
        <w:t xml:space="preserve"> </w:t>
      </w:r>
    </w:p>
    <w:p w14:paraId="3FFD5D08" w14:textId="70EEB756" w:rsidR="002C2265" w:rsidRPr="007159AF" w:rsidRDefault="002C2265" w:rsidP="007159AF">
      <w:pPr>
        <w:numPr>
          <w:ilvl w:val="0"/>
          <w:numId w:val="16"/>
        </w:numPr>
        <w:spacing w:after="0" w:line="360" w:lineRule="auto"/>
        <w:ind w:left="0"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 xml:space="preserve">Не </w:t>
      </w:r>
      <w:r w:rsidRPr="00034E29">
        <w:rPr>
          <w:rFonts w:ascii="Times New Roman" w:eastAsia="Times New Roman" w:hAnsi="Times New Roman" w:cs="Times New Roman"/>
          <w:b/>
          <w:sz w:val="24"/>
          <w:szCs w:val="24"/>
        </w:rPr>
        <w:tab/>
        <w:t>рекомендуется</w:t>
      </w:r>
      <w:r w:rsidRPr="00034E29">
        <w:rPr>
          <w:rFonts w:ascii="Times New Roman" w:hAnsi="Times New Roman" w:cs="Times New Roman"/>
          <w:sz w:val="24"/>
          <w:szCs w:val="24"/>
        </w:rPr>
        <w:t xml:space="preserve"> </w:t>
      </w:r>
      <w:r w:rsidRPr="00034E29">
        <w:rPr>
          <w:rFonts w:ascii="Times New Roman" w:hAnsi="Times New Roman" w:cs="Times New Roman"/>
          <w:sz w:val="24"/>
          <w:szCs w:val="24"/>
        </w:rPr>
        <w:tab/>
        <w:t xml:space="preserve">проведение </w:t>
      </w:r>
      <w:r w:rsidRPr="00034E29">
        <w:rPr>
          <w:rFonts w:ascii="Times New Roman" w:hAnsi="Times New Roman" w:cs="Times New Roman"/>
          <w:sz w:val="24"/>
          <w:szCs w:val="24"/>
        </w:rPr>
        <w:tab/>
        <w:t xml:space="preserve">контрольного </w:t>
      </w:r>
      <w:r w:rsidRPr="00034E29">
        <w:rPr>
          <w:rFonts w:ascii="Times New Roman" w:hAnsi="Times New Roman" w:cs="Times New Roman"/>
          <w:sz w:val="24"/>
          <w:szCs w:val="24"/>
        </w:rPr>
        <w:tab/>
        <w:t xml:space="preserve">эндоскопического исследования </w:t>
      </w:r>
      <w:r w:rsidRPr="007159AF">
        <w:rPr>
          <w:rFonts w:ascii="Times New Roman" w:hAnsi="Times New Roman" w:cs="Times New Roman"/>
          <w:sz w:val="24"/>
          <w:szCs w:val="24"/>
        </w:rPr>
        <w:t xml:space="preserve">(эзофагогастродуоденоскопия) с забором </w:t>
      </w:r>
      <w:proofErr w:type="spellStart"/>
      <w:r w:rsidRPr="007159AF">
        <w:rPr>
          <w:rFonts w:ascii="Times New Roman" w:hAnsi="Times New Roman" w:cs="Times New Roman"/>
          <w:sz w:val="24"/>
          <w:szCs w:val="24"/>
        </w:rPr>
        <w:t>биоптатов</w:t>
      </w:r>
      <w:proofErr w:type="spellEnd"/>
      <w:r w:rsidRPr="007159AF">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при нормализации уровня антител к тканевой </w:t>
      </w:r>
      <w:proofErr w:type="spellStart"/>
      <w:r w:rsidRPr="007159AF">
        <w:rPr>
          <w:rFonts w:ascii="Times New Roman" w:hAnsi="Times New Roman" w:cs="Times New Roman"/>
          <w:sz w:val="24"/>
          <w:szCs w:val="24"/>
        </w:rPr>
        <w:t>трансглютаминазе</w:t>
      </w:r>
      <w:proofErr w:type="spellEnd"/>
      <w:r w:rsidRPr="007159AF">
        <w:rPr>
          <w:rFonts w:ascii="Times New Roman" w:hAnsi="Times New Roman" w:cs="Times New Roman"/>
          <w:sz w:val="24"/>
          <w:szCs w:val="24"/>
        </w:rPr>
        <w:t xml:space="preserve"> в течение года после установления диагноза и четкой положительной клинической динамике (исчезновение кишечных и внекишечных проявлений целиакии, нормализация параметров физического развития) с целью исключения ненужных инвазивных дорогостоящих вмешательств [1]. </w:t>
      </w:r>
    </w:p>
    <w:p w14:paraId="75E6C808" w14:textId="2248E143" w:rsidR="002C2265" w:rsidRPr="00034E29" w:rsidRDefault="002C2265" w:rsidP="00996F32">
      <w:pPr>
        <w:spacing w:after="180" w:line="265" w:lineRule="auto"/>
        <w:ind w:left="-5"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Уровень достоверности доказательств 5 (уровень убедительности рекомендации С)</w:t>
      </w:r>
      <w:r w:rsidR="00B0505F">
        <w:rPr>
          <w:rFonts w:ascii="Times New Roman" w:eastAsia="Times New Roman" w:hAnsi="Times New Roman" w:cs="Times New Roman"/>
          <w:b/>
          <w:sz w:val="24"/>
          <w:szCs w:val="24"/>
        </w:rPr>
        <w:t>.</w:t>
      </w:r>
      <w:r w:rsidRPr="00034E29">
        <w:rPr>
          <w:rFonts w:ascii="Times New Roman" w:hAnsi="Times New Roman" w:cs="Times New Roman"/>
          <w:sz w:val="24"/>
          <w:szCs w:val="24"/>
        </w:rPr>
        <w:t xml:space="preserve"> </w:t>
      </w:r>
    </w:p>
    <w:p w14:paraId="3194E0BB" w14:textId="77777777" w:rsidR="002C2265" w:rsidRPr="00034E29" w:rsidRDefault="002C2265" w:rsidP="007159AF">
      <w:pPr>
        <w:numPr>
          <w:ilvl w:val="0"/>
          <w:numId w:val="16"/>
        </w:numPr>
        <w:spacing w:after="0" w:line="360" w:lineRule="auto"/>
        <w:ind w:left="0"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Рекомендуется</w:t>
      </w:r>
      <w:r w:rsidRPr="00034E29">
        <w:rPr>
          <w:rFonts w:ascii="Times New Roman" w:hAnsi="Times New Roman" w:cs="Times New Roman"/>
          <w:sz w:val="24"/>
          <w:szCs w:val="24"/>
        </w:rPr>
        <w:t xml:space="preserve"> проведение контрольного эндоскопического исследования </w:t>
      </w:r>
      <w:r w:rsidRPr="00034E29">
        <w:rPr>
          <w:rFonts w:ascii="Times New Roman" w:eastAsia="Times New Roman" w:hAnsi="Times New Roman" w:cs="Times New Roman"/>
          <w:b/>
          <w:sz w:val="24"/>
          <w:szCs w:val="24"/>
        </w:rPr>
        <w:t>эндоскопического исследования (эзофагогастродуоденоскопия)</w:t>
      </w:r>
      <w:r w:rsidRPr="00034E29">
        <w:rPr>
          <w:rFonts w:ascii="Times New Roman" w:hAnsi="Times New Roman" w:cs="Times New Roman"/>
          <w:sz w:val="24"/>
          <w:szCs w:val="24"/>
        </w:rPr>
        <w:t xml:space="preserve"> с забором </w:t>
      </w:r>
      <w:proofErr w:type="spellStart"/>
      <w:r w:rsidRPr="00034E29">
        <w:rPr>
          <w:rFonts w:ascii="Times New Roman" w:hAnsi="Times New Roman" w:cs="Times New Roman"/>
          <w:sz w:val="24"/>
          <w:szCs w:val="24"/>
        </w:rPr>
        <w:t>биоптатов</w:t>
      </w:r>
      <w:proofErr w:type="spellEnd"/>
      <w:r w:rsidRPr="00034E29">
        <w:rPr>
          <w:rFonts w:ascii="Times New Roman" w:hAnsi="Times New Roman" w:cs="Times New Roman"/>
          <w:sz w:val="24"/>
          <w:szCs w:val="24"/>
        </w:rPr>
        <w:t xml:space="preserve"> </w:t>
      </w:r>
      <w:r w:rsidRPr="00034E29">
        <w:rPr>
          <w:rFonts w:ascii="Times New Roman" w:hAnsi="Times New Roman" w:cs="Times New Roman"/>
          <w:sz w:val="24"/>
          <w:szCs w:val="24"/>
        </w:rPr>
        <w:lastRenderedPageBreak/>
        <w:t xml:space="preserve">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в случае стойкого сохранения повышенного уровня антител к тканевой </w:t>
      </w:r>
      <w:proofErr w:type="spellStart"/>
      <w:r w:rsidRPr="00034E29">
        <w:rPr>
          <w:rFonts w:ascii="Times New Roman" w:hAnsi="Times New Roman" w:cs="Times New Roman"/>
          <w:sz w:val="24"/>
          <w:szCs w:val="24"/>
        </w:rPr>
        <w:t>трансглютаминазе</w:t>
      </w:r>
      <w:proofErr w:type="spellEnd"/>
      <w:r w:rsidRPr="00034E29">
        <w:rPr>
          <w:rFonts w:ascii="Times New Roman" w:hAnsi="Times New Roman" w:cs="Times New Roman"/>
          <w:sz w:val="24"/>
          <w:szCs w:val="24"/>
        </w:rPr>
        <w:t xml:space="preserve"> и </w:t>
      </w:r>
      <w:proofErr w:type="spellStart"/>
      <w:r w:rsidRPr="00034E29">
        <w:rPr>
          <w:rFonts w:ascii="Times New Roman" w:hAnsi="Times New Roman" w:cs="Times New Roman"/>
          <w:sz w:val="24"/>
          <w:szCs w:val="24"/>
        </w:rPr>
        <w:t>эндомизию</w:t>
      </w:r>
      <w:proofErr w:type="spellEnd"/>
      <w:r w:rsidRPr="00034E29">
        <w:rPr>
          <w:rFonts w:ascii="Times New Roman" w:hAnsi="Times New Roman" w:cs="Times New Roman"/>
          <w:sz w:val="24"/>
          <w:szCs w:val="24"/>
        </w:rPr>
        <w:t xml:space="preserve"> или персистенции симптоматики, несмотря на проводимую диетотерапию с целью оценки степени повреждения слизистой оболочки кишки [13</w:t>
      </w:r>
      <w:r w:rsidRPr="00034E29">
        <w:rPr>
          <w:rFonts w:ascii="Times New Roman" w:hAnsi="Times New Roman" w:cs="Times New Roman"/>
          <w:color w:val="222222"/>
          <w:sz w:val="24"/>
          <w:szCs w:val="24"/>
        </w:rPr>
        <w:t>,16</w:t>
      </w:r>
      <w:r w:rsidRPr="00034E29">
        <w:rPr>
          <w:rFonts w:ascii="Times New Roman" w:hAnsi="Times New Roman" w:cs="Times New Roman"/>
          <w:sz w:val="24"/>
          <w:szCs w:val="24"/>
        </w:rPr>
        <w:t xml:space="preserve">]  </w:t>
      </w:r>
    </w:p>
    <w:p w14:paraId="7E030765" w14:textId="60F68814" w:rsidR="002C2265" w:rsidRPr="00034E29" w:rsidRDefault="002C2265" w:rsidP="007159AF">
      <w:pPr>
        <w:spacing w:after="0" w:line="360" w:lineRule="auto"/>
        <w:ind w:left="-5"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 xml:space="preserve">Уровень достоверности доказательств </w:t>
      </w:r>
      <w:r w:rsidR="007159AF" w:rsidRPr="00034E29">
        <w:rPr>
          <w:rFonts w:ascii="Times New Roman" w:eastAsia="Times New Roman" w:hAnsi="Times New Roman" w:cs="Times New Roman"/>
          <w:b/>
          <w:sz w:val="24"/>
          <w:szCs w:val="24"/>
        </w:rPr>
        <w:t>2 (</w:t>
      </w:r>
      <w:r w:rsidRPr="00034E29">
        <w:rPr>
          <w:rFonts w:ascii="Times New Roman" w:eastAsia="Times New Roman" w:hAnsi="Times New Roman" w:cs="Times New Roman"/>
          <w:b/>
          <w:sz w:val="24"/>
          <w:szCs w:val="24"/>
        </w:rPr>
        <w:t>уровень убедительности рекомендации В)</w:t>
      </w:r>
      <w:r w:rsidR="00B0505F">
        <w:rPr>
          <w:rFonts w:ascii="Times New Roman" w:eastAsia="Times New Roman" w:hAnsi="Times New Roman" w:cs="Times New Roman"/>
          <w:b/>
          <w:sz w:val="24"/>
          <w:szCs w:val="24"/>
        </w:rPr>
        <w:t>.</w:t>
      </w:r>
      <w:r w:rsidRPr="00034E29">
        <w:rPr>
          <w:rFonts w:ascii="Times New Roman" w:hAnsi="Times New Roman" w:cs="Times New Roman"/>
          <w:sz w:val="24"/>
          <w:szCs w:val="24"/>
        </w:rPr>
        <w:t xml:space="preserve"> </w:t>
      </w:r>
    </w:p>
    <w:p w14:paraId="553FB623" w14:textId="77777777" w:rsidR="002C2265" w:rsidRPr="00034E29" w:rsidRDefault="002C2265" w:rsidP="007159AF">
      <w:pPr>
        <w:numPr>
          <w:ilvl w:val="0"/>
          <w:numId w:val="16"/>
        </w:numPr>
        <w:spacing w:after="5" w:line="360" w:lineRule="auto"/>
        <w:ind w:left="0" w:right="55"/>
        <w:jc w:val="both"/>
        <w:rPr>
          <w:rFonts w:ascii="Times New Roman" w:hAnsi="Times New Roman" w:cs="Times New Roman"/>
          <w:sz w:val="24"/>
          <w:szCs w:val="24"/>
        </w:rPr>
      </w:pPr>
      <w:r w:rsidRPr="00034E29">
        <w:rPr>
          <w:rFonts w:ascii="Times New Roman" w:eastAsia="Times New Roman" w:hAnsi="Times New Roman" w:cs="Times New Roman"/>
          <w:b/>
          <w:sz w:val="24"/>
          <w:szCs w:val="24"/>
        </w:rPr>
        <w:t>Рекомендуется</w:t>
      </w:r>
      <w:r w:rsidRPr="00034E29">
        <w:rPr>
          <w:rFonts w:ascii="Times New Roman" w:hAnsi="Times New Roman" w:cs="Times New Roman"/>
          <w:sz w:val="24"/>
          <w:szCs w:val="24"/>
        </w:rPr>
        <w:t xml:space="preserve"> на каждом этапе диспансерного наблюдения проводить комплекс </w:t>
      </w:r>
      <w:proofErr w:type="spellStart"/>
      <w:r w:rsidRPr="00034E29">
        <w:rPr>
          <w:rFonts w:ascii="Times New Roman" w:hAnsi="Times New Roman" w:cs="Times New Roman"/>
          <w:sz w:val="24"/>
          <w:szCs w:val="24"/>
        </w:rPr>
        <w:t>клиниколабораторных</w:t>
      </w:r>
      <w:proofErr w:type="spellEnd"/>
      <w:r w:rsidRPr="00034E29">
        <w:rPr>
          <w:rFonts w:ascii="Times New Roman" w:hAnsi="Times New Roman" w:cs="Times New Roman"/>
          <w:sz w:val="24"/>
          <w:szCs w:val="24"/>
        </w:rPr>
        <w:t xml:space="preserve"> исследований [13</w:t>
      </w:r>
      <w:r w:rsidRPr="00034E29">
        <w:rPr>
          <w:rFonts w:ascii="Times New Roman" w:hAnsi="Times New Roman" w:cs="Times New Roman"/>
          <w:color w:val="222222"/>
          <w:sz w:val="24"/>
          <w:szCs w:val="24"/>
        </w:rPr>
        <w:t>,16</w:t>
      </w:r>
      <w:r w:rsidRPr="00034E29">
        <w:rPr>
          <w:rFonts w:ascii="Times New Roman" w:hAnsi="Times New Roman" w:cs="Times New Roman"/>
          <w:sz w:val="24"/>
          <w:szCs w:val="24"/>
        </w:rPr>
        <w:t xml:space="preserve">] </w:t>
      </w:r>
    </w:p>
    <w:p w14:paraId="083B2DB7" w14:textId="001B4E06" w:rsidR="002C2265" w:rsidRPr="00034E29" w:rsidRDefault="002C2265" w:rsidP="007159AF">
      <w:pPr>
        <w:numPr>
          <w:ilvl w:val="1"/>
          <w:numId w:val="16"/>
        </w:numPr>
        <w:spacing w:after="5" w:line="360" w:lineRule="auto"/>
        <w:ind w:left="0" w:right="55"/>
        <w:jc w:val="both"/>
        <w:rPr>
          <w:rFonts w:ascii="Times New Roman" w:hAnsi="Times New Roman" w:cs="Times New Roman"/>
          <w:sz w:val="24"/>
          <w:szCs w:val="24"/>
        </w:rPr>
      </w:pPr>
      <w:r w:rsidRPr="00034E29">
        <w:rPr>
          <w:rFonts w:ascii="Times New Roman" w:hAnsi="Times New Roman" w:cs="Times New Roman"/>
          <w:sz w:val="24"/>
          <w:szCs w:val="24"/>
        </w:rPr>
        <w:t xml:space="preserve">Клинический осмотр и антропометрические исследования (измерение роста, массы тела) – всем пациентам, в среднем </w:t>
      </w:r>
      <w:r w:rsidR="00A37548">
        <w:rPr>
          <w:rFonts w:ascii="Times New Roman" w:hAnsi="Times New Roman" w:cs="Times New Roman"/>
          <w:sz w:val="24"/>
          <w:szCs w:val="24"/>
        </w:rPr>
        <w:t>–</w:t>
      </w:r>
      <w:r w:rsidRPr="00034E29">
        <w:rPr>
          <w:rFonts w:ascii="Times New Roman" w:hAnsi="Times New Roman" w:cs="Times New Roman"/>
          <w:sz w:val="24"/>
          <w:szCs w:val="24"/>
        </w:rPr>
        <w:t xml:space="preserve"> 1</w:t>
      </w:r>
      <w:r w:rsidR="00A37548">
        <w:rPr>
          <w:rFonts w:ascii="Times New Roman" w:hAnsi="Times New Roman" w:cs="Times New Roman"/>
          <w:sz w:val="24"/>
          <w:szCs w:val="24"/>
        </w:rPr>
        <w:t>-</w:t>
      </w:r>
      <w:r w:rsidR="004F42AC">
        <w:rPr>
          <w:rFonts w:ascii="Times New Roman" w:hAnsi="Times New Roman" w:cs="Times New Roman"/>
          <w:sz w:val="24"/>
          <w:szCs w:val="24"/>
        </w:rPr>
        <w:t xml:space="preserve">2 </w:t>
      </w:r>
      <w:r w:rsidR="004F42AC" w:rsidRPr="00034E29">
        <w:rPr>
          <w:rFonts w:ascii="Times New Roman" w:hAnsi="Times New Roman" w:cs="Times New Roman"/>
          <w:sz w:val="24"/>
          <w:szCs w:val="24"/>
        </w:rPr>
        <w:t>р</w:t>
      </w:r>
      <w:r w:rsidR="004F42AC">
        <w:rPr>
          <w:rFonts w:ascii="Times New Roman" w:hAnsi="Times New Roman" w:cs="Times New Roman"/>
          <w:sz w:val="24"/>
          <w:szCs w:val="24"/>
        </w:rPr>
        <w:t>.</w:t>
      </w:r>
      <w:r w:rsidRPr="00034E29">
        <w:rPr>
          <w:rFonts w:ascii="Times New Roman" w:hAnsi="Times New Roman" w:cs="Times New Roman"/>
          <w:sz w:val="24"/>
          <w:szCs w:val="24"/>
        </w:rPr>
        <w:t xml:space="preserve">/год; </w:t>
      </w:r>
    </w:p>
    <w:p w14:paraId="29166945" w14:textId="0C3A5F0D" w:rsidR="002C2265" w:rsidRPr="007159AF" w:rsidRDefault="002C2265" w:rsidP="007159AF">
      <w:pPr>
        <w:numPr>
          <w:ilvl w:val="1"/>
          <w:numId w:val="16"/>
        </w:numPr>
        <w:spacing w:after="0" w:line="360" w:lineRule="auto"/>
        <w:ind w:left="0" w:right="55" w:firstLine="360"/>
        <w:jc w:val="both"/>
        <w:rPr>
          <w:rFonts w:ascii="Times New Roman" w:hAnsi="Times New Roman" w:cs="Times New Roman"/>
          <w:sz w:val="24"/>
          <w:szCs w:val="24"/>
        </w:rPr>
      </w:pPr>
      <w:r w:rsidRPr="00034E29">
        <w:rPr>
          <w:rFonts w:ascii="Times New Roman" w:hAnsi="Times New Roman" w:cs="Times New Roman"/>
          <w:sz w:val="24"/>
          <w:szCs w:val="24"/>
        </w:rPr>
        <w:t xml:space="preserve">Исследования общего (клинического) анализа </w:t>
      </w:r>
      <w:r w:rsidR="004F42AC" w:rsidRPr="00034E29">
        <w:rPr>
          <w:rFonts w:ascii="Times New Roman" w:hAnsi="Times New Roman" w:cs="Times New Roman"/>
          <w:sz w:val="24"/>
          <w:szCs w:val="24"/>
        </w:rPr>
        <w:t>крови,</w:t>
      </w:r>
      <w:r w:rsidRPr="00034E29">
        <w:rPr>
          <w:rFonts w:ascii="Times New Roman" w:hAnsi="Times New Roman" w:cs="Times New Roman"/>
          <w:sz w:val="24"/>
          <w:szCs w:val="24"/>
        </w:rPr>
        <w:t xml:space="preserve"> развернутого всем пациентам, в среднем, </w:t>
      </w:r>
      <w:r w:rsidRPr="007159AF">
        <w:rPr>
          <w:rFonts w:ascii="Times New Roman" w:hAnsi="Times New Roman" w:cs="Times New Roman"/>
          <w:sz w:val="24"/>
          <w:szCs w:val="24"/>
        </w:rPr>
        <w:t xml:space="preserve">- 1 р/год; </w:t>
      </w:r>
    </w:p>
    <w:p w14:paraId="5BD14472" w14:textId="39B2BFFB" w:rsidR="002C2265" w:rsidRPr="00034E29" w:rsidRDefault="002C2265" w:rsidP="007159AF">
      <w:pPr>
        <w:numPr>
          <w:ilvl w:val="1"/>
          <w:numId w:val="16"/>
        </w:numPr>
        <w:spacing w:after="5" w:line="405" w:lineRule="auto"/>
        <w:ind w:left="0" w:right="55" w:firstLine="360"/>
        <w:jc w:val="both"/>
        <w:rPr>
          <w:rFonts w:ascii="Times New Roman" w:hAnsi="Times New Roman" w:cs="Times New Roman"/>
          <w:sz w:val="24"/>
          <w:szCs w:val="24"/>
        </w:rPr>
      </w:pPr>
      <w:r w:rsidRPr="00034E29">
        <w:rPr>
          <w:rFonts w:ascii="Times New Roman" w:hAnsi="Times New Roman" w:cs="Times New Roman"/>
          <w:sz w:val="24"/>
          <w:szCs w:val="24"/>
        </w:rPr>
        <w:t xml:space="preserve">Анализ крови биохимический общетерапевтический: Определение активности </w:t>
      </w:r>
      <w:proofErr w:type="spellStart"/>
      <w:r w:rsidRPr="00034E29">
        <w:rPr>
          <w:rFonts w:ascii="Times New Roman" w:hAnsi="Times New Roman" w:cs="Times New Roman"/>
          <w:sz w:val="24"/>
          <w:szCs w:val="24"/>
        </w:rPr>
        <w:t>аспартатаминотрансферазы</w:t>
      </w:r>
      <w:proofErr w:type="spellEnd"/>
      <w:r w:rsidRPr="00034E29">
        <w:rPr>
          <w:rFonts w:ascii="Times New Roman" w:hAnsi="Times New Roman" w:cs="Times New Roman"/>
          <w:sz w:val="24"/>
          <w:szCs w:val="24"/>
        </w:rPr>
        <w:t xml:space="preserve"> в крови, Определение активности аланинаминотрансферазы в крови, Исследование уровня </w:t>
      </w:r>
      <w:r w:rsidR="007159AF" w:rsidRPr="00034E29">
        <w:rPr>
          <w:rFonts w:ascii="Times New Roman" w:hAnsi="Times New Roman" w:cs="Times New Roman"/>
          <w:sz w:val="24"/>
          <w:szCs w:val="24"/>
        </w:rPr>
        <w:t>ферритина</w:t>
      </w:r>
      <w:r w:rsidR="007159AF">
        <w:rPr>
          <w:rFonts w:ascii="Times New Roman" w:hAnsi="Times New Roman" w:cs="Times New Roman"/>
          <w:sz w:val="24"/>
          <w:szCs w:val="24"/>
        </w:rPr>
        <w:t xml:space="preserve"> </w:t>
      </w:r>
      <w:r w:rsidR="007159AF" w:rsidRPr="00034E29">
        <w:rPr>
          <w:rFonts w:ascii="Times New Roman" w:hAnsi="Times New Roman" w:cs="Times New Roman"/>
          <w:sz w:val="24"/>
          <w:szCs w:val="24"/>
        </w:rPr>
        <w:t>в</w:t>
      </w:r>
      <w:r w:rsidRPr="00034E29">
        <w:rPr>
          <w:rFonts w:ascii="Times New Roman" w:hAnsi="Times New Roman" w:cs="Times New Roman"/>
          <w:sz w:val="24"/>
          <w:szCs w:val="24"/>
        </w:rPr>
        <w:t xml:space="preserve"> крови - в среднем, ежегодно; </w:t>
      </w:r>
    </w:p>
    <w:p w14:paraId="063BB517" w14:textId="77777777" w:rsidR="00034E29" w:rsidRDefault="002C2265" w:rsidP="00E76A59">
      <w:pPr>
        <w:spacing w:after="0" w:line="360" w:lineRule="auto"/>
        <w:ind w:right="55" w:firstLine="720"/>
        <w:jc w:val="both"/>
        <w:rPr>
          <w:rFonts w:ascii="Times New Roman" w:hAnsi="Times New Roman" w:cs="Times New Roman"/>
          <w:sz w:val="24"/>
          <w:szCs w:val="24"/>
        </w:rPr>
      </w:pPr>
      <w:r w:rsidRPr="00034E29">
        <w:rPr>
          <w:rFonts w:ascii="Times New Roman" w:hAnsi="Times New Roman" w:cs="Times New Roman"/>
          <w:sz w:val="24"/>
          <w:szCs w:val="24"/>
        </w:rPr>
        <w:t>Исследование уровня свободного и связанного билирубина в крови, определение активности гамма-</w:t>
      </w:r>
      <w:proofErr w:type="spellStart"/>
      <w:r w:rsidRPr="00034E29">
        <w:rPr>
          <w:rFonts w:ascii="Times New Roman" w:hAnsi="Times New Roman" w:cs="Times New Roman"/>
          <w:sz w:val="24"/>
          <w:szCs w:val="24"/>
        </w:rPr>
        <w:t>глютамилтрансферазы</w:t>
      </w:r>
      <w:proofErr w:type="spellEnd"/>
      <w:r w:rsidRPr="00034E29">
        <w:rPr>
          <w:rFonts w:ascii="Times New Roman" w:hAnsi="Times New Roman" w:cs="Times New Roman"/>
          <w:sz w:val="24"/>
          <w:szCs w:val="24"/>
        </w:rPr>
        <w:t xml:space="preserve"> в крови, определение активности щелочной фосфатазы в крови, исследование уровня общего кальция в крови, исследование уровня ионизированного кальция в крови, исследование уровня неорганического фосфора в крови, исследование уровня железа сыворотки крови, исследования уровня фолиевой кислоты в сыворотке крови, определения уровня витамина B12 (цианокобаламин) в крови, исследование уровня триглицеридов в крови, исследование уровня холестерина в крови – опционно, по показаниям; </w:t>
      </w:r>
    </w:p>
    <w:p w14:paraId="5A2429E3" w14:textId="77777777" w:rsidR="002C2265" w:rsidRPr="00034E29" w:rsidRDefault="002C2265" w:rsidP="00E76A59">
      <w:pPr>
        <w:numPr>
          <w:ilvl w:val="1"/>
          <w:numId w:val="16"/>
        </w:numPr>
        <w:spacing w:after="5" w:line="400" w:lineRule="auto"/>
        <w:ind w:left="0" w:right="55" w:firstLine="360"/>
        <w:jc w:val="both"/>
        <w:rPr>
          <w:rFonts w:ascii="Times New Roman" w:hAnsi="Times New Roman" w:cs="Times New Roman"/>
          <w:sz w:val="24"/>
          <w:szCs w:val="24"/>
        </w:rPr>
      </w:pPr>
      <w:r w:rsidRPr="00034E29">
        <w:rPr>
          <w:rFonts w:ascii="Times New Roman" w:hAnsi="Times New Roman" w:cs="Times New Roman"/>
          <w:sz w:val="24"/>
          <w:szCs w:val="24"/>
        </w:rPr>
        <w:t xml:space="preserve">Исследование гормонов тиреоидного профиля: Исследование уровня тиреотропного гормона (ТТГ) в крови, Исследование уровня общего тироксина (Т4) сыворотки крови, Определение содержания антител к тиреопероксидазе в крови – в среднем, ежегодно, Исследование уровня тиреоглобулина в крови Определение содержания антител к </w:t>
      </w:r>
      <w:proofErr w:type="spellStart"/>
      <w:r w:rsidRPr="00034E29">
        <w:rPr>
          <w:rFonts w:ascii="Times New Roman" w:hAnsi="Times New Roman" w:cs="Times New Roman"/>
          <w:sz w:val="24"/>
          <w:szCs w:val="24"/>
        </w:rPr>
        <w:t>тироглобулину</w:t>
      </w:r>
      <w:proofErr w:type="spellEnd"/>
      <w:r w:rsidRPr="00034E29">
        <w:rPr>
          <w:rFonts w:ascii="Times New Roman" w:hAnsi="Times New Roman" w:cs="Times New Roman"/>
          <w:sz w:val="24"/>
          <w:szCs w:val="24"/>
        </w:rPr>
        <w:t xml:space="preserve"> в сыворотке крови – по показаниям; </w:t>
      </w:r>
    </w:p>
    <w:p w14:paraId="3867C421" w14:textId="77777777" w:rsidR="002C2265" w:rsidRPr="00034E29" w:rsidRDefault="002C2265" w:rsidP="00996F32">
      <w:pPr>
        <w:numPr>
          <w:ilvl w:val="1"/>
          <w:numId w:val="16"/>
        </w:numPr>
        <w:spacing w:after="193" w:line="249" w:lineRule="auto"/>
        <w:ind w:right="55" w:hanging="360"/>
        <w:jc w:val="both"/>
        <w:rPr>
          <w:rFonts w:ascii="Times New Roman" w:hAnsi="Times New Roman" w:cs="Times New Roman"/>
          <w:sz w:val="24"/>
          <w:szCs w:val="24"/>
        </w:rPr>
      </w:pPr>
      <w:r w:rsidRPr="00034E29">
        <w:rPr>
          <w:rFonts w:ascii="Times New Roman" w:hAnsi="Times New Roman" w:cs="Times New Roman"/>
          <w:sz w:val="24"/>
          <w:szCs w:val="24"/>
        </w:rPr>
        <w:t xml:space="preserve">Копрологическое исследование – в среднем, ежегодно; </w:t>
      </w:r>
    </w:p>
    <w:p w14:paraId="7FDBF795" w14:textId="77777777" w:rsidR="00252FBF" w:rsidRDefault="002C2265" w:rsidP="00E76A59">
      <w:pPr>
        <w:numPr>
          <w:ilvl w:val="1"/>
          <w:numId w:val="16"/>
        </w:numPr>
        <w:spacing w:after="5" w:line="415" w:lineRule="auto"/>
        <w:ind w:left="0" w:right="55" w:firstLine="360"/>
        <w:jc w:val="both"/>
        <w:rPr>
          <w:rFonts w:ascii="Times New Roman" w:hAnsi="Times New Roman" w:cs="Times New Roman"/>
          <w:sz w:val="24"/>
          <w:szCs w:val="24"/>
        </w:rPr>
      </w:pPr>
      <w:r w:rsidRPr="00034E29">
        <w:rPr>
          <w:rFonts w:ascii="Times New Roman" w:hAnsi="Times New Roman" w:cs="Times New Roman"/>
          <w:sz w:val="24"/>
          <w:szCs w:val="24"/>
        </w:rPr>
        <w:t xml:space="preserve">Ультразвуковое исследование органов брюшной полости (комплексное) – по показаниям; </w:t>
      </w:r>
    </w:p>
    <w:p w14:paraId="34B607EA" w14:textId="77777777" w:rsidR="002C2265" w:rsidRPr="00252FBF" w:rsidRDefault="002C2265" w:rsidP="00E76A59">
      <w:pPr>
        <w:numPr>
          <w:ilvl w:val="1"/>
          <w:numId w:val="16"/>
        </w:numPr>
        <w:spacing w:after="5" w:line="415" w:lineRule="auto"/>
        <w:ind w:left="0" w:right="55" w:firstLine="360"/>
        <w:jc w:val="both"/>
        <w:rPr>
          <w:rFonts w:ascii="Times New Roman" w:hAnsi="Times New Roman" w:cs="Times New Roman"/>
          <w:sz w:val="24"/>
          <w:szCs w:val="24"/>
        </w:rPr>
      </w:pPr>
      <w:r w:rsidRPr="00252FBF">
        <w:rPr>
          <w:rFonts w:ascii="Times New Roman" w:eastAsia="Arial" w:hAnsi="Times New Roman" w:cs="Times New Roman"/>
          <w:sz w:val="24"/>
          <w:szCs w:val="24"/>
        </w:rPr>
        <w:lastRenderedPageBreak/>
        <w:t xml:space="preserve"> </w:t>
      </w:r>
      <w:r w:rsidRPr="00252FBF">
        <w:rPr>
          <w:rFonts w:ascii="Times New Roman" w:hAnsi="Times New Roman" w:cs="Times New Roman"/>
          <w:sz w:val="24"/>
          <w:szCs w:val="24"/>
        </w:rPr>
        <w:t xml:space="preserve"> Ультразвуковое исследование щитовидной железы и паращитовидных желез – в среднем, 1 р/год; </w:t>
      </w:r>
    </w:p>
    <w:p w14:paraId="465A6E5B" w14:textId="77777777" w:rsidR="002C2265" w:rsidRPr="00252FBF" w:rsidRDefault="002C2265" w:rsidP="00E76A59">
      <w:pPr>
        <w:numPr>
          <w:ilvl w:val="1"/>
          <w:numId w:val="16"/>
        </w:numPr>
        <w:spacing w:after="5" w:line="415" w:lineRule="auto"/>
        <w:ind w:left="0" w:right="55" w:firstLine="360"/>
        <w:jc w:val="both"/>
        <w:rPr>
          <w:rFonts w:ascii="Times New Roman" w:hAnsi="Times New Roman" w:cs="Times New Roman"/>
          <w:sz w:val="24"/>
          <w:szCs w:val="24"/>
        </w:rPr>
      </w:pPr>
      <w:r w:rsidRPr="00252FBF">
        <w:rPr>
          <w:rFonts w:ascii="Times New Roman" w:hAnsi="Times New Roman" w:cs="Times New Roman"/>
          <w:sz w:val="24"/>
          <w:szCs w:val="24"/>
        </w:rPr>
        <w:t xml:space="preserve">Ультразвуковое исследование матки и придатков </w:t>
      </w:r>
      <w:proofErr w:type="spellStart"/>
      <w:r w:rsidRPr="00252FBF">
        <w:rPr>
          <w:rFonts w:ascii="Times New Roman" w:hAnsi="Times New Roman" w:cs="Times New Roman"/>
          <w:sz w:val="24"/>
          <w:szCs w:val="24"/>
        </w:rPr>
        <w:t>трансабдоминальное</w:t>
      </w:r>
      <w:proofErr w:type="spellEnd"/>
      <w:r w:rsidRPr="00252FBF">
        <w:rPr>
          <w:rFonts w:ascii="Times New Roman" w:hAnsi="Times New Roman" w:cs="Times New Roman"/>
          <w:sz w:val="24"/>
          <w:szCs w:val="24"/>
        </w:rPr>
        <w:t xml:space="preserve"> (УЗИ органов малого таза) у девочек старше 12 лет - по показаниям, в среднем 1р/год; </w:t>
      </w:r>
    </w:p>
    <w:p w14:paraId="16486470" w14:textId="7F6EC352" w:rsidR="002C2265" w:rsidRPr="00252FBF" w:rsidRDefault="002C2265" w:rsidP="00E76A59">
      <w:pPr>
        <w:numPr>
          <w:ilvl w:val="1"/>
          <w:numId w:val="16"/>
        </w:numPr>
        <w:spacing w:after="5" w:line="403" w:lineRule="auto"/>
        <w:ind w:left="0" w:right="55" w:firstLine="360"/>
        <w:jc w:val="both"/>
        <w:rPr>
          <w:rFonts w:ascii="Times New Roman" w:hAnsi="Times New Roman" w:cs="Times New Roman"/>
          <w:sz w:val="24"/>
          <w:szCs w:val="24"/>
        </w:rPr>
      </w:pPr>
      <w:proofErr w:type="spellStart"/>
      <w:r w:rsidRPr="00252FBF">
        <w:rPr>
          <w:rFonts w:ascii="Times New Roman" w:hAnsi="Times New Roman" w:cs="Times New Roman"/>
          <w:sz w:val="24"/>
          <w:szCs w:val="24"/>
        </w:rPr>
        <w:t>Рентгеноденситометрию</w:t>
      </w:r>
      <w:proofErr w:type="spellEnd"/>
      <w:r w:rsidRPr="00252FBF">
        <w:rPr>
          <w:rFonts w:ascii="Times New Roman" w:hAnsi="Times New Roman" w:cs="Times New Roman"/>
          <w:sz w:val="24"/>
          <w:szCs w:val="24"/>
        </w:rPr>
        <w:t xml:space="preserve"> поясничного отдела позвоночника (1 раз в 2 года) – по показаниям; </w:t>
      </w:r>
      <w:r w:rsidRPr="00252FBF">
        <w:rPr>
          <w:rFonts w:ascii="Times New Roman" w:eastAsia="Courier New" w:hAnsi="Times New Roman" w:cs="Times New Roman"/>
          <w:sz w:val="24"/>
          <w:szCs w:val="24"/>
        </w:rPr>
        <w:t>o</w:t>
      </w:r>
      <w:r w:rsidRPr="00252FBF">
        <w:rPr>
          <w:rFonts w:ascii="Times New Roman" w:eastAsia="Arial" w:hAnsi="Times New Roman" w:cs="Times New Roman"/>
          <w:sz w:val="24"/>
          <w:szCs w:val="24"/>
        </w:rPr>
        <w:t xml:space="preserve"> </w:t>
      </w:r>
      <w:r w:rsidRPr="00252FBF">
        <w:rPr>
          <w:rFonts w:ascii="Times New Roman" w:hAnsi="Times New Roman" w:cs="Times New Roman"/>
          <w:sz w:val="24"/>
          <w:szCs w:val="24"/>
        </w:rPr>
        <w:t xml:space="preserve">Консультацию специалистов по показаниям: Прием (осмотр, консультация) врача - детского эндокринолога первичный и повторный (в т.ч., с целью оценки необходимости скрининговых исследований на предмет дебюта сахарного диабета), Прием (осмотр, консультация) </w:t>
      </w:r>
      <w:proofErr w:type="spellStart"/>
      <w:r w:rsidRPr="00252FBF">
        <w:rPr>
          <w:rFonts w:ascii="Times New Roman" w:hAnsi="Times New Roman" w:cs="Times New Roman"/>
          <w:sz w:val="24"/>
          <w:szCs w:val="24"/>
        </w:rPr>
        <w:t>врачастоматолога</w:t>
      </w:r>
      <w:proofErr w:type="spellEnd"/>
      <w:r w:rsidRPr="00252FBF">
        <w:rPr>
          <w:rFonts w:ascii="Times New Roman" w:hAnsi="Times New Roman" w:cs="Times New Roman"/>
          <w:sz w:val="24"/>
          <w:szCs w:val="24"/>
        </w:rPr>
        <w:t xml:space="preserve"> детского первичный и повторный, Прием (осмотр, консультация) врача</w:t>
      </w:r>
      <w:r w:rsidR="00ED31B5">
        <w:rPr>
          <w:rFonts w:ascii="Times New Roman" w:hAnsi="Times New Roman" w:cs="Times New Roman"/>
          <w:sz w:val="24"/>
          <w:szCs w:val="24"/>
        </w:rPr>
        <w:t xml:space="preserve"> </w:t>
      </w:r>
      <w:r w:rsidRPr="00252FBF">
        <w:rPr>
          <w:rFonts w:ascii="Times New Roman" w:hAnsi="Times New Roman" w:cs="Times New Roman"/>
          <w:sz w:val="24"/>
          <w:szCs w:val="24"/>
        </w:rPr>
        <w:t xml:space="preserve">дерматовенеролога первичный и повторный, Прием (тестирование, консультация) медицинского психолога первичный и повторный и проч. </w:t>
      </w:r>
      <w:r w:rsidR="00ED31B5">
        <w:rPr>
          <w:rFonts w:ascii="Times New Roman" w:hAnsi="Times New Roman" w:cs="Times New Roman"/>
          <w:sz w:val="24"/>
          <w:szCs w:val="24"/>
        </w:rPr>
        <w:t>) по показаниям.</w:t>
      </w:r>
      <w:r w:rsidR="00EC24CA">
        <w:rPr>
          <w:rFonts w:ascii="Times New Roman" w:hAnsi="Times New Roman" w:cs="Times New Roman"/>
          <w:sz w:val="24"/>
          <w:szCs w:val="24"/>
        </w:rPr>
        <w:t>.</w:t>
      </w:r>
    </w:p>
    <w:p w14:paraId="7241EC2F" w14:textId="430BD6F1" w:rsidR="002C2265" w:rsidRPr="00252FBF" w:rsidRDefault="002C2265" w:rsidP="00E76A59">
      <w:pPr>
        <w:spacing w:after="0" w:line="360" w:lineRule="auto"/>
        <w:ind w:left="20" w:right="7"/>
        <w:jc w:val="both"/>
        <w:rPr>
          <w:rFonts w:ascii="Times New Roman" w:hAnsi="Times New Roman" w:cs="Times New Roman"/>
          <w:sz w:val="24"/>
          <w:szCs w:val="24"/>
        </w:rPr>
      </w:pPr>
      <w:r w:rsidRPr="00252FBF">
        <w:rPr>
          <w:rFonts w:ascii="Times New Roman" w:eastAsia="Times New Roman" w:hAnsi="Times New Roman" w:cs="Times New Roman"/>
          <w:b/>
          <w:sz w:val="24"/>
          <w:szCs w:val="24"/>
        </w:rPr>
        <w:t>Уровень достоверности доказательств 5 (уров</w:t>
      </w:r>
      <w:r w:rsidR="00252FBF">
        <w:rPr>
          <w:rFonts w:ascii="Times New Roman" w:eastAsia="Times New Roman" w:hAnsi="Times New Roman" w:cs="Times New Roman"/>
          <w:b/>
          <w:sz w:val="24"/>
          <w:szCs w:val="24"/>
        </w:rPr>
        <w:t>ень убедительности рекомендации</w:t>
      </w:r>
      <w:r w:rsidR="00E76A59">
        <w:rPr>
          <w:rFonts w:ascii="Times New Roman" w:eastAsia="Times New Roman" w:hAnsi="Times New Roman" w:cs="Times New Roman"/>
          <w:b/>
          <w:sz w:val="24"/>
          <w:szCs w:val="24"/>
        </w:rPr>
        <w:t xml:space="preserve"> </w:t>
      </w:r>
      <w:r w:rsidRPr="00252FBF">
        <w:rPr>
          <w:rFonts w:ascii="Times New Roman" w:eastAsia="Times New Roman" w:hAnsi="Times New Roman" w:cs="Times New Roman"/>
          <w:b/>
          <w:sz w:val="24"/>
          <w:szCs w:val="24"/>
        </w:rPr>
        <w:t>C)</w:t>
      </w:r>
      <w:r w:rsidR="00996F32">
        <w:rPr>
          <w:rFonts w:ascii="Times New Roman" w:eastAsia="Times New Roman" w:hAnsi="Times New Roman" w:cs="Times New Roman"/>
          <w:b/>
          <w:sz w:val="24"/>
          <w:szCs w:val="24"/>
        </w:rPr>
        <w:t>.</w:t>
      </w:r>
      <w:r w:rsidRPr="00252FBF">
        <w:rPr>
          <w:rFonts w:ascii="Times New Roman" w:hAnsi="Times New Roman" w:cs="Times New Roman"/>
          <w:sz w:val="24"/>
          <w:szCs w:val="24"/>
        </w:rPr>
        <w:t xml:space="preserve"> </w:t>
      </w:r>
    </w:p>
    <w:p w14:paraId="660EBC8F" w14:textId="2DCD8B07" w:rsidR="002C2265" w:rsidRDefault="002C2265" w:rsidP="00996F32">
      <w:pPr>
        <w:pStyle w:val="1"/>
        <w:jc w:val="center"/>
      </w:pPr>
      <w:bookmarkStart w:id="58" w:name="_Toc102579"/>
      <w:bookmarkStart w:id="59" w:name="_Toc236386418"/>
      <w:r>
        <w:t>6. Организация медицинской помощи</w:t>
      </w:r>
      <w:bookmarkEnd w:id="58"/>
      <w:bookmarkEnd w:id="59"/>
    </w:p>
    <w:p w14:paraId="5E64B2F5" w14:textId="77777777" w:rsidR="002C2265" w:rsidRPr="00252FBF" w:rsidRDefault="002C2265" w:rsidP="00996F32">
      <w:pPr>
        <w:spacing w:line="397" w:lineRule="auto"/>
        <w:ind w:left="-15" w:right="55" w:firstLine="708"/>
        <w:jc w:val="both"/>
        <w:rPr>
          <w:rFonts w:ascii="Times New Roman" w:hAnsi="Times New Roman" w:cs="Times New Roman"/>
          <w:sz w:val="24"/>
          <w:szCs w:val="24"/>
        </w:rPr>
      </w:pPr>
      <w:r w:rsidRPr="00252FBF">
        <w:rPr>
          <w:rFonts w:ascii="Times New Roman" w:eastAsia="Times New Roman" w:hAnsi="Times New Roman" w:cs="Times New Roman"/>
          <w:b/>
          <w:sz w:val="24"/>
          <w:szCs w:val="24"/>
        </w:rPr>
        <w:t xml:space="preserve"> </w:t>
      </w:r>
      <w:r w:rsidRPr="00252FBF">
        <w:rPr>
          <w:rFonts w:ascii="Times New Roman" w:hAnsi="Times New Roman" w:cs="Times New Roman"/>
          <w:sz w:val="24"/>
          <w:szCs w:val="24"/>
        </w:rPr>
        <w:t xml:space="preserve">Пациентам с целиакией, в зависимости от необходимости, может быть оказана медицинская помощь любого вида, условия, формы, предусмотренных законодательством </w:t>
      </w:r>
      <w:r w:rsidR="0087466E">
        <w:rPr>
          <w:rFonts w:ascii="Times New Roman" w:hAnsi="Times New Roman" w:cs="Times New Roman"/>
          <w:sz w:val="24"/>
          <w:szCs w:val="24"/>
        </w:rPr>
        <w:t xml:space="preserve"> </w:t>
      </w:r>
      <w:r w:rsidRPr="00252FBF">
        <w:rPr>
          <w:rFonts w:ascii="Times New Roman" w:hAnsi="Times New Roman" w:cs="Times New Roman"/>
          <w:sz w:val="24"/>
          <w:szCs w:val="24"/>
        </w:rPr>
        <w:t xml:space="preserve"> </w:t>
      </w:r>
      <w:r w:rsidR="0087466E">
        <w:rPr>
          <w:rFonts w:ascii="Times New Roman" w:hAnsi="Times New Roman" w:cs="Times New Roman"/>
          <w:sz w:val="24"/>
          <w:szCs w:val="24"/>
        </w:rPr>
        <w:t>Приднестровской Молдавской Республики.</w:t>
      </w:r>
    </w:p>
    <w:p w14:paraId="58324841" w14:textId="111D55F4" w:rsidR="002C2265" w:rsidRPr="009F5020" w:rsidRDefault="002C2265" w:rsidP="00E76A59">
      <w:pPr>
        <w:spacing w:after="0" w:line="373" w:lineRule="auto"/>
        <w:ind w:left="-15" w:right="55" w:firstLine="708"/>
        <w:jc w:val="both"/>
        <w:rPr>
          <w:rFonts w:ascii="Times New Roman" w:hAnsi="Times New Roman" w:cs="Times New Roman"/>
          <w:sz w:val="24"/>
          <w:szCs w:val="24"/>
        </w:rPr>
      </w:pPr>
      <w:r w:rsidRPr="005E7D73">
        <w:rPr>
          <w:rFonts w:ascii="Times New Roman" w:hAnsi="Times New Roman" w:cs="Times New Roman"/>
          <w:sz w:val="24"/>
          <w:szCs w:val="24"/>
        </w:rPr>
        <w:t>Следует госпитализировать в стациона</w:t>
      </w:r>
      <w:r w:rsidR="00996F32">
        <w:rPr>
          <w:rFonts w:ascii="Times New Roman" w:hAnsi="Times New Roman" w:cs="Times New Roman"/>
          <w:sz w:val="24"/>
          <w:szCs w:val="24"/>
        </w:rPr>
        <w:t>р детей по показаниям, например</w:t>
      </w:r>
      <w:r w:rsidRPr="005E7D73">
        <w:rPr>
          <w:rFonts w:ascii="Times New Roman" w:hAnsi="Times New Roman" w:cs="Times New Roman"/>
          <w:sz w:val="24"/>
          <w:szCs w:val="24"/>
        </w:rPr>
        <w:t xml:space="preserve"> </w:t>
      </w:r>
      <w:r w:rsidR="00E76A59" w:rsidRPr="005E7D73">
        <w:rPr>
          <w:rFonts w:ascii="Times New Roman" w:hAnsi="Times New Roman" w:cs="Times New Roman"/>
          <w:sz w:val="24"/>
          <w:szCs w:val="24"/>
        </w:rPr>
        <w:t>с выраженными</w:t>
      </w:r>
      <w:r w:rsidRPr="005E7D73">
        <w:rPr>
          <w:rFonts w:ascii="Times New Roman" w:hAnsi="Times New Roman" w:cs="Times New Roman"/>
          <w:sz w:val="24"/>
          <w:szCs w:val="24"/>
        </w:rPr>
        <w:t xml:space="preserve"> проявлениями синдрома </w:t>
      </w:r>
      <w:proofErr w:type="spellStart"/>
      <w:r w:rsidRPr="005E7D73">
        <w:rPr>
          <w:rFonts w:ascii="Times New Roman" w:hAnsi="Times New Roman" w:cs="Times New Roman"/>
          <w:sz w:val="24"/>
          <w:szCs w:val="24"/>
        </w:rPr>
        <w:t>мальабсорбции</w:t>
      </w:r>
      <w:proofErr w:type="spellEnd"/>
      <w:r w:rsidRPr="005E7D73">
        <w:rPr>
          <w:rFonts w:ascii="Times New Roman" w:hAnsi="Times New Roman" w:cs="Times New Roman"/>
          <w:sz w:val="24"/>
          <w:szCs w:val="24"/>
        </w:rPr>
        <w:t xml:space="preserve"> (тяжелая нутритивная недостаточность, нарушения </w:t>
      </w:r>
      <w:proofErr w:type="spellStart"/>
      <w:r w:rsidRPr="005E7D73">
        <w:rPr>
          <w:rFonts w:ascii="Times New Roman" w:hAnsi="Times New Roman" w:cs="Times New Roman"/>
          <w:sz w:val="24"/>
          <w:szCs w:val="24"/>
        </w:rPr>
        <w:t>водноэлектролитного</w:t>
      </w:r>
      <w:proofErr w:type="spellEnd"/>
      <w:r w:rsidRPr="005E7D73">
        <w:rPr>
          <w:rFonts w:ascii="Times New Roman" w:hAnsi="Times New Roman" w:cs="Times New Roman"/>
          <w:sz w:val="24"/>
          <w:szCs w:val="24"/>
        </w:rPr>
        <w:t xml:space="preserve"> обмена) для проведения полной диагностической программы, коррекции метаболических нарушений, проведения энтерального/парентерального питания, подбора индивидуального варианта безглютеновой диеты, реабилитационных мероприятий, а также пациентов с тяжелой сопутствующей патологией</w:t>
      </w:r>
      <w:r w:rsidR="009F5020">
        <w:rPr>
          <w:rFonts w:ascii="Times New Roman" w:hAnsi="Times New Roman" w:cs="Times New Roman"/>
          <w:sz w:val="24"/>
          <w:szCs w:val="24"/>
        </w:rPr>
        <w:t xml:space="preserve"> или осложнениями и др. [13].  </w:t>
      </w:r>
    </w:p>
    <w:p w14:paraId="1C0ACAFE" w14:textId="77777777" w:rsidR="002C2265" w:rsidRPr="009F5020" w:rsidRDefault="002C2265" w:rsidP="00996F32">
      <w:pPr>
        <w:spacing w:after="152" w:line="265" w:lineRule="auto"/>
        <w:ind w:left="-5" w:right="55"/>
        <w:jc w:val="both"/>
        <w:rPr>
          <w:rFonts w:ascii="Times New Roman" w:hAnsi="Times New Roman" w:cs="Times New Roman"/>
          <w:sz w:val="24"/>
          <w:szCs w:val="24"/>
        </w:rPr>
      </w:pPr>
      <w:r w:rsidRPr="009F5020">
        <w:rPr>
          <w:rFonts w:ascii="Times New Roman" w:eastAsia="Times New Roman" w:hAnsi="Times New Roman" w:cs="Times New Roman"/>
          <w:b/>
          <w:sz w:val="24"/>
          <w:szCs w:val="24"/>
        </w:rPr>
        <w:t>Комментарии</w:t>
      </w:r>
      <w:r w:rsidRPr="009F5020">
        <w:rPr>
          <w:rFonts w:ascii="Times New Roman" w:hAnsi="Times New Roman" w:cs="Times New Roman"/>
          <w:sz w:val="24"/>
          <w:szCs w:val="24"/>
        </w:rPr>
        <w:t xml:space="preserve">:  </w:t>
      </w:r>
    </w:p>
    <w:p w14:paraId="651A42E5" w14:textId="7EF9FE3D" w:rsidR="002C2265" w:rsidRPr="009F5020" w:rsidRDefault="002C2265" w:rsidP="00E76A59">
      <w:pPr>
        <w:numPr>
          <w:ilvl w:val="0"/>
          <w:numId w:val="17"/>
        </w:numPr>
        <w:spacing w:after="5" w:line="387" w:lineRule="auto"/>
        <w:ind w:left="0" w:right="56" w:firstLine="360"/>
        <w:jc w:val="both"/>
        <w:rPr>
          <w:rFonts w:ascii="Times New Roman" w:hAnsi="Times New Roman" w:cs="Times New Roman"/>
          <w:sz w:val="24"/>
          <w:szCs w:val="24"/>
        </w:rPr>
      </w:pPr>
      <w:r w:rsidRPr="009F5020">
        <w:rPr>
          <w:rFonts w:ascii="Times New Roman" w:eastAsia="Times New Roman" w:hAnsi="Times New Roman" w:cs="Times New Roman"/>
          <w:i/>
          <w:sz w:val="24"/>
          <w:szCs w:val="24"/>
        </w:rPr>
        <w:t>Детям со среднетяжелым и легким течением целиакии диагностическая программа с комплексом терапии и оценкой эффективности безглютеновой диеты может проводиться в гастроэнтерологическом стационаре / дневном стационаре</w:t>
      </w:r>
      <w:r w:rsidR="00E76A59">
        <w:rPr>
          <w:rFonts w:ascii="Times New Roman" w:eastAsia="Times New Roman" w:hAnsi="Times New Roman" w:cs="Times New Roman"/>
          <w:i/>
          <w:sz w:val="24"/>
          <w:szCs w:val="24"/>
        </w:rPr>
        <w:t>.</w:t>
      </w:r>
      <w:r w:rsidRPr="009F5020">
        <w:rPr>
          <w:rFonts w:ascii="Times New Roman" w:eastAsia="Times New Roman" w:hAnsi="Times New Roman" w:cs="Times New Roman"/>
          <w:i/>
          <w:sz w:val="24"/>
          <w:szCs w:val="24"/>
        </w:rPr>
        <w:t xml:space="preserve"> </w:t>
      </w:r>
    </w:p>
    <w:p w14:paraId="3B85361D" w14:textId="77777777" w:rsidR="002C2265" w:rsidRPr="009F5020" w:rsidRDefault="002C2265" w:rsidP="00E76A59">
      <w:pPr>
        <w:numPr>
          <w:ilvl w:val="0"/>
          <w:numId w:val="17"/>
        </w:numPr>
        <w:spacing w:after="5" w:line="387" w:lineRule="auto"/>
        <w:ind w:left="0" w:right="56" w:firstLine="360"/>
        <w:jc w:val="both"/>
        <w:rPr>
          <w:rFonts w:ascii="Times New Roman" w:hAnsi="Times New Roman" w:cs="Times New Roman"/>
          <w:sz w:val="24"/>
          <w:szCs w:val="24"/>
        </w:rPr>
      </w:pPr>
      <w:r w:rsidRPr="009F5020">
        <w:rPr>
          <w:rFonts w:ascii="Times New Roman" w:eastAsia="Times New Roman" w:hAnsi="Times New Roman" w:cs="Times New Roman"/>
          <w:i/>
          <w:sz w:val="24"/>
          <w:szCs w:val="24"/>
        </w:rPr>
        <w:t xml:space="preserve">Пациентам с </w:t>
      </w:r>
      <w:proofErr w:type="spellStart"/>
      <w:r w:rsidRPr="009F5020">
        <w:rPr>
          <w:rFonts w:ascii="Times New Roman" w:eastAsia="Times New Roman" w:hAnsi="Times New Roman" w:cs="Times New Roman"/>
          <w:i/>
          <w:sz w:val="24"/>
          <w:szCs w:val="24"/>
        </w:rPr>
        <w:t>моносимптомным</w:t>
      </w:r>
      <w:proofErr w:type="spellEnd"/>
      <w:r w:rsidRPr="009F5020">
        <w:rPr>
          <w:rFonts w:ascii="Times New Roman" w:eastAsia="Times New Roman" w:hAnsi="Times New Roman" w:cs="Times New Roman"/>
          <w:i/>
          <w:sz w:val="24"/>
          <w:szCs w:val="24"/>
        </w:rPr>
        <w:t xml:space="preserve">/бессимптомным течением целиакии комплекс первичной диагностики, при наличии диагностических возможностей (проведение ЭГДС, серологическая диагностика, HLA-типирование) может быть осуществлен в амбулаторных условиях  </w:t>
      </w:r>
    </w:p>
    <w:p w14:paraId="5D63D73A" w14:textId="4B6DFC9E" w:rsidR="002C2265" w:rsidRPr="00E76A59" w:rsidRDefault="002C2265" w:rsidP="00E76A59">
      <w:pPr>
        <w:numPr>
          <w:ilvl w:val="0"/>
          <w:numId w:val="17"/>
        </w:numPr>
        <w:spacing w:after="5" w:line="387" w:lineRule="auto"/>
        <w:ind w:left="0" w:right="56" w:firstLine="360"/>
        <w:jc w:val="both"/>
        <w:rPr>
          <w:rFonts w:ascii="Times New Roman" w:hAnsi="Times New Roman" w:cs="Times New Roman"/>
          <w:sz w:val="24"/>
          <w:szCs w:val="24"/>
        </w:rPr>
      </w:pPr>
      <w:r w:rsidRPr="009F5020">
        <w:rPr>
          <w:rFonts w:ascii="Times New Roman" w:eastAsia="Times New Roman" w:hAnsi="Times New Roman" w:cs="Times New Roman"/>
          <w:i/>
          <w:sz w:val="24"/>
          <w:szCs w:val="24"/>
        </w:rPr>
        <w:lastRenderedPageBreak/>
        <w:t xml:space="preserve">Диагностика целиакии без проведения </w:t>
      </w:r>
      <w:proofErr w:type="gramStart"/>
      <w:r w:rsidRPr="009F5020">
        <w:rPr>
          <w:rFonts w:ascii="Times New Roman" w:eastAsia="Times New Roman" w:hAnsi="Times New Roman" w:cs="Times New Roman"/>
          <w:i/>
          <w:sz w:val="24"/>
          <w:szCs w:val="24"/>
        </w:rPr>
        <w:t>патолого-анатомического</w:t>
      </w:r>
      <w:proofErr w:type="gramEnd"/>
      <w:r w:rsidRPr="009F5020">
        <w:rPr>
          <w:rFonts w:ascii="Times New Roman" w:eastAsia="Times New Roman" w:hAnsi="Times New Roman" w:cs="Times New Roman"/>
          <w:i/>
          <w:sz w:val="24"/>
          <w:szCs w:val="24"/>
        </w:rPr>
        <w:t xml:space="preserve"> (гистологического) исследования согласно протоколам ESPGHAN 2012-2019гг может осуществляться </w:t>
      </w:r>
      <w:r w:rsidRPr="00E76A59">
        <w:rPr>
          <w:rFonts w:ascii="Times New Roman" w:eastAsia="Times New Roman" w:hAnsi="Times New Roman" w:cs="Times New Roman"/>
          <w:i/>
          <w:sz w:val="24"/>
          <w:szCs w:val="24"/>
        </w:rPr>
        <w:t xml:space="preserve">амбулаторно, однако окончательное заключение по диагнозу должен вынести специалист, обладающий опытом ведения пациентов с этой патологией. </w:t>
      </w:r>
    </w:p>
    <w:p w14:paraId="162D9DD4" w14:textId="55810F7D" w:rsidR="002C2265" w:rsidRPr="00083EE9" w:rsidRDefault="00996F32" w:rsidP="00E76A59">
      <w:pPr>
        <w:pStyle w:val="1"/>
        <w:jc w:val="center"/>
        <w:rPr>
          <w:szCs w:val="24"/>
        </w:rPr>
      </w:pPr>
      <w:bookmarkStart w:id="60" w:name="_Toc102580"/>
      <w:bookmarkStart w:id="61" w:name="_Toc236386419"/>
      <w:r>
        <w:rPr>
          <w:szCs w:val="24"/>
        </w:rPr>
        <w:t>7. Дополнительная информация</w:t>
      </w:r>
      <w:r w:rsidR="00083EE9" w:rsidRPr="00180C10">
        <w:rPr>
          <w:szCs w:val="24"/>
        </w:rPr>
        <w:t>,</w:t>
      </w:r>
      <w:r w:rsidR="002C2265" w:rsidRPr="00180C10">
        <w:rPr>
          <w:szCs w:val="24"/>
        </w:rPr>
        <w:t xml:space="preserve"> влияющие на исход заболевания </w:t>
      </w:r>
      <w:r w:rsidR="00083EE9" w:rsidRPr="00180C10">
        <w:rPr>
          <w:szCs w:val="24"/>
        </w:rPr>
        <w:t>/ синдрома</w:t>
      </w:r>
      <w:bookmarkEnd w:id="60"/>
      <w:bookmarkEnd w:id="61"/>
    </w:p>
    <w:p w14:paraId="6F0C804A" w14:textId="77777777" w:rsidR="002C2265" w:rsidRPr="00996F32" w:rsidRDefault="002C2265" w:rsidP="00924FAC">
      <w:pPr>
        <w:spacing w:after="0" w:line="360" w:lineRule="auto"/>
        <w:ind w:left="-15" w:right="56" w:firstLine="708"/>
        <w:jc w:val="both"/>
        <w:rPr>
          <w:sz w:val="24"/>
          <w:szCs w:val="24"/>
        </w:rPr>
      </w:pPr>
      <w:r w:rsidRPr="00996F32">
        <w:rPr>
          <w:rFonts w:ascii="Times New Roman" w:eastAsia="Times New Roman" w:hAnsi="Times New Roman" w:cs="Times New Roman"/>
          <w:i/>
          <w:sz w:val="24"/>
          <w:szCs w:val="24"/>
        </w:rPr>
        <w:t xml:space="preserve">Противорецидивное лечение: строгая пожизненная безглютеновая диета является залогом нормализации строения и функций тонкой кишки, устранения обменных нарушений, обеспечения нормальных темпов физического, психического и полового развития ребенка. Дополнительное медикаментозное лечение проводится по индивидуальным показаниям.  </w:t>
      </w:r>
    </w:p>
    <w:p w14:paraId="70DBA0B3" w14:textId="77777777" w:rsidR="002C2265" w:rsidRPr="00996F32" w:rsidRDefault="002C2265" w:rsidP="00924FAC">
      <w:pPr>
        <w:spacing w:after="0" w:line="360" w:lineRule="auto"/>
        <w:ind w:left="-15" w:right="56" w:firstLine="708"/>
        <w:jc w:val="both"/>
        <w:rPr>
          <w:sz w:val="24"/>
          <w:szCs w:val="24"/>
        </w:rPr>
      </w:pPr>
      <w:r w:rsidRPr="00996F32">
        <w:rPr>
          <w:rFonts w:ascii="Times New Roman" w:eastAsia="Times New Roman" w:hAnsi="Times New Roman" w:cs="Times New Roman"/>
          <w:i/>
          <w:sz w:val="24"/>
          <w:szCs w:val="24"/>
        </w:rPr>
        <w:t xml:space="preserve">Поздняя диагностика значительно увеличивает риск развития серьезных осложнений, таких как бесплодие, остеопороз, неврологические нарушения и онкологические заболевания (в частности, Т-клеточной лимфомы тонкой кишки. При строгом пожизненном соблюдении безглютеновой диеты прогноз благоприятный.  </w:t>
      </w:r>
    </w:p>
    <w:p w14:paraId="34B0EF8F" w14:textId="77777777" w:rsidR="00DB3DCF" w:rsidRPr="00996F32" w:rsidRDefault="002C2265" w:rsidP="00924FAC">
      <w:pPr>
        <w:spacing w:after="0" w:line="360" w:lineRule="auto"/>
        <w:ind w:left="-5" w:right="56" w:firstLine="698"/>
        <w:jc w:val="both"/>
        <w:rPr>
          <w:rFonts w:ascii="Times New Roman" w:eastAsia="Times New Roman" w:hAnsi="Times New Roman" w:cs="Times New Roman"/>
          <w:i/>
          <w:sz w:val="24"/>
          <w:szCs w:val="24"/>
        </w:rPr>
      </w:pPr>
      <w:r w:rsidRPr="00996F32">
        <w:rPr>
          <w:rFonts w:ascii="Times New Roman" w:eastAsia="Times New Roman" w:hAnsi="Times New Roman" w:cs="Times New Roman"/>
          <w:i/>
          <w:sz w:val="24"/>
          <w:szCs w:val="24"/>
        </w:rPr>
        <w:t>При строгом соблюдении безглютеновой диеты более 5 лет риск онкологических заболеваний приближается к популяционному. Риск возникновения аутоиммунных заболеваний (в особенности аутоиммунного тиреоидита и сахарного диабета 1 типа) и остеопороза остается повышенным, что необходимо учитывать при д</w:t>
      </w:r>
      <w:r w:rsidR="00B52B29" w:rsidRPr="00996F32">
        <w:rPr>
          <w:rFonts w:ascii="Times New Roman" w:eastAsia="Times New Roman" w:hAnsi="Times New Roman" w:cs="Times New Roman"/>
          <w:i/>
          <w:sz w:val="24"/>
          <w:szCs w:val="24"/>
        </w:rPr>
        <w:t>испансерном наблюдении.</w:t>
      </w:r>
    </w:p>
    <w:p w14:paraId="5CE6904C" w14:textId="6F6AB000" w:rsidR="00224017" w:rsidRPr="00224017" w:rsidRDefault="002C2265" w:rsidP="00924FAC">
      <w:pPr>
        <w:pStyle w:val="1"/>
        <w:jc w:val="center"/>
      </w:pPr>
      <w:bookmarkStart w:id="62" w:name="_Toc102581"/>
      <w:bookmarkStart w:id="63" w:name="_Toc236386420"/>
      <w:r>
        <w:t>Критерии оценки качества медицинской помощи</w:t>
      </w:r>
      <w:bookmarkEnd w:id="62"/>
      <w:bookmarkEnd w:id="63"/>
    </w:p>
    <w:tbl>
      <w:tblPr>
        <w:tblStyle w:val="TableGrid"/>
        <w:tblW w:w="9513" w:type="dxa"/>
        <w:tblInd w:w="-108" w:type="dxa"/>
        <w:tblCellMar>
          <w:top w:w="11" w:type="dxa"/>
          <w:left w:w="108" w:type="dxa"/>
          <w:right w:w="52" w:type="dxa"/>
        </w:tblCellMar>
        <w:tblLook w:val="04A0" w:firstRow="1" w:lastRow="0" w:firstColumn="1" w:lastColumn="0" w:noHBand="0" w:noVBand="1"/>
      </w:tblPr>
      <w:tblGrid>
        <w:gridCol w:w="741"/>
        <w:gridCol w:w="5727"/>
        <w:gridCol w:w="1308"/>
        <w:gridCol w:w="1737"/>
      </w:tblGrid>
      <w:tr w:rsidR="002C2265" w14:paraId="724A2890" w14:textId="77777777" w:rsidTr="00924FAC">
        <w:trPr>
          <w:trHeight w:val="1275"/>
        </w:trPr>
        <w:tc>
          <w:tcPr>
            <w:tcW w:w="74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43A8D9B" w14:textId="77777777" w:rsidR="002C2265" w:rsidRPr="00224017" w:rsidRDefault="002C2265" w:rsidP="0098583A">
            <w:pPr>
              <w:spacing w:line="259" w:lineRule="auto"/>
              <w:ind w:left="154"/>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5571D32" w14:textId="77777777" w:rsidR="002C2265" w:rsidRPr="00224017" w:rsidRDefault="002C2265" w:rsidP="0098583A">
            <w:pPr>
              <w:spacing w:line="259" w:lineRule="auto"/>
              <w:ind w:right="55"/>
              <w:jc w:val="center"/>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Критерии </w:t>
            </w:r>
          </w:p>
        </w:tc>
        <w:tc>
          <w:tcPr>
            <w:tcW w:w="127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A07CF3F" w14:textId="77777777" w:rsidR="002C2265" w:rsidRPr="00224017" w:rsidRDefault="002C2265" w:rsidP="0098583A">
            <w:pPr>
              <w:spacing w:line="238" w:lineRule="auto"/>
              <w:jc w:val="center"/>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Уровень </w:t>
            </w:r>
            <w:proofErr w:type="spellStart"/>
            <w:r w:rsidRPr="00224017">
              <w:rPr>
                <w:rFonts w:ascii="Times New Roman" w:eastAsia="Times New Roman" w:hAnsi="Times New Roman" w:cs="Times New Roman"/>
                <w:b/>
                <w:sz w:val="24"/>
                <w:szCs w:val="24"/>
              </w:rPr>
              <w:t>убедитель</w:t>
            </w:r>
            <w:proofErr w:type="spellEnd"/>
            <w:r w:rsidRPr="00224017">
              <w:rPr>
                <w:rFonts w:ascii="Times New Roman" w:eastAsia="Times New Roman" w:hAnsi="Times New Roman" w:cs="Times New Roman"/>
                <w:b/>
                <w:sz w:val="24"/>
                <w:szCs w:val="24"/>
              </w:rPr>
              <w:t xml:space="preserve"> </w:t>
            </w:r>
            <w:proofErr w:type="spellStart"/>
            <w:r w:rsidRPr="00224017">
              <w:rPr>
                <w:rFonts w:ascii="Times New Roman" w:eastAsia="Times New Roman" w:hAnsi="Times New Roman" w:cs="Times New Roman"/>
                <w:b/>
                <w:sz w:val="24"/>
                <w:szCs w:val="24"/>
              </w:rPr>
              <w:t>ности</w:t>
            </w:r>
            <w:proofErr w:type="spellEnd"/>
            <w:r w:rsidRPr="00224017">
              <w:rPr>
                <w:rFonts w:ascii="Times New Roman" w:eastAsia="Times New Roman" w:hAnsi="Times New Roman" w:cs="Times New Roman"/>
                <w:b/>
                <w:sz w:val="24"/>
                <w:szCs w:val="24"/>
              </w:rPr>
              <w:t xml:space="preserve"> </w:t>
            </w:r>
          </w:p>
          <w:p w14:paraId="38A673B0" w14:textId="77777777" w:rsidR="002C2265" w:rsidRPr="00224017" w:rsidRDefault="002C2265" w:rsidP="0098583A">
            <w:pPr>
              <w:spacing w:line="259" w:lineRule="auto"/>
              <w:jc w:val="center"/>
              <w:rPr>
                <w:rFonts w:ascii="Times New Roman" w:hAnsi="Times New Roman" w:cs="Times New Roman"/>
                <w:sz w:val="24"/>
                <w:szCs w:val="24"/>
              </w:rPr>
            </w:pPr>
            <w:proofErr w:type="spellStart"/>
            <w:r w:rsidRPr="00224017">
              <w:rPr>
                <w:rFonts w:ascii="Times New Roman" w:eastAsia="Times New Roman" w:hAnsi="Times New Roman" w:cs="Times New Roman"/>
                <w:b/>
                <w:sz w:val="24"/>
                <w:szCs w:val="24"/>
              </w:rPr>
              <w:t>рекоменда</w:t>
            </w:r>
            <w:proofErr w:type="spellEnd"/>
            <w:r w:rsidRPr="00224017">
              <w:rPr>
                <w:rFonts w:ascii="Times New Roman" w:eastAsia="Times New Roman" w:hAnsi="Times New Roman" w:cs="Times New Roman"/>
                <w:b/>
                <w:sz w:val="24"/>
                <w:szCs w:val="24"/>
              </w:rPr>
              <w:t xml:space="preserve"> </w:t>
            </w:r>
            <w:proofErr w:type="spellStart"/>
            <w:r w:rsidRPr="00224017">
              <w:rPr>
                <w:rFonts w:ascii="Times New Roman" w:eastAsia="Times New Roman" w:hAnsi="Times New Roman" w:cs="Times New Roman"/>
                <w:b/>
                <w:sz w:val="24"/>
                <w:szCs w:val="24"/>
              </w:rPr>
              <w:t>ций</w:t>
            </w:r>
            <w:proofErr w:type="spellEnd"/>
            <w:r w:rsidRPr="00224017">
              <w:rPr>
                <w:rFonts w:ascii="Times New Roman" w:eastAsia="Times New Roman" w:hAnsi="Times New Roman" w:cs="Times New Roman"/>
                <w:b/>
                <w:sz w:val="24"/>
                <w:szCs w:val="24"/>
              </w:rPr>
              <w:t xml:space="preserve"> </w:t>
            </w:r>
          </w:p>
        </w:tc>
        <w:tc>
          <w:tcPr>
            <w:tcW w:w="160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4B0EB92" w14:textId="77777777" w:rsidR="002C2265" w:rsidRPr="00224017" w:rsidRDefault="002C2265" w:rsidP="0098583A">
            <w:pPr>
              <w:spacing w:line="259" w:lineRule="auto"/>
              <w:jc w:val="center"/>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Уровень достоверности доказательств </w:t>
            </w:r>
          </w:p>
        </w:tc>
      </w:tr>
      <w:tr w:rsidR="002C2265" w14:paraId="738EAE7E" w14:textId="77777777" w:rsidTr="008F4952">
        <w:trPr>
          <w:trHeight w:val="389"/>
        </w:trPr>
        <w:tc>
          <w:tcPr>
            <w:tcW w:w="6630" w:type="dxa"/>
            <w:gridSpan w:val="2"/>
            <w:tcBorders>
              <w:top w:val="single" w:sz="4" w:space="0" w:color="000000"/>
              <w:left w:val="single" w:sz="4" w:space="0" w:color="000000"/>
              <w:bottom w:val="single" w:sz="4" w:space="0" w:color="000000"/>
              <w:right w:val="single" w:sz="4" w:space="0" w:color="000000"/>
            </w:tcBorders>
          </w:tcPr>
          <w:p w14:paraId="22030510"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Первичное обследование при постановке диагноза </w:t>
            </w:r>
          </w:p>
        </w:tc>
        <w:tc>
          <w:tcPr>
            <w:tcW w:w="1277" w:type="dxa"/>
            <w:tcBorders>
              <w:top w:val="single" w:sz="4" w:space="0" w:color="000000"/>
              <w:left w:val="single" w:sz="4" w:space="0" w:color="000000"/>
              <w:bottom w:val="single" w:sz="4" w:space="0" w:color="000000"/>
              <w:right w:val="single" w:sz="4" w:space="0" w:color="000000"/>
            </w:tcBorders>
          </w:tcPr>
          <w:p w14:paraId="68E60E40"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5CBDAC7A"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eastAsia="Times New Roman" w:hAnsi="Times New Roman" w:cs="Times New Roman"/>
                <w:b/>
                <w:sz w:val="24"/>
                <w:szCs w:val="24"/>
              </w:rPr>
              <w:t xml:space="preserve"> </w:t>
            </w:r>
          </w:p>
        </w:tc>
      </w:tr>
      <w:tr w:rsidR="002C2265" w14:paraId="247D7691" w14:textId="77777777" w:rsidTr="008F4952">
        <w:trPr>
          <w:trHeight w:val="1392"/>
        </w:trPr>
        <w:tc>
          <w:tcPr>
            <w:tcW w:w="747" w:type="dxa"/>
            <w:tcBorders>
              <w:top w:val="single" w:sz="4" w:space="0" w:color="000000"/>
              <w:left w:val="single" w:sz="4" w:space="0" w:color="000000"/>
              <w:bottom w:val="single" w:sz="4" w:space="0" w:color="000000"/>
              <w:right w:val="single" w:sz="4" w:space="0" w:color="000000"/>
            </w:tcBorders>
          </w:tcPr>
          <w:p w14:paraId="43C90060"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1.</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11202C3C" w14:textId="77777777" w:rsidR="002C2265" w:rsidRPr="00224017" w:rsidRDefault="002C2265" w:rsidP="0098583A">
            <w:pPr>
              <w:spacing w:line="259" w:lineRule="auto"/>
              <w:ind w:right="59"/>
              <w:rPr>
                <w:rFonts w:ascii="Times New Roman" w:hAnsi="Times New Roman" w:cs="Times New Roman"/>
                <w:sz w:val="24"/>
                <w:szCs w:val="24"/>
              </w:rPr>
            </w:pPr>
            <w:r w:rsidRPr="00224017">
              <w:rPr>
                <w:rFonts w:ascii="Times New Roman" w:hAnsi="Times New Roman" w:cs="Times New Roman"/>
                <w:sz w:val="24"/>
                <w:szCs w:val="24"/>
              </w:rPr>
              <w:t xml:space="preserve">Выполнено серологическое обследование: определение содержания антител к тканевой </w:t>
            </w:r>
            <w:proofErr w:type="spellStart"/>
            <w:r w:rsidRPr="00224017">
              <w:rPr>
                <w:rFonts w:ascii="Times New Roman" w:hAnsi="Times New Roman" w:cs="Times New Roman"/>
                <w:sz w:val="24"/>
                <w:szCs w:val="24"/>
              </w:rPr>
              <w:t>трансглютаминазе</w:t>
            </w:r>
            <w:proofErr w:type="spellEnd"/>
            <w:r w:rsidRPr="00224017">
              <w:rPr>
                <w:rFonts w:ascii="Times New Roman" w:hAnsi="Times New Roman" w:cs="Times New Roman"/>
                <w:sz w:val="24"/>
                <w:szCs w:val="24"/>
              </w:rPr>
              <w:t xml:space="preserve"> в крови (иммуноглобулина класса А (IgA) (</w:t>
            </w:r>
            <w:proofErr w:type="spellStart"/>
            <w:r w:rsidRPr="00224017">
              <w:rPr>
                <w:rFonts w:ascii="Times New Roman" w:hAnsi="Times New Roman" w:cs="Times New Roman"/>
                <w:sz w:val="24"/>
                <w:szCs w:val="24"/>
              </w:rPr>
              <w:t>anti-tTG</w:t>
            </w:r>
            <w:proofErr w:type="spellEnd"/>
            <w:r w:rsidRPr="00224017">
              <w:rPr>
                <w:rFonts w:ascii="Times New Roman" w:hAnsi="Times New Roman" w:cs="Times New Roman"/>
                <w:sz w:val="24"/>
                <w:szCs w:val="24"/>
              </w:rPr>
              <w:t xml:space="preserve">)/определение содержания антител к </w:t>
            </w:r>
            <w:proofErr w:type="spellStart"/>
            <w:r w:rsidRPr="00224017">
              <w:rPr>
                <w:rFonts w:ascii="Times New Roman" w:hAnsi="Times New Roman" w:cs="Times New Roman"/>
                <w:sz w:val="24"/>
                <w:szCs w:val="24"/>
              </w:rPr>
              <w:t>эндомизию</w:t>
            </w:r>
            <w:proofErr w:type="spellEnd"/>
            <w:r w:rsidRPr="00224017">
              <w:rPr>
                <w:rFonts w:ascii="Times New Roman" w:hAnsi="Times New Roman" w:cs="Times New Roman"/>
                <w:sz w:val="24"/>
                <w:szCs w:val="24"/>
              </w:rPr>
              <w:t xml:space="preserve"> в крови (иммуноглобулина класса А </w:t>
            </w:r>
          </w:p>
        </w:tc>
        <w:tc>
          <w:tcPr>
            <w:tcW w:w="1277" w:type="dxa"/>
            <w:tcBorders>
              <w:top w:val="single" w:sz="4" w:space="0" w:color="000000"/>
              <w:left w:val="single" w:sz="4" w:space="0" w:color="000000"/>
              <w:bottom w:val="single" w:sz="4" w:space="0" w:color="000000"/>
              <w:right w:val="single" w:sz="4" w:space="0" w:color="000000"/>
            </w:tcBorders>
          </w:tcPr>
          <w:p w14:paraId="1A4DA69B" w14:textId="77777777" w:rsidR="002C2265" w:rsidRPr="00224017" w:rsidRDefault="002C2265" w:rsidP="0098583A">
            <w:pPr>
              <w:spacing w:line="259" w:lineRule="auto"/>
              <w:ind w:right="58"/>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2FFD539D" w14:textId="77777777" w:rsidR="002C2265" w:rsidRPr="00224017" w:rsidRDefault="002C2265" w:rsidP="0098583A">
            <w:pPr>
              <w:spacing w:line="259" w:lineRule="auto"/>
              <w:ind w:right="56"/>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17E1B3C7" w14:textId="77777777" w:rsidTr="008F4952">
        <w:trPr>
          <w:trHeight w:val="286"/>
        </w:trPr>
        <w:tc>
          <w:tcPr>
            <w:tcW w:w="747" w:type="dxa"/>
            <w:tcBorders>
              <w:top w:val="single" w:sz="4" w:space="0" w:color="000000"/>
              <w:left w:val="single" w:sz="4" w:space="0" w:color="000000"/>
              <w:bottom w:val="single" w:sz="4" w:space="0" w:color="000000"/>
              <w:right w:val="single" w:sz="4" w:space="0" w:color="000000"/>
            </w:tcBorders>
          </w:tcPr>
          <w:p w14:paraId="7C3A6BEB" w14:textId="77777777" w:rsidR="002C2265" w:rsidRPr="00224017" w:rsidRDefault="002C2265" w:rsidP="0098583A">
            <w:pPr>
              <w:spacing w:after="160" w:line="259" w:lineRule="auto"/>
              <w:rPr>
                <w:rFonts w:ascii="Times New Roman" w:hAnsi="Times New Roman" w:cs="Times New Roman"/>
                <w:sz w:val="24"/>
                <w:szCs w:val="24"/>
              </w:rPr>
            </w:pPr>
          </w:p>
        </w:tc>
        <w:tc>
          <w:tcPr>
            <w:tcW w:w="5883" w:type="dxa"/>
            <w:tcBorders>
              <w:top w:val="single" w:sz="4" w:space="0" w:color="000000"/>
              <w:left w:val="single" w:sz="4" w:space="0" w:color="000000"/>
              <w:bottom w:val="single" w:sz="4" w:space="0" w:color="000000"/>
              <w:right w:val="single" w:sz="4" w:space="0" w:color="000000"/>
            </w:tcBorders>
          </w:tcPr>
          <w:p w14:paraId="684B0F01"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(IgA</w:t>
            </w:r>
            <w:proofErr w:type="gramStart"/>
            <w:r w:rsidRPr="00224017">
              <w:rPr>
                <w:rFonts w:ascii="Times New Roman" w:hAnsi="Times New Roman" w:cs="Times New Roman"/>
                <w:sz w:val="24"/>
                <w:szCs w:val="24"/>
              </w:rPr>
              <w:t>))(</w:t>
            </w:r>
            <w:proofErr w:type="gramEnd"/>
            <w:r w:rsidRPr="00224017">
              <w:rPr>
                <w:rFonts w:ascii="Times New Roman" w:hAnsi="Times New Roman" w:cs="Times New Roman"/>
                <w:sz w:val="24"/>
                <w:szCs w:val="24"/>
              </w:rPr>
              <w:t xml:space="preserve">EMA) \ </w:t>
            </w:r>
            <w:proofErr w:type="spellStart"/>
            <w:r w:rsidRPr="00224017">
              <w:rPr>
                <w:rFonts w:ascii="Times New Roman" w:hAnsi="Times New Roman" w:cs="Times New Roman"/>
                <w:sz w:val="24"/>
                <w:szCs w:val="24"/>
              </w:rPr>
              <w:t>anti</w:t>
            </w:r>
            <w:proofErr w:type="spellEnd"/>
            <w:r w:rsidRPr="00224017">
              <w:rPr>
                <w:rFonts w:ascii="Times New Roman" w:hAnsi="Times New Roman" w:cs="Times New Roman"/>
                <w:sz w:val="24"/>
                <w:szCs w:val="24"/>
              </w:rPr>
              <w:t xml:space="preserve">-DGP) при диагностике </w:t>
            </w:r>
          </w:p>
        </w:tc>
        <w:tc>
          <w:tcPr>
            <w:tcW w:w="1277" w:type="dxa"/>
            <w:tcBorders>
              <w:top w:val="single" w:sz="4" w:space="0" w:color="000000"/>
              <w:left w:val="single" w:sz="4" w:space="0" w:color="000000"/>
              <w:bottom w:val="single" w:sz="4" w:space="0" w:color="000000"/>
              <w:right w:val="single" w:sz="4" w:space="0" w:color="000000"/>
            </w:tcBorders>
          </w:tcPr>
          <w:p w14:paraId="228B844A" w14:textId="77777777" w:rsidR="002C2265" w:rsidRPr="00224017" w:rsidRDefault="002C2265" w:rsidP="0098583A">
            <w:pPr>
              <w:spacing w:after="160" w:line="259" w:lineRule="auto"/>
              <w:rPr>
                <w:rFonts w:ascii="Times New Roman" w:hAnsi="Times New Roman" w:cs="Times New Roman"/>
                <w:sz w:val="24"/>
                <w:szCs w:val="24"/>
              </w:rPr>
            </w:pPr>
          </w:p>
        </w:tc>
        <w:tc>
          <w:tcPr>
            <w:tcW w:w="1606" w:type="dxa"/>
            <w:tcBorders>
              <w:top w:val="single" w:sz="4" w:space="0" w:color="000000"/>
              <w:left w:val="single" w:sz="4" w:space="0" w:color="000000"/>
              <w:bottom w:val="single" w:sz="4" w:space="0" w:color="000000"/>
              <w:right w:val="single" w:sz="4" w:space="0" w:color="000000"/>
            </w:tcBorders>
          </w:tcPr>
          <w:p w14:paraId="5D5EC613" w14:textId="77777777" w:rsidR="002C2265" w:rsidRPr="00224017" w:rsidRDefault="002C2265" w:rsidP="0098583A">
            <w:pPr>
              <w:spacing w:after="160" w:line="259" w:lineRule="auto"/>
              <w:rPr>
                <w:rFonts w:ascii="Times New Roman" w:hAnsi="Times New Roman" w:cs="Times New Roman"/>
                <w:sz w:val="24"/>
                <w:szCs w:val="24"/>
              </w:rPr>
            </w:pPr>
          </w:p>
        </w:tc>
      </w:tr>
      <w:tr w:rsidR="002C2265" w14:paraId="7FE3AF23" w14:textId="77777777" w:rsidTr="008F4952">
        <w:trPr>
          <w:trHeight w:val="2794"/>
        </w:trPr>
        <w:tc>
          <w:tcPr>
            <w:tcW w:w="747" w:type="dxa"/>
            <w:tcBorders>
              <w:top w:val="single" w:sz="4" w:space="0" w:color="000000"/>
              <w:left w:val="single" w:sz="4" w:space="0" w:color="000000"/>
              <w:bottom w:val="single" w:sz="4" w:space="0" w:color="000000"/>
              <w:right w:val="single" w:sz="4" w:space="0" w:color="000000"/>
            </w:tcBorders>
          </w:tcPr>
          <w:p w14:paraId="48BA89D9"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lastRenderedPageBreak/>
              <w:t>2.</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37471848"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Выполнена Эзофагогастродуоденоскопия с забором </w:t>
            </w:r>
            <w:proofErr w:type="spellStart"/>
            <w:r w:rsidRPr="00224017">
              <w:rPr>
                <w:rFonts w:ascii="Times New Roman" w:hAnsi="Times New Roman" w:cs="Times New Roman"/>
                <w:sz w:val="24"/>
                <w:szCs w:val="24"/>
              </w:rPr>
              <w:t>биоптатов</w:t>
            </w:r>
            <w:proofErr w:type="spellEnd"/>
            <w:r w:rsidRPr="00224017">
              <w:rPr>
                <w:rFonts w:ascii="Times New Roman" w:hAnsi="Times New Roman" w:cs="Times New Roman"/>
                <w:sz w:val="24"/>
                <w:szCs w:val="24"/>
              </w:rPr>
              <w:t xml:space="preserve"> слизистой двенадцатиперстной кишки (биопсия двенадцатиперстной кишки с помощью эндоскопии и патолого-анатомическое исследование биопсийного (операционного) материала двенадцатиперстной кишки (прижизненное патолого-анатомическое исследование биопсийного (операционного) материала четвертой категории сложности без применения декальцинации (за исключением пациентов с уровнем антител к тканевой </w:t>
            </w:r>
            <w:proofErr w:type="spellStart"/>
            <w:r w:rsidRPr="00224017">
              <w:rPr>
                <w:rFonts w:ascii="Times New Roman" w:hAnsi="Times New Roman" w:cs="Times New Roman"/>
                <w:sz w:val="24"/>
                <w:szCs w:val="24"/>
              </w:rPr>
              <w:t>трансглютаминазе</w:t>
            </w:r>
            <w:proofErr w:type="spellEnd"/>
            <w:r w:rsidRPr="00224017">
              <w:rPr>
                <w:rFonts w:ascii="Times New Roman" w:hAnsi="Times New Roman" w:cs="Times New Roman"/>
                <w:sz w:val="24"/>
                <w:szCs w:val="24"/>
              </w:rPr>
              <w:t xml:space="preserve"> в крови (иммуноглобулин класса А (IgA) в 10 раз выше верхней границы нормы) при диагностике </w:t>
            </w:r>
          </w:p>
        </w:tc>
        <w:tc>
          <w:tcPr>
            <w:tcW w:w="1277" w:type="dxa"/>
            <w:tcBorders>
              <w:top w:val="single" w:sz="4" w:space="0" w:color="000000"/>
              <w:left w:val="single" w:sz="4" w:space="0" w:color="000000"/>
              <w:bottom w:val="single" w:sz="4" w:space="0" w:color="000000"/>
              <w:right w:val="single" w:sz="4" w:space="0" w:color="000000"/>
            </w:tcBorders>
          </w:tcPr>
          <w:p w14:paraId="3D7B62D0"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418AAB8A"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7ED13287" w14:textId="77777777" w:rsidTr="008F4952">
        <w:trPr>
          <w:trHeight w:val="1527"/>
        </w:trPr>
        <w:tc>
          <w:tcPr>
            <w:tcW w:w="747" w:type="dxa"/>
            <w:tcBorders>
              <w:top w:val="single" w:sz="4" w:space="0" w:color="000000"/>
              <w:left w:val="single" w:sz="4" w:space="0" w:color="000000"/>
              <w:bottom w:val="single" w:sz="4" w:space="0" w:color="000000"/>
              <w:right w:val="single" w:sz="4" w:space="0" w:color="000000"/>
            </w:tcBorders>
          </w:tcPr>
          <w:p w14:paraId="5CC2C208"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3.</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369A9189"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Выполнено исследование общего (клинического) анализа крови развернутого и определение активности </w:t>
            </w:r>
            <w:proofErr w:type="spellStart"/>
            <w:r w:rsidRPr="00224017">
              <w:rPr>
                <w:rFonts w:ascii="Times New Roman" w:hAnsi="Times New Roman" w:cs="Times New Roman"/>
                <w:sz w:val="24"/>
                <w:szCs w:val="24"/>
              </w:rPr>
              <w:t>аспартатаминотрансферазы</w:t>
            </w:r>
            <w:proofErr w:type="spellEnd"/>
            <w:r w:rsidRPr="00224017">
              <w:rPr>
                <w:rFonts w:ascii="Times New Roman" w:hAnsi="Times New Roman" w:cs="Times New Roman"/>
                <w:sz w:val="24"/>
                <w:szCs w:val="24"/>
              </w:rPr>
              <w:t xml:space="preserve"> в крови, определение активности аланинаминотрансферазы в крови, исследование уровня железа сыворотки крови, исследование уровня ферритина в крови. </w:t>
            </w:r>
          </w:p>
        </w:tc>
        <w:tc>
          <w:tcPr>
            <w:tcW w:w="1277" w:type="dxa"/>
            <w:tcBorders>
              <w:top w:val="single" w:sz="4" w:space="0" w:color="000000"/>
              <w:left w:val="single" w:sz="4" w:space="0" w:color="000000"/>
              <w:bottom w:val="single" w:sz="4" w:space="0" w:color="000000"/>
              <w:right w:val="single" w:sz="4" w:space="0" w:color="000000"/>
            </w:tcBorders>
          </w:tcPr>
          <w:p w14:paraId="62CE0C6F"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15BFEC19"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57DF3DB6" w14:textId="77777777" w:rsidTr="008F4952">
        <w:trPr>
          <w:trHeight w:val="391"/>
        </w:trPr>
        <w:tc>
          <w:tcPr>
            <w:tcW w:w="747" w:type="dxa"/>
            <w:tcBorders>
              <w:top w:val="single" w:sz="4" w:space="0" w:color="000000"/>
              <w:left w:val="single" w:sz="4" w:space="0" w:color="000000"/>
              <w:bottom w:val="single" w:sz="4" w:space="0" w:color="000000"/>
              <w:right w:val="single" w:sz="4" w:space="0" w:color="000000"/>
            </w:tcBorders>
          </w:tcPr>
          <w:p w14:paraId="3A8C4EC4"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4.</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33B69A6F"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Выполнено назначение безглютеновой диеты  </w:t>
            </w:r>
          </w:p>
        </w:tc>
        <w:tc>
          <w:tcPr>
            <w:tcW w:w="1277" w:type="dxa"/>
            <w:tcBorders>
              <w:top w:val="single" w:sz="4" w:space="0" w:color="000000"/>
              <w:left w:val="single" w:sz="4" w:space="0" w:color="000000"/>
              <w:bottom w:val="single" w:sz="4" w:space="0" w:color="000000"/>
              <w:right w:val="single" w:sz="4" w:space="0" w:color="000000"/>
            </w:tcBorders>
          </w:tcPr>
          <w:p w14:paraId="7F4F5702"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21C9DAE5"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4E7DD1FD" w14:textId="77777777" w:rsidTr="008F4952">
        <w:trPr>
          <w:trHeight w:val="516"/>
        </w:trPr>
        <w:tc>
          <w:tcPr>
            <w:tcW w:w="6630" w:type="dxa"/>
            <w:gridSpan w:val="2"/>
            <w:tcBorders>
              <w:top w:val="single" w:sz="4" w:space="0" w:color="000000"/>
              <w:left w:val="single" w:sz="4" w:space="0" w:color="000000"/>
              <w:bottom w:val="single" w:sz="4" w:space="0" w:color="000000"/>
              <w:right w:val="single" w:sz="4" w:space="0" w:color="000000"/>
            </w:tcBorders>
          </w:tcPr>
          <w:p w14:paraId="2A4F43A3" w14:textId="77777777" w:rsidR="002C2265" w:rsidRPr="00224017" w:rsidRDefault="00492D97" w:rsidP="0098583A">
            <w:pPr>
              <w:spacing w:line="259" w:lineRule="auto"/>
              <w:rPr>
                <w:rFonts w:ascii="Times New Roman" w:hAnsi="Times New Roman" w:cs="Times New Roman"/>
                <w:sz w:val="24"/>
                <w:szCs w:val="24"/>
              </w:rPr>
            </w:pPr>
            <w:r w:rsidRPr="00224017">
              <w:rPr>
                <w:rFonts w:ascii="Times New Roman" w:eastAsia="Times New Roman" w:hAnsi="Times New Roman" w:cs="Times New Roman"/>
                <w:b/>
                <w:sz w:val="24"/>
                <w:szCs w:val="24"/>
              </w:rPr>
              <w:t>Повторное обследов</w:t>
            </w:r>
            <w:r w:rsidR="00B3578E">
              <w:rPr>
                <w:rFonts w:ascii="Times New Roman" w:eastAsia="Times New Roman" w:hAnsi="Times New Roman" w:cs="Times New Roman"/>
                <w:b/>
                <w:sz w:val="24"/>
                <w:szCs w:val="24"/>
              </w:rPr>
              <w:t xml:space="preserve">ание </w:t>
            </w:r>
            <w:r w:rsidRPr="00224017">
              <w:rPr>
                <w:rFonts w:ascii="Times New Roman" w:eastAsia="Times New Roman" w:hAnsi="Times New Roman" w:cs="Times New Roman"/>
                <w:b/>
                <w:sz w:val="24"/>
                <w:szCs w:val="24"/>
              </w:rPr>
              <w:t xml:space="preserve">при </w:t>
            </w:r>
            <w:r w:rsidR="002C2265" w:rsidRPr="00224017">
              <w:rPr>
                <w:rFonts w:ascii="Times New Roman" w:eastAsia="Times New Roman" w:hAnsi="Times New Roman" w:cs="Times New Roman"/>
                <w:b/>
                <w:sz w:val="24"/>
                <w:szCs w:val="24"/>
              </w:rPr>
              <w:t xml:space="preserve">динамическом наблюдении </w:t>
            </w:r>
          </w:p>
        </w:tc>
        <w:tc>
          <w:tcPr>
            <w:tcW w:w="1277" w:type="dxa"/>
            <w:tcBorders>
              <w:top w:val="single" w:sz="4" w:space="0" w:color="000000"/>
              <w:left w:val="single" w:sz="4" w:space="0" w:color="000000"/>
              <w:bottom w:val="single" w:sz="4" w:space="0" w:color="000000"/>
              <w:right w:val="single" w:sz="4" w:space="0" w:color="000000"/>
            </w:tcBorders>
          </w:tcPr>
          <w:p w14:paraId="3DE299DC" w14:textId="77777777" w:rsidR="002C2265" w:rsidRPr="00224017" w:rsidRDefault="002C2265" w:rsidP="0098583A">
            <w:pPr>
              <w:spacing w:line="259" w:lineRule="auto"/>
              <w:ind w:left="12"/>
              <w:jc w:val="center"/>
              <w:rPr>
                <w:rFonts w:ascii="Times New Roman" w:hAnsi="Times New Roman" w:cs="Times New Roman"/>
                <w:sz w:val="24"/>
                <w:szCs w:val="24"/>
              </w:rPr>
            </w:pPr>
            <w:r w:rsidRPr="00224017">
              <w:rPr>
                <w:rFonts w:ascii="Times New Roman" w:hAnsi="Times New Roman" w:cs="Times New Roman"/>
                <w:sz w:val="24"/>
                <w:szCs w:val="24"/>
              </w:rPr>
              <w:t xml:space="preserve"> </w:t>
            </w:r>
          </w:p>
        </w:tc>
        <w:tc>
          <w:tcPr>
            <w:tcW w:w="1606" w:type="dxa"/>
            <w:tcBorders>
              <w:top w:val="single" w:sz="4" w:space="0" w:color="000000"/>
              <w:left w:val="single" w:sz="4" w:space="0" w:color="000000"/>
              <w:bottom w:val="single" w:sz="4" w:space="0" w:color="000000"/>
              <w:right w:val="single" w:sz="4" w:space="0" w:color="000000"/>
            </w:tcBorders>
          </w:tcPr>
          <w:p w14:paraId="39355800" w14:textId="77777777" w:rsidR="002C2265" w:rsidRPr="00224017" w:rsidRDefault="002C2265" w:rsidP="0098583A">
            <w:pPr>
              <w:spacing w:line="259" w:lineRule="auto"/>
              <w:ind w:left="12"/>
              <w:jc w:val="center"/>
              <w:rPr>
                <w:rFonts w:ascii="Times New Roman" w:hAnsi="Times New Roman" w:cs="Times New Roman"/>
                <w:sz w:val="24"/>
                <w:szCs w:val="24"/>
              </w:rPr>
            </w:pPr>
            <w:r w:rsidRPr="00224017">
              <w:rPr>
                <w:rFonts w:ascii="Times New Roman" w:hAnsi="Times New Roman" w:cs="Times New Roman"/>
                <w:sz w:val="24"/>
                <w:szCs w:val="24"/>
              </w:rPr>
              <w:t xml:space="preserve"> </w:t>
            </w:r>
          </w:p>
        </w:tc>
      </w:tr>
      <w:tr w:rsidR="002C2265" w14:paraId="3C048A55" w14:textId="77777777" w:rsidTr="008F4952">
        <w:trPr>
          <w:trHeight w:val="1666"/>
        </w:trPr>
        <w:tc>
          <w:tcPr>
            <w:tcW w:w="747" w:type="dxa"/>
            <w:tcBorders>
              <w:top w:val="single" w:sz="4" w:space="0" w:color="000000"/>
              <w:left w:val="single" w:sz="4" w:space="0" w:color="000000"/>
              <w:bottom w:val="single" w:sz="4" w:space="0" w:color="000000"/>
              <w:right w:val="single" w:sz="4" w:space="0" w:color="000000"/>
            </w:tcBorders>
          </w:tcPr>
          <w:p w14:paraId="4BEDB685"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1111 </w:t>
            </w:r>
          </w:p>
        </w:tc>
        <w:tc>
          <w:tcPr>
            <w:tcW w:w="5883" w:type="dxa"/>
            <w:tcBorders>
              <w:top w:val="single" w:sz="4" w:space="0" w:color="000000"/>
              <w:left w:val="single" w:sz="4" w:space="0" w:color="000000"/>
              <w:bottom w:val="single" w:sz="4" w:space="0" w:color="000000"/>
              <w:right w:val="single" w:sz="4" w:space="0" w:color="000000"/>
            </w:tcBorders>
          </w:tcPr>
          <w:p w14:paraId="797FDD76" w14:textId="77777777" w:rsidR="002C2265" w:rsidRPr="00224017" w:rsidRDefault="002C2265" w:rsidP="0098583A">
            <w:pPr>
              <w:spacing w:after="27" w:line="255" w:lineRule="auto"/>
              <w:ind w:right="32"/>
              <w:rPr>
                <w:rFonts w:ascii="Times New Roman" w:hAnsi="Times New Roman" w:cs="Times New Roman"/>
                <w:sz w:val="24"/>
                <w:szCs w:val="24"/>
              </w:rPr>
            </w:pPr>
            <w:r w:rsidRPr="00224017">
              <w:rPr>
                <w:rFonts w:ascii="Times New Roman" w:hAnsi="Times New Roman" w:cs="Times New Roman"/>
                <w:sz w:val="24"/>
                <w:szCs w:val="24"/>
              </w:rPr>
              <w:t xml:space="preserve">Выполнено серологическое обследование: определение содержания антител к тканевой </w:t>
            </w:r>
            <w:proofErr w:type="spellStart"/>
            <w:r w:rsidRPr="00224017">
              <w:rPr>
                <w:rFonts w:ascii="Times New Roman" w:hAnsi="Times New Roman" w:cs="Times New Roman"/>
                <w:sz w:val="24"/>
                <w:szCs w:val="24"/>
              </w:rPr>
              <w:t>трансглютаминазе</w:t>
            </w:r>
            <w:proofErr w:type="spellEnd"/>
            <w:r w:rsidRPr="00224017">
              <w:rPr>
                <w:rFonts w:ascii="Times New Roman" w:hAnsi="Times New Roman" w:cs="Times New Roman"/>
                <w:sz w:val="24"/>
                <w:szCs w:val="24"/>
              </w:rPr>
              <w:t xml:space="preserve"> в крови (иммуноглобулина класса А (IgA) (</w:t>
            </w:r>
            <w:proofErr w:type="spellStart"/>
            <w:r w:rsidRPr="00224017">
              <w:rPr>
                <w:rFonts w:ascii="Times New Roman" w:hAnsi="Times New Roman" w:cs="Times New Roman"/>
                <w:sz w:val="24"/>
                <w:szCs w:val="24"/>
              </w:rPr>
              <w:t>anti-tTG</w:t>
            </w:r>
            <w:proofErr w:type="spellEnd"/>
            <w:r w:rsidRPr="00224017">
              <w:rPr>
                <w:rFonts w:ascii="Times New Roman" w:hAnsi="Times New Roman" w:cs="Times New Roman"/>
                <w:sz w:val="24"/>
                <w:szCs w:val="24"/>
              </w:rPr>
              <w:t xml:space="preserve">)/ определение содержания антител к </w:t>
            </w:r>
            <w:proofErr w:type="spellStart"/>
            <w:r w:rsidRPr="00224017">
              <w:rPr>
                <w:rFonts w:ascii="Times New Roman" w:hAnsi="Times New Roman" w:cs="Times New Roman"/>
                <w:sz w:val="24"/>
                <w:szCs w:val="24"/>
              </w:rPr>
              <w:t>эндомизию</w:t>
            </w:r>
            <w:proofErr w:type="spellEnd"/>
            <w:r w:rsidRPr="00224017">
              <w:rPr>
                <w:rFonts w:ascii="Times New Roman" w:hAnsi="Times New Roman" w:cs="Times New Roman"/>
                <w:sz w:val="24"/>
                <w:szCs w:val="24"/>
              </w:rPr>
              <w:t xml:space="preserve"> в крови (иммуноглобулина класса А (IgA)) </w:t>
            </w:r>
          </w:p>
          <w:p w14:paraId="395FED35"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(EMA) для контроля качества соблюдения диеты </w:t>
            </w:r>
          </w:p>
        </w:tc>
        <w:tc>
          <w:tcPr>
            <w:tcW w:w="1277" w:type="dxa"/>
            <w:tcBorders>
              <w:top w:val="single" w:sz="4" w:space="0" w:color="000000"/>
              <w:left w:val="single" w:sz="4" w:space="0" w:color="000000"/>
              <w:bottom w:val="single" w:sz="4" w:space="0" w:color="000000"/>
              <w:right w:val="single" w:sz="4" w:space="0" w:color="000000"/>
            </w:tcBorders>
          </w:tcPr>
          <w:p w14:paraId="301BCF1D"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35E5629A"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327828E8" w14:textId="77777777" w:rsidTr="008F4952">
        <w:trPr>
          <w:trHeight w:val="1781"/>
        </w:trPr>
        <w:tc>
          <w:tcPr>
            <w:tcW w:w="747" w:type="dxa"/>
            <w:tcBorders>
              <w:top w:val="single" w:sz="4" w:space="0" w:color="000000"/>
              <w:left w:val="single" w:sz="4" w:space="0" w:color="000000"/>
              <w:bottom w:val="single" w:sz="4" w:space="0" w:color="000000"/>
              <w:right w:val="single" w:sz="4" w:space="0" w:color="000000"/>
            </w:tcBorders>
          </w:tcPr>
          <w:p w14:paraId="153BB74C"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5.</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2EF39EF9"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Назначена Эзофагогастродуоденоскопия с Биопсией двенадцатиперстной кишки эндоскопической и патологоанатомическое исследование биопсийного (операционного) материала двенадцатиперстной кишки в случае стойкого сохранения повышенного уровня антител к тканевой </w:t>
            </w:r>
            <w:proofErr w:type="spellStart"/>
            <w:r w:rsidRPr="00224017">
              <w:rPr>
                <w:rFonts w:ascii="Times New Roman" w:hAnsi="Times New Roman" w:cs="Times New Roman"/>
                <w:sz w:val="24"/>
                <w:szCs w:val="24"/>
              </w:rPr>
              <w:t>трансглютаминазе</w:t>
            </w:r>
            <w:proofErr w:type="spellEnd"/>
            <w:r w:rsidRPr="00224017">
              <w:rPr>
                <w:rFonts w:ascii="Times New Roman" w:hAnsi="Times New Roman" w:cs="Times New Roman"/>
                <w:sz w:val="24"/>
                <w:szCs w:val="24"/>
              </w:rPr>
              <w:t xml:space="preserve"> и </w:t>
            </w:r>
            <w:proofErr w:type="spellStart"/>
            <w:r w:rsidRPr="00224017">
              <w:rPr>
                <w:rFonts w:ascii="Times New Roman" w:hAnsi="Times New Roman" w:cs="Times New Roman"/>
                <w:sz w:val="24"/>
                <w:szCs w:val="24"/>
              </w:rPr>
              <w:t>эндомизию</w:t>
            </w:r>
            <w:proofErr w:type="spellEnd"/>
            <w:r w:rsidRPr="00224017">
              <w:rPr>
                <w:rFonts w:ascii="Times New Roman" w:hAnsi="Times New Roman" w:cs="Times New Roman"/>
                <w:sz w:val="24"/>
                <w:szCs w:val="24"/>
              </w:rPr>
              <w:t xml:space="preserve"> или персистенции симптоматики, несмотря на проводимую диетотерапию </w:t>
            </w:r>
          </w:p>
        </w:tc>
        <w:tc>
          <w:tcPr>
            <w:tcW w:w="1277" w:type="dxa"/>
            <w:tcBorders>
              <w:top w:val="single" w:sz="4" w:space="0" w:color="000000"/>
              <w:left w:val="single" w:sz="4" w:space="0" w:color="000000"/>
              <w:bottom w:val="single" w:sz="4" w:space="0" w:color="000000"/>
              <w:right w:val="single" w:sz="4" w:space="0" w:color="000000"/>
            </w:tcBorders>
          </w:tcPr>
          <w:p w14:paraId="5326916B"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09A5A358"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r w:rsidR="002C2265" w14:paraId="4A8C997D" w14:textId="77777777" w:rsidTr="008F4952">
        <w:trPr>
          <w:trHeight w:val="1526"/>
        </w:trPr>
        <w:tc>
          <w:tcPr>
            <w:tcW w:w="747" w:type="dxa"/>
            <w:tcBorders>
              <w:top w:val="single" w:sz="4" w:space="0" w:color="000000"/>
              <w:left w:val="single" w:sz="4" w:space="0" w:color="000000"/>
              <w:bottom w:val="single" w:sz="4" w:space="0" w:color="000000"/>
              <w:right w:val="single" w:sz="4" w:space="0" w:color="000000"/>
            </w:tcBorders>
          </w:tcPr>
          <w:p w14:paraId="46C62020"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6.</w:t>
            </w:r>
            <w:r w:rsidRPr="00224017">
              <w:rPr>
                <w:rFonts w:ascii="Times New Roman" w:eastAsia="Arial" w:hAnsi="Times New Roman" w:cs="Times New Roman"/>
                <w:sz w:val="24"/>
                <w:szCs w:val="24"/>
              </w:rPr>
              <w:t xml:space="preserve"> </w:t>
            </w:r>
          </w:p>
        </w:tc>
        <w:tc>
          <w:tcPr>
            <w:tcW w:w="5883" w:type="dxa"/>
            <w:tcBorders>
              <w:top w:val="single" w:sz="4" w:space="0" w:color="000000"/>
              <w:left w:val="single" w:sz="4" w:space="0" w:color="000000"/>
              <w:bottom w:val="single" w:sz="4" w:space="0" w:color="000000"/>
              <w:right w:val="single" w:sz="4" w:space="0" w:color="000000"/>
            </w:tcBorders>
          </w:tcPr>
          <w:p w14:paraId="39CB4F48" w14:textId="77777777" w:rsidR="002C2265" w:rsidRPr="00224017" w:rsidRDefault="002C2265" w:rsidP="0098583A">
            <w:pPr>
              <w:spacing w:line="259" w:lineRule="auto"/>
              <w:rPr>
                <w:rFonts w:ascii="Times New Roman" w:hAnsi="Times New Roman" w:cs="Times New Roman"/>
                <w:sz w:val="24"/>
                <w:szCs w:val="24"/>
              </w:rPr>
            </w:pPr>
            <w:r w:rsidRPr="00224017">
              <w:rPr>
                <w:rFonts w:ascii="Times New Roman" w:hAnsi="Times New Roman" w:cs="Times New Roman"/>
                <w:sz w:val="24"/>
                <w:szCs w:val="24"/>
              </w:rPr>
              <w:t xml:space="preserve">Выполнено Исследование общего (клинического) анализа крови развернутого и определение активности </w:t>
            </w:r>
            <w:proofErr w:type="spellStart"/>
            <w:r w:rsidRPr="00224017">
              <w:rPr>
                <w:rFonts w:ascii="Times New Roman" w:hAnsi="Times New Roman" w:cs="Times New Roman"/>
                <w:sz w:val="24"/>
                <w:szCs w:val="24"/>
              </w:rPr>
              <w:t>аспартатаминотрансферазы</w:t>
            </w:r>
            <w:proofErr w:type="spellEnd"/>
            <w:r w:rsidRPr="00224017">
              <w:rPr>
                <w:rFonts w:ascii="Times New Roman" w:hAnsi="Times New Roman" w:cs="Times New Roman"/>
                <w:sz w:val="24"/>
                <w:szCs w:val="24"/>
              </w:rPr>
              <w:t xml:space="preserve"> в крови, определение активности аланинаминотрансферазы в крови, исследование уровня ферритина в крови - в среднем, ежегодно.  </w:t>
            </w:r>
          </w:p>
        </w:tc>
        <w:tc>
          <w:tcPr>
            <w:tcW w:w="1277" w:type="dxa"/>
            <w:tcBorders>
              <w:top w:val="single" w:sz="4" w:space="0" w:color="000000"/>
              <w:left w:val="single" w:sz="4" w:space="0" w:color="000000"/>
              <w:bottom w:val="single" w:sz="4" w:space="0" w:color="000000"/>
              <w:right w:val="single" w:sz="4" w:space="0" w:color="000000"/>
            </w:tcBorders>
          </w:tcPr>
          <w:p w14:paraId="47AD46F6" w14:textId="77777777" w:rsidR="002C2265" w:rsidRPr="00224017" w:rsidRDefault="002C2265" w:rsidP="0098583A">
            <w:pPr>
              <w:spacing w:line="259" w:lineRule="auto"/>
              <w:ind w:right="45"/>
              <w:jc w:val="center"/>
              <w:rPr>
                <w:rFonts w:ascii="Times New Roman" w:hAnsi="Times New Roman" w:cs="Times New Roman"/>
                <w:sz w:val="24"/>
                <w:szCs w:val="24"/>
              </w:rPr>
            </w:pPr>
            <w:r w:rsidRPr="00224017">
              <w:rPr>
                <w:rFonts w:ascii="Times New Roman" w:hAnsi="Times New Roman" w:cs="Times New Roman"/>
                <w:sz w:val="24"/>
                <w:szCs w:val="24"/>
              </w:rPr>
              <w:t xml:space="preserve">C </w:t>
            </w:r>
          </w:p>
        </w:tc>
        <w:tc>
          <w:tcPr>
            <w:tcW w:w="1606" w:type="dxa"/>
            <w:tcBorders>
              <w:top w:val="single" w:sz="4" w:space="0" w:color="000000"/>
              <w:left w:val="single" w:sz="4" w:space="0" w:color="000000"/>
              <w:bottom w:val="single" w:sz="4" w:space="0" w:color="000000"/>
              <w:right w:val="single" w:sz="4" w:space="0" w:color="000000"/>
            </w:tcBorders>
          </w:tcPr>
          <w:p w14:paraId="5D8821FC" w14:textId="77777777" w:rsidR="002C2265" w:rsidRPr="00224017" w:rsidRDefault="002C2265" w:rsidP="0098583A">
            <w:pPr>
              <w:spacing w:line="259" w:lineRule="auto"/>
              <w:ind w:right="43"/>
              <w:jc w:val="center"/>
              <w:rPr>
                <w:rFonts w:ascii="Times New Roman" w:hAnsi="Times New Roman" w:cs="Times New Roman"/>
                <w:sz w:val="24"/>
                <w:szCs w:val="24"/>
              </w:rPr>
            </w:pPr>
            <w:r w:rsidRPr="00224017">
              <w:rPr>
                <w:rFonts w:ascii="Times New Roman" w:hAnsi="Times New Roman" w:cs="Times New Roman"/>
                <w:sz w:val="24"/>
                <w:szCs w:val="24"/>
              </w:rPr>
              <w:t xml:space="preserve">5 </w:t>
            </w:r>
          </w:p>
        </w:tc>
      </w:tr>
    </w:tbl>
    <w:p w14:paraId="0EE91B31" w14:textId="77777777" w:rsidR="002C2265" w:rsidRDefault="002C2265" w:rsidP="002C2265">
      <w:pPr>
        <w:spacing w:after="0"/>
      </w:pPr>
      <w:r>
        <w:t xml:space="preserve"> </w:t>
      </w:r>
    </w:p>
    <w:p w14:paraId="1FC4E4EB" w14:textId="021E56CD" w:rsidR="002C2265" w:rsidRDefault="002C2265" w:rsidP="002C2265">
      <w:pPr>
        <w:spacing w:after="403"/>
        <w:rPr>
          <w:rFonts w:ascii="Times New Roman" w:eastAsia="Times New Roman" w:hAnsi="Times New Roman" w:cs="Times New Roman"/>
          <w:b/>
        </w:rPr>
      </w:pPr>
    </w:p>
    <w:p w14:paraId="34FD1103" w14:textId="77777777" w:rsidR="00924FAC" w:rsidRDefault="00924FAC" w:rsidP="002C2265">
      <w:pPr>
        <w:spacing w:after="403"/>
        <w:rPr>
          <w:rFonts w:ascii="Times New Roman" w:eastAsia="Times New Roman" w:hAnsi="Times New Roman" w:cs="Times New Roman"/>
          <w:b/>
        </w:rPr>
      </w:pPr>
    </w:p>
    <w:p w14:paraId="5F8ED519" w14:textId="0B1167FE" w:rsidR="002C2265" w:rsidRPr="008B6158" w:rsidRDefault="002C2265" w:rsidP="00996F32">
      <w:pPr>
        <w:pStyle w:val="1"/>
        <w:jc w:val="center"/>
        <w:rPr>
          <w:szCs w:val="24"/>
        </w:rPr>
      </w:pPr>
      <w:bookmarkStart w:id="64" w:name="_Toc102582"/>
      <w:bookmarkStart w:id="65" w:name="_Toc236386421"/>
      <w:r w:rsidRPr="008B6158">
        <w:rPr>
          <w:szCs w:val="24"/>
        </w:rPr>
        <w:lastRenderedPageBreak/>
        <w:t>Список литературы</w:t>
      </w:r>
      <w:bookmarkEnd w:id="64"/>
      <w:bookmarkEnd w:id="65"/>
    </w:p>
    <w:p w14:paraId="62E14973" w14:textId="452E2E7C" w:rsidR="002C2265" w:rsidRPr="00924FAC" w:rsidRDefault="002C2265" w:rsidP="008F75CF">
      <w:pPr>
        <w:numPr>
          <w:ilvl w:val="0"/>
          <w:numId w:val="18"/>
        </w:numPr>
        <w:spacing w:after="0"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Husby S, </w:t>
      </w:r>
      <w:proofErr w:type="spellStart"/>
      <w:r w:rsidRPr="00924FAC">
        <w:rPr>
          <w:rFonts w:ascii="Times New Roman" w:hAnsi="Times New Roman" w:cs="Times New Roman"/>
          <w:sz w:val="24"/>
          <w:szCs w:val="24"/>
          <w:lang w:val="en-US"/>
        </w:rPr>
        <w:t>Koletzko</w:t>
      </w:r>
      <w:proofErr w:type="spellEnd"/>
      <w:r w:rsidRPr="00924FAC">
        <w:rPr>
          <w:rFonts w:ascii="Times New Roman" w:hAnsi="Times New Roman" w:cs="Times New Roman"/>
          <w:sz w:val="24"/>
          <w:szCs w:val="24"/>
          <w:lang w:val="en-US"/>
        </w:rPr>
        <w:t xml:space="preserve"> </w:t>
      </w:r>
      <w:proofErr w:type="gramStart"/>
      <w:r w:rsidRPr="00924FAC">
        <w:rPr>
          <w:rFonts w:ascii="Times New Roman" w:hAnsi="Times New Roman" w:cs="Times New Roman"/>
          <w:sz w:val="24"/>
          <w:szCs w:val="24"/>
          <w:lang w:val="en-US"/>
        </w:rPr>
        <w:t>S,  .</w:t>
      </w:r>
      <w:proofErr w:type="gramEnd"/>
      <w:r w:rsidRPr="00924FAC">
        <w:rPr>
          <w:rFonts w:ascii="Times New Roman" w:hAnsi="Times New Roman" w:cs="Times New Roman"/>
          <w:sz w:val="24"/>
          <w:szCs w:val="24"/>
          <w:lang w:val="en-US"/>
        </w:rPr>
        <w:t xml:space="preserve"> Korponay-Szabo´ I.R, </w:t>
      </w:r>
      <w:proofErr w:type="spellStart"/>
      <w:r w:rsidRPr="00924FAC">
        <w:rPr>
          <w:rFonts w:ascii="Times New Roman" w:hAnsi="Times New Roman" w:cs="Times New Roman"/>
          <w:sz w:val="24"/>
          <w:szCs w:val="24"/>
          <w:lang w:val="en-US"/>
        </w:rPr>
        <w:t>Mearin</w:t>
      </w:r>
      <w:proofErr w:type="spellEnd"/>
      <w:r w:rsidRPr="00924FAC">
        <w:rPr>
          <w:rFonts w:ascii="Times New Roman" w:hAnsi="Times New Roman" w:cs="Times New Roman"/>
          <w:sz w:val="24"/>
          <w:szCs w:val="24"/>
          <w:lang w:val="en-US"/>
        </w:rPr>
        <w:t xml:space="preserve"> M.L., Phillips A, Shamir R, Troncone </w:t>
      </w:r>
      <w:proofErr w:type="gramStart"/>
      <w:r w:rsidRPr="00924FAC">
        <w:rPr>
          <w:rFonts w:ascii="Times New Roman" w:hAnsi="Times New Roman" w:cs="Times New Roman"/>
          <w:sz w:val="24"/>
          <w:szCs w:val="24"/>
          <w:lang w:val="en-US"/>
        </w:rPr>
        <w:t>R.,.</w:t>
      </w:r>
      <w:proofErr w:type="gramEnd"/>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lang w:val="en-US"/>
        </w:rPr>
        <w:t>Giersiepen</w:t>
      </w:r>
      <w:proofErr w:type="spellEnd"/>
      <w:r w:rsidRPr="00924FAC">
        <w:rPr>
          <w:rFonts w:ascii="Times New Roman" w:hAnsi="Times New Roman" w:cs="Times New Roman"/>
          <w:sz w:val="24"/>
          <w:szCs w:val="24"/>
          <w:lang w:val="en-US"/>
        </w:rPr>
        <w:t xml:space="preserve"> K, Branski D., </w:t>
      </w:r>
      <w:proofErr w:type="spellStart"/>
      <w:r w:rsidRPr="00924FAC">
        <w:rPr>
          <w:rFonts w:ascii="Times New Roman" w:hAnsi="Times New Roman" w:cs="Times New Roman"/>
          <w:sz w:val="24"/>
          <w:szCs w:val="24"/>
          <w:lang w:val="en-US"/>
        </w:rPr>
        <w:t>Catassi</w:t>
      </w:r>
      <w:proofErr w:type="spellEnd"/>
      <w:r w:rsidRPr="00924FAC">
        <w:rPr>
          <w:rFonts w:ascii="Times New Roman" w:hAnsi="Times New Roman" w:cs="Times New Roman"/>
          <w:sz w:val="24"/>
          <w:szCs w:val="24"/>
          <w:lang w:val="en-US"/>
        </w:rPr>
        <w:t xml:space="preserve"> C., </w:t>
      </w:r>
      <w:proofErr w:type="spellStart"/>
      <w:r w:rsidRPr="00924FAC">
        <w:rPr>
          <w:rFonts w:ascii="Times New Roman" w:hAnsi="Times New Roman" w:cs="Times New Roman"/>
          <w:sz w:val="24"/>
          <w:szCs w:val="24"/>
          <w:lang w:val="en-US"/>
        </w:rPr>
        <w:t>Lelgeman</w:t>
      </w:r>
      <w:proofErr w:type="spellEnd"/>
      <w:r w:rsidRPr="00924FAC">
        <w:rPr>
          <w:rFonts w:ascii="Times New Roman" w:hAnsi="Times New Roman" w:cs="Times New Roman"/>
          <w:sz w:val="24"/>
          <w:szCs w:val="24"/>
          <w:lang w:val="en-US"/>
        </w:rPr>
        <w:t xml:space="preserve"> M., Maki M., Ribes-</w:t>
      </w:r>
      <w:proofErr w:type="spellStart"/>
      <w:r w:rsidRPr="00924FAC">
        <w:rPr>
          <w:rFonts w:ascii="Times New Roman" w:hAnsi="Times New Roman" w:cs="Times New Roman"/>
          <w:sz w:val="24"/>
          <w:szCs w:val="24"/>
          <w:lang w:val="en-US"/>
        </w:rPr>
        <w:t>Koninckx</w:t>
      </w:r>
      <w:proofErr w:type="spellEnd"/>
      <w:r w:rsidRPr="00924FAC">
        <w:rPr>
          <w:rFonts w:ascii="Times New Roman" w:hAnsi="Times New Roman" w:cs="Times New Roman"/>
          <w:sz w:val="24"/>
          <w:szCs w:val="24"/>
          <w:lang w:val="en-US"/>
        </w:rPr>
        <w:t xml:space="preserve"> C, Ventura A., Zimmer K.P., for the ESPGHAN Working Group on Coeliac Disease Diagnosis, on behalf of the ESPGHAN Gastroenterology Committee. European Society for Pediatric </w:t>
      </w:r>
    </w:p>
    <w:p w14:paraId="77CB9F1C" w14:textId="77777777" w:rsidR="002C2265" w:rsidRPr="00924FAC" w:rsidRDefault="002C2265" w:rsidP="008F75CF">
      <w:pPr>
        <w:spacing w:after="0" w:line="240" w:lineRule="auto"/>
        <w:ind w:right="55"/>
        <w:rPr>
          <w:rFonts w:ascii="Times New Roman" w:hAnsi="Times New Roman" w:cs="Times New Roman"/>
          <w:sz w:val="24"/>
          <w:szCs w:val="24"/>
        </w:rPr>
      </w:pPr>
      <w:proofErr w:type="spellStart"/>
      <w:proofErr w:type="gramStart"/>
      <w:r w:rsidRPr="00924FAC">
        <w:rPr>
          <w:rFonts w:ascii="Times New Roman" w:hAnsi="Times New Roman" w:cs="Times New Roman"/>
          <w:sz w:val="24"/>
          <w:szCs w:val="24"/>
          <w:lang w:val="en-US"/>
        </w:rPr>
        <w:t>Gastroenterology,Hepatology</w:t>
      </w:r>
      <w:proofErr w:type="spellEnd"/>
      <w:proofErr w:type="gramEnd"/>
      <w:r w:rsidRPr="00924FAC">
        <w:rPr>
          <w:rFonts w:ascii="Times New Roman" w:hAnsi="Times New Roman" w:cs="Times New Roman"/>
          <w:sz w:val="24"/>
          <w:szCs w:val="24"/>
          <w:lang w:val="en-US"/>
        </w:rPr>
        <w:t xml:space="preserve">, and Nutrition Guidelines for the Diagnosis of Coeliac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2012;54: 136–160 </w:t>
      </w:r>
    </w:p>
    <w:p w14:paraId="003A6A86" w14:textId="6B76FF27" w:rsidR="002C2265" w:rsidRPr="00924FAC" w:rsidRDefault="002C2265" w:rsidP="00924FAC">
      <w:pPr>
        <w:numPr>
          <w:ilvl w:val="0"/>
          <w:numId w:val="18"/>
        </w:numPr>
        <w:spacing w:after="12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Glissen Brown JR, Singh P. Coeliac disease. </w:t>
      </w:r>
      <w:proofErr w:type="spellStart"/>
      <w:r w:rsidRPr="00924FAC">
        <w:rPr>
          <w:rFonts w:ascii="Times New Roman" w:hAnsi="Times New Roman" w:cs="Times New Roman"/>
          <w:sz w:val="24"/>
          <w:szCs w:val="24"/>
          <w:lang w:val="en-US"/>
        </w:rPr>
        <w:t>Paediatr</w:t>
      </w:r>
      <w:proofErr w:type="spellEnd"/>
      <w:r w:rsidRPr="00924FAC">
        <w:rPr>
          <w:rFonts w:ascii="Times New Roman" w:hAnsi="Times New Roman" w:cs="Times New Roman"/>
          <w:sz w:val="24"/>
          <w:szCs w:val="24"/>
          <w:lang w:val="en-US"/>
        </w:rPr>
        <w:t xml:space="preserve"> Int Child Health. 2019 Feb;39(1):23-31.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w:t>
      </w:r>
      <w:r w:rsidRPr="00475A9E">
        <w:rPr>
          <w:rFonts w:ascii="Times New Roman" w:hAnsi="Times New Roman" w:cs="Times New Roman"/>
          <w:sz w:val="24"/>
          <w:szCs w:val="24"/>
          <w:lang w:val="en-US"/>
        </w:rPr>
        <w:t xml:space="preserve">10.1080/20469047.2018.1504431. </w:t>
      </w:r>
      <w:proofErr w:type="spellStart"/>
      <w:r w:rsidRPr="00924FAC">
        <w:rPr>
          <w:rFonts w:ascii="Times New Roman" w:hAnsi="Times New Roman" w:cs="Times New Roman"/>
          <w:sz w:val="24"/>
          <w:szCs w:val="24"/>
        </w:rPr>
        <w:t>Epub</w:t>
      </w:r>
      <w:proofErr w:type="spellEnd"/>
      <w:r w:rsidRPr="00924FAC">
        <w:rPr>
          <w:rFonts w:ascii="Times New Roman" w:hAnsi="Times New Roman" w:cs="Times New Roman"/>
          <w:sz w:val="24"/>
          <w:szCs w:val="24"/>
        </w:rPr>
        <w:t xml:space="preserve"> 2018 </w:t>
      </w:r>
      <w:proofErr w:type="spellStart"/>
      <w:r w:rsidRPr="00924FAC">
        <w:rPr>
          <w:rFonts w:ascii="Times New Roman" w:hAnsi="Times New Roman" w:cs="Times New Roman"/>
          <w:sz w:val="24"/>
          <w:szCs w:val="24"/>
        </w:rPr>
        <w:t>Aug</w:t>
      </w:r>
      <w:proofErr w:type="spellEnd"/>
      <w:r w:rsidRPr="00924FAC">
        <w:rPr>
          <w:rFonts w:ascii="Times New Roman" w:hAnsi="Times New Roman" w:cs="Times New Roman"/>
          <w:sz w:val="24"/>
          <w:szCs w:val="24"/>
        </w:rPr>
        <w:t xml:space="preserve"> 13. PMID: 30099930 </w:t>
      </w:r>
    </w:p>
    <w:p w14:paraId="5C153C98"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Shan, L., Molberg O., Parrot I, Hausch F, Filiz F, Gray GM, Sollid LM, Khosla S. Structural basis for gluten intolerance in celiac sprue. </w:t>
      </w:r>
      <w:r w:rsidRPr="00924FAC">
        <w:rPr>
          <w:rFonts w:ascii="Times New Roman" w:hAnsi="Times New Roman" w:cs="Times New Roman"/>
          <w:sz w:val="24"/>
          <w:szCs w:val="24"/>
        </w:rPr>
        <w:t xml:space="preserve">Science 2002 297 (5590): 2275-9 </w:t>
      </w:r>
    </w:p>
    <w:p w14:paraId="35C2699D"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475A9E">
        <w:rPr>
          <w:rFonts w:ascii="Times New Roman" w:hAnsi="Times New Roman" w:cs="Times New Roman"/>
          <w:sz w:val="24"/>
          <w:szCs w:val="24"/>
          <w:lang w:val="fr-FR"/>
        </w:rPr>
        <w:t xml:space="preserve">Greco L, Romino R, Coto I et al. </w:t>
      </w:r>
      <w:r w:rsidRPr="00924FAC">
        <w:rPr>
          <w:rFonts w:ascii="Times New Roman" w:hAnsi="Times New Roman" w:cs="Times New Roman"/>
          <w:sz w:val="24"/>
          <w:szCs w:val="24"/>
          <w:lang w:val="en-US"/>
        </w:rPr>
        <w:t xml:space="preserve">The first large population based twin study of coeliac disease. </w:t>
      </w:r>
      <w:proofErr w:type="spellStart"/>
      <w:r w:rsidRPr="00924FAC">
        <w:rPr>
          <w:rFonts w:ascii="Times New Roman" w:hAnsi="Times New Roman" w:cs="Times New Roman"/>
          <w:sz w:val="24"/>
          <w:szCs w:val="24"/>
        </w:rPr>
        <w:t>Gut</w:t>
      </w:r>
      <w:proofErr w:type="spellEnd"/>
      <w:r w:rsidRPr="00924FAC">
        <w:rPr>
          <w:rFonts w:ascii="Times New Roman" w:hAnsi="Times New Roman" w:cs="Times New Roman"/>
          <w:sz w:val="24"/>
          <w:szCs w:val="24"/>
        </w:rPr>
        <w:t xml:space="preserve">. 2002 May;50(5):624-8 </w:t>
      </w:r>
    </w:p>
    <w:p w14:paraId="7E5A7E74"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Wolters VM, </w:t>
      </w:r>
      <w:proofErr w:type="spellStart"/>
      <w:r w:rsidRPr="00924FAC">
        <w:rPr>
          <w:rFonts w:ascii="Times New Roman" w:hAnsi="Times New Roman" w:cs="Times New Roman"/>
          <w:sz w:val="24"/>
          <w:szCs w:val="24"/>
          <w:lang w:val="en-US"/>
        </w:rPr>
        <w:t>Wijmenga</w:t>
      </w:r>
      <w:proofErr w:type="spellEnd"/>
      <w:r w:rsidRPr="00924FAC">
        <w:rPr>
          <w:rFonts w:ascii="Times New Roman" w:hAnsi="Times New Roman" w:cs="Times New Roman"/>
          <w:sz w:val="24"/>
          <w:szCs w:val="24"/>
          <w:lang w:val="en-US"/>
        </w:rPr>
        <w:t xml:space="preserve"> C. Genetic background of celiac disease and its clinical implications. </w:t>
      </w:r>
      <w:proofErr w:type="spellStart"/>
      <w:r w:rsidRPr="00924FAC">
        <w:rPr>
          <w:rFonts w:ascii="Times New Roman" w:hAnsi="Times New Roman" w:cs="Times New Roman"/>
          <w:sz w:val="24"/>
          <w:szCs w:val="24"/>
        </w:rPr>
        <w:t>Am</w:t>
      </w:r>
      <w:proofErr w:type="spellEnd"/>
      <w:r w:rsidRPr="00924FAC">
        <w:rPr>
          <w:rFonts w:ascii="Times New Roman" w:hAnsi="Times New Roman" w:cs="Times New Roman"/>
          <w:sz w:val="24"/>
          <w:szCs w:val="24"/>
        </w:rPr>
        <w:t xml:space="preserve"> J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2008;103:190</w:t>
      </w:r>
      <w:proofErr w:type="gramEnd"/>
      <w:r w:rsidRPr="00924FAC">
        <w:rPr>
          <w:rFonts w:ascii="Times New Roman" w:hAnsi="Times New Roman" w:cs="Times New Roman"/>
          <w:sz w:val="24"/>
          <w:szCs w:val="24"/>
        </w:rPr>
        <w:t xml:space="preserve">–5 </w:t>
      </w:r>
    </w:p>
    <w:p w14:paraId="70B220D9" w14:textId="77777777" w:rsidR="002C2265" w:rsidRPr="00A761C2" w:rsidRDefault="002C2265" w:rsidP="00924FAC">
      <w:pPr>
        <w:numPr>
          <w:ilvl w:val="0"/>
          <w:numId w:val="18"/>
        </w:numPr>
        <w:spacing w:after="123" w:line="240" w:lineRule="auto"/>
        <w:ind w:left="0" w:right="55" w:hanging="284"/>
        <w:jc w:val="both"/>
        <w:rPr>
          <w:rFonts w:ascii="Times New Roman" w:hAnsi="Times New Roman" w:cs="Times New Roman"/>
          <w:sz w:val="24"/>
          <w:szCs w:val="24"/>
        </w:rPr>
      </w:pPr>
      <w:hyperlink r:id="rId33">
        <w:r w:rsidRPr="00924FAC">
          <w:rPr>
            <w:rFonts w:ascii="Times New Roman" w:hAnsi="Times New Roman" w:cs="Times New Roman"/>
            <w:sz w:val="24"/>
            <w:szCs w:val="24"/>
            <w:lang w:val="en-US"/>
          </w:rPr>
          <w:t>Vermeulen</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BA</w:t>
        </w:r>
      </w:hyperlink>
      <w:hyperlink r:id="rId34">
        <w:r w:rsidRPr="00A761C2">
          <w:rPr>
            <w:rFonts w:ascii="Times New Roman" w:hAnsi="Times New Roman" w:cs="Times New Roman"/>
            <w:sz w:val="24"/>
            <w:szCs w:val="24"/>
          </w:rPr>
          <w:t>,</w:t>
        </w:r>
      </w:hyperlink>
      <w:hyperlink r:id="rId35">
        <w:r w:rsidRPr="00A761C2">
          <w:rPr>
            <w:rFonts w:ascii="Times New Roman" w:hAnsi="Times New Roman" w:cs="Times New Roman"/>
            <w:sz w:val="24"/>
            <w:szCs w:val="24"/>
          </w:rPr>
          <w:t xml:space="preserve"> </w:t>
        </w:r>
      </w:hyperlink>
      <w:hyperlink r:id="rId36">
        <w:r w:rsidRPr="00924FAC">
          <w:rPr>
            <w:rFonts w:ascii="Times New Roman" w:hAnsi="Times New Roman" w:cs="Times New Roman"/>
            <w:sz w:val="24"/>
            <w:szCs w:val="24"/>
            <w:lang w:val="en-US"/>
          </w:rPr>
          <w:t>Hogen</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Esch</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CE</w:t>
        </w:r>
      </w:hyperlink>
      <w:hyperlink r:id="rId37">
        <w:r w:rsidRPr="00A761C2">
          <w:rPr>
            <w:rFonts w:ascii="Times New Roman" w:hAnsi="Times New Roman" w:cs="Times New Roman"/>
            <w:sz w:val="24"/>
            <w:szCs w:val="24"/>
          </w:rPr>
          <w:t>,</w:t>
        </w:r>
      </w:hyperlink>
      <w:hyperlink r:id="rId38">
        <w:r w:rsidRPr="00A761C2">
          <w:rPr>
            <w:rFonts w:ascii="Times New Roman" w:hAnsi="Times New Roman" w:cs="Times New Roman"/>
            <w:sz w:val="24"/>
            <w:szCs w:val="24"/>
          </w:rPr>
          <w:t xml:space="preserve"> </w:t>
        </w:r>
      </w:hyperlink>
      <w:hyperlink r:id="rId39">
        <w:r w:rsidRPr="00924FAC">
          <w:rPr>
            <w:rFonts w:ascii="Times New Roman" w:hAnsi="Times New Roman" w:cs="Times New Roman"/>
            <w:sz w:val="24"/>
            <w:szCs w:val="24"/>
            <w:lang w:val="en-US"/>
          </w:rPr>
          <w:t>Yuksel</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Z</w:t>
        </w:r>
      </w:hyperlink>
      <w:hyperlink r:id="rId40">
        <w:r w:rsidRPr="00A761C2">
          <w:rPr>
            <w:rFonts w:ascii="Times New Roman" w:hAnsi="Times New Roman" w:cs="Times New Roman"/>
            <w:sz w:val="24"/>
            <w:szCs w:val="24"/>
          </w:rPr>
          <w:t>,</w:t>
        </w:r>
      </w:hyperlink>
      <w:hyperlink r:id="rId41">
        <w:r w:rsidRPr="00A761C2">
          <w:rPr>
            <w:rFonts w:ascii="Times New Roman" w:hAnsi="Times New Roman" w:cs="Times New Roman"/>
            <w:sz w:val="24"/>
            <w:szCs w:val="24"/>
          </w:rPr>
          <w:t xml:space="preserve"> </w:t>
        </w:r>
      </w:hyperlink>
      <w:hyperlink r:id="rId42">
        <w:r w:rsidRPr="00924FAC">
          <w:rPr>
            <w:rFonts w:ascii="Times New Roman" w:hAnsi="Times New Roman" w:cs="Times New Roman"/>
            <w:sz w:val="24"/>
            <w:szCs w:val="24"/>
            <w:lang w:val="en-US"/>
          </w:rPr>
          <w:t>Koning</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F</w:t>
        </w:r>
      </w:hyperlink>
      <w:hyperlink r:id="rId43">
        <w:r w:rsidRPr="00A761C2">
          <w:rPr>
            <w:rFonts w:ascii="Times New Roman" w:hAnsi="Times New Roman" w:cs="Times New Roman"/>
            <w:sz w:val="24"/>
            <w:szCs w:val="24"/>
          </w:rPr>
          <w:t>,</w:t>
        </w:r>
      </w:hyperlink>
      <w:hyperlink r:id="rId44">
        <w:r w:rsidRPr="00A761C2">
          <w:rPr>
            <w:rFonts w:ascii="Times New Roman" w:hAnsi="Times New Roman" w:cs="Times New Roman"/>
            <w:sz w:val="24"/>
            <w:szCs w:val="24"/>
          </w:rPr>
          <w:t xml:space="preserve"> </w:t>
        </w:r>
      </w:hyperlink>
      <w:hyperlink r:id="rId45">
        <w:proofErr w:type="spellStart"/>
        <w:r w:rsidRPr="00924FAC">
          <w:rPr>
            <w:rFonts w:ascii="Times New Roman" w:hAnsi="Times New Roman" w:cs="Times New Roman"/>
            <w:sz w:val="24"/>
            <w:szCs w:val="24"/>
            <w:lang w:val="en-US"/>
          </w:rPr>
          <w:t>Verduijn</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W</w:t>
        </w:r>
      </w:hyperlink>
      <w:hyperlink r:id="rId46">
        <w:r w:rsidRPr="00A761C2">
          <w:rPr>
            <w:rFonts w:ascii="Times New Roman" w:hAnsi="Times New Roman" w:cs="Times New Roman"/>
            <w:sz w:val="24"/>
            <w:szCs w:val="24"/>
          </w:rPr>
          <w:t>,</w:t>
        </w:r>
      </w:hyperlink>
      <w:hyperlink r:id="rId47">
        <w:r w:rsidRPr="00A761C2">
          <w:rPr>
            <w:rFonts w:ascii="Times New Roman" w:hAnsi="Times New Roman" w:cs="Times New Roman"/>
            <w:sz w:val="24"/>
            <w:szCs w:val="24"/>
          </w:rPr>
          <w:t xml:space="preserve"> </w:t>
        </w:r>
      </w:hyperlink>
      <w:hyperlink r:id="rId48">
        <w:proofErr w:type="spellStart"/>
        <w:r w:rsidRPr="00924FAC">
          <w:rPr>
            <w:rFonts w:ascii="Times New Roman" w:hAnsi="Times New Roman" w:cs="Times New Roman"/>
            <w:sz w:val="24"/>
            <w:szCs w:val="24"/>
            <w:lang w:val="en-US"/>
          </w:rPr>
          <w:t>Doxiadis</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II</w:t>
        </w:r>
      </w:hyperlink>
      <w:hyperlink r:id="rId49">
        <w:r w:rsidRPr="00A761C2">
          <w:rPr>
            <w:rFonts w:ascii="Times New Roman" w:hAnsi="Times New Roman" w:cs="Times New Roman"/>
            <w:sz w:val="24"/>
            <w:szCs w:val="24"/>
          </w:rPr>
          <w:t>,</w:t>
        </w:r>
      </w:hyperlink>
      <w:hyperlink r:id="rId50">
        <w:r w:rsidRPr="00A761C2">
          <w:rPr>
            <w:rFonts w:ascii="Times New Roman" w:hAnsi="Times New Roman" w:cs="Times New Roman"/>
            <w:sz w:val="24"/>
            <w:szCs w:val="24"/>
          </w:rPr>
          <w:t xml:space="preserve"> </w:t>
        </w:r>
      </w:hyperlink>
      <w:hyperlink r:id="rId51">
        <w:r w:rsidRPr="00924FAC">
          <w:rPr>
            <w:rFonts w:ascii="Times New Roman" w:hAnsi="Times New Roman" w:cs="Times New Roman"/>
            <w:sz w:val="24"/>
            <w:szCs w:val="24"/>
            <w:lang w:val="en-US"/>
          </w:rPr>
          <w:t>Schreuder</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GM</w:t>
        </w:r>
      </w:hyperlink>
      <w:hyperlink r:id="rId52">
        <w:r w:rsidRPr="00A761C2">
          <w:rPr>
            <w:rFonts w:ascii="Times New Roman" w:hAnsi="Times New Roman" w:cs="Times New Roman"/>
            <w:sz w:val="24"/>
            <w:szCs w:val="24"/>
          </w:rPr>
          <w:t>,</w:t>
        </w:r>
      </w:hyperlink>
      <w:r w:rsidRPr="00A761C2">
        <w:rPr>
          <w:rFonts w:ascii="Times New Roman" w:hAnsi="Times New Roman" w:cs="Times New Roman"/>
          <w:sz w:val="24"/>
          <w:szCs w:val="24"/>
        </w:rPr>
        <w:t xml:space="preserve"> </w:t>
      </w:r>
    </w:p>
    <w:p w14:paraId="7CA316A5" w14:textId="77777777" w:rsidR="002C2265" w:rsidRPr="00924FAC" w:rsidRDefault="002C2265" w:rsidP="00924FAC">
      <w:pPr>
        <w:spacing w:line="240" w:lineRule="auto"/>
        <w:ind w:right="55" w:hanging="284"/>
        <w:rPr>
          <w:rFonts w:ascii="Times New Roman" w:hAnsi="Times New Roman" w:cs="Times New Roman"/>
          <w:sz w:val="24"/>
          <w:szCs w:val="24"/>
          <w:lang w:val="en-US"/>
        </w:rPr>
      </w:pPr>
      <w:hyperlink r:id="rId53">
        <w:proofErr w:type="spellStart"/>
        <w:r w:rsidRPr="00924FAC">
          <w:rPr>
            <w:rFonts w:ascii="Times New Roman" w:hAnsi="Times New Roman" w:cs="Times New Roman"/>
            <w:sz w:val="24"/>
            <w:szCs w:val="24"/>
            <w:lang w:val="en-US"/>
          </w:rPr>
          <w:t>Mearin</w:t>
        </w:r>
        <w:proofErr w:type="spellEnd"/>
        <w:r w:rsidRPr="00924FAC">
          <w:rPr>
            <w:rFonts w:ascii="Times New Roman" w:hAnsi="Times New Roman" w:cs="Times New Roman"/>
            <w:sz w:val="24"/>
            <w:szCs w:val="24"/>
            <w:lang w:val="en-US"/>
          </w:rPr>
          <w:t xml:space="preserve"> ML</w:t>
        </w:r>
      </w:hyperlink>
      <w:hyperlink r:id="rId54">
        <w:r w:rsidRPr="00924FAC">
          <w:rPr>
            <w:rFonts w:ascii="Times New Roman" w:hAnsi="Times New Roman" w:cs="Times New Roman"/>
            <w:sz w:val="24"/>
            <w:szCs w:val="24"/>
            <w:lang w:val="en-US"/>
          </w:rPr>
          <w:t>.</w:t>
        </w:r>
      </w:hyperlink>
      <w:r w:rsidRPr="00924FAC">
        <w:rPr>
          <w:rFonts w:ascii="Times New Roman" w:hAnsi="Times New Roman" w:cs="Times New Roman"/>
          <w:sz w:val="24"/>
          <w:szCs w:val="24"/>
          <w:lang w:val="en-US"/>
        </w:rPr>
        <w:t xml:space="preserve"> Phenotypic variance in childhood coeliac disease and the HLA-DQ/DR dose effect. Scand J Gastroenterol. 2009;44(1):40-5 </w:t>
      </w:r>
    </w:p>
    <w:p w14:paraId="17A8B4DA" w14:textId="77777777" w:rsidR="002C2265" w:rsidRPr="00924FAC" w:rsidRDefault="002C2265" w:rsidP="00924FAC">
      <w:pPr>
        <w:numPr>
          <w:ilvl w:val="0"/>
          <w:numId w:val="18"/>
        </w:numPr>
        <w:spacing w:after="129"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Green PH, Jabri B. Coeliac disease. </w:t>
      </w:r>
      <w:r w:rsidRPr="00924FAC">
        <w:rPr>
          <w:rFonts w:ascii="Times New Roman" w:hAnsi="Times New Roman" w:cs="Times New Roman"/>
          <w:sz w:val="24"/>
          <w:szCs w:val="24"/>
        </w:rPr>
        <w:t xml:space="preserve">Lancet 2003; 362: 383–91 </w:t>
      </w:r>
    </w:p>
    <w:p w14:paraId="3E2EBAE1"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Parzanese I, </w:t>
      </w:r>
      <w:proofErr w:type="spellStart"/>
      <w:r w:rsidRPr="00924FAC">
        <w:rPr>
          <w:rFonts w:ascii="Times New Roman" w:hAnsi="Times New Roman" w:cs="Times New Roman"/>
          <w:sz w:val="24"/>
          <w:szCs w:val="24"/>
          <w:lang w:val="en-US"/>
        </w:rPr>
        <w:t>Qehajaj</w:t>
      </w:r>
      <w:proofErr w:type="spellEnd"/>
      <w:r w:rsidRPr="00924FAC">
        <w:rPr>
          <w:rFonts w:ascii="Times New Roman" w:hAnsi="Times New Roman" w:cs="Times New Roman"/>
          <w:sz w:val="24"/>
          <w:szCs w:val="24"/>
          <w:lang w:val="en-US"/>
        </w:rPr>
        <w:t xml:space="preserve"> D, </w:t>
      </w:r>
      <w:proofErr w:type="spellStart"/>
      <w:r w:rsidRPr="00924FAC">
        <w:rPr>
          <w:rFonts w:ascii="Times New Roman" w:hAnsi="Times New Roman" w:cs="Times New Roman"/>
          <w:sz w:val="24"/>
          <w:szCs w:val="24"/>
          <w:lang w:val="en-US"/>
        </w:rPr>
        <w:t>Patrinicola</w:t>
      </w:r>
      <w:proofErr w:type="spellEnd"/>
      <w:r w:rsidRPr="00924FAC">
        <w:rPr>
          <w:rFonts w:ascii="Times New Roman" w:hAnsi="Times New Roman" w:cs="Times New Roman"/>
          <w:sz w:val="24"/>
          <w:szCs w:val="24"/>
          <w:lang w:val="en-US"/>
        </w:rPr>
        <w:t xml:space="preserve"> F, Aralica M, </w:t>
      </w:r>
      <w:proofErr w:type="spellStart"/>
      <w:r w:rsidRPr="00924FAC">
        <w:rPr>
          <w:rFonts w:ascii="Times New Roman" w:hAnsi="Times New Roman" w:cs="Times New Roman"/>
          <w:sz w:val="24"/>
          <w:szCs w:val="24"/>
          <w:lang w:val="en-US"/>
        </w:rPr>
        <w:t>Chiriva-Internati</w:t>
      </w:r>
      <w:proofErr w:type="spellEnd"/>
      <w:r w:rsidRPr="00924FAC">
        <w:rPr>
          <w:rFonts w:ascii="Times New Roman" w:hAnsi="Times New Roman" w:cs="Times New Roman"/>
          <w:sz w:val="24"/>
          <w:szCs w:val="24"/>
          <w:lang w:val="en-US"/>
        </w:rPr>
        <w:t xml:space="preserve"> M, Stifter S, Elli L, </w:t>
      </w:r>
      <w:proofErr w:type="spellStart"/>
      <w:r w:rsidRPr="00924FAC">
        <w:rPr>
          <w:rFonts w:ascii="Times New Roman" w:hAnsi="Times New Roman" w:cs="Times New Roman"/>
          <w:sz w:val="24"/>
          <w:szCs w:val="24"/>
          <w:lang w:val="en-US"/>
        </w:rPr>
        <w:t>Grizzi</w:t>
      </w:r>
      <w:proofErr w:type="spellEnd"/>
      <w:r w:rsidRPr="00924FAC">
        <w:rPr>
          <w:rFonts w:ascii="Times New Roman" w:hAnsi="Times New Roman" w:cs="Times New Roman"/>
          <w:sz w:val="24"/>
          <w:szCs w:val="24"/>
          <w:lang w:val="en-US"/>
        </w:rPr>
        <w:t xml:space="preserve"> F. Celiac disease: From pathophysiology to treatment. </w:t>
      </w:r>
      <w:r w:rsidRPr="00924FAC">
        <w:rPr>
          <w:rFonts w:ascii="Times New Roman" w:hAnsi="Times New Roman" w:cs="Times New Roman"/>
          <w:sz w:val="24"/>
          <w:szCs w:val="24"/>
        </w:rPr>
        <w:t xml:space="preserve">World J </w:t>
      </w:r>
      <w:proofErr w:type="spellStart"/>
      <w:r w:rsidRPr="00924FAC">
        <w:rPr>
          <w:rFonts w:ascii="Times New Roman" w:hAnsi="Times New Roman" w:cs="Times New Roman"/>
          <w:sz w:val="24"/>
          <w:szCs w:val="24"/>
        </w:rPr>
        <w:t>Gastrointest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Pathophysiol</w:t>
      </w:r>
      <w:proofErr w:type="spellEnd"/>
      <w:r w:rsidRPr="00924FAC">
        <w:rPr>
          <w:rFonts w:ascii="Times New Roman" w:hAnsi="Times New Roman" w:cs="Times New Roman"/>
          <w:sz w:val="24"/>
          <w:szCs w:val="24"/>
        </w:rPr>
        <w:t xml:space="preserve"> 2017 </w:t>
      </w:r>
      <w:proofErr w:type="spellStart"/>
      <w:r w:rsidRPr="00924FAC">
        <w:rPr>
          <w:rFonts w:ascii="Times New Roman" w:hAnsi="Times New Roman" w:cs="Times New Roman"/>
          <w:sz w:val="24"/>
          <w:szCs w:val="24"/>
        </w:rPr>
        <w:t>May</w:t>
      </w:r>
      <w:proofErr w:type="spellEnd"/>
      <w:r w:rsidRPr="00924FAC">
        <w:rPr>
          <w:rFonts w:ascii="Times New Roman" w:hAnsi="Times New Roman" w:cs="Times New Roman"/>
          <w:sz w:val="24"/>
          <w:szCs w:val="24"/>
        </w:rPr>
        <w:t xml:space="preserve"> 15; 8(2): 11-99 </w:t>
      </w:r>
    </w:p>
    <w:p w14:paraId="21C41F9C" w14:textId="77777777" w:rsidR="002C2265" w:rsidRPr="00924FAC" w:rsidRDefault="002C2265" w:rsidP="00924FAC">
      <w:pPr>
        <w:numPr>
          <w:ilvl w:val="0"/>
          <w:numId w:val="18"/>
        </w:numPr>
        <w:spacing w:after="47"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Alaedini</w:t>
      </w:r>
      <w:proofErr w:type="spellEnd"/>
      <w:r w:rsidRPr="00924FAC">
        <w:rPr>
          <w:rFonts w:ascii="Times New Roman" w:hAnsi="Times New Roman" w:cs="Times New Roman"/>
          <w:sz w:val="24"/>
          <w:szCs w:val="24"/>
          <w:lang w:val="en-US"/>
        </w:rPr>
        <w:t xml:space="preserve"> A., Green P. Narrative Review: Celiac Disease: Understanding a Complex Autoimmune Disorder. </w:t>
      </w:r>
      <w:proofErr w:type="spellStart"/>
      <w:r w:rsidRPr="00924FAC">
        <w:rPr>
          <w:rFonts w:ascii="Times New Roman" w:hAnsi="Times New Roman" w:cs="Times New Roman"/>
          <w:sz w:val="24"/>
          <w:szCs w:val="24"/>
        </w:rPr>
        <w:t>Ann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Intern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Med</w:t>
      </w:r>
      <w:proofErr w:type="spellEnd"/>
      <w:r w:rsidRPr="00924FAC">
        <w:rPr>
          <w:rFonts w:ascii="Times New Roman" w:hAnsi="Times New Roman" w:cs="Times New Roman"/>
          <w:sz w:val="24"/>
          <w:szCs w:val="24"/>
        </w:rPr>
        <w:t xml:space="preserve">. 2005; 142:289-298 </w:t>
      </w:r>
    </w:p>
    <w:p w14:paraId="7BFD5D4A"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rPr>
        <w:t>Бельмер</w:t>
      </w:r>
      <w:proofErr w:type="spellEnd"/>
      <w:r w:rsidRPr="00924FAC">
        <w:rPr>
          <w:rFonts w:ascii="Times New Roman" w:hAnsi="Times New Roman" w:cs="Times New Roman"/>
          <w:sz w:val="24"/>
          <w:szCs w:val="24"/>
        </w:rPr>
        <w:t xml:space="preserve"> С.В. Эпидемиология целиакии: факты и выводы. Лечащий врач Медицинский портал. 2013.02.28 </w:t>
      </w:r>
      <w:hyperlink r:id="rId55">
        <w:r w:rsidRPr="00924FAC">
          <w:rPr>
            <w:rFonts w:ascii="Times New Roman" w:hAnsi="Times New Roman" w:cs="Times New Roman"/>
            <w:color w:val="0000FF"/>
            <w:sz w:val="24"/>
            <w:szCs w:val="24"/>
            <w:u w:val="single" w:color="0000FF"/>
          </w:rPr>
          <w:t>https://www.lvrach.ru/2013/01/15435596/</w:t>
        </w:r>
      </w:hyperlink>
      <w:hyperlink r:id="rId56">
        <w:r w:rsidRPr="00924FAC">
          <w:rPr>
            <w:rFonts w:ascii="Times New Roman" w:hAnsi="Times New Roman" w:cs="Times New Roman"/>
            <w:sz w:val="24"/>
            <w:szCs w:val="24"/>
          </w:rPr>
          <w:t xml:space="preserve"> </w:t>
        </w:r>
      </w:hyperlink>
    </w:p>
    <w:p w14:paraId="41F0D3DF" w14:textId="77777777" w:rsidR="002C2265" w:rsidRPr="00924FAC" w:rsidRDefault="002C2265" w:rsidP="00924FAC">
      <w:pPr>
        <w:numPr>
          <w:ilvl w:val="0"/>
          <w:numId w:val="18"/>
        </w:numPr>
        <w:spacing w:after="12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Singh P, Arora A, Strand TA, Leffler DA, </w:t>
      </w:r>
      <w:proofErr w:type="spellStart"/>
      <w:r w:rsidRPr="00924FAC">
        <w:rPr>
          <w:rFonts w:ascii="Times New Roman" w:hAnsi="Times New Roman" w:cs="Times New Roman"/>
          <w:sz w:val="24"/>
          <w:szCs w:val="24"/>
          <w:lang w:val="en-US"/>
        </w:rPr>
        <w:t>Catassi</w:t>
      </w:r>
      <w:proofErr w:type="spellEnd"/>
      <w:r w:rsidRPr="00924FAC">
        <w:rPr>
          <w:rFonts w:ascii="Times New Roman" w:hAnsi="Times New Roman" w:cs="Times New Roman"/>
          <w:sz w:val="24"/>
          <w:szCs w:val="24"/>
          <w:lang w:val="en-US"/>
        </w:rPr>
        <w:t xml:space="preserve"> C, Green </w:t>
      </w:r>
      <w:proofErr w:type="spellStart"/>
      <w:proofErr w:type="gramStart"/>
      <w:r w:rsidRPr="00924FAC">
        <w:rPr>
          <w:rFonts w:ascii="Times New Roman" w:hAnsi="Times New Roman" w:cs="Times New Roman"/>
          <w:sz w:val="24"/>
          <w:szCs w:val="24"/>
          <w:lang w:val="en-US"/>
        </w:rPr>
        <w:t>PH,Kelly</w:t>
      </w:r>
      <w:proofErr w:type="spellEnd"/>
      <w:proofErr w:type="gramEnd"/>
      <w:r w:rsidRPr="00924FAC">
        <w:rPr>
          <w:rFonts w:ascii="Times New Roman" w:hAnsi="Times New Roman" w:cs="Times New Roman"/>
          <w:sz w:val="24"/>
          <w:szCs w:val="24"/>
          <w:lang w:val="en-US"/>
        </w:rPr>
        <w:t xml:space="preserve"> CP, Ahuja V, </w:t>
      </w:r>
      <w:proofErr w:type="spellStart"/>
      <w:r w:rsidRPr="00924FAC">
        <w:rPr>
          <w:rFonts w:ascii="Times New Roman" w:hAnsi="Times New Roman" w:cs="Times New Roman"/>
          <w:sz w:val="24"/>
          <w:szCs w:val="24"/>
          <w:lang w:val="en-US"/>
        </w:rPr>
        <w:t>Makharia</w:t>
      </w:r>
      <w:proofErr w:type="spellEnd"/>
      <w:r w:rsidRPr="00924FAC">
        <w:rPr>
          <w:rFonts w:ascii="Times New Roman" w:hAnsi="Times New Roman" w:cs="Times New Roman"/>
          <w:sz w:val="24"/>
          <w:szCs w:val="24"/>
          <w:lang w:val="en-US"/>
        </w:rPr>
        <w:t xml:space="preserve"> GK. </w:t>
      </w:r>
    </w:p>
    <w:p w14:paraId="4EFCF2BE" w14:textId="77777777" w:rsidR="002C2265" w:rsidRPr="00924FAC" w:rsidRDefault="002C2265" w:rsidP="00924FAC">
      <w:pPr>
        <w:spacing w:after="126"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Global Prevalence of Celiac Disease: Systematic Review and Meta-analysis. </w:t>
      </w:r>
      <w:proofErr w:type="spellStart"/>
      <w:r w:rsidRPr="00924FAC">
        <w:rPr>
          <w:rFonts w:ascii="Times New Roman" w:hAnsi="Times New Roman" w:cs="Times New Roman"/>
          <w:sz w:val="24"/>
          <w:szCs w:val="24"/>
        </w:rPr>
        <w:t>Clinical</w:t>
      </w:r>
      <w:proofErr w:type="spellEnd"/>
      <w:r w:rsidRPr="00924FAC">
        <w:rPr>
          <w:rFonts w:ascii="Times New Roman" w:hAnsi="Times New Roman" w:cs="Times New Roman"/>
          <w:sz w:val="24"/>
          <w:szCs w:val="24"/>
        </w:rPr>
        <w:t xml:space="preserve"> </w:t>
      </w:r>
    </w:p>
    <w:p w14:paraId="58F94FF8" w14:textId="77777777" w:rsidR="002C2265" w:rsidRPr="00924FAC" w:rsidRDefault="002C2265" w:rsidP="00924FAC">
      <w:pPr>
        <w:spacing w:after="126" w:line="240" w:lineRule="auto"/>
        <w:ind w:right="55" w:hanging="284"/>
        <w:rPr>
          <w:rFonts w:ascii="Times New Roman" w:hAnsi="Times New Roman" w:cs="Times New Roman"/>
          <w:sz w:val="24"/>
          <w:szCs w:val="24"/>
        </w:rPr>
      </w:pPr>
      <w:proofErr w:type="spellStart"/>
      <w:r w:rsidRPr="00924FAC">
        <w:rPr>
          <w:rFonts w:ascii="Times New Roman" w:hAnsi="Times New Roman" w:cs="Times New Roman"/>
          <w:sz w:val="24"/>
          <w:szCs w:val="24"/>
        </w:rPr>
        <w:t>Gastroenterology</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and</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Hepatology</w:t>
      </w:r>
      <w:proofErr w:type="spellEnd"/>
      <w:r w:rsidRPr="00924FAC">
        <w:rPr>
          <w:rFonts w:ascii="Times New Roman" w:hAnsi="Times New Roman" w:cs="Times New Roman"/>
          <w:sz w:val="24"/>
          <w:szCs w:val="24"/>
        </w:rPr>
        <w:t xml:space="preserve"> 2018; 16:823–836 </w:t>
      </w:r>
    </w:p>
    <w:p w14:paraId="6F7DBAFA" w14:textId="77777777" w:rsidR="002C2265" w:rsidRPr="00924FAC" w:rsidRDefault="002C2265" w:rsidP="00924FAC">
      <w:pPr>
        <w:numPr>
          <w:ilvl w:val="0"/>
          <w:numId w:val="18"/>
        </w:numPr>
        <w:spacing w:after="12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Trovato CM, Montuori M, Vzlitutti F et al. </w:t>
      </w:r>
      <w:r w:rsidRPr="00924FAC">
        <w:rPr>
          <w:rFonts w:ascii="Times New Roman" w:hAnsi="Times New Roman" w:cs="Times New Roman"/>
          <w:sz w:val="24"/>
          <w:szCs w:val="24"/>
          <w:lang w:val="en-US"/>
        </w:rPr>
        <w:t xml:space="preserve">The Challenge of Treatment in Potential Celiac </w:t>
      </w:r>
    </w:p>
    <w:p w14:paraId="457AF983" w14:textId="77777777" w:rsidR="002C2265" w:rsidRPr="00924FAC" w:rsidRDefault="002C2265" w:rsidP="00924FAC">
      <w:pPr>
        <w:spacing w:after="172"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Disease. Gastroenterology Research and Practice Volume 2019, Article ID 8974751, 6 pages </w:t>
      </w:r>
    </w:p>
    <w:p w14:paraId="19C2F7A0" w14:textId="77777777" w:rsidR="002C2265" w:rsidRPr="00924FAC" w:rsidRDefault="002C2265" w:rsidP="00924FAC">
      <w:pPr>
        <w:numPr>
          <w:ilvl w:val="0"/>
          <w:numId w:val="18"/>
        </w:numPr>
        <w:spacing w:after="33"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Всероссийский консенсус по диагностике и лечению целиакии у детей и взрослых (Принят на 42-й научной сессии Центрального научно-исследовательского института гастроэнтерологии; Москва, 2–3 марта 2016 г.) / Парфенов А. И., Маев И. В., Баранов А. А., Бакулин И. Г., </w:t>
      </w:r>
      <w:proofErr w:type="spellStart"/>
      <w:r w:rsidRPr="00924FAC">
        <w:rPr>
          <w:rFonts w:ascii="Times New Roman" w:hAnsi="Times New Roman" w:cs="Times New Roman"/>
          <w:sz w:val="24"/>
          <w:szCs w:val="24"/>
        </w:rPr>
        <w:t>Сабельникова</w:t>
      </w:r>
      <w:proofErr w:type="spellEnd"/>
      <w:r w:rsidRPr="00924FAC">
        <w:rPr>
          <w:rFonts w:ascii="Times New Roman" w:hAnsi="Times New Roman" w:cs="Times New Roman"/>
          <w:sz w:val="24"/>
          <w:szCs w:val="24"/>
        </w:rPr>
        <w:t xml:space="preserve"> Е. А., </w:t>
      </w:r>
      <w:proofErr w:type="spellStart"/>
      <w:r w:rsidRPr="00924FAC">
        <w:rPr>
          <w:rFonts w:ascii="Times New Roman" w:hAnsi="Times New Roman" w:cs="Times New Roman"/>
          <w:sz w:val="24"/>
          <w:szCs w:val="24"/>
        </w:rPr>
        <w:t>Крумс</w:t>
      </w:r>
      <w:proofErr w:type="spellEnd"/>
      <w:r w:rsidRPr="00924FAC">
        <w:rPr>
          <w:rFonts w:ascii="Times New Roman" w:hAnsi="Times New Roman" w:cs="Times New Roman"/>
          <w:sz w:val="24"/>
          <w:szCs w:val="24"/>
        </w:rPr>
        <w:t xml:space="preserve"> Л. М., </w:t>
      </w:r>
      <w:proofErr w:type="spellStart"/>
      <w:r w:rsidRPr="00924FAC">
        <w:rPr>
          <w:rFonts w:ascii="Times New Roman" w:hAnsi="Times New Roman" w:cs="Times New Roman"/>
          <w:sz w:val="24"/>
          <w:szCs w:val="24"/>
        </w:rPr>
        <w:t>Бельмер</w:t>
      </w:r>
      <w:proofErr w:type="spellEnd"/>
      <w:r w:rsidRPr="00924FAC">
        <w:rPr>
          <w:rFonts w:ascii="Times New Roman" w:hAnsi="Times New Roman" w:cs="Times New Roman"/>
          <w:sz w:val="24"/>
          <w:szCs w:val="24"/>
        </w:rPr>
        <w:t xml:space="preserve"> С. В., Боровик Т. Э., Захарова И. </w:t>
      </w:r>
    </w:p>
    <w:p w14:paraId="67A27137" w14:textId="77777777" w:rsidR="002C2265" w:rsidRPr="00924FAC" w:rsidRDefault="002C2265" w:rsidP="00924FAC">
      <w:pPr>
        <w:spacing w:after="123"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 xml:space="preserve">Н., Дмитриева Ю. А., </w:t>
      </w:r>
      <w:proofErr w:type="spellStart"/>
      <w:r w:rsidRPr="00924FAC">
        <w:rPr>
          <w:rFonts w:ascii="Times New Roman" w:hAnsi="Times New Roman" w:cs="Times New Roman"/>
          <w:sz w:val="24"/>
          <w:szCs w:val="24"/>
        </w:rPr>
        <w:t>Рославцева</w:t>
      </w:r>
      <w:proofErr w:type="spellEnd"/>
      <w:r w:rsidRPr="00924FAC">
        <w:rPr>
          <w:rFonts w:ascii="Times New Roman" w:hAnsi="Times New Roman" w:cs="Times New Roman"/>
          <w:sz w:val="24"/>
          <w:szCs w:val="24"/>
        </w:rPr>
        <w:t xml:space="preserve"> Е. А., Корниенко Е. А., Хавкин А. И., Потапов А. С., </w:t>
      </w:r>
    </w:p>
    <w:p w14:paraId="5DDE3EBE" w14:textId="77777777" w:rsidR="002C2265" w:rsidRPr="00924FAC" w:rsidRDefault="002C2265" w:rsidP="00924FAC">
      <w:pPr>
        <w:spacing w:after="125" w:line="240" w:lineRule="auto"/>
        <w:ind w:right="55" w:hanging="284"/>
        <w:rPr>
          <w:rFonts w:ascii="Times New Roman" w:hAnsi="Times New Roman" w:cs="Times New Roman"/>
          <w:sz w:val="24"/>
          <w:szCs w:val="24"/>
        </w:rPr>
      </w:pPr>
      <w:proofErr w:type="spellStart"/>
      <w:r w:rsidRPr="00924FAC">
        <w:rPr>
          <w:rFonts w:ascii="Times New Roman" w:hAnsi="Times New Roman" w:cs="Times New Roman"/>
          <w:sz w:val="24"/>
          <w:szCs w:val="24"/>
        </w:rPr>
        <w:t>Ревнова</w:t>
      </w:r>
      <w:proofErr w:type="spellEnd"/>
      <w:r w:rsidRPr="00924FAC">
        <w:rPr>
          <w:rFonts w:ascii="Times New Roman" w:hAnsi="Times New Roman" w:cs="Times New Roman"/>
          <w:sz w:val="24"/>
          <w:szCs w:val="24"/>
        </w:rPr>
        <w:t xml:space="preserve"> М. О., Мухина Ю. Г., Щербаков П. Л., Федоров Е. Д., Белоусова Е. А., Халиф И. Л., </w:t>
      </w:r>
    </w:p>
    <w:p w14:paraId="3219F137"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 xml:space="preserve">Хомерики С. Г., </w:t>
      </w:r>
      <w:proofErr w:type="spellStart"/>
      <w:r w:rsidRPr="00924FAC">
        <w:rPr>
          <w:rFonts w:ascii="Times New Roman" w:hAnsi="Times New Roman" w:cs="Times New Roman"/>
          <w:sz w:val="24"/>
          <w:szCs w:val="24"/>
        </w:rPr>
        <w:t>Ротин</w:t>
      </w:r>
      <w:proofErr w:type="spellEnd"/>
      <w:r w:rsidRPr="00924FAC">
        <w:rPr>
          <w:rFonts w:ascii="Times New Roman" w:hAnsi="Times New Roman" w:cs="Times New Roman"/>
          <w:sz w:val="24"/>
          <w:szCs w:val="24"/>
        </w:rPr>
        <w:t xml:space="preserve"> Д. Л., Воробьева Н. Г., </w:t>
      </w:r>
      <w:proofErr w:type="spellStart"/>
      <w:r w:rsidRPr="00924FAC">
        <w:rPr>
          <w:rFonts w:ascii="Times New Roman" w:hAnsi="Times New Roman" w:cs="Times New Roman"/>
          <w:sz w:val="24"/>
          <w:szCs w:val="24"/>
        </w:rPr>
        <w:t>Пивник</w:t>
      </w:r>
      <w:proofErr w:type="spellEnd"/>
      <w:r w:rsidRPr="00924FAC">
        <w:rPr>
          <w:rFonts w:ascii="Times New Roman" w:hAnsi="Times New Roman" w:cs="Times New Roman"/>
          <w:sz w:val="24"/>
          <w:szCs w:val="24"/>
        </w:rPr>
        <w:t xml:space="preserve"> А. В., Гудкова Р. Б., Быкова С. В., Чернин В. В., Вохмянина Н. В., </w:t>
      </w:r>
      <w:proofErr w:type="spellStart"/>
      <w:r w:rsidRPr="00924FAC">
        <w:rPr>
          <w:rFonts w:ascii="Times New Roman" w:hAnsi="Times New Roman" w:cs="Times New Roman"/>
          <w:sz w:val="24"/>
          <w:szCs w:val="24"/>
        </w:rPr>
        <w:t>Пухликова</w:t>
      </w:r>
      <w:proofErr w:type="spellEnd"/>
      <w:r w:rsidRPr="00924FAC">
        <w:rPr>
          <w:rFonts w:ascii="Times New Roman" w:hAnsi="Times New Roman" w:cs="Times New Roman"/>
          <w:sz w:val="24"/>
          <w:szCs w:val="24"/>
        </w:rPr>
        <w:t xml:space="preserve"> Т. В., Дегтярев Д. А., </w:t>
      </w:r>
      <w:proofErr w:type="spellStart"/>
      <w:r w:rsidRPr="00924FAC">
        <w:rPr>
          <w:rFonts w:ascii="Times New Roman" w:hAnsi="Times New Roman" w:cs="Times New Roman"/>
          <w:sz w:val="24"/>
          <w:szCs w:val="24"/>
        </w:rPr>
        <w:t>Дамулин</w:t>
      </w:r>
      <w:proofErr w:type="spellEnd"/>
      <w:r w:rsidRPr="00924FAC">
        <w:rPr>
          <w:rFonts w:ascii="Times New Roman" w:hAnsi="Times New Roman" w:cs="Times New Roman"/>
          <w:sz w:val="24"/>
          <w:szCs w:val="24"/>
        </w:rPr>
        <w:t xml:space="preserve"> И. В., Мкртумян </w:t>
      </w:r>
    </w:p>
    <w:p w14:paraId="28479DEE" w14:textId="77777777" w:rsidR="002C2265" w:rsidRPr="00924FAC" w:rsidRDefault="002C2265" w:rsidP="00924FAC">
      <w:pPr>
        <w:spacing w:after="123"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lastRenderedPageBreak/>
        <w:t xml:space="preserve">А. М., Джулай Г. С., Тетруашвили Н. К., Барановский А. Ю., Назаренко Л. И., Харитонов А. </w:t>
      </w:r>
    </w:p>
    <w:p w14:paraId="5E8269DB" w14:textId="77777777" w:rsidR="002C2265" w:rsidRPr="00924FAC" w:rsidRDefault="002C2265" w:rsidP="00924FAC">
      <w:pPr>
        <w:spacing w:after="125"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 xml:space="preserve">Г., </w:t>
      </w:r>
      <w:proofErr w:type="spellStart"/>
      <w:r w:rsidRPr="00924FAC">
        <w:rPr>
          <w:rFonts w:ascii="Times New Roman" w:hAnsi="Times New Roman" w:cs="Times New Roman"/>
          <w:sz w:val="24"/>
          <w:szCs w:val="24"/>
        </w:rPr>
        <w:t>Лоранская</w:t>
      </w:r>
      <w:proofErr w:type="spellEnd"/>
      <w:r w:rsidRPr="00924FAC">
        <w:rPr>
          <w:rFonts w:ascii="Times New Roman" w:hAnsi="Times New Roman" w:cs="Times New Roman"/>
          <w:sz w:val="24"/>
          <w:szCs w:val="24"/>
        </w:rPr>
        <w:t xml:space="preserve"> И. Д., Яковенко Э. П., Сайфутдинов Р. Г., </w:t>
      </w:r>
      <w:proofErr w:type="spellStart"/>
      <w:r w:rsidRPr="00924FAC">
        <w:rPr>
          <w:rFonts w:ascii="Times New Roman" w:hAnsi="Times New Roman" w:cs="Times New Roman"/>
          <w:sz w:val="24"/>
          <w:szCs w:val="24"/>
        </w:rPr>
        <w:t>Ливзан</w:t>
      </w:r>
      <w:proofErr w:type="spellEnd"/>
      <w:r w:rsidRPr="00924FAC">
        <w:rPr>
          <w:rFonts w:ascii="Times New Roman" w:hAnsi="Times New Roman" w:cs="Times New Roman"/>
          <w:sz w:val="24"/>
          <w:szCs w:val="24"/>
        </w:rPr>
        <w:t xml:space="preserve"> М. А., Абрамов Д. А., </w:t>
      </w:r>
    </w:p>
    <w:p w14:paraId="4C23F1D1" w14:textId="77777777" w:rsidR="002C2265" w:rsidRPr="00924FAC" w:rsidRDefault="002C2265" w:rsidP="00924FAC">
      <w:pPr>
        <w:spacing w:after="4" w:line="240" w:lineRule="auto"/>
        <w:ind w:right="50" w:hanging="284"/>
        <w:rPr>
          <w:rFonts w:ascii="Times New Roman" w:hAnsi="Times New Roman" w:cs="Times New Roman"/>
          <w:sz w:val="24"/>
          <w:szCs w:val="24"/>
        </w:rPr>
      </w:pPr>
      <w:r w:rsidRPr="00924FAC">
        <w:rPr>
          <w:rFonts w:ascii="Times New Roman" w:hAnsi="Times New Roman" w:cs="Times New Roman"/>
          <w:sz w:val="24"/>
          <w:szCs w:val="24"/>
        </w:rPr>
        <w:t xml:space="preserve">Осипенко М. Ф., Орешко Л. С., Ткаченко Е. И., Ситкин С. И., Ефремов Л. И. // Альманах клинической медицины. - 2016. - Том 44, № 6. - С. 661-88. </w:t>
      </w:r>
      <w:hyperlink r:id="rId57">
        <w:r w:rsidRPr="00924FAC">
          <w:rPr>
            <w:rFonts w:ascii="Times New Roman" w:hAnsi="Times New Roman" w:cs="Times New Roman"/>
            <w:color w:val="0000FF"/>
            <w:sz w:val="24"/>
            <w:szCs w:val="24"/>
            <w:u w:val="single" w:color="0000FF"/>
          </w:rPr>
          <w:t>doi</w:t>
        </w:r>
      </w:hyperlink>
      <w:hyperlink r:id="rId58">
        <w:r w:rsidRPr="00924FAC">
          <w:rPr>
            <w:rFonts w:ascii="Times New Roman" w:hAnsi="Times New Roman" w:cs="Times New Roman"/>
            <w:sz w:val="24"/>
            <w:szCs w:val="24"/>
          </w:rPr>
          <w:t>:</w:t>
        </w:r>
      </w:hyperlink>
      <w:hyperlink r:id="rId59">
        <w:r w:rsidRPr="00924FAC">
          <w:rPr>
            <w:rFonts w:ascii="Times New Roman" w:hAnsi="Times New Roman" w:cs="Times New Roman"/>
            <w:color w:val="0000FF"/>
            <w:sz w:val="24"/>
            <w:szCs w:val="24"/>
            <w:u w:val="single" w:color="0000FF"/>
          </w:rPr>
          <w:t>10.18786/2072</w:t>
        </w:r>
      </w:hyperlink>
      <w:hyperlink r:id="rId60">
        <w:r w:rsidRPr="00924FAC">
          <w:rPr>
            <w:rFonts w:ascii="Times New Roman" w:hAnsi="Times New Roman" w:cs="Times New Roman"/>
            <w:color w:val="0000FF"/>
            <w:sz w:val="24"/>
            <w:szCs w:val="24"/>
            <w:u w:val="single" w:color="0000FF"/>
          </w:rPr>
          <w:t>-</w:t>
        </w:r>
      </w:hyperlink>
      <w:hyperlink r:id="rId61">
        <w:r w:rsidRPr="00924FAC">
          <w:rPr>
            <w:rFonts w:ascii="Times New Roman" w:hAnsi="Times New Roman" w:cs="Times New Roman"/>
            <w:color w:val="0000FF"/>
            <w:sz w:val="24"/>
            <w:szCs w:val="24"/>
            <w:u w:val="single" w:color="0000FF"/>
          </w:rPr>
          <w:t>0505</w:t>
        </w:r>
      </w:hyperlink>
      <w:hyperlink r:id="rId62">
        <w:r w:rsidRPr="00924FAC">
          <w:rPr>
            <w:rFonts w:ascii="Times New Roman" w:hAnsi="Times New Roman" w:cs="Times New Roman"/>
            <w:color w:val="0000FF"/>
            <w:sz w:val="24"/>
            <w:szCs w:val="24"/>
            <w:u w:val="single" w:color="0000FF"/>
          </w:rPr>
          <w:t>-</w:t>
        </w:r>
      </w:hyperlink>
      <w:hyperlink r:id="rId63">
        <w:r w:rsidRPr="00924FAC">
          <w:rPr>
            <w:rFonts w:ascii="Times New Roman" w:hAnsi="Times New Roman" w:cs="Times New Roman"/>
            <w:color w:val="0000FF"/>
            <w:sz w:val="24"/>
            <w:szCs w:val="24"/>
            <w:u w:val="single" w:color="0000FF"/>
          </w:rPr>
          <w:t>2016</w:t>
        </w:r>
      </w:hyperlink>
      <w:hyperlink r:id="rId64">
        <w:r w:rsidRPr="00924FAC">
          <w:rPr>
            <w:rFonts w:ascii="Times New Roman" w:hAnsi="Times New Roman" w:cs="Times New Roman"/>
            <w:color w:val="0000FF"/>
            <w:sz w:val="24"/>
            <w:szCs w:val="24"/>
            <w:u w:val="single" w:color="0000FF"/>
          </w:rPr>
          <w:t>-</w:t>
        </w:r>
      </w:hyperlink>
      <w:hyperlink r:id="rId65">
        <w:r w:rsidRPr="00924FAC">
          <w:rPr>
            <w:rFonts w:ascii="Times New Roman" w:hAnsi="Times New Roman" w:cs="Times New Roman"/>
            <w:color w:val="0000FF"/>
            <w:sz w:val="24"/>
            <w:szCs w:val="24"/>
            <w:u w:val="single" w:color="0000FF"/>
          </w:rPr>
          <w:t>44</w:t>
        </w:r>
      </w:hyperlink>
      <w:hyperlink r:id="rId66">
        <w:r w:rsidRPr="00924FAC">
          <w:rPr>
            <w:rFonts w:ascii="Times New Roman" w:hAnsi="Times New Roman" w:cs="Times New Roman"/>
            <w:color w:val="0000FF"/>
            <w:sz w:val="24"/>
            <w:szCs w:val="24"/>
            <w:u w:val="single" w:color="0000FF"/>
          </w:rPr>
          <w:t>-</w:t>
        </w:r>
      </w:hyperlink>
      <w:hyperlink r:id="rId67">
        <w:r w:rsidRPr="00924FAC">
          <w:rPr>
            <w:rFonts w:ascii="Times New Roman" w:hAnsi="Times New Roman" w:cs="Times New Roman"/>
            <w:color w:val="0000FF"/>
            <w:sz w:val="24"/>
            <w:szCs w:val="24"/>
            <w:u w:val="single" w:color="0000FF"/>
          </w:rPr>
          <w:t>6</w:t>
        </w:r>
      </w:hyperlink>
      <w:hyperlink r:id="rId68"/>
      <w:hyperlink r:id="rId69">
        <w:r w:rsidRPr="00924FAC">
          <w:rPr>
            <w:rFonts w:ascii="Times New Roman" w:hAnsi="Times New Roman" w:cs="Times New Roman"/>
            <w:color w:val="0000FF"/>
            <w:sz w:val="24"/>
            <w:szCs w:val="24"/>
            <w:u w:val="single" w:color="0000FF"/>
          </w:rPr>
          <w:t>661</w:t>
        </w:r>
      </w:hyperlink>
      <w:hyperlink r:id="rId70">
        <w:r w:rsidRPr="00924FAC">
          <w:rPr>
            <w:rFonts w:ascii="Times New Roman" w:hAnsi="Times New Roman" w:cs="Times New Roman"/>
            <w:color w:val="0000FF"/>
            <w:sz w:val="24"/>
            <w:szCs w:val="24"/>
            <w:u w:val="single" w:color="0000FF"/>
          </w:rPr>
          <w:t>-</w:t>
        </w:r>
      </w:hyperlink>
      <w:hyperlink r:id="rId71">
        <w:r w:rsidRPr="00924FAC">
          <w:rPr>
            <w:rFonts w:ascii="Times New Roman" w:hAnsi="Times New Roman" w:cs="Times New Roman"/>
            <w:color w:val="0000FF"/>
            <w:sz w:val="24"/>
            <w:szCs w:val="24"/>
            <w:u w:val="single" w:color="0000FF"/>
          </w:rPr>
          <w:t>688</w:t>
        </w:r>
      </w:hyperlink>
      <w:hyperlink r:id="rId72">
        <w:r w:rsidRPr="00924FAC">
          <w:rPr>
            <w:rFonts w:ascii="Times New Roman" w:hAnsi="Times New Roman" w:cs="Times New Roman"/>
            <w:sz w:val="24"/>
            <w:szCs w:val="24"/>
          </w:rPr>
          <w:t xml:space="preserve"> </w:t>
        </w:r>
      </w:hyperlink>
    </w:p>
    <w:p w14:paraId="1A00B10D"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Rubio-Tapia A, Hill ID, Kelly CP, Calderwood AH, Murray JA. ACG Clinical Guidelines: Diagnosis and Management of Celiac Disease. </w:t>
      </w:r>
      <w:r w:rsidRPr="00924FAC">
        <w:rPr>
          <w:rFonts w:ascii="Times New Roman" w:hAnsi="Times New Roman" w:cs="Times New Roman"/>
          <w:sz w:val="24"/>
          <w:szCs w:val="24"/>
        </w:rPr>
        <w:t xml:space="preserve">The American Journal </w:t>
      </w:r>
      <w:proofErr w:type="spellStart"/>
      <w:r w:rsidRPr="00924FAC">
        <w:rPr>
          <w:rFonts w:ascii="Times New Roman" w:hAnsi="Times New Roman" w:cs="Times New Roman"/>
          <w:sz w:val="24"/>
          <w:szCs w:val="24"/>
        </w:rPr>
        <w:t>of</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Gasrtoenterology</w:t>
      </w:r>
      <w:proofErr w:type="spellEnd"/>
      <w:r w:rsidRPr="00924FAC">
        <w:rPr>
          <w:rFonts w:ascii="Times New Roman" w:hAnsi="Times New Roman" w:cs="Times New Roman"/>
          <w:sz w:val="24"/>
          <w:szCs w:val="24"/>
        </w:rPr>
        <w:t xml:space="preserve"> 2013; 108: 656-676 20 </w:t>
      </w:r>
    </w:p>
    <w:p w14:paraId="2794F633"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Downey L, Houten R, Murch S, </w:t>
      </w:r>
      <w:proofErr w:type="spellStart"/>
      <w:r w:rsidRPr="00924FAC">
        <w:rPr>
          <w:rFonts w:ascii="Times New Roman" w:hAnsi="Times New Roman" w:cs="Times New Roman"/>
          <w:sz w:val="24"/>
          <w:szCs w:val="24"/>
          <w:lang w:val="en-US"/>
        </w:rPr>
        <w:t>Londson</w:t>
      </w:r>
      <w:proofErr w:type="spellEnd"/>
      <w:r w:rsidRPr="00924FAC">
        <w:rPr>
          <w:rFonts w:ascii="Times New Roman" w:hAnsi="Times New Roman" w:cs="Times New Roman"/>
          <w:sz w:val="24"/>
          <w:szCs w:val="24"/>
          <w:lang w:val="en-US"/>
        </w:rPr>
        <w:t xml:space="preserve"> D. Recognition, assessment, and management of coeliac disease: summary of updated NICE guidance. </w:t>
      </w:r>
      <w:r w:rsidRPr="00924FAC">
        <w:rPr>
          <w:rFonts w:ascii="Times New Roman" w:hAnsi="Times New Roman" w:cs="Times New Roman"/>
          <w:sz w:val="24"/>
          <w:szCs w:val="24"/>
        </w:rPr>
        <w:t xml:space="preserve">BMJ. 2015;351:h4513 </w:t>
      </w:r>
    </w:p>
    <w:p w14:paraId="18B5B807"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Al-Toma A, Volta U, Auricchio </w:t>
      </w:r>
      <w:proofErr w:type="spellStart"/>
      <w:proofErr w:type="gramStart"/>
      <w:r w:rsidRPr="00924FAC">
        <w:rPr>
          <w:rFonts w:ascii="Times New Roman" w:hAnsi="Times New Roman" w:cs="Times New Roman"/>
          <w:sz w:val="24"/>
          <w:szCs w:val="24"/>
          <w:lang w:val="en-US"/>
        </w:rPr>
        <w:t>R,Castillejo</w:t>
      </w:r>
      <w:proofErr w:type="spellEnd"/>
      <w:proofErr w:type="gramEnd"/>
      <w:r w:rsidRPr="00924FAC">
        <w:rPr>
          <w:rFonts w:ascii="Times New Roman" w:hAnsi="Times New Roman" w:cs="Times New Roman"/>
          <w:sz w:val="24"/>
          <w:szCs w:val="24"/>
          <w:lang w:val="en-US"/>
        </w:rPr>
        <w:t xml:space="preserve"> G, Sanders DS, Cellier </w:t>
      </w:r>
      <w:proofErr w:type="gramStart"/>
      <w:r w:rsidRPr="00924FAC">
        <w:rPr>
          <w:rFonts w:ascii="Times New Roman" w:hAnsi="Times New Roman" w:cs="Times New Roman"/>
          <w:sz w:val="24"/>
          <w:szCs w:val="24"/>
          <w:lang w:val="en-US"/>
        </w:rPr>
        <w:t>C,  Mulder</w:t>
      </w:r>
      <w:proofErr w:type="gramEnd"/>
      <w:r w:rsidRPr="00924FAC">
        <w:rPr>
          <w:rFonts w:ascii="Times New Roman" w:hAnsi="Times New Roman" w:cs="Times New Roman"/>
          <w:sz w:val="24"/>
          <w:szCs w:val="24"/>
          <w:lang w:val="en-US"/>
        </w:rPr>
        <w:t xml:space="preserve"> </w:t>
      </w:r>
      <w:proofErr w:type="gramStart"/>
      <w:r w:rsidRPr="00924FAC">
        <w:rPr>
          <w:rFonts w:ascii="Times New Roman" w:hAnsi="Times New Roman" w:cs="Times New Roman"/>
          <w:sz w:val="24"/>
          <w:szCs w:val="24"/>
          <w:lang w:val="en-US"/>
        </w:rPr>
        <w:t>CJ,  Lundin</w:t>
      </w:r>
      <w:proofErr w:type="gramEnd"/>
      <w:r w:rsidRPr="00924FAC">
        <w:rPr>
          <w:rFonts w:ascii="Times New Roman" w:hAnsi="Times New Roman" w:cs="Times New Roman"/>
          <w:sz w:val="24"/>
          <w:szCs w:val="24"/>
          <w:lang w:val="en-US"/>
        </w:rPr>
        <w:t xml:space="preserve"> KEA. European Society for the Study of Coeliac Disease (</w:t>
      </w:r>
      <w:proofErr w:type="spellStart"/>
      <w:r w:rsidRPr="00924FAC">
        <w:rPr>
          <w:rFonts w:ascii="Times New Roman" w:hAnsi="Times New Roman" w:cs="Times New Roman"/>
          <w:sz w:val="24"/>
          <w:szCs w:val="24"/>
          <w:lang w:val="en-US"/>
        </w:rPr>
        <w:t>ESsCD</w:t>
      </w:r>
      <w:proofErr w:type="spellEnd"/>
      <w:r w:rsidRPr="00924FAC">
        <w:rPr>
          <w:rFonts w:ascii="Times New Roman" w:hAnsi="Times New Roman" w:cs="Times New Roman"/>
          <w:sz w:val="24"/>
          <w:szCs w:val="24"/>
          <w:lang w:val="en-US"/>
        </w:rPr>
        <w:t xml:space="preserve">) guideline for coeliac disease and other gluten-related disorders. </w:t>
      </w:r>
      <w:r w:rsidRPr="00924FAC">
        <w:rPr>
          <w:rFonts w:ascii="Times New Roman" w:hAnsi="Times New Roman" w:cs="Times New Roman"/>
          <w:sz w:val="24"/>
          <w:szCs w:val="24"/>
        </w:rPr>
        <w:t xml:space="preserve">United European </w:t>
      </w:r>
      <w:proofErr w:type="spellStart"/>
      <w:r w:rsidRPr="00924FAC">
        <w:rPr>
          <w:rFonts w:ascii="Times New Roman" w:hAnsi="Times New Roman" w:cs="Times New Roman"/>
          <w:sz w:val="24"/>
          <w:szCs w:val="24"/>
        </w:rPr>
        <w:t>Gastroenterology</w:t>
      </w:r>
      <w:proofErr w:type="spellEnd"/>
      <w:r w:rsidRPr="00924FAC">
        <w:rPr>
          <w:rFonts w:ascii="Times New Roman" w:hAnsi="Times New Roman" w:cs="Times New Roman"/>
          <w:sz w:val="24"/>
          <w:szCs w:val="24"/>
        </w:rPr>
        <w:t xml:space="preserve"> Journal 2019, </w:t>
      </w:r>
      <w:proofErr w:type="spellStart"/>
      <w:r w:rsidRPr="00924FAC">
        <w:rPr>
          <w:rFonts w:ascii="Times New Roman" w:hAnsi="Times New Roman" w:cs="Times New Roman"/>
          <w:sz w:val="24"/>
          <w:szCs w:val="24"/>
        </w:rPr>
        <w:t>Vol</w:t>
      </w:r>
      <w:proofErr w:type="spellEnd"/>
      <w:r w:rsidRPr="00924FAC">
        <w:rPr>
          <w:rFonts w:ascii="Times New Roman" w:hAnsi="Times New Roman" w:cs="Times New Roman"/>
          <w:sz w:val="24"/>
          <w:szCs w:val="24"/>
        </w:rPr>
        <w:t xml:space="preserve">. 7(5) 583–613 DOI: </w:t>
      </w:r>
    </w:p>
    <w:p w14:paraId="0E61B28C" w14:textId="77777777" w:rsidR="002C2265" w:rsidRPr="00924FAC" w:rsidRDefault="002C2265" w:rsidP="00924FAC">
      <w:pPr>
        <w:spacing w:after="132"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10.1177/2050640619844125 journals.sagepub.com/</w:t>
      </w:r>
      <w:proofErr w:type="spellStart"/>
      <w:r w:rsidRPr="00924FAC">
        <w:rPr>
          <w:rFonts w:ascii="Times New Roman" w:hAnsi="Times New Roman" w:cs="Times New Roman"/>
          <w:sz w:val="24"/>
          <w:szCs w:val="24"/>
        </w:rPr>
        <w:t>home</w:t>
      </w:r>
      <w:proofErr w:type="spellEnd"/>
      <w:r w:rsidRPr="00924FAC">
        <w:rPr>
          <w:rFonts w:ascii="Times New Roman" w:hAnsi="Times New Roman" w:cs="Times New Roman"/>
          <w:sz w:val="24"/>
          <w:szCs w:val="24"/>
        </w:rPr>
        <w:t>/</w:t>
      </w:r>
      <w:proofErr w:type="spellStart"/>
      <w:r w:rsidRPr="00924FAC">
        <w:rPr>
          <w:rFonts w:ascii="Times New Roman" w:hAnsi="Times New Roman" w:cs="Times New Roman"/>
          <w:sz w:val="24"/>
          <w:szCs w:val="24"/>
        </w:rPr>
        <w:t>ueg</w:t>
      </w:r>
      <w:proofErr w:type="spellEnd"/>
      <w:r w:rsidRPr="00924FAC">
        <w:rPr>
          <w:rFonts w:ascii="Times New Roman" w:hAnsi="Times New Roman" w:cs="Times New Roman"/>
          <w:sz w:val="24"/>
          <w:szCs w:val="24"/>
        </w:rPr>
        <w:t xml:space="preserve"> </w:t>
      </w:r>
    </w:p>
    <w:p w14:paraId="550B5BB5" w14:textId="77777777" w:rsidR="002C2265" w:rsidRPr="00A761C2"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Husby</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S</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Koletzko</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S</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Korponay</w:t>
      </w:r>
      <w:r w:rsidRPr="00A761C2">
        <w:rPr>
          <w:rFonts w:ascii="Times New Roman" w:hAnsi="Times New Roman" w:cs="Times New Roman"/>
          <w:sz w:val="24"/>
          <w:szCs w:val="24"/>
        </w:rPr>
        <w:t>-</w:t>
      </w:r>
      <w:proofErr w:type="spellStart"/>
      <w:r w:rsidRPr="00924FAC">
        <w:rPr>
          <w:rFonts w:ascii="Times New Roman" w:hAnsi="Times New Roman" w:cs="Times New Roman"/>
          <w:sz w:val="24"/>
          <w:szCs w:val="24"/>
          <w:lang w:val="en-US"/>
        </w:rPr>
        <w:t>Szab</w:t>
      </w:r>
      <w:proofErr w:type="spellEnd"/>
      <w:r w:rsidRPr="00A761C2">
        <w:rPr>
          <w:rFonts w:ascii="Times New Roman" w:hAnsi="Times New Roman" w:cs="Times New Roman"/>
          <w:sz w:val="24"/>
          <w:szCs w:val="24"/>
        </w:rPr>
        <w:t xml:space="preserve">ó </w:t>
      </w:r>
      <w:r w:rsidRPr="00924FAC">
        <w:rPr>
          <w:rFonts w:ascii="Times New Roman" w:hAnsi="Times New Roman" w:cs="Times New Roman"/>
          <w:sz w:val="24"/>
          <w:szCs w:val="24"/>
          <w:lang w:val="en-US"/>
        </w:rPr>
        <w:t>I</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Kurppa</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Mearin</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ML</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Ribes</w:t>
      </w:r>
      <w:r w:rsidRPr="00A761C2">
        <w:rPr>
          <w:rFonts w:ascii="Times New Roman" w:hAnsi="Times New Roman" w:cs="Times New Roman"/>
          <w:sz w:val="24"/>
          <w:szCs w:val="24"/>
        </w:rPr>
        <w:t>-</w:t>
      </w:r>
      <w:proofErr w:type="spellStart"/>
      <w:r w:rsidRPr="00924FAC">
        <w:rPr>
          <w:rFonts w:ascii="Times New Roman" w:hAnsi="Times New Roman" w:cs="Times New Roman"/>
          <w:sz w:val="24"/>
          <w:szCs w:val="24"/>
          <w:lang w:val="en-US"/>
        </w:rPr>
        <w:t>Koninckx</w:t>
      </w:r>
      <w:proofErr w:type="spellEnd"/>
      <w:r w:rsidRPr="00A761C2">
        <w:rPr>
          <w:rFonts w:ascii="Times New Roman" w:hAnsi="Times New Roman" w:cs="Times New Roman"/>
          <w:sz w:val="24"/>
          <w:szCs w:val="24"/>
        </w:rPr>
        <w:t xml:space="preserve"> </w:t>
      </w:r>
      <w:proofErr w:type="gramStart"/>
      <w:r w:rsidRPr="00924FAC">
        <w:rPr>
          <w:rFonts w:ascii="Times New Roman" w:hAnsi="Times New Roman" w:cs="Times New Roman"/>
          <w:sz w:val="24"/>
          <w:szCs w:val="24"/>
          <w:lang w:val="en-US"/>
        </w:rPr>
        <w:t>C</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Shamir</w:t>
      </w:r>
      <w:proofErr w:type="gram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R</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Troncone</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R</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Auricchio</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R</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Castillejo</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Christensen</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R</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Dolinsek</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J</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Gillett</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P</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Hr</w:t>
      </w:r>
      <w:proofErr w:type="spellEnd"/>
      <w:r w:rsidRPr="00A761C2">
        <w:rPr>
          <w:rFonts w:ascii="Times New Roman" w:hAnsi="Times New Roman" w:cs="Times New Roman"/>
          <w:sz w:val="24"/>
          <w:szCs w:val="24"/>
        </w:rPr>
        <w:t>ó</w:t>
      </w:r>
      <w:proofErr w:type="spellStart"/>
      <w:r w:rsidRPr="00924FAC">
        <w:rPr>
          <w:rFonts w:ascii="Times New Roman" w:hAnsi="Times New Roman" w:cs="Times New Roman"/>
          <w:sz w:val="24"/>
          <w:szCs w:val="24"/>
          <w:lang w:val="en-US"/>
        </w:rPr>
        <w:t>bjartsson</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A</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Koltai</w:t>
      </w:r>
      <w:r w:rsidRPr="00A761C2">
        <w:rPr>
          <w:rFonts w:ascii="Times New Roman" w:hAnsi="Times New Roman" w:cs="Times New Roman"/>
          <w:sz w:val="24"/>
          <w:szCs w:val="24"/>
        </w:rPr>
        <w:t xml:space="preserve"> </w:t>
      </w:r>
    </w:p>
    <w:p w14:paraId="2FCA0718" w14:textId="77777777" w:rsidR="002C2265" w:rsidRPr="00924FAC" w:rsidRDefault="002C2265" w:rsidP="00924FAC">
      <w:pPr>
        <w:spacing w:after="4" w:line="240" w:lineRule="auto"/>
        <w:ind w:right="50"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T, Maki M, Nielsen SM, Popp A, Størdal K, </w:t>
      </w:r>
      <w:proofErr w:type="spellStart"/>
      <w:r w:rsidRPr="00924FAC">
        <w:rPr>
          <w:rFonts w:ascii="Times New Roman" w:hAnsi="Times New Roman" w:cs="Times New Roman"/>
          <w:sz w:val="24"/>
          <w:szCs w:val="24"/>
          <w:lang w:val="en-US"/>
        </w:rPr>
        <w:t>Werkstetter</w:t>
      </w:r>
      <w:proofErr w:type="spellEnd"/>
      <w:r w:rsidRPr="00924FAC">
        <w:rPr>
          <w:rFonts w:ascii="Times New Roman" w:hAnsi="Times New Roman" w:cs="Times New Roman"/>
          <w:sz w:val="24"/>
          <w:szCs w:val="24"/>
          <w:lang w:val="en-US"/>
        </w:rPr>
        <w:t xml:space="preserve"> K, Wessels </w:t>
      </w:r>
      <w:proofErr w:type="spellStart"/>
      <w:proofErr w:type="gramStart"/>
      <w:r w:rsidRPr="00924FAC">
        <w:rPr>
          <w:rFonts w:ascii="Times New Roman" w:hAnsi="Times New Roman" w:cs="Times New Roman"/>
          <w:sz w:val="24"/>
          <w:szCs w:val="24"/>
          <w:lang w:val="en-US"/>
        </w:rPr>
        <w:t>M..European</w:t>
      </w:r>
      <w:proofErr w:type="spellEnd"/>
      <w:proofErr w:type="gramEnd"/>
      <w:r w:rsidRPr="00924FAC">
        <w:rPr>
          <w:rFonts w:ascii="Times New Roman" w:hAnsi="Times New Roman" w:cs="Times New Roman"/>
          <w:sz w:val="24"/>
          <w:szCs w:val="24"/>
          <w:lang w:val="en-US"/>
        </w:rPr>
        <w:t xml:space="preserve"> Society </w:t>
      </w:r>
      <w:proofErr w:type="spellStart"/>
      <w:r w:rsidRPr="00924FAC">
        <w:rPr>
          <w:rFonts w:ascii="Times New Roman" w:hAnsi="Times New Roman" w:cs="Times New Roman"/>
          <w:sz w:val="24"/>
          <w:szCs w:val="24"/>
          <w:lang w:val="en-US"/>
        </w:rPr>
        <w:t>Paediatric</w:t>
      </w:r>
      <w:proofErr w:type="spellEnd"/>
      <w:r w:rsidRPr="00924FAC">
        <w:rPr>
          <w:rFonts w:ascii="Times New Roman" w:hAnsi="Times New Roman" w:cs="Times New Roman"/>
          <w:sz w:val="24"/>
          <w:szCs w:val="24"/>
          <w:lang w:val="en-US"/>
        </w:rPr>
        <w:t xml:space="preserve"> Gastroenterology, Hepatology and Nutrition guidelines for diagnosing coeliac disease 2019. Journal of Pediatric Gastroenterology and Nutrition, Publish Ahead of Print </w:t>
      </w:r>
      <w:proofErr w:type="gramStart"/>
      <w:r w:rsidRPr="00924FAC">
        <w:rPr>
          <w:rFonts w:ascii="Times New Roman" w:hAnsi="Times New Roman" w:cs="Times New Roman"/>
          <w:sz w:val="24"/>
          <w:szCs w:val="24"/>
          <w:lang w:val="en-US"/>
        </w:rPr>
        <w:t>DOI :</w:t>
      </w:r>
      <w:proofErr w:type="gramEnd"/>
      <w:r w:rsidRPr="00924FAC">
        <w:rPr>
          <w:rFonts w:ascii="Times New Roman" w:hAnsi="Times New Roman" w:cs="Times New Roman"/>
          <w:sz w:val="24"/>
          <w:szCs w:val="24"/>
          <w:lang w:val="en-US"/>
        </w:rPr>
        <w:t xml:space="preserve"> 10.1097/MPG.0000000000002497 </w:t>
      </w:r>
    </w:p>
    <w:p w14:paraId="747F0379" w14:textId="77777777" w:rsidR="002C2265" w:rsidRPr="00924FAC" w:rsidRDefault="002C2265" w:rsidP="00924FAC">
      <w:pPr>
        <w:numPr>
          <w:ilvl w:val="0"/>
          <w:numId w:val="18"/>
        </w:numPr>
        <w:spacing w:after="41"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Putman MS, Haagensen A, </w:t>
      </w:r>
      <w:proofErr w:type="spellStart"/>
      <w:r w:rsidRPr="00924FAC">
        <w:rPr>
          <w:rFonts w:ascii="Times New Roman" w:hAnsi="Times New Roman" w:cs="Times New Roman"/>
          <w:sz w:val="24"/>
          <w:szCs w:val="24"/>
          <w:lang w:val="en-US"/>
        </w:rPr>
        <w:t>Neuringer</w:t>
      </w:r>
      <w:proofErr w:type="spellEnd"/>
      <w:r w:rsidRPr="00924FAC">
        <w:rPr>
          <w:rFonts w:ascii="Times New Roman" w:hAnsi="Times New Roman" w:cs="Times New Roman"/>
          <w:sz w:val="24"/>
          <w:szCs w:val="24"/>
          <w:lang w:val="en-US"/>
        </w:rPr>
        <w:t xml:space="preserve"> I, Sicilian L. Celiac Disease in Patients with Cystic </w:t>
      </w:r>
      <w:proofErr w:type="spellStart"/>
      <w:r w:rsidRPr="00924FAC">
        <w:rPr>
          <w:rFonts w:ascii="Times New Roman" w:hAnsi="Times New Roman" w:cs="Times New Roman"/>
          <w:sz w:val="24"/>
          <w:szCs w:val="24"/>
          <w:lang w:val="en-US"/>
        </w:rPr>
        <w:t>FibrosisRelated</w:t>
      </w:r>
      <w:proofErr w:type="spellEnd"/>
      <w:r w:rsidRPr="00924FAC">
        <w:rPr>
          <w:rFonts w:ascii="Times New Roman" w:hAnsi="Times New Roman" w:cs="Times New Roman"/>
          <w:sz w:val="24"/>
          <w:szCs w:val="24"/>
          <w:lang w:val="en-US"/>
        </w:rPr>
        <w:t xml:space="preserve"> Bone Disease. </w:t>
      </w:r>
      <w:r w:rsidRPr="00924FAC">
        <w:rPr>
          <w:rFonts w:ascii="Times New Roman" w:hAnsi="Times New Roman" w:cs="Times New Roman"/>
          <w:sz w:val="24"/>
          <w:szCs w:val="24"/>
        </w:rPr>
        <w:t xml:space="preserve">Case </w:t>
      </w:r>
      <w:proofErr w:type="spellStart"/>
      <w:r w:rsidRPr="00924FAC">
        <w:rPr>
          <w:rFonts w:ascii="Times New Roman" w:hAnsi="Times New Roman" w:cs="Times New Roman"/>
          <w:sz w:val="24"/>
          <w:szCs w:val="24"/>
        </w:rPr>
        <w:t>Rep</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Endocrinol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2017;2017:2652403</w:t>
      </w:r>
      <w:proofErr w:type="gram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10.1155/2017/2652403. </w:t>
      </w:r>
      <w:proofErr w:type="spellStart"/>
      <w:r w:rsidRPr="00924FAC">
        <w:rPr>
          <w:rFonts w:ascii="Times New Roman" w:hAnsi="Times New Roman" w:cs="Times New Roman"/>
          <w:sz w:val="24"/>
          <w:szCs w:val="24"/>
        </w:rPr>
        <w:t>Epub</w:t>
      </w:r>
      <w:proofErr w:type="spellEnd"/>
      <w:r w:rsidRPr="00924FAC">
        <w:rPr>
          <w:rFonts w:ascii="Times New Roman" w:hAnsi="Times New Roman" w:cs="Times New Roman"/>
          <w:sz w:val="24"/>
          <w:szCs w:val="24"/>
        </w:rPr>
        <w:t xml:space="preserve"> 2017 </w:t>
      </w:r>
      <w:proofErr w:type="spellStart"/>
      <w:r w:rsidRPr="00924FAC">
        <w:rPr>
          <w:rFonts w:ascii="Times New Roman" w:hAnsi="Times New Roman" w:cs="Times New Roman"/>
          <w:sz w:val="24"/>
          <w:szCs w:val="24"/>
        </w:rPr>
        <w:t>Nov</w:t>
      </w:r>
      <w:proofErr w:type="spellEnd"/>
      <w:r w:rsidRPr="00924FAC">
        <w:rPr>
          <w:rFonts w:ascii="Times New Roman" w:hAnsi="Times New Roman" w:cs="Times New Roman"/>
          <w:sz w:val="24"/>
          <w:szCs w:val="24"/>
        </w:rPr>
        <w:t xml:space="preserve"> 2. PMID: 29230333; PMCID: PMC5688374 </w:t>
      </w:r>
    </w:p>
    <w:p w14:paraId="47B53E67"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rPr>
        <w:t>Imrei</w:t>
      </w:r>
      <w:proofErr w:type="spellEnd"/>
      <w:r w:rsidRPr="00924FAC">
        <w:rPr>
          <w:rFonts w:ascii="Times New Roman" w:hAnsi="Times New Roman" w:cs="Times New Roman"/>
          <w:sz w:val="24"/>
          <w:szCs w:val="24"/>
        </w:rPr>
        <w:t xml:space="preserve"> M, </w:t>
      </w:r>
      <w:proofErr w:type="spellStart"/>
      <w:r w:rsidRPr="00924FAC">
        <w:rPr>
          <w:rFonts w:ascii="Times New Roman" w:hAnsi="Times New Roman" w:cs="Times New Roman"/>
          <w:sz w:val="24"/>
          <w:szCs w:val="24"/>
        </w:rPr>
        <w:t>Németh</w:t>
      </w:r>
      <w:proofErr w:type="spellEnd"/>
      <w:r w:rsidRPr="00924FAC">
        <w:rPr>
          <w:rFonts w:ascii="Times New Roman" w:hAnsi="Times New Roman" w:cs="Times New Roman"/>
          <w:sz w:val="24"/>
          <w:szCs w:val="24"/>
        </w:rPr>
        <w:t xml:space="preserve"> D, </w:t>
      </w:r>
      <w:proofErr w:type="spellStart"/>
      <w:r w:rsidRPr="00924FAC">
        <w:rPr>
          <w:rFonts w:ascii="Times New Roman" w:hAnsi="Times New Roman" w:cs="Times New Roman"/>
          <w:sz w:val="24"/>
          <w:szCs w:val="24"/>
        </w:rPr>
        <w:t>Szakács</w:t>
      </w:r>
      <w:proofErr w:type="spellEnd"/>
      <w:r w:rsidRPr="00924FAC">
        <w:rPr>
          <w:rFonts w:ascii="Times New Roman" w:hAnsi="Times New Roman" w:cs="Times New Roman"/>
          <w:sz w:val="24"/>
          <w:szCs w:val="24"/>
        </w:rPr>
        <w:t xml:space="preserve"> Z, </w:t>
      </w:r>
      <w:proofErr w:type="spellStart"/>
      <w:r w:rsidRPr="00924FAC">
        <w:rPr>
          <w:rFonts w:ascii="Times New Roman" w:hAnsi="Times New Roman" w:cs="Times New Roman"/>
          <w:sz w:val="24"/>
          <w:szCs w:val="24"/>
        </w:rPr>
        <w:t>Hegyi</w:t>
      </w:r>
      <w:proofErr w:type="spellEnd"/>
      <w:r w:rsidRPr="00924FAC">
        <w:rPr>
          <w:rFonts w:ascii="Times New Roman" w:hAnsi="Times New Roman" w:cs="Times New Roman"/>
          <w:sz w:val="24"/>
          <w:szCs w:val="24"/>
        </w:rPr>
        <w:t xml:space="preserve"> P, Kiss S, </w:t>
      </w:r>
      <w:proofErr w:type="spellStart"/>
      <w:r w:rsidRPr="00924FAC">
        <w:rPr>
          <w:rFonts w:ascii="Times New Roman" w:hAnsi="Times New Roman" w:cs="Times New Roman"/>
          <w:sz w:val="24"/>
          <w:szCs w:val="24"/>
        </w:rPr>
        <w:t>Alizadeh</w:t>
      </w:r>
      <w:proofErr w:type="spellEnd"/>
      <w:r w:rsidRPr="00924FAC">
        <w:rPr>
          <w:rFonts w:ascii="Times New Roman" w:hAnsi="Times New Roman" w:cs="Times New Roman"/>
          <w:sz w:val="24"/>
          <w:szCs w:val="24"/>
        </w:rPr>
        <w:t xml:space="preserve"> H, </w:t>
      </w:r>
      <w:proofErr w:type="spellStart"/>
      <w:r w:rsidRPr="00924FAC">
        <w:rPr>
          <w:rFonts w:ascii="Times New Roman" w:hAnsi="Times New Roman" w:cs="Times New Roman"/>
          <w:sz w:val="24"/>
          <w:szCs w:val="24"/>
        </w:rPr>
        <w:t>Dembrovszky</w:t>
      </w:r>
      <w:proofErr w:type="spellEnd"/>
      <w:r w:rsidRPr="00924FAC">
        <w:rPr>
          <w:rFonts w:ascii="Times New Roman" w:hAnsi="Times New Roman" w:cs="Times New Roman"/>
          <w:sz w:val="24"/>
          <w:szCs w:val="24"/>
        </w:rPr>
        <w:t xml:space="preserve"> F, </w:t>
      </w:r>
      <w:proofErr w:type="spellStart"/>
      <w:r w:rsidRPr="00924FAC">
        <w:rPr>
          <w:rFonts w:ascii="Times New Roman" w:hAnsi="Times New Roman" w:cs="Times New Roman"/>
          <w:sz w:val="24"/>
          <w:szCs w:val="24"/>
        </w:rPr>
        <w:t>Pázmány</w:t>
      </w:r>
      <w:proofErr w:type="spellEnd"/>
      <w:r w:rsidRPr="00924FAC">
        <w:rPr>
          <w:rFonts w:ascii="Times New Roman" w:hAnsi="Times New Roman" w:cs="Times New Roman"/>
          <w:sz w:val="24"/>
          <w:szCs w:val="24"/>
        </w:rPr>
        <w:t xml:space="preserve"> P, </w:t>
      </w:r>
      <w:proofErr w:type="spellStart"/>
      <w:r w:rsidRPr="00924FAC">
        <w:rPr>
          <w:rFonts w:ascii="Times New Roman" w:hAnsi="Times New Roman" w:cs="Times New Roman"/>
          <w:sz w:val="24"/>
          <w:szCs w:val="24"/>
        </w:rPr>
        <w:t>Bajor</w:t>
      </w:r>
      <w:proofErr w:type="spellEnd"/>
      <w:r w:rsidRPr="00924FAC">
        <w:rPr>
          <w:rFonts w:ascii="Times New Roman" w:hAnsi="Times New Roman" w:cs="Times New Roman"/>
          <w:sz w:val="24"/>
          <w:szCs w:val="24"/>
        </w:rPr>
        <w:t xml:space="preserve"> J, </w:t>
      </w:r>
    </w:p>
    <w:p w14:paraId="0F27E297" w14:textId="77777777" w:rsidR="002C2265" w:rsidRPr="00924FAC" w:rsidRDefault="002C2265" w:rsidP="00924FAC">
      <w:pPr>
        <w:spacing w:after="4" w:line="240" w:lineRule="auto"/>
        <w:ind w:right="50" w:hanging="284"/>
        <w:rPr>
          <w:rFonts w:ascii="Times New Roman" w:hAnsi="Times New Roman" w:cs="Times New Roman"/>
          <w:sz w:val="24"/>
          <w:szCs w:val="24"/>
        </w:rPr>
      </w:pPr>
      <w:proofErr w:type="spellStart"/>
      <w:r w:rsidRPr="00924FAC">
        <w:rPr>
          <w:rFonts w:ascii="Times New Roman" w:hAnsi="Times New Roman" w:cs="Times New Roman"/>
          <w:sz w:val="24"/>
          <w:szCs w:val="24"/>
          <w:lang w:val="en-US"/>
        </w:rPr>
        <w:t>Párniczky</w:t>
      </w:r>
      <w:proofErr w:type="spellEnd"/>
      <w:r w:rsidRPr="00924FAC">
        <w:rPr>
          <w:rFonts w:ascii="Times New Roman" w:hAnsi="Times New Roman" w:cs="Times New Roman"/>
          <w:sz w:val="24"/>
          <w:szCs w:val="24"/>
          <w:lang w:val="en-US"/>
        </w:rPr>
        <w:t xml:space="preserve"> A. Increased Prevalence of Celiac Disease in Patients with Cystic Fibrosis: A Systematic Review and Meta-Analysis.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Pers</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Med</w:t>
      </w:r>
      <w:proofErr w:type="spellEnd"/>
      <w:r w:rsidRPr="00924FAC">
        <w:rPr>
          <w:rFonts w:ascii="Times New Roman" w:hAnsi="Times New Roman" w:cs="Times New Roman"/>
          <w:sz w:val="24"/>
          <w:szCs w:val="24"/>
        </w:rPr>
        <w:t xml:space="preserve">. 2021 </w:t>
      </w:r>
      <w:proofErr w:type="spellStart"/>
      <w:r w:rsidRPr="00924FAC">
        <w:rPr>
          <w:rFonts w:ascii="Times New Roman" w:hAnsi="Times New Roman" w:cs="Times New Roman"/>
          <w:sz w:val="24"/>
          <w:szCs w:val="24"/>
        </w:rPr>
        <w:t>Aug</w:t>
      </w:r>
      <w:proofErr w:type="spellEnd"/>
      <w:r w:rsidRPr="00924FAC">
        <w:rPr>
          <w:rFonts w:ascii="Times New Roman" w:hAnsi="Times New Roman" w:cs="Times New Roman"/>
          <w:sz w:val="24"/>
          <w:szCs w:val="24"/>
        </w:rPr>
        <w:t xml:space="preserve"> 28;11(9):859.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10.3390/jpm11090859. PMID: 34575636; PMCID: PMC8470465 </w:t>
      </w:r>
    </w:p>
    <w:p w14:paraId="082C8749"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Banjar H, </w:t>
      </w:r>
      <w:proofErr w:type="spellStart"/>
      <w:r w:rsidRPr="00924FAC">
        <w:rPr>
          <w:rFonts w:ascii="Times New Roman" w:hAnsi="Times New Roman" w:cs="Times New Roman"/>
          <w:sz w:val="24"/>
          <w:szCs w:val="24"/>
          <w:lang w:val="en-US"/>
        </w:rPr>
        <w:t>Bawazir</w:t>
      </w:r>
      <w:proofErr w:type="spellEnd"/>
      <w:r w:rsidRPr="00924FAC">
        <w:rPr>
          <w:rFonts w:ascii="Times New Roman" w:hAnsi="Times New Roman" w:cs="Times New Roman"/>
          <w:sz w:val="24"/>
          <w:szCs w:val="24"/>
          <w:lang w:val="en-US"/>
        </w:rPr>
        <w:t xml:space="preserve"> A, </w:t>
      </w:r>
      <w:proofErr w:type="spellStart"/>
      <w:r w:rsidRPr="00924FAC">
        <w:rPr>
          <w:rFonts w:ascii="Times New Roman" w:hAnsi="Times New Roman" w:cs="Times New Roman"/>
          <w:sz w:val="24"/>
          <w:szCs w:val="24"/>
          <w:lang w:val="en-US"/>
        </w:rPr>
        <w:t>Ghomraoui</w:t>
      </w:r>
      <w:proofErr w:type="spellEnd"/>
      <w:r w:rsidRPr="00924FAC">
        <w:rPr>
          <w:rFonts w:ascii="Times New Roman" w:hAnsi="Times New Roman" w:cs="Times New Roman"/>
          <w:sz w:val="24"/>
          <w:szCs w:val="24"/>
          <w:lang w:val="en-US"/>
        </w:rPr>
        <w:t xml:space="preserve"> F, Alotaibi K, Alotaibi A, Alotaibi S, Sayyari R, </w:t>
      </w:r>
      <w:proofErr w:type="spellStart"/>
      <w:r w:rsidRPr="00924FAC">
        <w:rPr>
          <w:rFonts w:ascii="Times New Roman" w:hAnsi="Times New Roman" w:cs="Times New Roman"/>
          <w:sz w:val="24"/>
          <w:szCs w:val="24"/>
          <w:lang w:val="en-US"/>
        </w:rPr>
        <w:t>Alsaleem</w:t>
      </w:r>
      <w:proofErr w:type="spellEnd"/>
      <w:r w:rsidRPr="00924FAC">
        <w:rPr>
          <w:rFonts w:ascii="Times New Roman" w:hAnsi="Times New Roman" w:cs="Times New Roman"/>
          <w:sz w:val="24"/>
          <w:szCs w:val="24"/>
          <w:lang w:val="en-US"/>
        </w:rPr>
        <w:t xml:space="preserve"> K. The first report on the association of celiac disease and cystic fibrosis in a tertiary care center in Saudi Arabia. Int J </w:t>
      </w:r>
      <w:proofErr w:type="spellStart"/>
      <w:r w:rsidRPr="00924FAC">
        <w:rPr>
          <w:rFonts w:ascii="Times New Roman" w:hAnsi="Times New Roman" w:cs="Times New Roman"/>
          <w:sz w:val="24"/>
          <w:szCs w:val="24"/>
          <w:lang w:val="en-US"/>
        </w:rPr>
        <w:t>Pediatr</w:t>
      </w:r>
      <w:proofErr w:type="spellEnd"/>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lang w:val="en-US"/>
        </w:rPr>
        <w:t>Adolesc</w:t>
      </w:r>
      <w:proofErr w:type="spellEnd"/>
      <w:r w:rsidRPr="00924FAC">
        <w:rPr>
          <w:rFonts w:ascii="Times New Roman" w:hAnsi="Times New Roman" w:cs="Times New Roman"/>
          <w:sz w:val="24"/>
          <w:szCs w:val="24"/>
          <w:lang w:val="en-US"/>
        </w:rPr>
        <w:t xml:space="preserve"> Med. 2022 Mar;9(1):56-61.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10.1016/j.ijpam.2021.05.001. </w:t>
      </w:r>
      <w:proofErr w:type="spellStart"/>
      <w:r w:rsidRPr="00924FAC">
        <w:rPr>
          <w:rFonts w:ascii="Times New Roman" w:hAnsi="Times New Roman" w:cs="Times New Roman"/>
          <w:sz w:val="24"/>
          <w:szCs w:val="24"/>
          <w:lang w:val="en-US"/>
        </w:rPr>
        <w:t>Epub</w:t>
      </w:r>
      <w:proofErr w:type="spellEnd"/>
      <w:r w:rsidRPr="00924FAC">
        <w:rPr>
          <w:rFonts w:ascii="Times New Roman" w:hAnsi="Times New Roman" w:cs="Times New Roman"/>
          <w:sz w:val="24"/>
          <w:szCs w:val="24"/>
          <w:lang w:val="en-US"/>
        </w:rPr>
        <w:t xml:space="preserve"> 2021 May 31. </w:t>
      </w:r>
      <w:r w:rsidRPr="00924FAC">
        <w:rPr>
          <w:rFonts w:ascii="Times New Roman" w:hAnsi="Times New Roman" w:cs="Times New Roman"/>
          <w:sz w:val="24"/>
          <w:szCs w:val="24"/>
        </w:rPr>
        <w:t xml:space="preserve">PMID: 35573074; PMCID: PMC9072230 </w:t>
      </w:r>
    </w:p>
    <w:p w14:paraId="2F4EB97D"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Maiuri L, Raia V, Piacentini M, Tosco A, Villella VR, Kroemer G. Cystic fibrosis transmembrane conductance regulator (CFTR) and autophagy: hereditary defects in cystic fibrosis </w:t>
      </w:r>
      <w:r w:rsidRPr="00924FAC">
        <w:rPr>
          <w:rFonts w:ascii="Times New Roman" w:eastAsia="Times New Roman" w:hAnsi="Times New Roman" w:cs="Times New Roman"/>
          <w:i/>
          <w:sz w:val="24"/>
          <w:szCs w:val="24"/>
          <w:lang w:val="en-US"/>
        </w:rPr>
        <w:t>versus</w:t>
      </w:r>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lang w:val="en-US"/>
        </w:rPr>
        <w:t>glutenmediated</w:t>
      </w:r>
      <w:proofErr w:type="spellEnd"/>
      <w:r w:rsidRPr="00924FAC">
        <w:rPr>
          <w:rFonts w:ascii="Times New Roman" w:hAnsi="Times New Roman" w:cs="Times New Roman"/>
          <w:sz w:val="24"/>
          <w:szCs w:val="24"/>
          <w:lang w:val="en-US"/>
        </w:rPr>
        <w:t xml:space="preserve"> inhibition in celiac disease. </w:t>
      </w:r>
      <w:proofErr w:type="spellStart"/>
      <w:r w:rsidRPr="00924FAC">
        <w:rPr>
          <w:rFonts w:ascii="Times New Roman" w:hAnsi="Times New Roman" w:cs="Times New Roman"/>
          <w:sz w:val="24"/>
          <w:szCs w:val="24"/>
          <w:lang w:val="en-US"/>
        </w:rPr>
        <w:t>Oncotarget</w:t>
      </w:r>
      <w:proofErr w:type="spellEnd"/>
      <w:r w:rsidRPr="00924FAC">
        <w:rPr>
          <w:rFonts w:ascii="Times New Roman" w:hAnsi="Times New Roman" w:cs="Times New Roman"/>
          <w:sz w:val="24"/>
          <w:szCs w:val="24"/>
          <w:lang w:val="en-US"/>
        </w:rPr>
        <w:t xml:space="preserve">. 2019 Jul 9;10(43):4492-4500.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w:t>
      </w:r>
    </w:p>
    <w:p w14:paraId="7A2EAC33" w14:textId="77777777" w:rsidR="002C2265" w:rsidRPr="00924FAC" w:rsidRDefault="002C2265" w:rsidP="00924FAC">
      <w:pPr>
        <w:spacing w:after="161"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 xml:space="preserve">10.18632/oncotarget.27037. PMID: 31321000; PMCID: PMC6633896 </w:t>
      </w:r>
    </w:p>
    <w:p w14:paraId="6B911EC7"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Werkstetter</w:t>
      </w:r>
      <w:proofErr w:type="spellEnd"/>
      <w:r w:rsidRPr="00924FAC">
        <w:rPr>
          <w:rFonts w:ascii="Times New Roman" w:hAnsi="Times New Roman" w:cs="Times New Roman"/>
          <w:sz w:val="24"/>
          <w:szCs w:val="24"/>
          <w:lang w:val="en-US"/>
        </w:rPr>
        <w:t xml:space="preserve"> KJ, Korponay-Szabó IR, Popp A, et al. Accuracy in Diagnosis of Celiac Disease Without Biopsies in Clinical Practice. Gastroenterology. 2017;153(4):924-935. </w:t>
      </w:r>
      <w:proofErr w:type="gramStart"/>
      <w:r w:rsidRPr="00924FAC">
        <w:rPr>
          <w:rFonts w:ascii="Times New Roman" w:hAnsi="Times New Roman" w:cs="Times New Roman"/>
          <w:sz w:val="24"/>
          <w:szCs w:val="24"/>
          <w:lang w:val="en-US"/>
        </w:rPr>
        <w:t>doi:10.1053/j.gastro</w:t>
      </w:r>
      <w:proofErr w:type="gramEnd"/>
      <w:r w:rsidRPr="00924FAC">
        <w:rPr>
          <w:rFonts w:ascii="Times New Roman" w:hAnsi="Times New Roman" w:cs="Times New Roman"/>
          <w:sz w:val="24"/>
          <w:szCs w:val="24"/>
          <w:lang w:val="en-US"/>
        </w:rPr>
        <w:t xml:space="preserve">.2017.06.002 </w:t>
      </w:r>
    </w:p>
    <w:p w14:paraId="3956BB0B" w14:textId="77777777" w:rsidR="002C2265" w:rsidRPr="00924FAC" w:rsidRDefault="002C2265" w:rsidP="00924FAC">
      <w:pPr>
        <w:numPr>
          <w:ilvl w:val="0"/>
          <w:numId w:val="18"/>
        </w:numPr>
        <w:spacing w:after="126"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Husby S, </w:t>
      </w:r>
      <w:proofErr w:type="spellStart"/>
      <w:r w:rsidRPr="00924FAC">
        <w:rPr>
          <w:rFonts w:ascii="Times New Roman" w:hAnsi="Times New Roman" w:cs="Times New Roman"/>
          <w:sz w:val="24"/>
          <w:szCs w:val="24"/>
          <w:lang w:val="en-US"/>
        </w:rPr>
        <w:t>Koletzko</w:t>
      </w:r>
      <w:proofErr w:type="spellEnd"/>
      <w:r w:rsidRPr="00924FAC">
        <w:rPr>
          <w:rFonts w:ascii="Times New Roman" w:hAnsi="Times New Roman" w:cs="Times New Roman"/>
          <w:sz w:val="24"/>
          <w:szCs w:val="24"/>
          <w:lang w:val="en-US"/>
        </w:rPr>
        <w:t xml:space="preserve"> S, Korponay-Szabó I, </w:t>
      </w:r>
      <w:proofErr w:type="spellStart"/>
      <w:r w:rsidRPr="00924FAC">
        <w:rPr>
          <w:rFonts w:ascii="Times New Roman" w:hAnsi="Times New Roman" w:cs="Times New Roman"/>
          <w:sz w:val="24"/>
          <w:szCs w:val="24"/>
          <w:lang w:val="en-US"/>
        </w:rPr>
        <w:t>Kurppa</w:t>
      </w:r>
      <w:proofErr w:type="spellEnd"/>
      <w:r w:rsidRPr="00924FAC">
        <w:rPr>
          <w:rFonts w:ascii="Times New Roman" w:hAnsi="Times New Roman" w:cs="Times New Roman"/>
          <w:sz w:val="24"/>
          <w:szCs w:val="24"/>
          <w:lang w:val="en-US"/>
        </w:rPr>
        <w:t xml:space="preserve"> K, </w:t>
      </w:r>
      <w:proofErr w:type="spellStart"/>
      <w:r w:rsidRPr="00924FAC">
        <w:rPr>
          <w:rFonts w:ascii="Times New Roman" w:hAnsi="Times New Roman" w:cs="Times New Roman"/>
          <w:sz w:val="24"/>
          <w:szCs w:val="24"/>
          <w:lang w:val="en-US"/>
        </w:rPr>
        <w:t>Mearin</w:t>
      </w:r>
      <w:proofErr w:type="spellEnd"/>
      <w:r w:rsidRPr="00924FAC">
        <w:rPr>
          <w:rFonts w:ascii="Times New Roman" w:hAnsi="Times New Roman" w:cs="Times New Roman"/>
          <w:sz w:val="24"/>
          <w:szCs w:val="24"/>
          <w:lang w:val="en-US"/>
        </w:rPr>
        <w:t xml:space="preserve"> ML, Ribes-</w:t>
      </w:r>
      <w:proofErr w:type="spellStart"/>
      <w:r w:rsidRPr="00924FAC">
        <w:rPr>
          <w:rFonts w:ascii="Times New Roman" w:hAnsi="Times New Roman" w:cs="Times New Roman"/>
          <w:sz w:val="24"/>
          <w:szCs w:val="24"/>
          <w:lang w:val="en-US"/>
        </w:rPr>
        <w:t>Koninckx</w:t>
      </w:r>
      <w:proofErr w:type="spellEnd"/>
      <w:r w:rsidRPr="00924FAC">
        <w:rPr>
          <w:rFonts w:ascii="Times New Roman" w:hAnsi="Times New Roman" w:cs="Times New Roman"/>
          <w:sz w:val="24"/>
          <w:szCs w:val="24"/>
          <w:lang w:val="en-US"/>
        </w:rPr>
        <w:t xml:space="preserve"> C, Shamir R, Troncone R, Auricchio R, Castillejo G, Christensen R, </w:t>
      </w:r>
      <w:proofErr w:type="spellStart"/>
      <w:r w:rsidRPr="00924FAC">
        <w:rPr>
          <w:rFonts w:ascii="Times New Roman" w:hAnsi="Times New Roman" w:cs="Times New Roman"/>
          <w:sz w:val="24"/>
          <w:szCs w:val="24"/>
          <w:lang w:val="en-US"/>
        </w:rPr>
        <w:t>Dolinsek</w:t>
      </w:r>
      <w:proofErr w:type="spellEnd"/>
      <w:r w:rsidRPr="00924FAC">
        <w:rPr>
          <w:rFonts w:ascii="Times New Roman" w:hAnsi="Times New Roman" w:cs="Times New Roman"/>
          <w:sz w:val="24"/>
          <w:szCs w:val="24"/>
          <w:lang w:val="en-US"/>
        </w:rPr>
        <w:t xml:space="preserve"> J, Gillett P, Hróbjartsson A, Koltai T, Maki M, Nielsen SM, Popp A, Størdal K, </w:t>
      </w:r>
      <w:proofErr w:type="spellStart"/>
      <w:r w:rsidRPr="00924FAC">
        <w:rPr>
          <w:rFonts w:ascii="Times New Roman" w:hAnsi="Times New Roman" w:cs="Times New Roman"/>
          <w:sz w:val="24"/>
          <w:szCs w:val="24"/>
          <w:lang w:val="en-US"/>
        </w:rPr>
        <w:t>Werkstetter</w:t>
      </w:r>
      <w:proofErr w:type="spellEnd"/>
      <w:r w:rsidRPr="00924FAC">
        <w:rPr>
          <w:rFonts w:ascii="Times New Roman" w:hAnsi="Times New Roman" w:cs="Times New Roman"/>
          <w:sz w:val="24"/>
          <w:szCs w:val="24"/>
          <w:lang w:val="en-US"/>
        </w:rPr>
        <w:t xml:space="preserve"> K, Wessels M. European </w:t>
      </w:r>
      <w:proofErr w:type="gramStart"/>
      <w:r w:rsidRPr="00924FAC">
        <w:rPr>
          <w:rFonts w:ascii="Times New Roman" w:hAnsi="Times New Roman" w:cs="Times New Roman"/>
          <w:sz w:val="24"/>
          <w:szCs w:val="24"/>
          <w:lang w:val="en-US"/>
        </w:rPr>
        <w:t xml:space="preserve">Society </w:t>
      </w:r>
      <w:r w:rsidR="00DE7D37"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lang w:val="en-US"/>
        </w:rPr>
        <w:t>Paediatric</w:t>
      </w:r>
      <w:proofErr w:type="spellEnd"/>
      <w:proofErr w:type="gramEnd"/>
      <w:r w:rsidRPr="00924FAC">
        <w:rPr>
          <w:rFonts w:ascii="Times New Roman" w:hAnsi="Times New Roman" w:cs="Times New Roman"/>
          <w:sz w:val="24"/>
          <w:szCs w:val="24"/>
          <w:lang w:val="en-US"/>
        </w:rPr>
        <w:t xml:space="preserve"> Gastroenterology, Hepatology and Nutrition Guidelines for Diagnosing Coeliac Disease 2020. J Pediatr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2020 Jan;70(1):141-156 </w:t>
      </w:r>
    </w:p>
    <w:p w14:paraId="4F526D7C"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lastRenderedPageBreak/>
        <w:t xml:space="preserve">Caprai S, Vajro P, Ventura A, et al. </w:t>
      </w:r>
      <w:r w:rsidRPr="00924FAC">
        <w:rPr>
          <w:rFonts w:ascii="Times New Roman" w:hAnsi="Times New Roman" w:cs="Times New Roman"/>
          <w:sz w:val="24"/>
          <w:szCs w:val="24"/>
          <w:lang w:val="en-US"/>
        </w:rPr>
        <w:t xml:space="preserve">Autoimmune liver disease associated with celiac disease in childhood: a multicenter study. Clin Gastroenterol Hepatol </w:t>
      </w:r>
      <w:proofErr w:type="gramStart"/>
      <w:r w:rsidRPr="00924FAC">
        <w:rPr>
          <w:rFonts w:ascii="Times New Roman" w:hAnsi="Times New Roman" w:cs="Times New Roman"/>
          <w:sz w:val="24"/>
          <w:szCs w:val="24"/>
          <w:lang w:val="en-US"/>
        </w:rPr>
        <w:t>2008;6:803</w:t>
      </w:r>
      <w:proofErr w:type="gramEnd"/>
      <w:r w:rsidRPr="00924FAC">
        <w:rPr>
          <w:rFonts w:ascii="Times New Roman" w:hAnsi="Times New Roman" w:cs="Times New Roman"/>
          <w:sz w:val="24"/>
          <w:szCs w:val="24"/>
          <w:lang w:val="en-US"/>
        </w:rPr>
        <w:t xml:space="preserve">–6 </w:t>
      </w:r>
    </w:p>
    <w:p w14:paraId="283F1BBE"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Giannotti A, Tiberio G, Castro M, et al. Coeliac disease in Williams syndrome. J Med Genet </w:t>
      </w:r>
      <w:proofErr w:type="gramStart"/>
      <w:r w:rsidRPr="00924FAC">
        <w:rPr>
          <w:rFonts w:ascii="Times New Roman" w:hAnsi="Times New Roman" w:cs="Times New Roman"/>
          <w:sz w:val="24"/>
          <w:szCs w:val="24"/>
          <w:lang w:val="en-US"/>
        </w:rPr>
        <w:t>2001;38:767</w:t>
      </w:r>
      <w:proofErr w:type="gramEnd"/>
      <w:r w:rsidRPr="00924FAC">
        <w:rPr>
          <w:rFonts w:ascii="Times New Roman" w:hAnsi="Times New Roman" w:cs="Times New Roman"/>
          <w:sz w:val="24"/>
          <w:szCs w:val="24"/>
          <w:lang w:val="en-US"/>
        </w:rPr>
        <w:t xml:space="preserve">–8 </w:t>
      </w:r>
    </w:p>
    <w:p w14:paraId="18181EDE" w14:textId="77777777" w:rsidR="002C2265" w:rsidRPr="00924FAC" w:rsidRDefault="002C2265" w:rsidP="00924FAC">
      <w:pPr>
        <w:numPr>
          <w:ilvl w:val="0"/>
          <w:numId w:val="18"/>
        </w:numPr>
        <w:spacing w:after="170"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Goldacre MJ, Wotton CJ, </w:t>
      </w:r>
      <w:proofErr w:type="spellStart"/>
      <w:r w:rsidRPr="00924FAC">
        <w:rPr>
          <w:rFonts w:ascii="Times New Roman" w:hAnsi="Times New Roman" w:cs="Times New Roman"/>
          <w:sz w:val="24"/>
          <w:szCs w:val="24"/>
          <w:lang w:val="en-US"/>
        </w:rPr>
        <w:t>Seagroatt</w:t>
      </w:r>
      <w:proofErr w:type="spellEnd"/>
      <w:r w:rsidRPr="00924FAC">
        <w:rPr>
          <w:rFonts w:ascii="Times New Roman" w:hAnsi="Times New Roman" w:cs="Times New Roman"/>
          <w:sz w:val="24"/>
          <w:szCs w:val="24"/>
          <w:lang w:val="en-US"/>
        </w:rPr>
        <w:t xml:space="preserve"> V, et al. Cancers and immune related diseases associated with </w:t>
      </w:r>
      <w:r w:rsidR="00DE7D37"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Down’s syndrome: a record linkage study. Arch Dis Child </w:t>
      </w:r>
      <w:proofErr w:type="gramStart"/>
      <w:r w:rsidRPr="00924FAC">
        <w:rPr>
          <w:rFonts w:ascii="Times New Roman" w:hAnsi="Times New Roman" w:cs="Times New Roman"/>
          <w:sz w:val="24"/>
          <w:szCs w:val="24"/>
          <w:lang w:val="en-US"/>
        </w:rPr>
        <w:t>2004;89:1014</w:t>
      </w:r>
      <w:proofErr w:type="gramEnd"/>
      <w:r w:rsidRPr="00924FAC">
        <w:rPr>
          <w:rFonts w:ascii="Times New Roman" w:hAnsi="Times New Roman" w:cs="Times New Roman"/>
          <w:sz w:val="24"/>
          <w:szCs w:val="24"/>
          <w:lang w:val="en-US"/>
        </w:rPr>
        <w:t xml:space="preserve">–7 </w:t>
      </w:r>
    </w:p>
    <w:p w14:paraId="7064F221"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Mortensen KH, Cleemann L, Hjerrild BE, et al. Increased prevalence of autoimmunity in Turner syndrome—influence of age. Clin Exp Immunol </w:t>
      </w:r>
      <w:proofErr w:type="gramStart"/>
      <w:r w:rsidRPr="00924FAC">
        <w:rPr>
          <w:rFonts w:ascii="Times New Roman" w:hAnsi="Times New Roman" w:cs="Times New Roman"/>
          <w:sz w:val="24"/>
          <w:szCs w:val="24"/>
          <w:lang w:val="en-US"/>
        </w:rPr>
        <w:t>2009;156:205</w:t>
      </w:r>
      <w:proofErr w:type="gramEnd"/>
      <w:r w:rsidRPr="00924FAC">
        <w:rPr>
          <w:rFonts w:ascii="Times New Roman" w:hAnsi="Times New Roman" w:cs="Times New Roman"/>
          <w:sz w:val="24"/>
          <w:szCs w:val="24"/>
          <w:lang w:val="en-US"/>
        </w:rPr>
        <w:t xml:space="preserve">–10 </w:t>
      </w:r>
    </w:p>
    <w:p w14:paraId="6BA9C0C4" w14:textId="77777777" w:rsidR="002C2265" w:rsidRPr="00924FAC" w:rsidRDefault="002C2265" w:rsidP="00924FAC">
      <w:pPr>
        <w:numPr>
          <w:ilvl w:val="0"/>
          <w:numId w:val="18"/>
        </w:numPr>
        <w:spacing w:after="40"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Giersiepen</w:t>
      </w:r>
      <w:proofErr w:type="spellEnd"/>
      <w:r w:rsidRPr="00924FAC">
        <w:rPr>
          <w:rFonts w:ascii="Times New Roman" w:hAnsi="Times New Roman" w:cs="Times New Roman"/>
          <w:sz w:val="24"/>
          <w:szCs w:val="24"/>
          <w:lang w:val="en-US"/>
        </w:rPr>
        <w:t xml:space="preserve"> K, </w:t>
      </w:r>
      <w:proofErr w:type="spellStart"/>
      <w:r w:rsidRPr="00924FAC">
        <w:rPr>
          <w:rFonts w:ascii="Times New Roman" w:hAnsi="Times New Roman" w:cs="Times New Roman"/>
          <w:sz w:val="24"/>
          <w:szCs w:val="24"/>
          <w:lang w:val="en-US"/>
        </w:rPr>
        <w:t>Lelgemann</w:t>
      </w:r>
      <w:proofErr w:type="spellEnd"/>
      <w:r w:rsidRPr="00924FAC">
        <w:rPr>
          <w:rFonts w:ascii="Times New Roman" w:hAnsi="Times New Roman" w:cs="Times New Roman"/>
          <w:sz w:val="24"/>
          <w:szCs w:val="24"/>
          <w:lang w:val="en-US"/>
        </w:rPr>
        <w:t xml:space="preserve"> M, Stuhldreher N, </w:t>
      </w:r>
      <w:proofErr w:type="spellStart"/>
      <w:r w:rsidRPr="00924FAC">
        <w:rPr>
          <w:rFonts w:ascii="Times New Roman" w:hAnsi="Times New Roman" w:cs="Times New Roman"/>
          <w:sz w:val="24"/>
          <w:szCs w:val="24"/>
          <w:lang w:val="en-US"/>
        </w:rPr>
        <w:t>Ronfani</w:t>
      </w:r>
      <w:proofErr w:type="spellEnd"/>
      <w:r w:rsidRPr="00924FAC">
        <w:rPr>
          <w:rFonts w:ascii="Times New Roman" w:hAnsi="Times New Roman" w:cs="Times New Roman"/>
          <w:sz w:val="24"/>
          <w:szCs w:val="24"/>
          <w:lang w:val="en-US"/>
        </w:rPr>
        <w:t xml:space="preserve"> L, Husby S, </w:t>
      </w:r>
      <w:proofErr w:type="spellStart"/>
      <w:r w:rsidRPr="00924FAC">
        <w:rPr>
          <w:rFonts w:ascii="Times New Roman" w:hAnsi="Times New Roman" w:cs="Times New Roman"/>
          <w:sz w:val="24"/>
          <w:szCs w:val="24"/>
          <w:lang w:val="en-US"/>
        </w:rPr>
        <w:t>Koletzko</w:t>
      </w:r>
      <w:proofErr w:type="spellEnd"/>
      <w:r w:rsidRPr="00924FAC">
        <w:rPr>
          <w:rFonts w:ascii="Times New Roman" w:hAnsi="Times New Roman" w:cs="Times New Roman"/>
          <w:sz w:val="24"/>
          <w:szCs w:val="24"/>
          <w:lang w:val="en-US"/>
        </w:rPr>
        <w:t xml:space="preserve"> S, Korponay-Szabó IR; ESPGHAN Working Group on Coeliac Disease Diagnosis. Accuracy of diagnostic antibody tests for coeliac disease in children: summary of an evidence report.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2012 Feb;54(2):229-41.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10.1097/MPG.0b013e318216f2e5 </w:t>
      </w:r>
    </w:p>
    <w:p w14:paraId="6A5504E1"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Magazzù, G.; Aquilina, S.; Barbara, C.; Bondin, R.; Brusca, I.; Bugeja, J.; Camilleri, M.; Cascio, D.; Costa, S.; Cuzzupè, C.; et al. </w:t>
      </w:r>
      <w:r w:rsidRPr="00924FAC">
        <w:rPr>
          <w:rFonts w:ascii="Times New Roman" w:hAnsi="Times New Roman" w:cs="Times New Roman"/>
          <w:sz w:val="24"/>
          <w:szCs w:val="24"/>
          <w:lang w:val="en-US"/>
        </w:rPr>
        <w:t xml:space="preserve">Recognizing the Emergent and Submerged Iceberg of the Celiac Disease: ITAMA Project—Global Strategy Protocol. </w:t>
      </w:r>
      <w:proofErr w:type="spellStart"/>
      <w:r w:rsidRPr="00924FAC">
        <w:rPr>
          <w:rFonts w:ascii="Times New Roman" w:hAnsi="Times New Roman" w:cs="Times New Roman"/>
          <w:sz w:val="24"/>
          <w:szCs w:val="24"/>
          <w:lang w:val="en-US"/>
        </w:rPr>
        <w:t>Pediatr</w:t>
      </w:r>
      <w:proofErr w:type="spellEnd"/>
      <w:r w:rsidRPr="00924FAC">
        <w:rPr>
          <w:rFonts w:ascii="Times New Roman" w:hAnsi="Times New Roman" w:cs="Times New Roman"/>
          <w:sz w:val="24"/>
          <w:szCs w:val="24"/>
          <w:lang w:val="en-US"/>
        </w:rPr>
        <w:t xml:space="preserve">. Rep. 2022, 14, 293-311. </w:t>
      </w:r>
      <w:r w:rsidR="00653E57" w:rsidRPr="00924FAC">
        <w:rPr>
          <w:rFonts w:ascii="Times New Roman" w:hAnsi="Times New Roman" w:cs="Times New Roman"/>
          <w:sz w:val="24"/>
          <w:szCs w:val="24"/>
          <w:lang w:val="en-US"/>
        </w:rPr>
        <w:t xml:space="preserve">    </w:t>
      </w:r>
      <w:hyperlink r:id="rId73">
        <w:r w:rsidRPr="00924FAC">
          <w:rPr>
            <w:rFonts w:ascii="Times New Roman" w:hAnsi="Times New Roman" w:cs="Times New Roman"/>
            <w:color w:val="0000FF"/>
            <w:sz w:val="24"/>
            <w:szCs w:val="24"/>
            <w:u w:val="single" w:color="0000FF"/>
            <w:lang w:val="en-US"/>
          </w:rPr>
          <w:t>https://doi.org/10.3390/pediatric14020037</w:t>
        </w:r>
      </w:hyperlink>
      <w:hyperlink r:id="rId74">
        <w:r w:rsidRPr="00924FAC">
          <w:rPr>
            <w:rFonts w:ascii="Times New Roman" w:hAnsi="Times New Roman" w:cs="Times New Roman"/>
            <w:sz w:val="24"/>
            <w:szCs w:val="24"/>
            <w:lang w:val="en-US"/>
          </w:rPr>
          <w:t xml:space="preserve"> </w:t>
        </w:r>
      </w:hyperlink>
    </w:p>
    <w:p w14:paraId="5AA9184F" w14:textId="77777777" w:rsidR="002C2265" w:rsidRPr="00924FAC" w:rsidRDefault="002C2265" w:rsidP="00924FAC">
      <w:pPr>
        <w:numPr>
          <w:ilvl w:val="0"/>
          <w:numId w:val="18"/>
        </w:numPr>
        <w:spacing w:after="12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Cataldo F, Lio D, Marino V, et al. </w:t>
      </w:r>
      <w:proofErr w:type="gramStart"/>
      <w:r w:rsidRPr="00924FAC">
        <w:rPr>
          <w:rFonts w:ascii="Times New Roman" w:hAnsi="Times New Roman" w:cs="Times New Roman"/>
          <w:sz w:val="24"/>
          <w:szCs w:val="24"/>
          <w:lang w:val="en-US"/>
        </w:rPr>
        <w:t>IgG(</w:t>
      </w:r>
      <w:proofErr w:type="gramEnd"/>
      <w:r w:rsidRPr="00924FAC">
        <w:rPr>
          <w:rFonts w:ascii="Times New Roman" w:hAnsi="Times New Roman" w:cs="Times New Roman"/>
          <w:sz w:val="24"/>
          <w:szCs w:val="24"/>
          <w:lang w:val="en-US"/>
        </w:rPr>
        <w:t xml:space="preserve">1) </w:t>
      </w:r>
      <w:proofErr w:type="spellStart"/>
      <w:r w:rsidRPr="00924FAC">
        <w:rPr>
          <w:rFonts w:ascii="Times New Roman" w:hAnsi="Times New Roman" w:cs="Times New Roman"/>
          <w:sz w:val="24"/>
          <w:szCs w:val="24"/>
          <w:lang w:val="en-US"/>
        </w:rPr>
        <w:t>antiendomysium</w:t>
      </w:r>
      <w:proofErr w:type="spellEnd"/>
      <w:r w:rsidRPr="00924FAC">
        <w:rPr>
          <w:rFonts w:ascii="Times New Roman" w:hAnsi="Times New Roman" w:cs="Times New Roman"/>
          <w:sz w:val="24"/>
          <w:szCs w:val="24"/>
          <w:lang w:val="en-US"/>
        </w:rPr>
        <w:t xml:space="preserve"> and IgG antitissue transglutaminase </w:t>
      </w:r>
    </w:p>
    <w:p w14:paraId="2416701C" w14:textId="77777777" w:rsidR="002C2265" w:rsidRPr="00924FAC" w:rsidRDefault="002C2265" w:rsidP="00924FAC">
      <w:pPr>
        <w:spacing w:after="124"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(anti-</w:t>
      </w:r>
      <w:proofErr w:type="spellStart"/>
      <w:r w:rsidRPr="00924FAC">
        <w:rPr>
          <w:rFonts w:ascii="Times New Roman" w:hAnsi="Times New Roman" w:cs="Times New Roman"/>
          <w:sz w:val="24"/>
          <w:szCs w:val="24"/>
          <w:lang w:val="en-US"/>
        </w:rPr>
        <w:t>tTG</w:t>
      </w:r>
      <w:proofErr w:type="spellEnd"/>
      <w:r w:rsidRPr="00924FAC">
        <w:rPr>
          <w:rFonts w:ascii="Times New Roman" w:hAnsi="Times New Roman" w:cs="Times New Roman"/>
          <w:sz w:val="24"/>
          <w:szCs w:val="24"/>
          <w:lang w:val="en-US"/>
        </w:rPr>
        <w:t xml:space="preserve">) antibodies in coeliac patients with selective IgA deficiency. Working Groups on Celiac Disease of SIGEP and Club del Tenue. Gut 2000; 47:366–9 </w:t>
      </w:r>
    </w:p>
    <w:p w14:paraId="0BD79ABF"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Korponay-Szabo IR, Dahlbom I, Laurila K, et al. Elevation of IgG antibodies against tissue transglutaminase as a diagnostic tool for coeliac disease in selective IgA deficiency. Gut 2003; 52:1567–71 </w:t>
      </w:r>
    </w:p>
    <w:p w14:paraId="69584A2E" w14:textId="77777777" w:rsidR="002C2265" w:rsidRPr="00924FAC" w:rsidRDefault="002C2265" w:rsidP="00924FAC">
      <w:pPr>
        <w:numPr>
          <w:ilvl w:val="0"/>
          <w:numId w:val="18"/>
        </w:numPr>
        <w:spacing w:after="35"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Mearin</w:t>
      </w:r>
      <w:proofErr w:type="spellEnd"/>
      <w:r w:rsidRPr="00924FAC">
        <w:rPr>
          <w:rFonts w:ascii="Times New Roman" w:hAnsi="Times New Roman" w:cs="Times New Roman"/>
          <w:sz w:val="24"/>
          <w:szCs w:val="24"/>
          <w:lang w:val="en-US"/>
        </w:rPr>
        <w:t xml:space="preserve"> ML, </w:t>
      </w:r>
      <w:proofErr w:type="spellStart"/>
      <w:r w:rsidRPr="00924FAC">
        <w:rPr>
          <w:rFonts w:ascii="Times New Roman" w:hAnsi="Times New Roman" w:cs="Times New Roman"/>
          <w:sz w:val="24"/>
          <w:szCs w:val="24"/>
          <w:lang w:val="en-US"/>
        </w:rPr>
        <w:t>Agardh</w:t>
      </w:r>
      <w:proofErr w:type="spellEnd"/>
      <w:r w:rsidRPr="00924FAC">
        <w:rPr>
          <w:rFonts w:ascii="Times New Roman" w:hAnsi="Times New Roman" w:cs="Times New Roman"/>
          <w:sz w:val="24"/>
          <w:szCs w:val="24"/>
          <w:lang w:val="en-US"/>
        </w:rPr>
        <w:t xml:space="preserve"> D, Antunes H, Al-Toma A, Auricchio R, Castillejo G, </w:t>
      </w:r>
      <w:proofErr w:type="spellStart"/>
      <w:r w:rsidRPr="00924FAC">
        <w:rPr>
          <w:rFonts w:ascii="Times New Roman" w:hAnsi="Times New Roman" w:cs="Times New Roman"/>
          <w:sz w:val="24"/>
          <w:szCs w:val="24"/>
          <w:lang w:val="en-US"/>
        </w:rPr>
        <w:t>Catassi</w:t>
      </w:r>
      <w:proofErr w:type="spellEnd"/>
      <w:r w:rsidRPr="00924FAC">
        <w:rPr>
          <w:rFonts w:ascii="Times New Roman" w:hAnsi="Times New Roman" w:cs="Times New Roman"/>
          <w:sz w:val="24"/>
          <w:szCs w:val="24"/>
          <w:lang w:val="en-US"/>
        </w:rPr>
        <w:t xml:space="preserve"> C, Ciacci C, Discepolo V, </w:t>
      </w:r>
      <w:proofErr w:type="spellStart"/>
      <w:r w:rsidRPr="00924FAC">
        <w:rPr>
          <w:rFonts w:ascii="Times New Roman" w:hAnsi="Times New Roman" w:cs="Times New Roman"/>
          <w:sz w:val="24"/>
          <w:szCs w:val="24"/>
          <w:lang w:val="en-US"/>
        </w:rPr>
        <w:t>Dolinsek</w:t>
      </w:r>
      <w:proofErr w:type="spellEnd"/>
      <w:r w:rsidRPr="00924FAC">
        <w:rPr>
          <w:rFonts w:ascii="Times New Roman" w:hAnsi="Times New Roman" w:cs="Times New Roman"/>
          <w:sz w:val="24"/>
          <w:szCs w:val="24"/>
          <w:lang w:val="en-US"/>
        </w:rPr>
        <w:t xml:space="preserve"> J, Donat E, Gillett P, </w:t>
      </w:r>
      <w:proofErr w:type="spellStart"/>
      <w:r w:rsidRPr="00924FAC">
        <w:rPr>
          <w:rFonts w:ascii="Times New Roman" w:hAnsi="Times New Roman" w:cs="Times New Roman"/>
          <w:sz w:val="24"/>
          <w:szCs w:val="24"/>
          <w:lang w:val="en-US"/>
        </w:rPr>
        <w:t>Guandalini</w:t>
      </w:r>
      <w:proofErr w:type="spellEnd"/>
      <w:r w:rsidRPr="00924FAC">
        <w:rPr>
          <w:rFonts w:ascii="Times New Roman" w:hAnsi="Times New Roman" w:cs="Times New Roman"/>
          <w:sz w:val="24"/>
          <w:szCs w:val="24"/>
          <w:lang w:val="en-US"/>
        </w:rPr>
        <w:t xml:space="preserve"> S, Husby Md DMSc S, </w:t>
      </w:r>
      <w:proofErr w:type="spellStart"/>
      <w:r w:rsidRPr="00924FAC">
        <w:rPr>
          <w:rFonts w:ascii="Times New Roman" w:hAnsi="Times New Roman" w:cs="Times New Roman"/>
          <w:sz w:val="24"/>
          <w:szCs w:val="24"/>
          <w:lang w:val="en-US"/>
        </w:rPr>
        <w:t>Koletzko</w:t>
      </w:r>
      <w:proofErr w:type="spellEnd"/>
      <w:r w:rsidRPr="00924FAC">
        <w:rPr>
          <w:rFonts w:ascii="Times New Roman" w:hAnsi="Times New Roman" w:cs="Times New Roman"/>
          <w:sz w:val="24"/>
          <w:szCs w:val="24"/>
          <w:lang w:val="en-US"/>
        </w:rPr>
        <w:t xml:space="preserve"> Md S, Koltai T, Korponay-Szabó IR, </w:t>
      </w:r>
      <w:proofErr w:type="spellStart"/>
      <w:r w:rsidRPr="00924FAC">
        <w:rPr>
          <w:rFonts w:ascii="Times New Roman" w:hAnsi="Times New Roman" w:cs="Times New Roman"/>
          <w:sz w:val="24"/>
          <w:szCs w:val="24"/>
          <w:lang w:val="en-US"/>
        </w:rPr>
        <w:t>Kurppa</w:t>
      </w:r>
      <w:proofErr w:type="spellEnd"/>
      <w:r w:rsidRPr="00924FAC">
        <w:rPr>
          <w:rFonts w:ascii="Times New Roman" w:hAnsi="Times New Roman" w:cs="Times New Roman"/>
          <w:sz w:val="24"/>
          <w:szCs w:val="24"/>
          <w:lang w:val="en-US"/>
        </w:rPr>
        <w:t xml:space="preserve"> K, Lionetti E, </w:t>
      </w:r>
      <w:proofErr w:type="spellStart"/>
      <w:r w:rsidRPr="00924FAC">
        <w:rPr>
          <w:rFonts w:ascii="Times New Roman" w:hAnsi="Times New Roman" w:cs="Times New Roman"/>
          <w:sz w:val="24"/>
          <w:szCs w:val="24"/>
          <w:lang w:val="en-US"/>
        </w:rPr>
        <w:t>Mårild</w:t>
      </w:r>
      <w:proofErr w:type="spellEnd"/>
      <w:r w:rsidRPr="00924FAC">
        <w:rPr>
          <w:rFonts w:ascii="Times New Roman" w:hAnsi="Times New Roman" w:cs="Times New Roman"/>
          <w:sz w:val="24"/>
          <w:szCs w:val="24"/>
          <w:lang w:val="en-US"/>
        </w:rPr>
        <w:t xml:space="preserve"> K, Martinez Ojinaga E, Meijer C, </w:t>
      </w:r>
      <w:proofErr w:type="spellStart"/>
      <w:r w:rsidRPr="00924FAC">
        <w:rPr>
          <w:rFonts w:ascii="Times New Roman" w:hAnsi="Times New Roman" w:cs="Times New Roman"/>
          <w:sz w:val="24"/>
          <w:szCs w:val="24"/>
          <w:lang w:val="en-US"/>
        </w:rPr>
        <w:t>Monachesi</w:t>
      </w:r>
      <w:proofErr w:type="spellEnd"/>
      <w:r w:rsidRPr="00924FAC">
        <w:rPr>
          <w:rFonts w:ascii="Times New Roman" w:hAnsi="Times New Roman" w:cs="Times New Roman"/>
          <w:sz w:val="24"/>
          <w:szCs w:val="24"/>
          <w:lang w:val="en-US"/>
        </w:rPr>
        <w:t xml:space="preserve"> C, Polanco I, Popp A, Roca M, Rodriguez-Herrera A, Shamir R, Stordal K, Troncone R, </w:t>
      </w:r>
      <w:proofErr w:type="spellStart"/>
      <w:r w:rsidRPr="00924FAC">
        <w:rPr>
          <w:rFonts w:ascii="Times New Roman" w:hAnsi="Times New Roman" w:cs="Times New Roman"/>
          <w:sz w:val="24"/>
          <w:szCs w:val="24"/>
          <w:lang w:val="en-US"/>
        </w:rPr>
        <w:t>Valitutti</w:t>
      </w:r>
      <w:proofErr w:type="spellEnd"/>
      <w:r w:rsidRPr="00924FAC">
        <w:rPr>
          <w:rFonts w:ascii="Times New Roman" w:hAnsi="Times New Roman" w:cs="Times New Roman"/>
          <w:sz w:val="24"/>
          <w:szCs w:val="24"/>
          <w:lang w:val="en-US"/>
        </w:rPr>
        <w:t xml:space="preserve"> F, Vreugdenhil A, Wessels M, Whiting P; ESPGHAN Special Interest Group on </w:t>
      </w:r>
      <w:proofErr w:type="gramStart"/>
      <w:r w:rsidRPr="00924FAC">
        <w:rPr>
          <w:rFonts w:ascii="Times New Roman" w:hAnsi="Times New Roman" w:cs="Times New Roman"/>
          <w:sz w:val="24"/>
          <w:szCs w:val="24"/>
          <w:lang w:val="en-US"/>
        </w:rPr>
        <w:t xml:space="preserve">Celiac </w:t>
      </w:r>
      <w:r w:rsidR="00653E57"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Disease</w:t>
      </w:r>
      <w:proofErr w:type="gramEnd"/>
      <w:r w:rsidRPr="00924FAC">
        <w:rPr>
          <w:rFonts w:ascii="Times New Roman" w:hAnsi="Times New Roman" w:cs="Times New Roman"/>
          <w:sz w:val="24"/>
          <w:szCs w:val="24"/>
          <w:lang w:val="en-US"/>
        </w:rPr>
        <w:t xml:space="preserve">. ESPGHAN Position Paper on Management and Follow-up of Children and Adolescents </w:t>
      </w:r>
      <w:proofErr w:type="gramStart"/>
      <w:r w:rsidRPr="00924FAC">
        <w:rPr>
          <w:rFonts w:ascii="Times New Roman" w:hAnsi="Times New Roman" w:cs="Times New Roman"/>
          <w:sz w:val="24"/>
          <w:szCs w:val="24"/>
          <w:lang w:val="en-US"/>
        </w:rPr>
        <w:t>With</w:t>
      </w:r>
      <w:proofErr w:type="gramEnd"/>
      <w:r w:rsidRPr="00924FAC">
        <w:rPr>
          <w:rFonts w:ascii="Times New Roman" w:hAnsi="Times New Roman" w:cs="Times New Roman"/>
          <w:sz w:val="24"/>
          <w:szCs w:val="24"/>
          <w:lang w:val="en-US"/>
        </w:rPr>
        <w:t xml:space="preserve"> Celiac Disease. J Pediatr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2022 Sep 1;75(3):369-386.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w:t>
      </w:r>
      <w:r w:rsidR="00653E57"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10.1097/MPG.0000000000003540. </w:t>
      </w:r>
      <w:proofErr w:type="spellStart"/>
      <w:r w:rsidRPr="00924FAC">
        <w:rPr>
          <w:rFonts w:ascii="Times New Roman" w:hAnsi="Times New Roman" w:cs="Times New Roman"/>
          <w:sz w:val="24"/>
          <w:szCs w:val="24"/>
          <w:lang w:val="en-US"/>
        </w:rPr>
        <w:t>Epub</w:t>
      </w:r>
      <w:proofErr w:type="spellEnd"/>
      <w:r w:rsidRPr="00924FAC">
        <w:rPr>
          <w:rFonts w:ascii="Times New Roman" w:hAnsi="Times New Roman" w:cs="Times New Roman"/>
          <w:sz w:val="24"/>
          <w:szCs w:val="24"/>
          <w:lang w:val="en-US"/>
        </w:rPr>
        <w:t xml:space="preserve"> 2022 Jun 27. PMID: 3575852 </w:t>
      </w:r>
    </w:p>
    <w:p w14:paraId="7B22BAC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Volta U, Caio G, Boschetti E, Giancola F, Rhoden KJ, Ruggeri E, et al. Seronegative celiac disease: Shedding light on an obscure clinical entity. Dig Liver Dis. 2016 Sep;48(9):1018-22. DOI: </w:t>
      </w:r>
      <w:r w:rsidR="00653E57"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10.1016/j.dld.2016.05.024 </w:t>
      </w:r>
    </w:p>
    <w:p w14:paraId="7E6425A1"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Шаповалова Н.С., Новикова В.П., </w:t>
      </w:r>
      <w:proofErr w:type="spellStart"/>
      <w:r w:rsidRPr="00924FAC">
        <w:rPr>
          <w:rFonts w:ascii="Times New Roman" w:hAnsi="Times New Roman" w:cs="Times New Roman"/>
          <w:sz w:val="24"/>
          <w:szCs w:val="24"/>
        </w:rPr>
        <w:t>Ревнова</w:t>
      </w:r>
      <w:proofErr w:type="spellEnd"/>
      <w:r w:rsidRPr="00924FAC">
        <w:rPr>
          <w:rFonts w:ascii="Times New Roman" w:hAnsi="Times New Roman" w:cs="Times New Roman"/>
          <w:sz w:val="24"/>
          <w:szCs w:val="24"/>
        </w:rPr>
        <w:t xml:space="preserve"> М.О., Калинина Е.Ю., </w:t>
      </w:r>
      <w:proofErr w:type="spellStart"/>
      <w:r w:rsidRPr="00924FAC">
        <w:rPr>
          <w:rFonts w:ascii="Times New Roman" w:hAnsi="Times New Roman" w:cs="Times New Roman"/>
          <w:sz w:val="24"/>
          <w:szCs w:val="24"/>
        </w:rPr>
        <w:t>Бельмер</w:t>
      </w:r>
      <w:proofErr w:type="spellEnd"/>
      <w:r w:rsidRPr="00924FAC">
        <w:rPr>
          <w:rFonts w:ascii="Times New Roman" w:hAnsi="Times New Roman" w:cs="Times New Roman"/>
          <w:sz w:val="24"/>
          <w:szCs w:val="24"/>
        </w:rPr>
        <w:t xml:space="preserve"> С.В., Хавкин А.И. </w:t>
      </w:r>
      <w:r w:rsidR="00653E57"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Серонегативная</w:t>
      </w:r>
      <w:proofErr w:type="spellEnd"/>
      <w:r w:rsidRPr="00924FAC">
        <w:rPr>
          <w:rFonts w:ascii="Times New Roman" w:hAnsi="Times New Roman" w:cs="Times New Roman"/>
          <w:sz w:val="24"/>
          <w:szCs w:val="24"/>
        </w:rPr>
        <w:t xml:space="preserve"> целиакия в свете рекомендаций Европейского общества изучения целиакии </w:t>
      </w:r>
      <w:r w:rsidR="00653E57" w:rsidRPr="00924FAC">
        <w:rPr>
          <w:rFonts w:ascii="Times New Roman" w:hAnsi="Times New Roman" w:cs="Times New Roman"/>
          <w:sz w:val="24"/>
          <w:szCs w:val="24"/>
        </w:rPr>
        <w:t xml:space="preserve"> </w:t>
      </w:r>
      <w:r w:rsidRPr="00924FAC">
        <w:rPr>
          <w:rFonts w:ascii="Times New Roman" w:hAnsi="Times New Roman" w:cs="Times New Roman"/>
          <w:sz w:val="24"/>
          <w:szCs w:val="24"/>
        </w:rPr>
        <w:t>(</w:t>
      </w:r>
      <w:proofErr w:type="spellStart"/>
      <w:r w:rsidRPr="00924FAC">
        <w:rPr>
          <w:rFonts w:ascii="Times New Roman" w:hAnsi="Times New Roman" w:cs="Times New Roman"/>
          <w:sz w:val="24"/>
          <w:szCs w:val="24"/>
        </w:rPr>
        <w:t>ESsCD</w:t>
      </w:r>
      <w:proofErr w:type="spellEnd"/>
      <w:r w:rsidRPr="00924FAC">
        <w:rPr>
          <w:rFonts w:ascii="Times New Roman" w:hAnsi="Times New Roman" w:cs="Times New Roman"/>
          <w:sz w:val="24"/>
          <w:szCs w:val="24"/>
        </w:rPr>
        <w:t xml:space="preserve">) 2019 года. Вопросы детской диетологии. 2019; 17(6): 14–22. DOI: 10.20953/17275784-2019-6-14-22 </w:t>
      </w:r>
    </w:p>
    <w:p w14:paraId="63047A50"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Pellegrino S, Furfaro F, Tortora A, et al. The importance of disease prevalence in assessing the diagnostic value of a test: endoscopic markers in celiac disease. </w:t>
      </w:r>
      <w:proofErr w:type="spellStart"/>
      <w:r w:rsidRPr="00924FAC">
        <w:rPr>
          <w:rFonts w:ascii="Times New Roman" w:hAnsi="Times New Roman" w:cs="Times New Roman"/>
          <w:sz w:val="24"/>
          <w:szCs w:val="24"/>
        </w:rPr>
        <w:t>Digestion</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2013;87:254</w:t>
      </w:r>
      <w:proofErr w:type="gramEnd"/>
      <w:r w:rsidRPr="00924FAC">
        <w:rPr>
          <w:rFonts w:ascii="Times New Roman" w:hAnsi="Times New Roman" w:cs="Times New Roman"/>
          <w:sz w:val="24"/>
          <w:szCs w:val="24"/>
        </w:rPr>
        <w:t xml:space="preserve">–261 </w:t>
      </w:r>
    </w:p>
    <w:p w14:paraId="3DD52D6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Sahin Y. Celiac disease in children: A review of the literature. World J Clin Pediatr. 2021 Jul 9;10(4):53-71.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10.5409/</w:t>
      </w:r>
      <w:proofErr w:type="gramStart"/>
      <w:r w:rsidRPr="00924FAC">
        <w:rPr>
          <w:rFonts w:ascii="Times New Roman" w:hAnsi="Times New Roman" w:cs="Times New Roman"/>
          <w:sz w:val="24"/>
          <w:szCs w:val="24"/>
          <w:lang w:val="en-US"/>
        </w:rPr>
        <w:t>wjcp.v10.i</w:t>
      </w:r>
      <w:proofErr w:type="gramEnd"/>
      <w:r w:rsidRPr="00924FAC">
        <w:rPr>
          <w:rFonts w:ascii="Times New Roman" w:hAnsi="Times New Roman" w:cs="Times New Roman"/>
          <w:sz w:val="24"/>
          <w:szCs w:val="24"/>
          <w:lang w:val="en-US"/>
        </w:rPr>
        <w:t xml:space="preserve">4.53. PMID: 34316439; PMCID: PMC8290992 </w:t>
      </w:r>
    </w:p>
    <w:p w14:paraId="363B6FD5"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475A9E">
        <w:rPr>
          <w:rFonts w:ascii="Times New Roman" w:hAnsi="Times New Roman" w:cs="Times New Roman"/>
          <w:sz w:val="24"/>
          <w:szCs w:val="24"/>
          <w:lang w:val="fr-FR"/>
        </w:rPr>
        <w:t xml:space="preserve">Sheiko MA, Feinstein JA, Capocelli KE, et al. </w:t>
      </w:r>
      <w:r w:rsidRPr="00924FAC">
        <w:rPr>
          <w:rFonts w:ascii="Times New Roman" w:hAnsi="Times New Roman" w:cs="Times New Roman"/>
          <w:sz w:val="24"/>
          <w:szCs w:val="24"/>
          <w:lang w:val="en-US"/>
        </w:rPr>
        <w:t xml:space="preserve">The concordance of endoscopic and histologic findings of 1000 pediatric EGDs. </w:t>
      </w:r>
      <w:proofErr w:type="spellStart"/>
      <w:r w:rsidRPr="00924FAC">
        <w:rPr>
          <w:rFonts w:ascii="Times New Roman" w:hAnsi="Times New Roman" w:cs="Times New Roman"/>
          <w:sz w:val="24"/>
          <w:szCs w:val="24"/>
        </w:rPr>
        <w:t>Gastrointest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Endosc</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2015;81:1385</w:t>
      </w:r>
      <w:proofErr w:type="gramEnd"/>
      <w:r w:rsidRPr="00924FAC">
        <w:rPr>
          <w:rFonts w:ascii="Times New Roman" w:hAnsi="Times New Roman" w:cs="Times New Roman"/>
          <w:sz w:val="24"/>
          <w:szCs w:val="24"/>
        </w:rPr>
        <w:t xml:space="preserve">–1391 </w:t>
      </w:r>
    </w:p>
    <w:p w14:paraId="213E06B0"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Cammarota G, Cesaro P, </w:t>
      </w:r>
      <w:proofErr w:type="spellStart"/>
      <w:r w:rsidRPr="00924FAC">
        <w:rPr>
          <w:rFonts w:ascii="Times New Roman" w:hAnsi="Times New Roman" w:cs="Times New Roman"/>
          <w:sz w:val="24"/>
          <w:szCs w:val="24"/>
          <w:lang w:val="en-US"/>
        </w:rPr>
        <w:t>Cazzato</w:t>
      </w:r>
      <w:proofErr w:type="spellEnd"/>
      <w:r w:rsidRPr="00924FAC">
        <w:rPr>
          <w:rFonts w:ascii="Times New Roman" w:hAnsi="Times New Roman" w:cs="Times New Roman"/>
          <w:sz w:val="24"/>
          <w:szCs w:val="24"/>
          <w:lang w:val="en-US"/>
        </w:rPr>
        <w:t xml:space="preserve"> A, et al. The water immersion technique is easy to learn for routine use during EGD for duodenal villous evaluation: a single-center 2-year experience.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Clin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2009;43:244</w:t>
      </w:r>
      <w:proofErr w:type="gramEnd"/>
      <w:r w:rsidRPr="00924FAC">
        <w:rPr>
          <w:rFonts w:ascii="Times New Roman" w:hAnsi="Times New Roman" w:cs="Times New Roman"/>
          <w:sz w:val="24"/>
          <w:szCs w:val="24"/>
        </w:rPr>
        <w:t xml:space="preserve">–248 </w:t>
      </w:r>
    </w:p>
    <w:p w14:paraId="63934C47"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lastRenderedPageBreak/>
        <w:t xml:space="preserve">Cammarota G, </w:t>
      </w:r>
      <w:proofErr w:type="spellStart"/>
      <w:r w:rsidRPr="00924FAC">
        <w:rPr>
          <w:rFonts w:ascii="Times New Roman" w:hAnsi="Times New Roman" w:cs="Times New Roman"/>
          <w:sz w:val="24"/>
          <w:szCs w:val="24"/>
          <w:lang w:val="en-US"/>
        </w:rPr>
        <w:t>Cazzato</w:t>
      </w:r>
      <w:proofErr w:type="spellEnd"/>
      <w:r w:rsidRPr="00924FAC">
        <w:rPr>
          <w:rFonts w:ascii="Times New Roman" w:hAnsi="Times New Roman" w:cs="Times New Roman"/>
          <w:sz w:val="24"/>
          <w:szCs w:val="24"/>
          <w:lang w:val="en-US"/>
        </w:rPr>
        <w:t xml:space="preserve"> A, Genovese O, et al. Water-immersion technique during standard upper endoscopy may be useful to drive the biopsy sampling of duodenal mucosa in children with celiac disease. J Pediatr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w:t>
      </w:r>
      <w:proofErr w:type="gramStart"/>
      <w:r w:rsidRPr="00924FAC">
        <w:rPr>
          <w:rFonts w:ascii="Times New Roman" w:hAnsi="Times New Roman" w:cs="Times New Roman"/>
          <w:sz w:val="24"/>
          <w:szCs w:val="24"/>
          <w:lang w:val="en-US"/>
        </w:rPr>
        <w:t>2009;49:411</w:t>
      </w:r>
      <w:proofErr w:type="gramEnd"/>
      <w:r w:rsidRPr="00924FAC">
        <w:rPr>
          <w:rFonts w:ascii="Times New Roman" w:hAnsi="Times New Roman" w:cs="Times New Roman"/>
          <w:sz w:val="24"/>
          <w:szCs w:val="24"/>
          <w:lang w:val="en-US"/>
        </w:rPr>
        <w:t xml:space="preserve">–416.  </w:t>
      </w:r>
    </w:p>
    <w:p w14:paraId="24E21E6E"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Iovino P, </w:t>
      </w:r>
      <w:proofErr w:type="spellStart"/>
      <w:r w:rsidRPr="00924FAC">
        <w:rPr>
          <w:rFonts w:ascii="Times New Roman" w:hAnsi="Times New Roman" w:cs="Times New Roman"/>
          <w:sz w:val="24"/>
          <w:szCs w:val="24"/>
          <w:lang w:val="en-US"/>
        </w:rPr>
        <w:t>Pascariello</w:t>
      </w:r>
      <w:proofErr w:type="spellEnd"/>
      <w:r w:rsidRPr="00924FAC">
        <w:rPr>
          <w:rFonts w:ascii="Times New Roman" w:hAnsi="Times New Roman" w:cs="Times New Roman"/>
          <w:sz w:val="24"/>
          <w:szCs w:val="24"/>
          <w:lang w:val="en-US"/>
        </w:rPr>
        <w:t xml:space="preserve"> A, Russo I, et al. </w:t>
      </w:r>
      <w:proofErr w:type="gramStart"/>
      <w:r w:rsidRPr="00924FAC">
        <w:rPr>
          <w:rFonts w:ascii="Times New Roman" w:hAnsi="Times New Roman" w:cs="Times New Roman"/>
          <w:sz w:val="24"/>
          <w:szCs w:val="24"/>
          <w:lang w:val="en-US"/>
        </w:rPr>
        <w:t>Difficult</w:t>
      </w:r>
      <w:proofErr w:type="gramEnd"/>
      <w:r w:rsidRPr="00924FAC">
        <w:rPr>
          <w:rFonts w:ascii="Times New Roman" w:hAnsi="Times New Roman" w:cs="Times New Roman"/>
          <w:sz w:val="24"/>
          <w:szCs w:val="24"/>
          <w:lang w:val="en-US"/>
        </w:rPr>
        <w:t xml:space="preserve"> diagnosis of celiac disease: diagnostic accuracy and utility of chromo-zoom endoscopy. </w:t>
      </w:r>
      <w:proofErr w:type="spellStart"/>
      <w:r w:rsidRPr="00924FAC">
        <w:rPr>
          <w:rFonts w:ascii="Times New Roman" w:hAnsi="Times New Roman" w:cs="Times New Roman"/>
          <w:sz w:val="24"/>
          <w:szCs w:val="24"/>
          <w:lang w:val="en-US"/>
        </w:rPr>
        <w:t>Gastrointest</w:t>
      </w:r>
      <w:proofErr w:type="spellEnd"/>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lang w:val="en-US"/>
        </w:rPr>
        <w:t>Endosc</w:t>
      </w:r>
      <w:proofErr w:type="spellEnd"/>
      <w:r w:rsidRPr="00924FAC">
        <w:rPr>
          <w:rFonts w:ascii="Times New Roman" w:hAnsi="Times New Roman" w:cs="Times New Roman"/>
          <w:sz w:val="24"/>
          <w:szCs w:val="24"/>
          <w:lang w:val="en-US"/>
        </w:rPr>
        <w:t xml:space="preserve">. </w:t>
      </w:r>
      <w:proofErr w:type="gramStart"/>
      <w:r w:rsidRPr="00924FAC">
        <w:rPr>
          <w:rFonts w:ascii="Times New Roman" w:hAnsi="Times New Roman" w:cs="Times New Roman"/>
          <w:sz w:val="24"/>
          <w:szCs w:val="24"/>
          <w:lang w:val="en-US"/>
        </w:rPr>
        <w:t>2013;77:233</w:t>
      </w:r>
      <w:proofErr w:type="gramEnd"/>
      <w:r w:rsidRPr="00924FAC">
        <w:rPr>
          <w:rFonts w:ascii="Times New Roman" w:hAnsi="Times New Roman" w:cs="Times New Roman"/>
          <w:sz w:val="24"/>
          <w:szCs w:val="24"/>
          <w:lang w:val="en-US"/>
        </w:rPr>
        <w:t xml:space="preserve">–240 </w:t>
      </w:r>
    </w:p>
    <w:p w14:paraId="11B62540"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Ravelli A, Bolognini S, Gambarotti M, et al. </w:t>
      </w:r>
      <w:r w:rsidRPr="00924FAC">
        <w:rPr>
          <w:rFonts w:ascii="Times New Roman" w:hAnsi="Times New Roman" w:cs="Times New Roman"/>
          <w:sz w:val="24"/>
          <w:szCs w:val="24"/>
          <w:lang w:val="en-US"/>
        </w:rPr>
        <w:t xml:space="preserve">Variability of histologic lesions in relation to biopsy site in gluten-sensitive enteropathy. Am J Gastroenterol </w:t>
      </w:r>
      <w:proofErr w:type="gramStart"/>
      <w:r w:rsidRPr="00924FAC">
        <w:rPr>
          <w:rFonts w:ascii="Times New Roman" w:hAnsi="Times New Roman" w:cs="Times New Roman"/>
          <w:sz w:val="24"/>
          <w:szCs w:val="24"/>
          <w:lang w:val="en-US"/>
        </w:rPr>
        <w:t>2005;100:177</w:t>
      </w:r>
      <w:proofErr w:type="gramEnd"/>
      <w:r w:rsidRPr="00924FAC">
        <w:rPr>
          <w:rFonts w:ascii="Times New Roman" w:hAnsi="Times New Roman" w:cs="Times New Roman"/>
          <w:sz w:val="24"/>
          <w:szCs w:val="24"/>
          <w:lang w:val="en-US"/>
        </w:rPr>
        <w:t xml:space="preserve">–85 </w:t>
      </w:r>
    </w:p>
    <w:p w14:paraId="13BFC013"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Rashid M, MacDonald A. Importance of duodenal bulb biopsies in children for diagnosis of celiac disease in clinical practice. </w:t>
      </w:r>
      <w:r w:rsidRPr="00924FAC">
        <w:rPr>
          <w:rFonts w:ascii="Times New Roman" w:hAnsi="Times New Roman" w:cs="Times New Roman"/>
          <w:sz w:val="24"/>
          <w:szCs w:val="24"/>
        </w:rPr>
        <w:t xml:space="preserve">BMC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2009;9:78</w:t>
      </w:r>
      <w:proofErr w:type="gramEnd"/>
      <w:r w:rsidRPr="00924FAC">
        <w:rPr>
          <w:rFonts w:ascii="Times New Roman" w:hAnsi="Times New Roman" w:cs="Times New Roman"/>
          <w:sz w:val="24"/>
          <w:szCs w:val="24"/>
        </w:rPr>
        <w:t xml:space="preserve"> </w:t>
      </w:r>
    </w:p>
    <w:p w14:paraId="3E3858BE"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Weir DC, Glickman JN, Roiff T, et al. </w:t>
      </w:r>
      <w:r w:rsidRPr="00924FAC">
        <w:rPr>
          <w:rFonts w:ascii="Times New Roman" w:hAnsi="Times New Roman" w:cs="Times New Roman"/>
          <w:sz w:val="24"/>
          <w:szCs w:val="24"/>
          <w:lang w:val="en-US"/>
        </w:rPr>
        <w:t xml:space="preserve">Variability of histopathological changes in childhood celiac disease. Am J Gastroenterol 2010; 105:207–12 </w:t>
      </w:r>
    </w:p>
    <w:p w14:paraId="12B14193"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McCarty TR, O'Brien CR, </w:t>
      </w:r>
      <w:proofErr w:type="spellStart"/>
      <w:r w:rsidRPr="00924FAC">
        <w:rPr>
          <w:rFonts w:ascii="Times New Roman" w:hAnsi="Times New Roman" w:cs="Times New Roman"/>
          <w:sz w:val="24"/>
          <w:szCs w:val="24"/>
          <w:lang w:val="en-US"/>
        </w:rPr>
        <w:t>Gremida</w:t>
      </w:r>
      <w:proofErr w:type="spellEnd"/>
      <w:r w:rsidRPr="00924FAC">
        <w:rPr>
          <w:rFonts w:ascii="Times New Roman" w:hAnsi="Times New Roman" w:cs="Times New Roman"/>
          <w:sz w:val="24"/>
          <w:szCs w:val="24"/>
          <w:lang w:val="en-US"/>
        </w:rPr>
        <w:t xml:space="preserve"> A, Ling C, Rustagi T. Efficacy of Duodenal Bulb Biopsy for Diagnosis of Celiac Disease: A Systematic Review and Meta-Analysis. </w:t>
      </w:r>
      <w:proofErr w:type="spellStart"/>
      <w:r w:rsidRPr="00924FAC">
        <w:rPr>
          <w:rFonts w:ascii="Times New Roman" w:hAnsi="Times New Roman" w:cs="Times New Roman"/>
          <w:sz w:val="24"/>
          <w:szCs w:val="24"/>
          <w:lang w:val="en-US"/>
        </w:rPr>
        <w:t>Endosc</w:t>
      </w:r>
      <w:proofErr w:type="spellEnd"/>
      <w:r w:rsidRPr="00924FAC">
        <w:rPr>
          <w:rFonts w:ascii="Times New Roman" w:hAnsi="Times New Roman" w:cs="Times New Roman"/>
          <w:sz w:val="24"/>
          <w:szCs w:val="24"/>
          <w:lang w:val="en-US"/>
        </w:rPr>
        <w:t xml:space="preserve"> Int Open 2018 </w:t>
      </w:r>
      <w:r w:rsidR="00653E57"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Nov;6(11</w:t>
      </w:r>
      <w:proofErr w:type="gramStart"/>
      <w:r w:rsidRPr="00924FAC">
        <w:rPr>
          <w:rFonts w:ascii="Times New Roman" w:hAnsi="Times New Roman" w:cs="Times New Roman"/>
          <w:sz w:val="24"/>
          <w:szCs w:val="24"/>
          <w:lang w:val="en-US"/>
        </w:rPr>
        <w:t>):E</w:t>
      </w:r>
      <w:proofErr w:type="gramEnd"/>
      <w:r w:rsidRPr="00924FAC">
        <w:rPr>
          <w:rFonts w:ascii="Times New Roman" w:hAnsi="Times New Roman" w:cs="Times New Roman"/>
          <w:sz w:val="24"/>
          <w:szCs w:val="24"/>
          <w:lang w:val="en-US"/>
        </w:rPr>
        <w:t xml:space="preserve">1369-E1378.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10.1055/a-0732-5060. </w:t>
      </w:r>
      <w:proofErr w:type="spellStart"/>
      <w:r w:rsidRPr="00924FAC">
        <w:rPr>
          <w:rFonts w:ascii="Times New Roman" w:hAnsi="Times New Roman" w:cs="Times New Roman"/>
          <w:sz w:val="24"/>
          <w:szCs w:val="24"/>
          <w:lang w:val="en-US"/>
        </w:rPr>
        <w:t>Epub</w:t>
      </w:r>
      <w:proofErr w:type="spellEnd"/>
      <w:r w:rsidRPr="00924FAC">
        <w:rPr>
          <w:rFonts w:ascii="Times New Roman" w:hAnsi="Times New Roman" w:cs="Times New Roman"/>
          <w:sz w:val="24"/>
          <w:szCs w:val="24"/>
          <w:lang w:val="en-US"/>
        </w:rPr>
        <w:t xml:space="preserve"> 2018 Nov </w:t>
      </w:r>
    </w:p>
    <w:p w14:paraId="352D61FF" w14:textId="77777777" w:rsidR="002C2265" w:rsidRPr="00924FAC" w:rsidRDefault="002C2265" w:rsidP="00924FAC">
      <w:pPr>
        <w:numPr>
          <w:ilvl w:val="0"/>
          <w:numId w:val="18"/>
        </w:numPr>
        <w:spacing w:after="46"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Pais WP, Duerksen DR, Pettigrew NM, et al. How many duodenal biopsy specimens are required to make a diagnosis of celiac disease? </w:t>
      </w:r>
      <w:proofErr w:type="spellStart"/>
      <w:r w:rsidRPr="00924FAC">
        <w:rPr>
          <w:rFonts w:ascii="Times New Roman" w:hAnsi="Times New Roman" w:cs="Times New Roman"/>
          <w:sz w:val="24"/>
          <w:szCs w:val="24"/>
        </w:rPr>
        <w:t>Gastrointest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Endosc</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2008;67:1082</w:t>
      </w:r>
      <w:proofErr w:type="gramEnd"/>
      <w:r w:rsidRPr="00924FAC">
        <w:rPr>
          <w:rFonts w:ascii="Times New Roman" w:hAnsi="Times New Roman" w:cs="Times New Roman"/>
          <w:sz w:val="24"/>
          <w:szCs w:val="24"/>
        </w:rPr>
        <w:t xml:space="preserve">–1087 </w:t>
      </w:r>
    </w:p>
    <w:p w14:paraId="291532F4"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Özakıncı</w:t>
      </w:r>
      <w:proofErr w:type="spellEnd"/>
      <w:r w:rsidRPr="00924FAC">
        <w:rPr>
          <w:rFonts w:ascii="Times New Roman" w:hAnsi="Times New Roman" w:cs="Times New Roman"/>
          <w:sz w:val="24"/>
          <w:szCs w:val="24"/>
          <w:lang w:val="en-US"/>
        </w:rPr>
        <w:t xml:space="preserve"> H, </w:t>
      </w:r>
      <w:proofErr w:type="spellStart"/>
      <w:r w:rsidRPr="00924FAC">
        <w:rPr>
          <w:rFonts w:ascii="Times New Roman" w:hAnsi="Times New Roman" w:cs="Times New Roman"/>
          <w:sz w:val="24"/>
          <w:szCs w:val="24"/>
          <w:lang w:val="en-US"/>
        </w:rPr>
        <w:t>Kırmızı</w:t>
      </w:r>
      <w:proofErr w:type="spellEnd"/>
      <w:r w:rsidRPr="00924FAC">
        <w:rPr>
          <w:rFonts w:ascii="Times New Roman" w:hAnsi="Times New Roman" w:cs="Times New Roman"/>
          <w:sz w:val="24"/>
          <w:szCs w:val="24"/>
          <w:lang w:val="en-US"/>
        </w:rPr>
        <w:t xml:space="preserve"> A, Tural M, </w:t>
      </w:r>
      <w:proofErr w:type="spellStart"/>
      <w:r w:rsidRPr="00924FAC">
        <w:rPr>
          <w:rFonts w:ascii="Times New Roman" w:hAnsi="Times New Roman" w:cs="Times New Roman"/>
          <w:sz w:val="24"/>
          <w:szCs w:val="24"/>
          <w:lang w:val="en-US"/>
        </w:rPr>
        <w:t>Kiremitçi</w:t>
      </w:r>
      <w:proofErr w:type="spellEnd"/>
      <w:r w:rsidRPr="00924FAC">
        <w:rPr>
          <w:rFonts w:ascii="Times New Roman" w:hAnsi="Times New Roman" w:cs="Times New Roman"/>
          <w:sz w:val="24"/>
          <w:szCs w:val="24"/>
          <w:lang w:val="en-US"/>
        </w:rPr>
        <w:t xml:space="preserve"> S, Savaş B, </w:t>
      </w:r>
      <w:proofErr w:type="spellStart"/>
      <w:r w:rsidRPr="00924FAC">
        <w:rPr>
          <w:rFonts w:ascii="Times New Roman" w:hAnsi="Times New Roman" w:cs="Times New Roman"/>
          <w:sz w:val="24"/>
          <w:szCs w:val="24"/>
          <w:lang w:val="en-US"/>
        </w:rPr>
        <w:t>Kuloğlu</w:t>
      </w:r>
      <w:proofErr w:type="spellEnd"/>
      <w:r w:rsidRPr="00924FAC">
        <w:rPr>
          <w:rFonts w:ascii="Times New Roman" w:hAnsi="Times New Roman" w:cs="Times New Roman"/>
          <w:sz w:val="24"/>
          <w:szCs w:val="24"/>
          <w:lang w:val="en-US"/>
        </w:rPr>
        <w:t xml:space="preserve"> Z, Kansu A, </w:t>
      </w:r>
      <w:proofErr w:type="spellStart"/>
      <w:r w:rsidRPr="00924FAC">
        <w:rPr>
          <w:rFonts w:ascii="Times New Roman" w:hAnsi="Times New Roman" w:cs="Times New Roman"/>
          <w:sz w:val="24"/>
          <w:szCs w:val="24"/>
          <w:lang w:val="en-US"/>
        </w:rPr>
        <w:t>Ensari</w:t>
      </w:r>
      <w:proofErr w:type="spellEnd"/>
      <w:r w:rsidRPr="00924FAC">
        <w:rPr>
          <w:rFonts w:ascii="Times New Roman" w:hAnsi="Times New Roman" w:cs="Times New Roman"/>
          <w:sz w:val="24"/>
          <w:szCs w:val="24"/>
          <w:lang w:val="en-US"/>
        </w:rPr>
        <w:t xml:space="preserve"> A. Duodenal bulb biopsy in the diagnostic work-up of coeliac disease. </w:t>
      </w:r>
      <w:proofErr w:type="spellStart"/>
      <w:r w:rsidRPr="00924FAC">
        <w:rPr>
          <w:rFonts w:ascii="Times New Roman" w:hAnsi="Times New Roman" w:cs="Times New Roman"/>
          <w:sz w:val="24"/>
          <w:szCs w:val="24"/>
        </w:rPr>
        <w:t>Virchows</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Arch</w:t>
      </w:r>
      <w:proofErr w:type="spellEnd"/>
      <w:r w:rsidRPr="00924FAC">
        <w:rPr>
          <w:rFonts w:ascii="Times New Roman" w:hAnsi="Times New Roman" w:cs="Times New Roman"/>
          <w:sz w:val="24"/>
          <w:szCs w:val="24"/>
        </w:rPr>
        <w:t xml:space="preserve">. 2020 Oct;477(4):507515.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10.1007/s00428-020-02832-6. </w:t>
      </w:r>
      <w:proofErr w:type="spellStart"/>
      <w:r w:rsidRPr="00924FAC">
        <w:rPr>
          <w:rFonts w:ascii="Times New Roman" w:hAnsi="Times New Roman" w:cs="Times New Roman"/>
          <w:sz w:val="24"/>
          <w:szCs w:val="24"/>
        </w:rPr>
        <w:t>Epub</w:t>
      </w:r>
      <w:proofErr w:type="spellEnd"/>
      <w:r w:rsidRPr="00924FAC">
        <w:rPr>
          <w:rFonts w:ascii="Times New Roman" w:hAnsi="Times New Roman" w:cs="Times New Roman"/>
          <w:sz w:val="24"/>
          <w:szCs w:val="24"/>
        </w:rPr>
        <w:t xml:space="preserve"> 2020 </w:t>
      </w:r>
      <w:proofErr w:type="spellStart"/>
      <w:r w:rsidRPr="00924FAC">
        <w:rPr>
          <w:rFonts w:ascii="Times New Roman" w:hAnsi="Times New Roman" w:cs="Times New Roman"/>
          <w:sz w:val="24"/>
          <w:szCs w:val="24"/>
        </w:rPr>
        <w:t>May</w:t>
      </w:r>
      <w:proofErr w:type="spellEnd"/>
      <w:r w:rsidRPr="00924FAC">
        <w:rPr>
          <w:rFonts w:ascii="Times New Roman" w:hAnsi="Times New Roman" w:cs="Times New Roman"/>
          <w:sz w:val="24"/>
          <w:szCs w:val="24"/>
        </w:rPr>
        <w:t xml:space="preserve"> 13. PMID: 32405928. </w:t>
      </w:r>
    </w:p>
    <w:p w14:paraId="2D5080C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Mooney PD, Kurien M, Evans KE, Rosario E, Cross SS, Vergani P, et al. Clinical and immunologic features of ultra‐short celiac disease. Gastroenterology </w:t>
      </w:r>
      <w:proofErr w:type="gramStart"/>
      <w:r w:rsidRPr="00924FAC">
        <w:rPr>
          <w:rFonts w:ascii="Times New Roman" w:hAnsi="Times New Roman" w:cs="Times New Roman"/>
          <w:sz w:val="24"/>
          <w:szCs w:val="24"/>
          <w:lang w:val="en-US"/>
        </w:rPr>
        <w:t>2016;150:1125</w:t>
      </w:r>
      <w:proofErr w:type="gramEnd"/>
      <w:r w:rsidRPr="00924FAC">
        <w:rPr>
          <w:rFonts w:ascii="Times New Roman" w:hAnsi="Times New Roman" w:cs="Times New Roman"/>
          <w:sz w:val="24"/>
          <w:szCs w:val="24"/>
          <w:lang w:val="en-US"/>
        </w:rPr>
        <w:t xml:space="preserve">‐34 </w:t>
      </w:r>
    </w:p>
    <w:p w14:paraId="0469065F" w14:textId="77777777" w:rsidR="002C2265" w:rsidRPr="00924FAC" w:rsidRDefault="002C2265" w:rsidP="00924FAC">
      <w:pPr>
        <w:numPr>
          <w:ilvl w:val="0"/>
          <w:numId w:val="18"/>
        </w:numPr>
        <w:spacing w:after="3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Кочнева Л.Д. Качество жизни детей и подростков с целиакией в остром периоде и на фоне безглютеновой диеты автореферат диссертации на соискание учёной степени кандидата медицинских наук Ставрополь – 2021- 22с. </w:t>
      </w:r>
    </w:p>
    <w:p w14:paraId="4C262734"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rPr>
        <w:t>Антишин</w:t>
      </w:r>
      <w:proofErr w:type="spellEnd"/>
      <w:r w:rsidRPr="00924FAC">
        <w:rPr>
          <w:rFonts w:ascii="Times New Roman" w:hAnsi="Times New Roman" w:cs="Times New Roman"/>
          <w:sz w:val="24"/>
          <w:szCs w:val="24"/>
        </w:rPr>
        <w:t xml:space="preserve"> А.С. Целиакия у школьников г. Москвы: популяционные, серологические и генетические особенности. Автореферат диссертации на соискание ученой степени кандидата медицинских наук Москва – 2022- 22с. </w:t>
      </w:r>
    </w:p>
    <w:p w14:paraId="6EBAD4AC" w14:textId="77777777" w:rsidR="002C2265" w:rsidRPr="00924FAC" w:rsidRDefault="002C2265" w:rsidP="00924FAC">
      <w:pPr>
        <w:numPr>
          <w:ilvl w:val="0"/>
          <w:numId w:val="18"/>
        </w:numPr>
        <w:spacing w:after="123"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Rubio-Tapia A, Hill ID, Semrad C, Kelly CP, Greer KB, </w:t>
      </w:r>
      <w:proofErr w:type="spellStart"/>
      <w:r w:rsidRPr="00924FAC">
        <w:rPr>
          <w:rFonts w:ascii="Times New Roman" w:hAnsi="Times New Roman" w:cs="Times New Roman"/>
          <w:sz w:val="24"/>
          <w:szCs w:val="24"/>
          <w:lang w:val="en-US"/>
        </w:rPr>
        <w:t>Limketkai</w:t>
      </w:r>
      <w:proofErr w:type="spellEnd"/>
      <w:r w:rsidRPr="00924FAC">
        <w:rPr>
          <w:rFonts w:ascii="Times New Roman" w:hAnsi="Times New Roman" w:cs="Times New Roman"/>
          <w:sz w:val="24"/>
          <w:szCs w:val="24"/>
          <w:lang w:val="en-US"/>
        </w:rPr>
        <w:t xml:space="preserve"> BN, Lebwohl B. American </w:t>
      </w:r>
    </w:p>
    <w:p w14:paraId="107DC213"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College of Gastroenterology Guidelines Update: Diagnosis and Management of Celiac Disease. </w:t>
      </w:r>
      <w:proofErr w:type="spellStart"/>
      <w:r w:rsidRPr="00924FAC">
        <w:rPr>
          <w:rFonts w:ascii="Times New Roman" w:hAnsi="Times New Roman" w:cs="Times New Roman"/>
          <w:sz w:val="24"/>
          <w:szCs w:val="24"/>
        </w:rPr>
        <w:t>Am</w:t>
      </w:r>
      <w:proofErr w:type="spellEnd"/>
      <w:r w:rsidRPr="00924FAC">
        <w:rPr>
          <w:rFonts w:ascii="Times New Roman" w:hAnsi="Times New Roman" w:cs="Times New Roman"/>
          <w:sz w:val="24"/>
          <w:szCs w:val="24"/>
        </w:rPr>
        <w:t xml:space="preserve"> J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2023 </w:t>
      </w:r>
      <w:proofErr w:type="spellStart"/>
      <w:r w:rsidRPr="00924FAC">
        <w:rPr>
          <w:rFonts w:ascii="Times New Roman" w:hAnsi="Times New Roman" w:cs="Times New Roman"/>
          <w:sz w:val="24"/>
          <w:szCs w:val="24"/>
        </w:rPr>
        <w:t>Jan</w:t>
      </w:r>
      <w:proofErr w:type="spellEnd"/>
      <w:r w:rsidRPr="00924FAC">
        <w:rPr>
          <w:rFonts w:ascii="Times New Roman" w:hAnsi="Times New Roman" w:cs="Times New Roman"/>
          <w:sz w:val="24"/>
          <w:szCs w:val="24"/>
        </w:rPr>
        <w:t xml:space="preserve"> 1;118(1):59-76 </w:t>
      </w:r>
    </w:p>
    <w:p w14:paraId="438B027B"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Marsh MN. Mucosal pathology in gluten sensitivity. In: Michael N Marsh, editor. </w:t>
      </w:r>
      <w:proofErr w:type="spellStart"/>
      <w:r w:rsidRPr="00924FAC">
        <w:rPr>
          <w:rFonts w:ascii="Times New Roman" w:hAnsi="Times New Roman" w:cs="Times New Roman"/>
          <w:sz w:val="24"/>
          <w:szCs w:val="24"/>
        </w:rPr>
        <w:t>Coeliac</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Disease</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Oxford</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Blackwell</w:t>
      </w:r>
      <w:proofErr w:type="spellEnd"/>
      <w:r w:rsidRPr="00924FAC">
        <w:rPr>
          <w:rFonts w:ascii="Times New Roman" w:hAnsi="Times New Roman" w:cs="Times New Roman"/>
          <w:sz w:val="24"/>
          <w:szCs w:val="24"/>
        </w:rPr>
        <w:t xml:space="preserve"> Scientific </w:t>
      </w:r>
      <w:proofErr w:type="spellStart"/>
      <w:r w:rsidRPr="00924FAC">
        <w:rPr>
          <w:rFonts w:ascii="Times New Roman" w:hAnsi="Times New Roman" w:cs="Times New Roman"/>
          <w:sz w:val="24"/>
          <w:szCs w:val="24"/>
        </w:rPr>
        <w:t>Publications</w:t>
      </w:r>
      <w:proofErr w:type="spellEnd"/>
      <w:r w:rsidRPr="00924FAC">
        <w:rPr>
          <w:rFonts w:ascii="Times New Roman" w:hAnsi="Times New Roman" w:cs="Times New Roman"/>
          <w:sz w:val="24"/>
          <w:szCs w:val="24"/>
        </w:rPr>
        <w:t xml:space="preserve">, 1992:136-191 17 </w:t>
      </w:r>
    </w:p>
    <w:p w14:paraId="46EB0FA3"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Oberhuber G, </w:t>
      </w:r>
      <w:proofErr w:type="spellStart"/>
      <w:r w:rsidRPr="00924FAC">
        <w:rPr>
          <w:rFonts w:ascii="Times New Roman" w:hAnsi="Times New Roman" w:cs="Times New Roman"/>
          <w:sz w:val="24"/>
          <w:szCs w:val="24"/>
          <w:lang w:val="en-US"/>
        </w:rPr>
        <w:t>Granditsch</w:t>
      </w:r>
      <w:proofErr w:type="spellEnd"/>
      <w:r w:rsidRPr="00924FAC">
        <w:rPr>
          <w:rFonts w:ascii="Times New Roman" w:hAnsi="Times New Roman" w:cs="Times New Roman"/>
          <w:sz w:val="24"/>
          <w:szCs w:val="24"/>
          <w:lang w:val="en-US"/>
        </w:rPr>
        <w:t xml:space="preserve"> G, Vogelsang H. The histopathology of coeliac disease: time for a standardized report scheme for pathologists. </w:t>
      </w:r>
      <w:proofErr w:type="spellStart"/>
      <w:r w:rsidRPr="00924FAC">
        <w:rPr>
          <w:rFonts w:ascii="Times New Roman" w:hAnsi="Times New Roman" w:cs="Times New Roman"/>
          <w:sz w:val="24"/>
          <w:szCs w:val="24"/>
        </w:rPr>
        <w:t>Eur</w:t>
      </w:r>
      <w:proofErr w:type="spellEnd"/>
      <w:r w:rsidRPr="00924FAC">
        <w:rPr>
          <w:rFonts w:ascii="Times New Roman" w:hAnsi="Times New Roman" w:cs="Times New Roman"/>
          <w:sz w:val="24"/>
          <w:szCs w:val="24"/>
        </w:rPr>
        <w:t xml:space="preserve"> J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Hepatol</w:t>
      </w:r>
      <w:proofErr w:type="spellEnd"/>
      <w:r w:rsidRPr="00924FAC">
        <w:rPr>
          <w:rFonts w:ascii="Times New Roman" w:hAnsi="Times New Roman" w:cs="Times New Roman"/>
          <w:sz w:val="24"/>
          <w:szCs w:val="24"/>
        </w:rPr>
        <w:t xml:space="preserve"> 1999. 11 (10): 1185–94 </w:t>
      </w:r>
    </w:p>
    <w:p w14:paraId="42C3A9B8" w14:textId="77777777" w:rsidR="002C2265" w:rsidRPr="00924FAC" w:rsidRDefault="002C2265" w:rsidP="00924FAC">
      <w:pPr>
        <w:numPr>
          <w:ilvl w:val="0"/>
          <w:numId w:val="18"/>
        </w:numPr>
        <w:spacing w:after="48"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Corazza GR, Villanacci V, Zambelli C, Milione M, Luinetti O, Vindigni C, et al. </w:t>
      </w:r>
      <w:r w:rsidRPr="00924FAC">
        <w:rPr>
          <w:rFonts w:ascii="Times New Roman" w:hAnsi="Times New Roman" w:cs="Times New Roman"/>
          <w:sz w:val="24"/>
          <w:szCs w:val="24"/>
          <w:lang w:val="en-US"/>
        </w:rPr>
        <w:t xml:space="preserve">Comparison of the interobserver reproducibility with different histologic criteria used in celiac disease. Clin </w:t>
      </w:r>
    </w:p>
    <w:p w14:paraId="6752D8F3" w14:textId="77777777" w:rsidR="002C2265" w:rsidRPr="00924FAC" w:rsidRDefault="002C2265" w:rsidP="00924FAC">
      <w:pPr>
        <w:spacing w:after="172" w:line="240" w:lineRule="auto"/>
        <w:ind w:right="55" w:hanging="284"/>
        <w:rPr>
          <w:rFonts w:ascii="Times New Roman" w:hAnsi="Times New Roman" w:cs="Times New Roman"/>
          <w:sz w:val="24"/>
          <w:szCs w:val="24"/>
        </w:rPr>
      </w:pP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Hepatol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2007;5:838</w:t>
      </w:r>
      <w:proofErr w:type="gramEnd"/>
      <w:r w:rsidRPr="00924FAC">
        <w:rPr>
          <w:rFonts w:ascii="Times New Roman" w:hAnsi="Times New Roman" w:cs="Times New Roman"/>
          <w:sz w:val="24"/>
          <w:szCs w:val="24"/>
        </w:rPr>
        <w:t xml:space="preserve">‐43 </w:t>
      </w:r>
    </w:p>
    <w:p w14:paraId="7059CBB3"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Ensari</w:t>
      </w:r>
      <w:proofErr w:type="spellEnd"/>
      <w:r w:rsidRPr="00924FAC">
        <w:rPr>
          <w:rFonts w:ascii="Times New Roman" w:hAnsi="Times New Roman" w:cs="Times New Roman"/>
          <w:sz w:val="24"/>
          <w:szCs w:val="24"/>
          <w:lang w:val="en-US"/>
        </w:rPr>
        <w:t xml:space="preserve"> A. Gluten‐sensitive enteropathy (celiac disease): Controversies in diagnosis and classification. </w:t>
      </w:r>
      <w:proofErr w:type="spellStart"/>
      <w:r w:rsidRPr="00924FAC">
        <w:rPr>
          <w:rFonts w:ascii="Times New Roman" w:hAnsi="Times New Roman" w:cs="Times New Roman"/>
          <w:sz w:val="24"/>
          <w:szCs w:val="24"/>
        </w:rPr>
        <w:t>Arch</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Pathol</w:t>
      </w:r>
      <w:proofErr w:type="spellEnd"/>
      <w:r w:rsidRPr="00924FAC">
        <w:rPr>
          <w:rFonts w:ascii="Times New Roman" w:hAnsi="Times New Roman" w:cs="Times New Roman"/>
          <w:sz w:val="24"/>
          <w:szCs w:val="24"/>
        </w:rPr>
        <w:t xml:space="preserve"> Lab </w:t>
      </w:r>
      <w:proofErr w:type="spellStart"/>
      <w:r w:rsidRPr="00924FAC">
        <w:rPr>
          <w:rFonts w:ascii="Times New Roman" w:hAnsi="Times New Roman" w:cs="Times New Roman"/>
          <w:sz w:val="24"/>
          <w:szCs w:val="24"/>
        </w:rPr>
        <w:t>Med</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2010;134:826</w:t>
      </w:r>
      <w:proofErr w:type="gramEnd"/>
      <w:r w:rsidRPr="00924FAC">
        <w:rPr>
          <w:rFonts w:ascii="Times New Roman" w:hAnsi="Times New Roman" w:cs="Times New Roman"/>
          <w:sz w:val="24"/>
          <w:szCs w:val="24"/>
        </w:rPr>
        <w:t xml:space="preserve">‐36 </w:t>
      </w:r>
    </w:p>
    <w:p w14:paraId="3FE881AC"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Das P, Gahlot GP, Singh A, </w:t>
      </w:r>
      <w:proofErr w:type="spellStart"/>
      <w:r w:rsidRPr="00924FAC">
        <w:rPr>
          <w:rFonts w:ascii="Times New Roman" w:hAnsi="Times New Roman" w:cs="Times New Roman"/>
          <w:sz w:val="24"/>
          <w:szCs w:val="24"/>
          <w:lang w:val="en-US"/>
        </w:rPr>
        <w:t>Baloda</w:t>
      </w:r>
      <w:proofErr w:type="spellEnd"/>
      <w:r w:rsidRPr="00924FAC">
        <w:rPr>
          <w:rFonts w:ascii="Times New Roman" w:hAnsi="Times New Roman" w:cs="Times New Roman"/>
          <w:sz w:val="24"/>
          <w:szCs w:val="24"/>
          <w:lang w:val="en-US"/>
        </w:rPr>
        <w:t xml:space="preserve"> V, Rawat R, Verma AK, et al. Quantitative histology‐based classification system for assessment of the intestinal mucosal histological changes in patients with celiac disease. </w:t>
      </w:r>
      <w:proofErr w:type="spellStart"/>
      <w:r w:rsidRPr="00924FAC">
        <w:rPr>
          <w:rFonts w:ascii="Times New Roman" w:hAnsi="Times New Roman" w:cs="Times New Roman"/>
          <w:sz w:val="24"/>
          <w:szCs w:val="24"/>
          <w:lang w:val="en-US"/>
        </w:rPr>
        <w:t>Intest</w:t>
      </w:r>
      <w:proofErr w:type="spellEnd"/>
      <w:r w:rsidRPr="00924FAC">
        <w:rPr>
          <w:rFonts w:ascii="Times New Roman" w:hAnsi="Times New Roman" w:cs="Times New Roman"/>
          <w:sz w:val="24"/>
          <w:szCs w:val="24"/>
          <w:lang w:val="en-US"/>
        </w:rPr>
        <w:t xml:space="preserve"> Res </w:t>
      </w:r>
      <w:proofErr w:type="gramStart"/>
      <w:r w:rsidRPr="00924FAC">
        <w:rPr>
          <w:rFonts w:ascii="Times New Roman" w:hAnsi="Times New Roman" w:cs="Times New Roman"/>
          <w:sz w:val="24"/>
          <w:szCs w:val="24"/>
          <w:lang w:val="en-US"/>
        </w:rPr>
        <w:t>2019;17:387</w:t>
      </w:r>
      <w:proofErr w:type="gramEnd"/>
      <w:r w:rsidRPr="00924FAC">
        <w:rPr>
          <w:rFonts w:ascii="Times New Roman" w:hAnsi="Times New Roman" w:cs="Times New Roman"/>
          <w:sz w:val="24"/>
          <w:szCs w:val="24"/>
          <w:lang w:val="en-US"/>
        </w:rPr>
        <w:t xml:space="preserve">‐97 </w:t>
      </w:r>
    </w:p>
    <w:p w14:paraId="55C36FD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Das P, </w:t>
      </w:r>
      <w:proofErr w:type="spellStart"/>
      <w:r w:rsidRPr="00924FAC">
        <w:rPr>
          <w:rFonts w:ascii="Times New Roman" w:hAnsi="Times New Roman" w:cs="Times New Roman"/>
          <w:sz w:val="24"/>
          <w:szCs w:val="24"/>
          <w:lang w:val="en-US"/>
        </w:rPr>
        <w:t>Vaiphei</w:t>
      </w:r>
      <w:proofErr w:type="spellEnd"/>
      <w:r w:rsidRPr="00924FAC">
        <w:rPr>
          <w:rFonts w:ascii="Times New Roman" w:hAnsi="Times New Roman" w:cs="Times New Roman"/>
          <w:sz w:val="24"/>
          <w:szCs w:val="24"/>
          <w:lang w:val="en-US"/>
        </w:rPr>
        <w:t xml:space="preserve"> K, </w:t>
      </w:r>
      <w:proofErr w:type="spellStart"/>
      <w:r w:rsidRPr="00924FAC">
        <w:rPr>
          <w:rFonts w:ascii="Times New Roman" w:hAnsi="Times New Roman" w:cs="Times New Roman"/>
          <w:sz w:val="24"/>
          <w:szCs w:val="24"/>
          <w:lang w:val="en-US"/>
        </w:rPr>
        <w:t>Amarapurkar</w:t>
      </w:r>
      <w:proofErr w:type="spellEnd"/>
      <w:r w:rsidRPr="00924FAC">
        <w:rPr>
          <w:rFonts w:ascii="Times New Roman" w:hAnsi="Times New Roman" w:cs="Times New Roman"/>
          <w:sz w:val="24"/>
          <w:szCs w:val="24"/>
          <w:lang w:val="en-US"/>
        </w:rPr>
        <w:t xml:space="preserve"> AD, Sakhuja P, Nada R, Paulose RR, Chaturvedi R, Sekaran A, Kini U, Rastogi A, Kumari N, </w:t>
      </w:r>
      <w:proofErr w:type="spellStart"/>
      <w:r w:rsidRPr="00924FAC">
        <w:rPr>
          <w:rFonts w:ascii="Times New Roman" w:hAnsi="Times New Roman" w:cs="Times New Roman"/>
          <w:sz w:val="24"/>
          <w:szCs w:val="24"/>
          <w:lang w:val="en-US"/>
        </w:rPr>
        <w:t>Pulimood</w:t>
      </w:r>
      <w:proofErr w:type="spellEnd"/>
      <w:r w:rsidRPr="00924FAC">
        <w:rPr>
          <w:rFonts w:ascii="Times New Roman" w:hAnsi="Times New Roman" w:cs="Times New Roman"/>
          <w:sz w:val="24"/>
          <w:szCs w:val="24"/>
          <w:lang w:val="en-US"/>
        </w:rPr>
        <w:t xml:space="preserve"> A, Banerjee M, Kinra P, Singh L, Puri A, Pai G, Kochhar R, Dhali GK, Ramakrishna BS, Sood A, Ghoshal UC, Ahuja V, </w:t>
      </w:r>
      <w:proofErr w:type="spellStart"/>
      <w:r w:rsidRPr="00924FAC">
        <w:rPr>
          <w:rFonts w:ascii="Times New Roman" w:hAnsi="Times New Roman" w:cs="Times New Roman"/>
          <w:sz w:val="24"/>
          <w:szCs w:val="24"/>
          <w:lang w:val="en-US"/>
        </w:rPr>
        <w:t>DattaGupta</w:t>
      </w:r>
      <w:proofErr w:type="spellEnd"/>
      <w:r w:rsidRPr="00924FAC">
        <w:rPr>
          <w:rFonts w:ascii="Times New Roman" w:hAnsi="Times New Roman" w:cs="Times New Roman"/>
          <w:sz w:val="24"/>
          <w:szCs w:val="24"/>
          <w:lang w:val="en-US"/>
        </w:rPr>
        <w:t xml:space="preserve"> S, </w:t>
      </w:r>
      <w:proofErr w:type="spellStart"/>
      <w:r w:rsidRPr="00924FAC">
        <w:rPr>
          <w:rFonts w:ascii="Times New Roman" w:hAnsi="Times New Roman" w:cs="Times New Roman"/>
          <w:sz w:val="24"/>
          <w:szCs w:val="24"/>
          <w:lang w:val="en-US"/>
        </w:rPr>
        <w:t>Makharia</w:t>
      </w:r>
      <w:proofErr w:type="spellEnd"/>
      <w:r w:rsidRPr="00924FAC">
        <w:rPr>
          <w:rFonts w:ascii="Times New Roman" w:hAnsi="Times New Roman" w:cs="Times New Roman"/>
          <w:sz w:val="24"/>
          <w:szCs w:val="24"/>
          <w:lang w:val="en-US"/>
        </w:rPr>
        <w:t xml:space="preserve"> GK, </w:t>
      </w:r>
      <w:r w:rsidR="0023258D"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Misra V. Best practices of handling, processing, and interpretation of small intestinal biopsies for the diagnosis and management of celiac disease: A joint consensus of </w:t>
      </w:r>
      <w:r w:rsidRPr="00924FAC">
        <w:rPr>
          <w:rFonts w:ascii="Times New Roman" w:hAnsi="Times New Roman" w:cs="Times New Roman"/>
          <w:sz w:val="24"/>
          <w:szCs w:val="24"/>
          <w:lang w:val="en-US"/>
        </w:rPr>
        <w:lastRenderedPageBreak/>
        <w:t xml:space="preserve">Indian association of pathologists and microbiologists and Indian society of gastroenterology. Indian J </w:t>
      </w:r>
      <w:proofErr w:type="spellStart"/>
      <w:r w:rsidRPr="00924FAC">
        <w:rPr>
          <w:rFonts w:ascii="Times New Roman" w:hAnsi="Times New Roman" w:cs="Times New Roman"/>
          <w:sz w:val="24"/>
          <w:szCs w:val="24"/>
          <w:lang w:val="en-US"/>
        </w:rPr>
        <w:t>Pathol</w:t>
      </w:r>
      <w:proofErr w:type="spellEnd"/>
      <w:r w:rsidRPr="00924FAC">
        <w:rPr>
          <w:rFonts w:ascii="Times New Roman" w:hAnsi="Times New Roman" w:cs="Times New Roman"/>
          <w:sz w:val="24"/>
          <w:szCs w:val="24"/>
          <w:lang w:val="en-US"/>
        </w:rPr>
        <w:t xml:space="preserve"> Microbiol. </w:t>
      </w:r>
      <w:r w:rsidR="0023258D"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2021 Jun;64(Supplement</w:t>
      </w:r>
      <w:proofErr w:type="gramStart"/>
      <w:r w:rsidRPr="00924FAC">
        <w:rPr>
          <w:rFonts w:ascii="Times New Roman" w:hAnsi="Times New Roman" w:cs="Times New Roman"/>
          <w:sz w:val="24"/>
          <w:szCs w:val="24"/>
          <w:lang w:val="en-US"/>
        </w:rPr>
        <w:t>):S</w:t>
      </w:r>
      <w:proofErr w:type="gramEnd"/>
      <w:r w:rsidRPr="00924FAC">
        <w:rPr>
          <w:rFonts w:ascii="Times New Roman" w:hAnsi="Times New Roman" w:cs="Times New Roman"/>
          <w:sz w:val="24"/>
          <w:szCs w:val="24"/>
          <w:lang w:val="en-US"/>
        </w:rPr>
        <w:t xml:space="preserve">8-S31.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10.4103/IJPM.IJPM_1405_20. PMID: 34135135 </w:t>
      </w:r>
    </w:p>
    <w:p w14:paraId="45A6421A"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Захарова И.Н., Дмитриева Ю.А. Синдром энтероколита, индуцированного пищевыми белками (FPIES): современные принципы диагностики и лечения на основании анализа положений международного консенсуса. Педиатрия (Прил. К журн. </w:t>
      </w:r>
      <w:proofErr w:type="spellStart"/>
      <w:r w:rsidRPr="00924FAC">
        <w:rPr>
          <w:rFonts w:ascii="Times New Roman" w:hAnsi="Times New Roman" w:cs="Times New Roman"/>
          <w:sz w:val="24"/>
          <w:szCs w:val="24"/>
        </w:rPr>
        <w:t>Consilium</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Medicum</w:t>
      </w:r>
      <w:proofErr w:type="spellEnd"/>
      <w:r w:rsidRPr="00924FAC">
        <w:rPr>
          <w:rFonts w:ascii="Times New Roman" w:hAnsi="Times New Roman" w:cs="Times New Roman"/>
          <w:sz w:val="24"/>
          <w:szCs w:val="24"/>
        </w:rPr>
        <w:t xml:space="preserve">) 2018:1; 15-22 </w:t>
      </w:r>
    </w:p>
    <w:p w14:paraId="1642C5BA"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Robert ME, Crowe SE, Burgart L, </w:t>
      </w:r>
      <w:proofErr w:type="spellStart"/>
      <w:r w:rsidRPr="00924FAC">
        <w:rPr>
          <w:rFonts w:ascii="Times New Roman" w:hAnsi="Times New Roman" w:cs="Times New Roman"/>
          <w:sz w:val="24"/>
          <w:szCs w:val="24"/>
          <w:lang w:val="en-US"/>
        </w:rPr>
        <w:t>Yantiss</w:t>
      </w:r>
      <w:proofErr w:type="spellEnd"/>
      <w:r w:rsidRPr="00924FAC">
        <w:rPr>
          <w:rFonts w:ascii="Times New Roman" w:hAnsi="Times New Roman" w:cs="Times New Roman"/>
          <w:sz w:val="24"/>
          <w:szCs w:val="24"/>
          <w:lang w:val="en-US"/>
        </w:rPr>
        <w:t xml:space="preserve"> RK, Lebwohl B, Greenson JK, </w:t>
      </w:r>
      <w:proofErr w:type="spellStart"/>
      <w:r w:rsidRPr="00924FAC">
        <w:rPr>
          <w:rFonts w:ascii="Times New Roman" w:hAnsi="Times New Roman" w:cs="Times New Roman"/>
          <w:sz w:val="24"/>
          <w:szCs w:val="24"/>
          <w:lang w:val="en-US"/>
        </w:rPr>
        <w:t>Guandalini</w:t>
      </w:r>
      <w:proofErr w:type="spellEnd"/>
      <w:r w:rsidRPr="00924FAC">
        <w:rPr>
          <w:rFonts w:ascii="Times New Roman" w:hAnsi="Times New Roman" w:cs="Times New Roman"/>
          <w:sz w:val="24"/>
          <w:szCs w:val="24"/>
          <w:lang w:val="en-US"/>
        </w:rPr>
        <w:t xml:space="preserve"> S, Murray JA. Statement on Best Practices in the Use of Pathology as a Diagnostic Tool for Celiac Disease: A Guide for Clinicians and Pathologists. </w:t>
      </w:r>
      <w:proofErr w:type="spellStart"/>
      <w:r w:rsidRPr="00924FAC">
        <w:rPr>
          <w:rFonts w:ascii="Times New Roman" w:hAnsi="Times New Roman" w:cs="Times New Roman"/>
          <w:sz w:val="24"/>
          <w:szCs w:val="24"/>
        </w:rPr>
        <w:t>Am</w:t>
      </w:r>
      <w:proofErr w:type="spellEnd"/>
      <w:r w:rsidRPr="00924FAC">
        <w:rPr>
          <w:rFonts w:ascii="Times New Roman" w:hAnsi="Times New Roman" w:cs="Times New Roman"/>
          <w:sz w:val="24"/>
          <w:szCs w:val="24"/>
        </w:rPr>
        <w:t xml:space="preserve"> J </w:t>
      </w:r>
      <w:proofErr w:type="spellStart"/>
      <w:r w:rsidRPr="00924FAC">
        <w:rPr>
          <w:rFonts w:ascii="Times New Roman" w:hAnsi="Times New Roman" w:cs="Times New Roman"/>
          <w:sz w:val="24"/>
          <w:szCs w:val="24"/>
        </w:rPr>
        <w:t>Surg</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Pathol</w:t>
      </w:r>
      <w:proofErr w:type="spellEnd"/>
      <w:r w:rsidRPr="00924FAC">
        <w:rPr>
          <w:rFonts w:ascii="Times New Roman" w:hAnsi="Times New Roman" w:cs="Times New Roman"/>
          <w:sz w:val="24"/>
          <w:szCs w:val="24"/>
        </w:rPr>
        <w:t>. 2018 Sep;42(9</w:t>
      </w:r>
      <w:proofErr w:type="gramStart"/>
      <w:r w:rsidRPr="00924FAC">
        <w:rPr>
          <w:rFonts w:ascii="Times New Roman" w:hAnsi="Times New Roman" w:cs="Times New Roman"/>
          <w:sz w:val="24"/>
          <w:szCs w:val="24"/>
        </w:rPr>
        <w:t>):e</w:t>
      </w:r>
      <w:proofErr w:type="gramEnd"/>
      <w:r w:rsidRPr="00924FAC">
        <w:rPr>
          <w:rFonts w:ascii="Times New Roman" w:hAnsi="Times New Roman" w:cs="Times New Roman"/>
          <w:sz w:val="24"/>
          <w:szCs w:val="24"/>
        </w:rPr>
        <w:t xml:space="preserve">44-e58.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w:t>
      </w:r>
    </w:p>
    <w:p w14:paraId="1AA821BA" w14:textId="77777777" w:rsidR="002C2265" w:rsidRPr="00924FAC" w:rsidRDefault="002C2265" w:rsidP="00924FAC">
      <w:pPr>
        <w:spacing w:after="126"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rPr>
        <w:t xml:space="preserve">10.1097/PAS.0000000000001107. PMID: 29923907 </w:t>
      </w:r>
    </w:p>
    <w:p w14:paraId="3F22960A" w14:textId="77777777" w:rsidR="002C2265" w:rsidRPr="00924FAC" w:rsidRDefault="002C2265" w:rsidP="00924FAC">
      <w:pPr>
        <w:numPr>
          <w:ilvl w:val="0"/>
          <w:numId w:val="18"/>
        </w:numPr>
        <w:spacing w:after="12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Rostami K, Marsh MN, Johnson MW, </w:t>
      </w:r>
      <w:proofErr w:type="spellStart"/>
      <w:r w:rsidRPr="00924FAC">
        <w:rPr>
          <w:rFonts w:ascii="Times New Roman" w:hAnsi="Times New Roman" w:cs="Times New Roman"/>
          <w:sz w:val="24"/>
          <w:szCs w:val="24"/>
          <w:lang w:val="en-US"/>
        </w:rPr>
        <w:t>Mohaghegh</w:t>
      </w:r>
      <w:proofErr w:type="spellEnd"/>
      <w:r w:rsidRPr="00924FAC">
        <w:rPr>
          <w:rFonts w:ascii="Times New Roman" w:hAnsi="Times New Roman" w:cs="Times New Roman"/>
          <w:sz w:val="24"/>
          <w:szCs w:val="24"/>
          <w:lang w:val="en-US"/>
        </w:rPr>
        <w:t xml:space="preserve"> H, Heal C, Holmes G et al. </w:t>
      </w:r>
      <w:r w:rsidRPr="00924FAC">
        <w:rPr>
          <w:rFonts w:ascii="Times New Roman" w:hAnsi="Times New Roman" w:cs="Times New Roman"/>
          <w:sz w:val="24"/>
          <w:szCs w:val="24"/>
        </w:rPr>
        <w:t>ROC-</w:t>
      </w:r>
      <w:proofErr w:type="spellStart"/>
      <w:r w:rsidRPr="00924FAC">
        <w:rPr>
          <w:rFonts w:ascii="Times New Roman" w:hAnsi="Times New Roman" w:cs="Times New Roman"/>
          <w:sz w:val="24"/>
          <w:szCs w:val="24"/>
        </w:rPr>
        <w:t>king</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onwards</w:t>
      </w:r>
      <w:proofErr w:type="spellEnd"/>
      <w:r w:rsidRPr="00924FAC">
        <w:rPr>
          <w:rFonts w:ascii="Times New Roman" w:hAnsi="Times New Roman" w:cs="Times New Roman"/>
          <w:sz w:val="24"/>
          <w:szCs w:val="24"/>
        </w:rPr>
        <w:t xml:space="preserve">: </w:t>
      </w:r>
    </w:p>
    <w:p w14:paraId="2CE2E3B0"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intraepithelial lymphocyte counts, distribution &amp; role in coeliac disease mucosal interpretation. </w:t>
      </w:r>
      <w:proofErr w:type="spellStart"/>
      <w:r w:rsidRPr="00924FAC">
        <w:rPr>
          <w:rFonts w:ascii="Times New Roman" w:hAnsi="Times New Roman" w:cs="Times New Roman"/>
          <w:sz w:val="24"/>
          <w:szCs w:val="24"/>
        </w:rPr>
        <w:t>Gut</w:t>
      </w:r>
      <w:proofErr w:type="spellEnd"/>
      <w:r w:rsidRPr="00924FAC">
        <w:rPr>
          <w:rFonts w:ascii="Times New Roman" w:hAnsi="Times New Roman" w:cs="Times New Roman"/>
          <w:sz w:val="24"/>
          <w:szCs w:val="24"/>
        </w:rPr>
        <w:t xml:space="preserve"> 2017; </w:t>
      </w:r>
      <w:proofErr w:type="spellStart"/>
      <w:proofErr w:type="gramStart"/>
      <w:r w:rsidRPr="00924FAC">
        <w:rPr>
          <w:rFonts w:ascii="Times New Roman" w:hAnsi="Times New Roman" w:cs="Times New Roman"/>
          <w:sz w:val="24"/>
          <w:szCs w:val="24"/>
        </w:rPr>
        <w:t>Dec</w:t>
      </w:r>
      <w:proofErr w:type="spellEnd"/>
      <w:r w:rsidRPr="00924FAC">
        <w:rPr>
          <w:rFonts w:ascii="Times New Roman" w:hAnsi="Times New Roman" w:cs="Times New Roman"/>
          <w:sz w:val="24"/>
          <w:szCs w:val="24"/>
        </w:rPr>
        <w:t>(</w:t>
      </w:r>
      <w:proofErr w:type="gramEnd"/>
      <w:r w:rsidRPr="00924FAC">
        <w:rPr>
          <w:rFonts w:ascii="Times New Roman" w:hAnsi="Times New Roman" w:cs="Times New Roman"/>
          <w:sz w:val="24"/>
          <w:szCs w:val="24"/>
        </w:rPr>
        <w:t xml:space="preserve">66)12: 2080-2086 </w:t>
      </w:r>
    </w:p>
    <w:p w14:paraId="1745998D"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Mahadeva S, Wyatt JI, </w:t>
      </w:r>
      <w:proofErr w:type="spellStart"/>
      <w:r w:rsidRPr="00924FAC">
        <w:rPr>
          <w:rFonts w:ascii="Times New Roman" w:hAnsi="Times New Roman" w:cs="Times New Roman"/>
          <w:sz w:val="24"/>
          <w:szCs w:val="24"/>
          <w:lang w:val="en-US"/>
        </w:rPr>
        <w:t>Howdle</w:t>
      </w:r>
      <w:proofErr w:type="spellEnd"/>
      <w:r w:rsidRPr="00924FAC">
        <w:rPr>
          <w:rFonts w:ascii="Times New Roman" w:hAnsi="Times New Roman" w:cs="Times New Roman"/>
          <w:sz w:val="24"/>
          <w:szCs w:val="24"/>
          <w:lang w:val="en-US"/>
        </w:rPr>
        <w:t xml:space="preserve"> PD. Is a raised intraepithelial lymphocyte count with normal duodenal villous architecture clinically relevant?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Clin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Pathol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2002;55:424</w:t>
      </w:r>
      <w:proofErr w:type="gramEnd"/>
      <w:r w:rsidRPr="00924FAC">
        <w:rPr>
          <w:rFonts w:ascii="Times New Roman" w:hAnsi="Times New Roman" w:cs="Times New Roman"/>
          <w:sz w:val="24"/>
          <w:szCs w:val="24"/>
        </w:rPr>
        <w:t xml:space="preserve">‐8. </w:t>
      </w:r>
    </w:p>
    <w:p w14:paraId="64207C0E" w14:textId="77777777" w:rsidR="002C2265" w:rsidRPr="00A761C2" w:rsidRDefault="002C2265" w:rsidP="00924FAC">
      <w:pPr>
        <w:numPr>
          <w:ilvl w:val="0"/>
          <w:numId w:val="18"/>
        </w:numPr>
        <w:spacing w:after="123"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Villanacci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V</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Ciacci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Salviato</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T</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Leoncini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Bonetti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LR</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Ragazzini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T</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Limarzi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F</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Saragoni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w:t>
      </w:r>
      <w:r w:rsidRPr="00A761C2">
        <w:rPr>
          <w:rFonts w:ascii="Times New Roman" w:hAnsi="Times New Roman" w:cs="Times New Roman"/>
          <w:sz w:val="24"/>
          <w:szCs w:val="24"/>
        </w:rPr>
        <w:t xml:space="preserve">. </w:t>
      </w:r>
    </w:p>
    <w:p w14:paraId="4D440A04" w14:textId="77777777" w:rsidR="002C2265" w:rsidRPr="00924FAC" w:rsidRDefault="002C2265" w:rsidP="00924FAC">
      <w:pPr>
        <w:spacing w:after="125"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Histopathology of Celiac Disease. Position Statements of the Italian Group of Gastrointestinal </w:t>
      </w:r>
    </w:p>
    <w:p w14:paraId="464108A1"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Pathologists (GIPAD-SIAPEC). </w:t>
      </w:r>
      <w:proofErr w:type="spellStart"/>
      <w:r w:rsidRPr="00924FAC">
        <w:rPr>
          <w:rFonts w:ascii="Times New Roman" w:hAnsi="Times New Roman" w:cs="Times New Roman"/>
          <w:sz w:val="24"/>
          <w:szCs w:val="24"/>
          <w:lang w:val="en-US"/>
        </w:rPr>
        <w:t>Transl</w:t>
      </w:r>
      <w:proofErr w:type="spellEnd"/>
      <w:r w:rsidRPr="00924FAC">
        <w:rPr>
          <w:rFonts w:ascii="Times New Roman" w:hAnsi="Times New Roman" w:cs="Times New Roman"/>
          <w:sz w:val="24"/>
          <w:szCs w:val="24"/>
          <w:lang w:val="en-US"/>
        </w:rPr>
        <w:t xml:space="preserve"> Med </w:t>
      </w:r>
      <w:proofErr w:type="spellStart"/>
      <w:r w:rsidRPr="00924FAC">
        <w:rPr>
          <w:rFonts w:ascii="Times New Roman" w:hAnsi="Times New Roman" w:cs="Times New Roman"/>
          <w:sz w:val="24"/>
          <w:szCs w:val="24"/>
          <w:lang w:val="en-US"/>
        </w:rPr>
        <w:t>UniSa</w:t>
      </w:r>
      <w:proofErr w:type="spellEnd"/>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 xml:space="preserve">2020 </w:t>
      </w:r>
      <w:proofErr w:type="spellStart"/>
      <w:r w:rsidRPr="00924FAC">
        <w:rPr>
          <w:rFonts w:ascii="Times New Roman" w:hAnsi="Times New Roman" w:cs="Times New Roman"/>
          <w:sz w:val="24"/>
          <w:szCs w:val="24"/>
        </w:rPr>
        <w:t>Dec</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31;23:28</w:t>
      </w:r>
      <w:proofErr w:type="gramEnd"/>
      <w:r w:rsidRPr="00924FAC">
        <w:rPr>
          <w:rFonts w:ascii="Times New Roman" w:hAnsi="Times New Roman" w:cs="Times New Roman"/>
          <w:sz w:val="24"/>
          <w:szCs w:val="24"/>
        </w:rPr>
        <w:t xml:space="preserve">-36. PMID: 33457319; PMCID: PMC7789930; </w:t>
      </w:r>
    </w:p>
    <w:p w14:paraId="47F4E5C6"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Dahlbom I, Korponay-Szabo IR, Kovacs JB, et al. Prediction of clinical and mucosal severity of coeliac disease and dermatitis herpetiformis by quantification of IgA/IgG serum antibodies to tissue transglutaminase. J Pediatr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w:t>
      </w:r>
      <w:proofErr w:type="gramStart"/>
      <w:r w:rsidRPr="00924FAC">
        <w:rPr>
          <w:rFonts w:ascii="Times New Roman" w:hAnsi="Times New Roman" w:cs="Times New Roman"/>
          <w:sz w:val="24"/>
          <w:szCs w:val="24"/>
          <w:lang w:val="en-US"/>
        </w:rPr>
        <w:t>2010;50:140</w:t>
      </w:r>
      <w:proofErr w:type="gramEnd"/>
      <w:r w:rsidRPr="00924FAC">
        <w:rPr>
          <w:rFonts w:ascii="Times New Roman" w:hAnsi="Times New Roman" w:cs="Times New Roman"/>
          <w:sz w:val="24"/>
          <w:szCs w:val="24"/>
          <w:lang w:val="en-US"/>
        </w:rPr>
        <w:t xml:space="preserve">–6 </w:t>
      </w:r>
    </w:p>
    <w:p w14:paraId="191FBC3E" w14:textId="77777777" w:rsidR="002C2265" w:rsidRPr="00924FAC" w:rsidRDefault="002C2265" w:rsidP="00924FAC">
      <w:pPr>
        <w:numPr>
          <w:ilvl w:val="0"/>
          <w:numId w:val="18"/>
        </w:numPr>
        <w:spacing w:after="12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Yulia </w:t>
      </w:r>
      <w:proofErr w:type="gramStart"/>
      <w:r w:rsidRPr="00924FAC">
        <w:rPr>
          <w:rFonts w:ascii="Times New Roman" w:hAnsi="Times New Roman" w:cs="Times New Roman"/>
          <w:sz w:val="24"/>
          <w:szCs w:val="24"/>
          <w:lang w:val="en-US"/>
        </w:rPr>
        <w:t>Dmitrieva ,</w:t>
      </w:r>
      <w:proofErr w:type="gramEnd"/>
      <w:r w:rsidRPr="00924FAC">
        <w:rPr>
          <w:rFonts w:ascii="Times New Roman" w:hAnsi="Times New Roman" w:cs="Times New Roman"/>
          <w:sz w:val="24"/>
          <w:szCs w:val="24"/>
          <w:lang w:val="en-US"/>
        </w:rPr>
        <w:t xml:space="preserve"> Elena </w:t>
      </w:r>
      <w:proofErr w:type="gramStart"/>
      <w:r w:rsidRPr="00924FAC">
        <w:rPr>
          <w:rFonts w:ascii="Times New Roman" w:hAnsi="Times New Roman" w:cs="Times New Roman"/>
          <w:sz w:val="24"/>
          <w:szCs w:val="24"/>
          <w:lang w:val="en-US"/>
        </w:rPr>
        <w:t>Kasatkina ,</w:t>
      </w:r>
      <w:proofErr w:type="gramEnd"/>
      <w:r w:rsidRPr="00924FAC">
        <w:rPr>
          <w:rFonts w:ascii="Times New Roman" w:hAnsi="Times New Roman" w:cs="Times New Roman"/>
          <w:sz w:val="24"/>
          <w:szCs w:val="24"/>
          <w:lang w:val="en-US"/>
        </w:rPr>
        <w:t xml:space="preserve"> Elena </w:t>
      </w:r>
      <w:proofErr w:type="gramStart"/>
      <w:r w:rsidRPr="00924FAC">
        <w:rPr>
          <w:rFonts w:ascii="Times New Roman" w:hAnsi="Times New Roman" w:cs="Times New Roman"/>
          <w:sz w:val="24"/>
          <w:szCs w:val="24"/>
          <w:lang w:val="en-US"/>
        </w:rPr>
        <w:t>Roslavtseva ,</w:t>
      </w:r>
      <w:proofErr w:type="gramEnd"/>
      <w:r w:rsidRPr="00924FAC">
        <w:rPr>
          <w:rFonts w:ascii="Times New Roman" w:hAnsi="Times New Roman" w:cs="Times New Roman"/>
          <w:sz w:val="24"/>
          <w:szCs w:val="24"/>
          <w:lang w:val="en-US"/>
        </w:rPr>
        <w:t xml:space="preserve"> Tatyana </w:t>
      </w:r>
      <w:proofErr w:type="gramStart"/>
      <w:r w:rsidRPr="00924FAC">
        <w:rPr>
          <w:rFonts w:ascii="Times New Roman" w:hAnsi="Times New Roman" w:cs="Times New Roman"/>
          <w:sz w:val="24"/>
          <w:szCs w:val="24"/>
          <w:lang w:val="en-US"/>
        </w:rPr>
        <w:t>Borovik ,</w:t>
      </w:r>
      <w:proofErr w:type="gramEnd"/>
      <w:r w:rsidRPr="00924FAC">
        <w:rPr>
          <w:rFonts w:ascii="Times New Roman" w:hAnsi="Times New Roman" w:cs="Times New Roman"/>
          <w:sz w:val="24"/>
          <w:szCs w:val="24"/>
          <w:lang w:val="en-US"/>
        </w:rPr>
        <w:t xml:space="preserve"> Irina Zakharova </w:t>
      </w:r>
    </w:p>
    <w:p w14:paraId="71854BCB" w14:textId="77777777" w:rsidR="002C2265" w:rsidRPr="00924FAC" w:rsidRDefault="002C2265" w:rsidP="00924FAC">
      <w:pPr>
        <w:spacing w:after="46"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Distribution of HLA-DR-DQ genotypes in Russian children with coeliac disease J </w:t>
      </w:r>
      <w:proofErr w:type="spellStart"/>
      <w:r w:rsidRPr="00924FAC">
        <w:rPr>
          <w:rFonts w:ascii="Times New Roman" w:hAnsi="Times New Roman" w:cs="Times New Roman"/>
          <w:sz w:val="24"/>
          <w:szCs w:val="24"/>
          <w:lang w:val="en-US"/>
        </w:rPr>
        <w:t>Pediatr</w:t>
      </w:r>
      <w:proofErr w:type="spellEnd"/>
      <w:r w:rsidRPr="00924FAC">
        <w:rPr>
          <w:rFonts w:ascii="Times New Roman" w:hAnsi="Times New Roman" w:cs="Times New Roman"/>
          <w:sz w:val="24"/>
          <w:szCs w:val="24"/>
          <w:lang w:val="en-US"/>
        </w:rPr>
        <w:t xml:space="preserve">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Vol. 66, Supplement 2, April 2018; P. 151 </w:t>
      </w:r>
    </w:p>
    <w:p w14:paraId="21B9B092"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rPr>
        <w:t>Дмитриева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Ю</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А</w:t>
      </w:r>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rPr>
        <w:t>Рославцева</w:t>
      </w:r>
      <w:proofErr w:type="spellEnd"/>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Е</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А</w:t>
      </w:r>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rPr>
        <w:t>Курьянинова</w:t>
      </w:r>
      <w:proofErr w:type="spellEnd"/>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В</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Захарова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И</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Н</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Боровик</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Т</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Э</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Касаткина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Е</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Н</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Климов</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Л</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Я</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Иванова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А</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В</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Радченко</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Е</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Р</w:t>
      </w:r>
      <w:r w:rsidRPr="00924FAC">
        <w:rPr>
          <w:rFonts w:ascii="Times New Roman" w:hAnsi="Times New Roman" w:cs="Times New Roman"/>
          <w:sz w:val="24"/>
          <w:szCs w:val="24"/>
          <w:lang w:val="en-US"/>
        </w:rPr>
        <w:t xml:space="preserve">., </w:t>
      </w:r>
      <w:proofErr w:type="spellStart"/>
      <w:r w:rsidRPr="00924FAC">
        <w:rPr>
          <w:rFonts w:ascii="Times New Roman" w:hAnsi="Times New Roman" w:cs="Times New Roman"/>
          <w:sz w:val="24"/>
          <w:szCs w:val="24"/>
        </w:rPr>
        <w:t>Шулешко</w:t>
      </w:r>
      <w:proofErr w:type="spellEnd"/>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О</w:t>
      </w:r>
      <w:r w:rsidRPr="00924FAC">
        <w:rPr>
          <w:rFonts w:ascii="Times New Roman" w:hAnsi="Times New Roman" w:cs="Times New Roman"/>
          <w:sz w:val="24"/>
          <w:szCs w:val="24"/>
          <w:lang w:val="en-US"/>
        </w:rPr>
        <w:t>.</w:t>
      </w:r>
      <w:r w:rsidRPr="00924FAC">
        <w:rPr>
          <w:rFonts w:ascii="Times New Roman" w:hAnsi="Times New Roman" w:cs="Times New Roman"/>
          <w:sz w:val="24"/>
          <w:szCs w:val="24"/>
        </w:rPr>
        <w:t>В</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Структура</w:t>
      </w:r>
      <w:r w:rsidRPr="00924FAC">
        <w:rPr>
          <w:rFonts w:ascii="Times New Roman" w:hAnsi="Times New Roman" w:cs="Times New Roman"/>
          <w:sz w:val="24"/>
          <w:szCs w:val="24"/>
          <w:lang w:val="en-US"/>
        </w:rPr>
        <w:t xml:space="preserve"> HLA-</w:t>
      </w:r>
      <w:r w:rsidR="00EB701E"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DR-DQ-</w:t>
      </w:r>
      <w:r w:rsidRPr="00924FAC">
        <w:rPr>
          <w:rFonts w:ascii="Times New Roman" w:hAnsi="Times New Roman" w:cs="Times New Roman"/>
          <w:sz w:val="24"/>
          <w:szCs w:val="24"/>
        </w:rPr>
        <w:t>генотипа</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у</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детей</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с</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целиакией</w:t>
      </w:r>
      <w:r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rPr>
        <w:t xml:space="preserve">Медицинский Совет. 2020;(10):74-80. </w:t>
      </w:r>
    </w:p>
    <w:p w14:paraId="6BB79466" w14:textId="77777777" w:rsidR="002C2265" w:rsidRPr="00924FAC" w:rsidRDefault="002C2265" w:rsidP="00924FAC">
      <w:pPr>
        <w:spacing w:after="117" w:line="240" w:lineRule="auto"/>
        <w:ind w:hanging="284"/>
        <w:rPr>
          <w:rFonts w:ascii="Times New Roman" w:hAnsi="Times New Roman" w:cs="Times New Roman"/>
          <w:sz w:val="24"/>
          <w:szCs w:val="24"/>
        </w:rPr>
      </w:pPr>
      <w:hyperlink r:id="rId75">
        <w:r w:rsidRPr="00924FAC">
          <w:rPr>
            <w:rFonts w:ascii="Times New Roman" w:hAnsi="Times New Roman" w:cs="Times New Roman"/>
            <w:color w:val="0000FF"/>
            <w:sz w:val="24"/>
            <w:szCs w:val="24"/>
            <w:u w:val="single" w:color="0000FF"/>
          </w:rPr>
          <w:t>https://doi.org/10.21518/2079</w:t>
        </w:r>
      </w:hyperlink>
      <w:hyperlink r:id="rId76">
        <w:r w:rsidRPr="00924FAC">
          <w:rPr>
            <w:rFonts w:ascii="Times New Roman" w:hAnsi="Times New Roman" w:cs="Times New Roman"/>
            <w:color w:val="0000FF"/>
            <w:sz w:val="24"/>
            <w:szCs w:val="24"/>
            <w:u w:val="single" w:color="0000FF"/>
          </w:rPr>
          <w:t>-</w:t>
        </w:r>
      </w:hyperlink>
      <w:hyperlink r:id="rId77">
        <w:r w:rsidRPr="00924FAC">
          <w:rPr>
            <w:rFonts w:ascii="Times New Roman" w:hAnsi="Times New Roman" w:cs="Times New Roman"/>
            <w:color w:val="0000FF"/>
            <w:sz w:val="24"/>
            <w:szCs w:val="24"/>
            <w:u w:val="single" w:color="0000FF"/>
          </w:rPr>
          <w:t>701X</w:t>
        </w:r>
      </w:hyperlink>
      <w:hyperlink r:id="rId78">
        <w:r w:rsidRPr="00924FAC">
          <w:rPr>
            <w:rFonts w:ascii="Times New Roman" w:hAnsi="Times New Roman" w:cs="Times New Roman"/>
            <w:color w:val="0000FF"/>
            <w:sz w:val="24"/>
            <w:szCs w:val="24"/>
            <w:u w:val="single" w:color="0000FF"/>
          </w:rPr>
          <w:t>-</w:t>
        </w:r>
      </w:hyperlink>
      <w:hyperlink r:id="rId79">
        <w:r w:rsidRPr="00924FAC">
          <w:rPr>
            <w:rFonts w:ascii="Times New Roman" w:hAnsi="Times New Roman" w:cs="Times New Roman"/>
            <w:color w:val="0000FF"/>
            <w:sz w:val="24"/>
            <w:szCs w:val="24"/>
            <w:u w:val="single" w:color="0000FF"/>
          </w:rPr>
          <w:t>2020</w:t>
        </w:r>
      </w:hyperlink>
      <w:hyperlink r:id="rId80">
        <w:r w:rsidRPr="00924FAC">
          <w:rPr>
            <w:rFonts w:ascii="Times New Roman" w:hAnsi="Times New Roman" w:cs="Times New Roman"/>
            <w:color w:val="0000FF"/>
            <w:sz w:val="24"/>
            <w:szCs w:val="24"/>
            <w:u w:val="single" w:color="0000FF"/>
          </w:rPr>
          <w:t>-</w:t>
        </w:r>
      </w:hyperlink>
      <w:hyperlink r:id="rId81">
        <w:r w:rsidRPr="00924FAC">
          <w:rPr>
            <w:rFonts w:ascii="Times New Roman" w:hAnsi="Times New Roman" w:cs="Times New Roman"/>
            <w:color w:val="0000FF"/>
            <w:sz w:val="24"/>
            <w:szCs w:val="24"/>
            <w:u w:val="single" w:color="0000FF"/>
          </w:rPr>
          <w:t>10</w:t>
        </w:r>
      </w:hyperlink>
      <w:hyperlink r:id="rId82">
        <w:r w:rsidRPr="00924FAC">
          <w:rPr>
            <w:rFonts w:ascii="Times New Roman" w:hAnsi="Times New Roman" w:cs="Times New Roman"/>
            <w:color w:val="0000FF"/>
            <w:sz w:val="24"/>
            <w:szCs w:val="24"/>
            <w:u w:val="single" w:color="0000FF"/>
          </w:rPr>
          <w:t>-</w:t>
        </w:r>
      </w:hyperlink>
      <w:hyperlink r:id="rId83">
        <w:r w:rsidRPr="00924FAC">
          <w:rPr>
            <w:rFonts w:ascii="Times New Roman" w:hAnsi="Times New Roman" w:cs="Times New Roman"/>
            <w:color w:val="0000FF"/>
            <w:sz w:val="24"/>
            <w:szCs w:val="24"/>
            <w:u w:val="single" w:color="0000FF"/>
          </w:rPr>
          <w:t>74</w:t>
        </w:r>
      </w:hyperlink>
      <w:hyperlink r:id="rId84">
        <w:r w:rsidRPr="00924FAC">
          <w:rPr>
            <w:rFonts w:ascii="Times New Roman" w:hAnsi="Times New Roman" w:cs="Times New Roman"/>
            <w:color w:val="0000FF"/>
            <w:sz w:val="24"/>
            <w:szCs w:val="24"/>
            <w:u w:val="single" w:color="0000FF"/>
          </w:rPr>
          <w:t>-</w:t>
        </w:r>
      </w:hyperlink>
      <w:hyperlink r:id="rId85">
        <w:r w:rsidRPr="00924FAC">
          <w:rPr>
            <w:rFonts w:ascii="Times New Roman" w:hAnsi="Times New Roman" w:cs="Times New Roman"/>
            <w:color w:val="0000FF"/>
            <w:sz w:val="24"/>
            <w:szCs w:val="24"/>
            <w:u w:val="single" w:color="0000FF"/>
          </w:rPr>
          <w:t>80</w:t>
        </w:r>
      </w:hyperlink>
      <w:hyperlink r:id="rId86">
        <w:r w:rsidRPr="00924FAC">
          <w:rPr>
            <w:rFonts w:ascii="Times New Roman" w:hAnsi="Times New Roman" w:cs="Times New Roman"/>
            <w:sz w:val="24"/>
            <w:szCs w:val="24"/>
          </w:rPr>
          <w:t xml:space="preserve"> </w:t>
        </w:r>
      </w:hyperlink>
    </w:p>
    <w:p w14:paraId="7CC4F234"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rPr>
        <w:t>Клинико</w:t>
      </w:r>
      <w:proofErr w:type="spellEnd"/>
      <w:r w:rsidRPr="00924FAC">
        <w:rPr>
          <w:rFonts w:ascii="Times New Roman" w:hAnsi="Times New Roman" w:cs="Times New Roman"/>
          <w:sz w:val="24"/>
          <w:szCs w:val="24"/>
        </w:rPr>
        <w:t xml:space="preserve"> – генетические параллели при целиакии у детей Томска  [текст] / Е.И. Кондратьева, В.П. Пузырев, А.А. </w:t>
      </w:r>
      <w:proofErr w:type="spellStart"/>
      <w:r w:rsidRPr="00924FAC">
        <w:rPr>
          <w:rFonts w:ascii="Times New Roman" w:hAnsi="Times New Roman" w:cs="Times New Roman"/>
          <w:sz w:val="24"/>
          <w:szCs w:val="24"/>
        </w:rPr>
        <w:t>Рудко</w:t>
      </w:r>
      <w:proofErr w:type="spellEnd"/>
      <w:r w:rsidRPr="00924FAC">
        <w:rPr>
          <w:rFonts w:ascii="Times New Roman" w:hAnsi="Times New Roman" w:cs="Times New Roman"/>
          <w:sz w:val="24"/>
          <w:szCs w:val="24"/>
        </w:rPr>
        <w:t xml:space="preserve">, Е.В. </w:t>
      </w:r>
      <w:proofErr w:type="spellStart"/>
      <w:r w:rsidRPr="00924FAC">
        <w:rPr>
          <w:rFonts w:ascii="Times New Roman" w:hAnsi="Times New Roman" w:cs="Times New Roman"/>
          <w:sz w:val="24"/>
          <w:szCs w:val="24"/>
        </w:rPr>
        <w:t>Лошкова</w:t>
      </w:r>
      <w:proofErr w:type="spellEnd"/>
      <w:r w:rsidRPr="00924FAC">
        <w:rPr>
          <w:rFonts w:ascii="Times New Roman" w:hAnsi="Times New Roman" w:cs="Times New Roman"/>
          <w:sz w:val="24"/>
          <w:szCs w:val="24"/>
        </w:rPr>
        <w:t xml:space="preserve"> и др. // Педиатрическая фармакология. – 2007. -  Т. </w:t>
      </w:r>
      <w:r w:rsidR="0023258D" w:rsidRPr="00924FAC">
        <w:rPr>
          <w:rFonts w:ascii="Times New Roman" w:hAnsi="Times New Roman" w:cs="Times New Roman"/>
          <w:sz w:val="24"/>
          <w:szCs w:val="24"/>
        </w:rPr>
        <w:t xml:space="preserve">  </w:t>
      </w:r>
      <w:r w:rsidRPr="00924FAC">
        <w:rPr>
          <w:rFonts w:ascii="Times New Roman" w:hAnsi="Times New Roman" w:cs="Times New Roman"/>
          <w:sz w:val="24"/>
          <w:szCs w:val="24"/>
        </w:rPr>
        <w:t xml:space="preserve">4. - №5. – С. 25 – 32.  </w:t>
      </w:r>
    </w:p>
    <w:p w14:paraId="2A8CBD7D" w14:textId="77777777" w:rsidR="002C2265" w:rsidRPr="00924FAC" w:rsidRDefault="002C2265" w:rsidP="00924FAC">
      <w:pPr>
        <w:numPr>
          <w:ilvl w:val="0"/>
          <w:numId w:val="18"/>
        </w:numPr>
        <w:spacing w:after="36"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Влияние полиморфизма генов IL1B, IL1RN, IL4, ILRA на развитие </w:t>
      </w:r>
      <w:proofErr w:type="spellStart"/>
      <w:r w:rsidRPr="00924FAC">
        <w:rPr>
          <w:rFonts w:ascii="Times New Roman" w:hAnsi="Times New Roman" w:cs="Times New Roman"/>
          <w:sz w:val="24"/>
          <w:szCs w:val="24"/>
        </w:rPr>
        <w:t>синтропных</w:t>
      </w:r>
      <w:proofErr w:type="spellEnd"/>
      <w:r w:rsidRPr="00924FAC">
        <w:rPr>
          <w:rFonts w:ascii="Times New Roman" w:hAnsi="Times New Roman" w:cs="Times New Roman"/>
          <w:sz w:val="24"/>
          <w:szCs w:val="24"/>
        </w:rPr>
        <w:t xml:space="preserve"> аутоиммунных заболеваний у детей: сахарного диабета 1 типа, аутоиммунного тиреоидита, целиакии [текст] / Е.И. Кондратьева, В.П. Пузырев, А.А. </w:t>
      </w:r>
      <w:proofErr w:type="spellStart"/>
      <w:r w:rsidRPr="00924FAC">
        <w:rPr>
          <w:rFonts w:ascii="Times New Roman" w:hAnsi="Times New Roman" w:cs="Times New Roman"/>
          <w:sz w:val="24"/>
          <w:szCs w:val="24"/>
        </w:rPr>
        <w:t>Рудко</w:t>
      </w:r>
      <w:proofErr w:type="spellEnd"/>
      <w:r w:rsidRPr="00924FAC">
        <w:rPr>
          <w:rFonts w:ascii="Times New Roman" w:hAnsi="Times New Roman" w:cs="Times New Roman"/>
          <w:sz w:val="24"/>
          <w:szCs w:val="24"/>
        </w:rPr>
        <w:t xml:space="preserve">, Е.В. </w:t>
      </w:r>
      <w:proofErr w:type="spellStart"/>
      <w:r w:rsidRPr="00924FAC">
        <w:rPr>
          <w:rFonts w:ascii="Times New Roman" w:hAnsi="Times New Roman" w:cs="Times New Roman"/>
          <w:sz w:val="24"/>
          <w:szCs w:val="24"/>
        </w:rPr>
        <w:t>Лошкова</w:t>
      </w:r>
      <w:proofErr w:type="spellEnd"/>
      <w:r w:rsidRPr="00924FAC">
        <w:rPr>
          <w:rFonts w:ascii="Times New Roman" w:hAnsi="Times New Roman" w:cs="Times New Roman"/>
          <w:sz w:val="24"/>
          <w:szCs w:val="24"/>
        </w:rPr>
        <w:t xml:space="preserve"> и др. // Медицинская иммунология. -2006. - Т.8. - № 2. – С. 226-227.  </w:t>
      </w:r>
    </w:p>
    <w:p w14:paraId="744E1CFA"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Целиакия у детей. Издание второе переработанное и дополненное. Глава «Целиакия в свете </w:t>
      </w:r>
      <w:proofErr w:type="spellStart"/>
      <w:r w:rsidRPr="00924FAC">
        <w:rPr>
          <w:rFonts w:ascii="Times New Roman" w:hAnsi="Times New Roman" w:cs="Times New Roman"/>
          <w:sz w:val="24"/>
          <w:szCs w:val="24"/>
        </w:rPr>
        <w:t>синтропных</w:t>
      </w:r>
      <w:proofErr w:type="spellEnd"/>
      <w:r w:rsidRPr="00924FAC">
        <w:rPr>
          <w:rFonts w:ascii="Times New Roman" w:hAnsi="Times New Roman" w:cs="Times New Roman"/>
          <w:sz w:val="24"/>
          <w:szCs w:val="24"/>
        </w:rPr>
        <w:t xml:space="preserve"> заболеваний и генов» / Кондратьева Е.И., Янкина Г.Н., </w:t>
      </w:r>
      <w:proofErr w:type="spellStart"/>
      <w:r w:rsidRPr="00924FAC">
        <w:rPr>
          <w:rFonts w:ascii="Times New Roman" w:hAnsi="Times New Roman" w:cs="Times New Roman"/>
          <w:sz w:val="24"/>
          <w:szCs w:val="24"/>
        </w:rPr>
        <w:t>Лошкова</w:t>
      </w:r>
      <w:proofErr w:type="spellEnd"/>
      <w:r w:rsidRPr="00924FAC">
        <w:rPr>
          <w:rFonts w:ascii="Times New Roman" w:hAnsi="Times New Roman" w:cs="Times New Roman"/>
          <w:sz w:val="24"/>
          <w:szCs w:val="24"/>
        </w:rPr>
        <w:t xml:space="preserve"> Е.В.- С. 51-71; </w:t>
      </w:r>
      <w:r w:rsidR="0023258D" w:rsidRPr="00924FAC">
        <w:rPr>
          <w:rFonts w:ascii="Times New Roman" w:hAnsi="Times New Roman" w:cs="Times New Roman"/>
          <w:sz w:val="24"/>
          <w:szCs w:val="24"/>
        </w:rPr>
        <w:t xml:space="preserve">  </w:t>
      </w:r>
      <w:r w:rsidRPr="00924FAC">
        <w:rPr>
          <w:rFonts w:ascii="Times New Roman" w:hAnsi="Times New Roman" w:cs="Times New Roman"/>
          <w:sz w:val="24"/>
          <w:szCs w:val="24"/>
        </w:rPr>
        <w:t xml:space="preserve">Москва; ИД «МЕДПРАКТИКА-М». 416 с. </w:t>
      </w:r>
    </w:p>
    <w:p w14:paraId="73BAA857" w14:textId="77777777" w:rsidR="002C2265" w:rsidRPr="00924FAC" w:rsidRDefault="002C2265" w:rsidP="00924FAC">
      <w:pPr>
        <w:numPr>
          <w:ilvl w:val="0"/>
          <w:numId w:val="18"/>
        </w:numPr>
        <w:spacing w:after="51"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Hadithi M, von Blomberg BM, Crusius JB, et al. </w:t>
      </w:r>
      <w:r w:rsidRPr="00924FAC">
        <w:rPr>
          <w:rFonts w:ascii="Times New Roman" w:hAnsi="Times New Roman" w:cs="Times New Roman"/>
          <w:sz w:val="24"/>
          <w:szCs w:val="24"/>
          <w:lang w:val="en-US"/>
        </w:rPr>
        <w:t xml:space="preserve">Accuracy of serologic tests and HLA-DQ typing for diagnosing celiac disease. Ann Intern Med </w:t>
      </w:r>
      <w:proofErr w:type="gramStart"/>
      <w:r w:rsidRPr="00924FAC">
        <w:rPr>
          <w:rFonts w:ascii="Times New Roman" w:hAnsi="Times New Roman" w:cs="Times New Roman"/>
          <w:sz w:val="24"/>
          <w:szCs w:val="24"/>
          <w:lang w:val="en-US"/>
        </w:rPr>
        <w:t>2007;147:294</w:t>
      </w:r>
      <w:proofErr w:type="gramEnd"/>
      <w:r w:rsidRPr="00924FAC">
        <w:rPr>
          <w:rFonts w:ascii="Times New Roman" w:hAnsi="Times New Roman" w:cs="Times New Roman"/>
          <w:sz w:val="24"/>
          <w:szCs w:val="24"/>
          <w:lang w:val="en-US"/>
        </w:rPr>
        <w:t xml:space="preserve">–302 </w:t>
      </w:r>
    </w:p>
    <w:p w14:paraId="5AD905D1" w14:textId="77777777" w:rsidR="002C2265" w:rsidRPr="00924FAC" w:rsidRDefault="002C2265" w:rsidP="00924FAC">
      <w:pPr>
        <w:numPr>
          <w:ilvl w:val="0"/>
          <w:numId w:val="18"/>
        </w:numPr>
        <w:spacing w:after="28"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Клиническая диетология детского возраста. Руководство для врачей/ Под. ред. проф. Т.Э. Боровик, К.С. </w:t>
      </w:r>
      <w:proofErr w:type="spellStart"/>
      <w:r w:rsidRPr="00924FAC">
        <w:rPr>
          <w:rFonts w:ascii="Times New Roman" w:hAnsi="Times New Roman" w:cs="Times New Roman"/>
          <w:sz w:val="24"/>
          <w:szCs w:val="24"/>
        </w:rPr>
        <w:t>Ладодо</w:t>
      </w:r>
      <w:proofErr w:type="spellEnd"/>
      <w:r w:rsidRPr="00924FAC">
        <w:rPr>
          <w:rFonts w:ascii="Times New Roman" w:hAnsi="Times New Roman" w:cs="Times New Roman"/>
          <w:sz w:val="24"/>
          <w:szCs w:val="24"/>
        </w:rPr>
        <w:t xml:space="preserve"> – 2-е изд., </w:t>
      </w:r>
      <w:proofErr w:type="spellStart"/>
      <w:r w:rsidRPr="00924FAC">
        <w:rPr>
          <w:rFonts w:ascii="Times New Roman" w:hAnsi="Times New Roman" w:cs="Times New Roman"/>
          <w:sz w:val="24"/>
          <w:szCs w:val="24"/>
        </w:rPr>
        <w:t>перераб</w:t>
      </w:r>
      <w:proofErr w:type="spellEnd"/>
      <w:r w:rsidRPr="00924FAC">
        <w:rPr>
          <w:rFonts w:ascii="Times New Roman" w:hAnsi="Times New Roman" w:cs="Times New Roman"/>
          <w:sz w:val="24"/>
          <w:szCs w:val="24"/>
        </w:rPr>
        <w:t xml:space="preserve">. и доп. – М.: ООО «Издательство </w:t>
      </w:r>
      <w:r w:rsidRPr="00924FAC">
        <w:rPr>
          <w:rFonts w:ascii="Times New Roman" w:hAnsi="Times New Roman" w:cs="Times New Roman"/>
          <w:sz w:val="24"/>
          <w:szCs w:val="24"/>
        </w:rPr>
        <w:lastRenderedPageBreak/>
        <w:t xml:space="preserve">«Медицинское информационное </w:t>
      </w:r>
      <w:proofErr w:type="spellStart"/>
      <w:r w:rsidRPr="00924FAC">
        <w:rPr>
          <w:rFonts w:ascii="Times New Roman" w:hAnsi="Times New Roman" w:cs="Times New Roman"/>
          <w:sz w:val="24"/>
          <w:szCs w:val="24"/>
        </w:rPr>
        <w:t>агенство</w:t>
      </w:r>
      <w:proofErr w:type="spellEnd"/>
      <w:r w:rsidRPr="00924FAC">
        <w:rPr>
          <w:rFonts w:ascii="Times New Roman" w:hAnsi="Times New Roman" w:cs="Times New Roman"/>
          <w:sz w:val="24"/>
          <w:szCs w:val="24"/>
        </w:rPr>
        <w:t xml:space="preserve">», 2015 – 720 с. ISBN 978-5-9986-0115-2. Раздел 9.3.1 Организация лечебного питания при целиакии у детей. С. 256 Безглютеновая диета </w:t>
      </w:r>
    </w:p>
    <w:p w14:paraId="52C118A3" w14:textId="77777777" w:rsidR="002C2265" w:rsidRPr="00924FAC" w:rsidRDefault="002C2265" w:rsidP="00924FAC">
      <w:pPr>
        <w:numPr>
          <w:ilvl w:val="0"/>
          <w:numId w:val="18"/>
        </w:numPr>
        <w:spacing w:after="37"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Welstead L. The Gluten-Free Diet in the 3rd Millennium: Rules, Risks and Opportunities. </w:t>
      </w:r>
      <w:proofErr w:type="spellStart"/>
      <w:r w:rsidRPr="00924FAC">
        <w:rPr>
          <w:rFonts w:ascii="Times New Roman" w:hAnsi="Times New Roman" w:cs="Times New Roman"/>
          <w:sz w:val="24"/>
          <w:szCs w:val="24"/>
        </w:rPr>
        <w:t>Diseases</w:t>
      </w:r>
      <w:proofErr w:type="spellEnd"/>
      <w:r w:rsidRPr="00924FAC">
        <w:rPr>
          <w:rFonts w:ascii="Times New Roman" w:hAnsi="Times New Roman" w:cs="Times New Roman"/>
          <w:sz w:val="24"/>
          <w:szCs w:val="24"/>
        </w:rPr>
        <w:t xml:space="preserve"> 2015, 3, 136-149; doi:10.3390/diseases3030136 </w:t>
      </w:r>
    </w:p>
    <w:p w14:paraId="54DB0CC4"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Norström</w:t>
      </w:r>
      <w:proofErr w:type="spellEnd"/>
      <w:r w:rsidRPr="00924FAC">
        <w:rPr>
          <w:rFonts w:ascii="Times New Roman" w:hAnsi="Times New Roman" w:cs="Times New Roman"/>
          <w:sz w:val="24"/>
          <w:szCs w:val="24"/>
          <w:lang w:val="en-US"/>
        </w:rPr>
        <w:t xml:space="preserve"> F, Sandström O, Lindholm L, Ivarsson A. A gluten-free diet effectively reduces symptoms and health care consumption in a Swedish celiac disease population. </w:t>
      </w:r>
      <w:r w:rsidRPr="00924FAC">
        <w:rPr>
          <w:rFonts w:ascii="Times New Roman" w:hAnsi="Times New Roman" w:cs="Times New Roman"/>
          <w:sz w:val="24"/>
          <w:szCs w:val="24"/>
        </w:rPr>
        <w:t xml:space="preserve">BMC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2012;12(1):125. doi:10.1186/1471-230X-12-125 </w:t>
      </w:r>
    </w:p>
    <w:p w14:paraId="72859617"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Murray JA, Watson T, Clearman B, Mitros F. Effect of a gluten-free diet on gastrointestinal symptoms in celiac disease. </w:t>
      </w:r>
      <w:proofErr w:type="spellStart"/>
      <w:r w:rsidRPr="00924FAC">
        <w:rPr>
          <w:rFonts w:ascii="Times New Roman" w:hAnsi="Times New Roman" w:cs="Times New Roman"/>
          <w:sz w:val="24"/>
          <w:szCs w:val="24"/>
        </w:rPr>
        <w:t>Am</w:t>
      </w:r>
      <w:proofErr w:type="spellEnd"/>
      <w:r w:rsidRPr="00924FAC">
        <w:rPr>
          <w:rFonts w:ascii="Times New Roman" w:hAnsi="Times New Roman" w:cs="Times New Roman"/>
          <w:sz w:val="24"/>
          <w:szCs w:val="24"/>
        </w:rPr>
        <w:t xml:space="preserve"> J </w:t>
      </w:r>
      <w:proofErr w:type="spellStart"/>
      <w:r w:rsidRPr="00924FAC">
        <w:rPr>
          <w:rFonts w:ascii="Times New Roman" w:hAnsi="Times New Roman" w:cs="Times New Roman"/>
          <w:sz w:val="24"/>
          <w:szCs w:val="24"/>
        </w:rPr>
        <w:t>Clin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2004;79(4):669-673. doi:10.1093/</w:t>
      </w:r>
      <w:proofErr w:type="spellStart"/>
      <w:r w:rsidRPr="00924FAC">
        <w:rPr>
          <w:rFonts w:ascii="Times New Roman" w:hAnsi="Times New Roman" w:cs="Times New Roman"/>
          <w:sz w:val="24"/>
          <w:szCs w:val="24"/>
        </w:rPr>
        <w:t>ajcn</w:t>
      </w:r>
      <w:proofErr w:type="spellEnd"/>
      <w:r w:rsidRPr="00924FAC">
        <w:rPr>
          <w:rFonts w:ascii="Times New Roman" w:hAnsi="Times New Roman" w:cs="Times New Roman"/>
          <w:sz w:val="24"/>
          <w:szCs w:val="24"/>
        </w:rPr>
        <w:t xml:space="preserve">/79.4.669 </w:t>
      </w:r>
    </w:p>
    <w:p w14:paraId="09DBD6DC"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Akobeng</w:t>
      </w:r>
      <w:proofErr w:type="spellEnd"/>
      <w:r w:rsidRPr="00924FAC">
        <w:rPr>
          <w:rFonts w:ascii="Times New Roman" w:hAnsi="Times New Roman" w:cs="Times New Roman"/>
          <w:sz w:val="24"/>
          <w:szCs w:val="24"/>
          <w:lang w:val="en-US"/>
        </w:rPr>
        <w:t xml:space="preserve"> AK, Thomas AG. Systematic review: tolerable amount of gluten for people with coeliac disease. </w:t>
      </w:r>
      <w:proofErr w:type="spellStart"/>
      <w:r w:rsidRPr="00924FAC">
        <w:rPr>
          <w:rFonts w:ascii="Times New Roman" w:hAnsi="Times New Roman" w:cs="Times New Roman"/>
          <w:sz w:val="24"/>
          <w:szCs w:val="24"/>
        </w:rPr>
        <w:t>Aliment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Pharmacol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Ther</w:t>
      </w:r>
      <w:proofErr w:type="spellEnd"/>
      <w:r w:rsidRPr="00924FAC">
        <w:rPr>
          <w:rFonts w:ascii="Times New Roman" w:hAnsi="Times New Roman" w:cs="Times New Roman"/>
          <w:sz w:val="24"/>
          <w:szCs w:val="24"/>
        </w:rPr>
        <w:t xml:space="preserve">. 2008;27(11):1044-1052. doi:10.1111/j.1365- 2036.2008.03669.x </w:t>
      </w:r>
    </w:p>
    <w:p w14:paraId="51CE7BFB" w14:textId="77777777" w:rsidR="002C2265" w:rsidRPr="00924FAC" w:rsidRDefault="002C2265" w:rsidP="00924FAC">
      <w:pPr>
        <w:numPr>
          <w:ilvl w:val="0"/>
          <w:numId w:val="18"/>
        </w:numPr>
        <w:spacing w:after="47"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West J, Logan RFA, Smith CJ, et al. Malignancy and mortality in people with coeliac disease: </w:t>
      </w:r>
      <w:proofErr w:type="gramStart"/>
      <w:r w:rsidRPr="00924FAC">
        <w:rPr>
          <w:rFonts w:ascii="Times New Roman" w:hAnsi="Times New Roman" w:cs="Times New Roman"/>
          <w:sz w:val="24"/>
          <w:szCs w:val="24"/>
          <w:lang w:val="en-US"/>
        </w:rPr>
        <w:t>population based</w:t>
      </w:r>
      <w:proofErr w:type="gramEnd"/>
      <w:r w:rsidRPr="00924FAC">
        <w:rPr>
          <w:rFonts w:ascii="Times New Roman" w:hAnsi="Times New Roman" w:cs="Times New Roman"/>
          <w:sz w:val="24"/>
          <w:szCs w:val="24"/>
          <w:lang w:val="en-US"/>
        </w:rPr>
        <w:t xml:space="preserve"> cohort study. BMJ. 2004;329(7468):716-719. doi:10.1136/bmj.38169.486701.7C </w:t>
      </w:r>
    </w:p>
    <w:p w14:paraId="79771FA7"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Olén</w:t>
      </w:r>
      <w:proofErr w:type="spellEnd"/>
      <w:r w:rsidRPr="00924FAC">
        <w:rPr>
          <w:rFonts w:ascii="Times New Roman" w:hAnsi="Times New Roman" w:cs="Times New Roman"/>
          <w:sz w:val="24"/>
          <w:szCs w:val="24"/>
          <w:lang w:val="en-US"/>
        </w:rPr>
        <w:t xml:space="preserve"> O, Askling J, Ludvigsson JF, et al. Coeliac disease characteristics, compliance to a gluten free diet and risk of lymphoma by subtype. Dig Liver Dis. 2011;43(11):862-868. </w:t>
      </w:r>
    </w:p>
    <w:p w14:paraId="6A0630D8" w14:textId="77777777" w:rsidR="002C2265" w:rsidRPr="00924FAC" w:rsidRDefault="002C2265" w:rsidP="00924FAC">
      <w:pPr>
        <w:spacing w:after="136" w:line="240" w:lineRule="auto"/>
        <w:ind w:right="55" w:hanging="284"/>
        <w:rPr>
          <w:rFonts w:ascii="Times New Roman" w:hAnsi="Times New Roman" w:cs="Times New Roman"/>
          <w:sz w:val="24"/>
          <w:szCs w:val="24"/>
        </w:rPr>
      </w:pPr>
      <w:proofErr w:type="gramStart"/>
      <w:r w:rsidRPr="00924FAC">
        <w:rPr>
          <w:rFonts w:ascii="Times New Roman" w:hAnsi="Times New Roman" w:cs="Times New Roman"/>
          <w:sz w:val="24"/>
          <w:szCs w:val="24"/>
        </w:rPr>
        <w:t>doi:10.1016/j.dld</w:t>
      </w:r>
      <w:proofErr w:type="gramEnd"/>
      <w:r w:rsidRPr="00924FAC">
        <w:rPr>
          <w:rFonts w:ascii="Times New Roman" w:hAnsi="Times New Roman" w:cs="Times New Roman"/>
          <w:sz w:val="24"/>
          <w:szCs w:val="24"/>
        </w:rPr>
        <w:t xml:space="preserve">.2011.07.012 </w:t>
      </w:r>
    </w:p>
    <w:p w14:paraId="0A8CACF5"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Pinto-Sánchez MI, </w:t>
      </w:r>
      <w:proofErr w:type="spellStart"/>
      <w:r w:rsidRPr="00924FAC">
        <w:rPr>
          <w:rFonts w:ascii="Times New Roman" w:hAnsi="Times New Roman" w:cs="Times New Roman"/>
          <w:sz w:val="24"/>
          <w:szCs w:val="24"/>
          <w:lang w:val="en-US"/>
        </w:rPr>
        <w:t>Causada</w:t>
      </w:r>
      <w:proofErr w:type="spellEnd"/>
      <w:r w:rsidRPr="00924FAC">
        <w:rPr>
          <w:rFonts w:ascii="Times New Roman" w:hAnsi="Times New Roman" w:cs="Times New Roman"/>
          <w:sz w:val="24"/>
          <w:szCs w:val="24"/>
          <w:lang w:val="en-US"/>
        </w:rPr>
        <w:t xml:space="preserve">-Calo N, Bercik P, et al. Safety of Adding Oats to a Gluten-Free Diet for Patients </w:t>
      </w:r>
      <w:proofErr w:type="gramStart"/>
      <w:r w:rsidRPr="00924FAC">
        <w:rPr>
          <w:rFonts w:ascii="Times New Roman" w:hAnsi="Times New Roman" w:cs="Times New Roman"/>
          <w:sz w:val="24"/>
          <w:szCs w:val="24"/>
          <w:lang w:val="en-US"/>
        </w:rPr>
        <w:t>With</w:t>
      </w:r>
      <w:proofErr w:type="gramEnd"/>
      <w:r w:rsidRPr="00924FAC">
        <w:rPr>
          <w:rFonts w:ascii="Times New Roman" w:hAnsi="Times New Roman" w:cs="Times New Roman"/>
          <w:sz w:val="24"/>
          <w:szCs w:val="24"/>
          <w:lang w:val="en-US"/>
        </w:rPr>
        <w:t xml:space="preserve"> Celiac Disease: Systematic Review and Meta-analysis of Clinical and Observational Studies. Gastroenterology. 2017;153(2):395-409.e3. </w:t>
      </w:r>
    </w:p>
    <w:p w14:paraId="51D3E85A" w14:textId="77777777" w:rsidR="002C2265" w:rsidRPr="00924FAC" w:rsidRDefault="002C2265" w:rsidP="00924FAC">
      <w:pPr>
        <w:spacing w:line="240" w:lineRule="auto"/>
        <w:ind w:right="55" w:hanging="284"/>
        <w:rPr>
          <w:rFonts w:ascii="Times New Roman" w:hAnsi="Times New Roman" w:cs="Times New Roman"/>
          <w:sz w:val="24"/>
          <w:szCs w:val="24"/>
        </w:rPr>
      </w:pPr>
      <w:proofErr w:type="gramStart"/>
      <w:r w:rsidRPr="00924FAC">
        <w:rPr>
          <w:rFonts w:ascii="Times New Roman" w:hAnsi="Times New Roman" w:cs="Times New Roman"/>
          <w:sz w:val="24"/>
          <w:szCs w:val="24"/>
        </w:rPr>
        <w:t>doi:10.1053/j.gastro</w:t>
      </w:r>
      <w:proofErr w:type="gramEnd"/>
      <w:r w:rsidRPr="00924FAC">
        <w:rPr>
          <w:rFonts w:ascii="Times New Roman" w:hAnsi="Times New Roman" w:cs="Times New Roman"/>
          <w:sz w:val="24"/>
          <w:szCs w:val="24"/>
        </w:rPr>
        <w:t xml:space="preserve">.2017.04.009 </w:t>
      </w:r>
    </w:p>
    <w:p w14:paraId="4985AB1F"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Codex Alimentarius Commission of FAO/WHO. Draft revised standard for foods for special dietary use for persons intolerant to gluten, FAO/WHO, Geneva 30 June-4 July 2008, </w:t>
      </w:r>
    </w:p>
    <w:p w14:paraId="2802A9B7" w14:textId="77777777" w:rsidR="002C2265" w:rsidRPr="00924FAC" w:rsidRDefault="002C2265" w:rsidP="00924FAC">
      <w:pPr>
        <w:spacing w:after="38" w:line="240" w:lineRule="auto"/>
        <w:ind w:right="50"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COMMISSION REGULATION (EC) No 41/2009 of 20 January 2009 concerning the composition and labelling of foodstuffs suitable for people intolerant to gluten (Text with EEA relevance). </w:t>
      </w:r>
      <w:proofErr w:type="spellStart"/>
      <w:r w:rsidRPr="00924FAC">
        <w:rPr>
          <w:rFonts w:ascii="Times New Roman" w:hAnsi="Times New Roman" w:cs="Times New Roman"/>
          <w:sz w:val="24"/>
          <w:szCs w:val="24"/>
        </w:rPr>
        <w:t>Official</w:t>
      </w:r>
      <w:proofErr w:type="spellEnd"/>
      <w:r w:rsidRPr="00924FAC">
        <w:rPr>
          <w:rFonts w:ascii="Times New Roman" w:hAnsi="Times New Roman" w:cs="Times New Roman"/>
          <w:sz w:val="24"/>
          <w:szCs w:val="24"/>
        </w:rPr>
        <w:t xml:space="preserve"> Journal </w:t>
      </w:r>
      <w:proofErr w:type="spellStart"/>
      <w:r w:rsidRPr="00924FAC">
        <w:rPr>
          <w:rFonts w:ascii="Times New Roman" w:hAnsi="Times New Roman" w:cs="Times New Roman"/>
          <w:sz w:val="24"/>
          <w:szCs w:val="24"/>
        </w:rPr>
        <w:t>of</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the</w:t>
      </w:r>
      <w:proofErr w:type="spellEnd"/>
      <w:r w:rsidRPr="00924FAC">
        <w:rPr>
          <w:rFonts w:ascii="Times New Roman" w:hAnsi="Times New Roman" w:cs="Times New Roman"/>
          <w:sz w:val="24"/>
          <w:szCs w:val="24"/>
        </w:rPr>
        <w:t xml:space="preserve"> European Union 21.1.2009 L 16/3-5 </w:t>
      </w:r>
    </w:p>
    <w:p w14:paraId="0935A913"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Программа оптимизации вскармливания детей первого года жизни в Российской Федерации: методические рекомендации / ФГАУ «НМИЦ здоровья детей» Минздрава России. —М.: б. и., 2019. — 112 с. С. 39-41 ISBN 978-5-6042256-5-3 </w:t>
      </w:r>
    </w:p>
    <w:p w14:paraId="6AA3FE57" w14:textId="77777777" w:rsidR="002C2265" w:rsidRPr="00924FAC" w:rsidRDefault="002C2265" w:rsidP="00924FAC">
      <w:pPr>
        <w:numPr>
          <w:ilvl w:val="0"/>
          <w:numId w:val="18"/>
        </w:numPr>
        <w:spacing w:after="126"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AOECS position statement on drugs, hygiene products and cosmetics, </w:t>
      </w:r>
      <w:hyperlink r:id="rId87">
        <w:r w:rsidRPr="00924FAC">
          <w:rPr>
            <w:rFonts w:ascii="Times New Roman" w:hAnsi="Times New Roman" w:cs="Times New Roman"/>
            <w:color w:val="0000FF"/>
            <w:sz w:val="24"/>
            <w:szCs w:val="24"/>
            <w:u w:val="single" w:color="0000FF"/>
            <w:lang w:val="en-US"/>
          </w:rPr>
          <w:t>http://www.aoecs.org/</w:t>
        </w:r>
      </w:hyperlink>
      <w:hyperlink r:id="rId88">
        <w:r w:rsidRPr="00924FAC">
          <w:rPr>
            <w:rFonts w:ascii="Times New Roman" w:hAnsi="Times New Roman" w:cs="Times New Roman"/>
            <w:sz w:val="24"/>
            <w:szCs w:val="24"/>
            <w:lang w:val="en-US"/>
          </w:rPr>
          <w:t xml:space="preserve"> </w:t>
        </w:r>
      </w:hyperlink>
    </w:p>
    <w:p w14:paraId="3061318A" w14:textId="77777777" w:rsidR="002C2265" w:rsidRPr="00924FAC" w:rsidRDefault="002C2265" w:rsidP="00924FAC">
      <w:pPr>
        <w:numPr>
          <w:ilvl w:val="0"/>
          <w:numId w:val="18"/>
        </w:numPr>
        <w:spacing w:after="117" w:line="240" w:lineRule="auto"/>
        <w:ind w:left="0" w:right="55" w:hanging="284"/>
        <w:jc w:val="both"/>
        <w:rPr>
          <w:rFonts w:ascii="Times New Roman" w:hAnsi="Times New Roman" w:cs="Times New Roman"/>
          <w:sz w:val="24"/>
          <w:szCs w:val="24"/>
          <w:lang w:val="en-US"/>
        </w:rPr>
      </w:pPr>
      <w:hyperlink r:id="rId89">
        <w:r w:rsidRPr="00924FAC">
          <w:rPr>
            <w:rFonts w:ascii="Times New Roman" w:hAnsi="Times New Roman" w:cs="Times New Roman"/>
            <w:color w:val="0000FF"/>
            <w:sz w:val="24"/>
            <w:szCs w:val="24"/>
            <w:u w:val="single" w:color="0000FF"/>
            <w:lang w:val="en-US"/>
          </w:rPr>
          <w:t>https://www.edqm.eu/en/european</w:t>
        </w:r>
      </w:hyperlink>
      <w:hyperlink r:id="rId90">
        <w:r w:rsidRPr="00924FAC">
          <w:rPr>
            <w:rFonts w:ascii="Times New Roman" w:hAnsi="Times New Roman" w:cs="Times New Roman"/>
            <w:color w:val="0000FF"/>
            <w:sz w:val="24"/>
            <w:szCs w:val="24"/>
            <w:u w:val="single" w:color="0000FF"/>
            <w:lang w:val="en-US"/>
          </w:rPr>
          <w:t>-</w:t>
        </w:r>
      </w:hyperlink>
      <w:hyperlink r:id="rId91">
        <w:r w:rsidRPr="00924FAC">
          <w:rPr>
            <w:rFonts w:ascii="Times New Roman" w:hAnsi="Times New Roman" w:cs="Times New Roman"/>
            <w:color w:val="0000FF"/>
            <w:sz w:val="24"/>
            <w:szCs w:val="24"/>
            <w:u w:val="single" w:color="0000FF"/>
            <w:lang w:val="en-US"/>
          </w:rPr>
          <w:t>pharmacopoeia</w:t>
        </w:r>
      </w:hyperlink>
      <w:hyperlink r:id="rId92">
        <w:r w:rsidRPr="00924FAC">
          <w:rPr>
            <w:rFonts w:ascii="Times New Roman" w:hAnsi="Times New Roman" w:cs="Times New Roman"/>
            <w:color w:val="0000FF"/>
            <w:sz w:val="24"/>
            <w:szCs w:val="24"/>
            <w:u w:val="single" w:color="0000FF"/>
            <w:lang w:val="en-US"/>
          </w:rPr>
          <w:t>-</w:t>
        </w:r>
      </w:hyperlink>
      <w:hyperlink r:id="rId93">
        <w:r w:rsidRPr="00924FAC">
          <w:rPr>
            <w:rFonts w:ascii="Times New Roman" w:hAnsi="Times New Roman" w:cs="Times New Roman"/>
            <w:color w:val="0000FF"/>
            <w:sz w:val="24"/>
            <w:szCs w:val="24"/>
            <w:u w:val="single" w:color="0000FF"/>
            <w:lang w:val="en-US"/>
          </w:rPr>
          <w:t>ph</w:t>
        </w:r>
      </w:hyperlink>
      <w:hyperlink r:id="rId94">
        <w:r w:rsidRPr="00924FAC">
          <w:rPr>
            <w:rFonts w:ascii="Times New Roman" w:hAnsi="Times New Roman" w:cs="Times New Roman"/>
            <w:color w:val="0000FF"/>
            <w:sz w:val="24"/>
            <w:szCs w:val="24"/>
            <w:u w:val="single" w:color="0000FF"/>
            <w:lang w:val="en-US"/>
          </w:rPr>
          <w:t>-</w:t>
        </w:r>
      </w:hyperlink>
      <w:hyperlink r:id="rId95">
        <w:r w:rsidRPr="00924FAC">
          <w:rPr>
            <w:rFonts w:ascii="Times New Roman" w:hAnsi="Times New Roman" w:cs="Times New Roman"/>
            <w:color w:val="0000FF"/>
            <w:sz w:val="24"/>
            <w:szCs w:val="24"/>
            <w:u w:val="single" w:color="0000FF"/>
            <w:lang w:val="en-US"/>
          </w:rPr>
          <w:t>eur</w:t>
        </w:r>
      </w:hyperlink>
      <w:hyperlink r:id="rId96">
        <w:r w:rsidRPr="00924FAC">
          <w:rPr>
            <w:rFonts w:ascii="Times New Roman" w:hAnsi="Times New Roman" w:cs="Times New Roman"/>
            <w:color w:val="0000FF"/>
            <w:sz w:val="24"/>
            <w:szCs w:val="24"/>
            <w:u w:val="single" w:color="0000FF"/>
            <w:lang w:val="en-US"/>
          </w:rPr>
          <w:t>-</w:t>
        </w:r>
      </w:hyperlink>
      <w:hyperlink r:id="rId97">
        <w:r w:rsidRPr="00924FAC">
          <w:rPr>
            <w:rFonts w:ascii="Times New Roman" w:hAnsi="Times New Roman" w:cs="Times New Roman"/>
            <w:color w:val="0000FF"/>
            <w:sz w:val="24"/>
            <w:szCs w:val="24"/>
            <w:u w:val="single" w:color="0000FF"/>
            <w:lang w:val="en-US"/>
          </w:rPr>
          <w:t>10th</w:t>
        </w:r>
      </w:hyperlink>
      <w:hyperlink r:id="rId98">
        <w:r w:rsidRPr="00924FAC">
          <w:rPr>
            <w:rFonts w:ascii="Times New Roman" w:hAnsi="Times New Roman" w:cs="Times New Roman"/>
            <w:color w:val="0000FF"/>
            <w:sz w:val="24"/>
            <w:szCs w:val="24"/>
            <w:u w:val="single" w:color="0000FF"/>
            <w:lang w:val="en-US"/>
          </w:rPr>
          <w:t>-</w:t>
        </w:r>
      </w:hyperlink>
      <w:hyperlink r:id="rId99">
        <w:r w:rsidRPr="00924FAC">
          <w:rPr>
            <w:rFonts w:ascii="Times New Roman" w:hAnsi="Times New Roman" w:cs="Times New Roman"/>
            <w:color w:val="0000FF"/>
            <w:sz w:val="24"/>
            <w:szCs w:val="24"/>
            <w:u w:val="single" w:color="0000FF"/>
            <w:lang w:val="en-US"/>
          </w:rPr>
          <w:t>edition</w:t>
        </w:r>
      </w:hyperlink>
      <w:hyperlink r:id="rId100">
        <w:r w:rsidRPr="00924FAC">
          <w:rPr>
            <w:rFonts w:ascii="Times New Roman" w:hAnsi="Times New Roman" w:cs="Times New Roman"/>
            <w:sz w:val="24"/>
            <w:szCs w:val="24"/>
            <w:lang w:val="en-US"/>
          </w:rPr>
          <w:t xml:space="preserve"> </w:t>
        </w:r>
      </w:hyperlink>
    </w:p>
    <w:p w14:paraId="1BB63E1F" w14:textId="77777777" w:rsidR="002C2265" w:rsidRPr="00924FAC" w:rsidRDefault="002C2265" w:rsidP="00924FAC">
      <w:pPr>
        <w:numPr>
          <w:ilvl w:val="0"/>
          <w:numId w:val="18"/>
        </w:numPr>
        <w:spacing w:after="117"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AOECS Gluten Free Standard, </w:t>
      </w:r>
      <w:hyperlink r:id="rId101">
        <w:r w:rsidRPr="00924FAC">
          <w:rPr>
            <w:rFonts w:ascii="Times New Roman" w:hAnsi="Times New Roman" w:cs="Times New Roman"/>
            <w:color w:val="0000FF"/>
            <w:sz w:val="24"/>
            <w:szCs w:val="24"/>
            <w:u w:val="single" w:color="0000FF"/>
            <w:lang w:val="en-US"/>
          </w:rPr>
          <w:t>https://www.aoecs.org/aoecs</w:t>
        </w:r>
      </w:hyperlink>
      <w:hyperlink r:id="rId102">
        <w:r w:rsidRPr="00924FAC">
          <w:rPr>
            <w:rFonts w:ascii="Times New Roman" w:hAnsi="Times New Roman" w:cs="Times New Roman"/>
            <w:color w:val="0000FF"/>
            <w:sz w:val="24"/>
            <w:szCs w:val="24"/>
            <w:u w:val="single" w:color="0000FF"/>
            <w:lang w:val="en-US"/>
          </w:rPr>
          <w:t>-</w:t>
        </w:r>
      </w:hyperlink>
      <w:hyperlink r:id="rId103">
        <w:r w:rsidRPr="00924FAC">
          <w:rPr>
            <w:rFonts w:ascii="Times New Roman" w:hAnsi="Times New Roman" w:cs="Times New Roman"/>
            <w:color w:val="0000FF"/>
            <w:sz w:val="24"/>
            <w:szCs w:val="24"/>
            <w:u w:val="single" w:color="0000FF"/>
            <w:lang w:val="en-US"/>
          </w:rPr>
          <w:t>gluten</w:t>
        </w:r>
      </w:hyperlink>
      <w:hyperlink r:id="rId104">
        <w:r w:rsidRPr="00924FAC">
          <w:rPr>
            <w:rFonts w:ascii="Times New Roman" w:hAnsi="Times New Roman" w:cs="Times New Roman"/>
            <w:color w:val="0000FF"/>
            <w:sz w:val="24"/>
            <w:szCs w:val="24"/>
            <w:u w:val="single" w:color="0000FF"/>
            <w:lang w:val="en-US"/>
          </w:rPr>
          <w:t>-</w:t>
        </w:r>
      </w:hyperlink>
      <w:hyperlink r:id="rId105">
        <w:r w:rsidRPr="00924FAC">
          <w:rPr>
            <w:rFonts w:ascii="Times New Roman" w:hAnsi="Times New Roman" w:cs="Times New Roman"/>
            <w:color w:val="0000FF"/>
            <w:sz w:val="24"/>
            <w:szCs w:val="24"/>
            <w:u w:val="single" w:color="0000FF"/>
            <w:lang w:val="en-US"/>
          </w:rPr>
          <w:t>free</w:t>
        </w:r>
      </w:hyperlink>
      <w:hyperlink r:id="rId106">
        <w:r w:rsidRPr="00924FAC">
          <w:rPr>
            <w:rFonts w:ascii="Times New Roman" w:hAnsi="Times New Roman" w:cs="Times New Roman"/>
            <w:color w:val="0000FF"/>
            <w:sz w:val="24"/>
            <w:szCs w:val="24"/>
            <w:u w:val="single" w:color="0000FF"/>
            <w:lang w:val="en-US"/>
          </w:rPr>
          <w:t>-</w:t>
        </w:r>
      </w:hyperlink>
      <w:hyperlink r:id="rId107">
        <w:r w:rsidRPr="00924FAC">
          <w:rPr>
            <w:rFonts w:ascii="Times New Roman" w:hAnsi="Times New Roman" w:cs="Times New Roman"/>
            <w:color w:val="0000FF"/>
            <w:sz w:val="24"/>
            <w:szCs w:val="24"/>
            <w:u w:val="single" w:color="0000FF"/>
            <w:lang w:val="en-US"/>
          </w:rPr>
          <w:t>standard</w:t>
        </w:r>
      </w:hyperlink>
      <w:hyperlink r:id="rId108">
        <w:r w:rsidRPr="00924FAC">
          <w:rPr>
            <w:rFonts w:ascii="Times New Roman" w:hAnsi="Times New Roman" w:cs="Times New Roman"/>
            <w:sz w:val="24"/>
            <w:szCs w:val="24"/>
            <w:lang w:val="en-US"/>
          </w:rPr>
          <w:t xml:space="preserve"> </w:t>
        </w:r>
      </w:hyperlink>
    </w:p>
    <w:p w14:paraId="3979ED93"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Abdi F, Zuberi S, Blom JJ, Armstrong D, Pinto-Sanchez MI. Nutritional Considerations in Celiac Disease and Non-Celiac Gluten/Wheat Sensitivity. Nutrients. 2023 Mar 19;15(6):1475.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w:t>
      </w:r>
      <w:r w:rsidR="0023258D"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10.3390/nu15061475. PMID: 36986205; PMCID: PMC10058476 </w:t>
      </w:r>
    </w:p>
    <w:p w14:paraId="159BF0BA" w14:textId="77777777" w:rsidR="002C2265" w:rsidRPr="00924FAC" w:rsidRDefault="002C2265" w:rsidP="00924FAC">
      <w:pPr>
        <w:numPr>
          <w:ilvl w:val="0"/>
          <w:numId w:val="18"/>
        </w:numPr>
        <w:spacing w:after="38"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Hallert C, Svensson M, Tholstrup J, Hultberg B. Clinical trial: B vitamins improve health in patients with coeliac disease living on a gluten-free diet. </w:t>
      </w:r>
      <w:proofErr w:type="spellStart"/>
      <w:r w:rsidRPr="00924FAC">
        <w:rPr>
          <w:rFonts w:ascii="Times New Roman" w:hAnsi="Times New Roman" w:cs="Times New Roman"/>
          <w:sz w:val="24"/>
          <w:szCs w:val="24"/>
        </w:rPr>
        <w:t>Aliment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Pharmacol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Ther</w:t>
      </w:r>
      <w:proofErr w:type="spellEnd"/>
      <w:r w:rsidRPr="00924FAC">
        <w:rPr>
          <w:rFonts w:ascii="Times New Roman" w:hAnsi="Times New Roman" w:cs="Times New Roman"/>
          <w:sz w:val="24"/>
          <w:szCs w:val="24"/>
        </w:rPr>
        <w:t>. 2009;29(8):811816. doi:10.1111/j.1365-2036.</w:t>
      </w:r>
      <w:proofErr w:type="gramStart"/>
      <w:r w:rsidRPr="00924FAC">
        <w:rPr>
          <w:rFonts w:ascii="Times New Roman" w:hAnsi="Times New Roman" w:cs="Times New Roman"/>
          <w:sz w:val="24"/>
          <w:szCs w:val="24"/>
        </w:rPr>
        <w:t>2009.03945.x</w:t>
      </w:r>
      <w:proofErr w:type="gramEnd"/>
      <w:r w:rsidRPr="00924FAC">
        <w:rPr>
          <w:rFonts w:ascii="Times New Roman" w:hAnsi="Times New Roman" w:cs="Times New Roman"/>
          <w:sz w:val="24"/>
          <w:szCs w:val="24"/>
        </w:rPr>
        <w:t xml:space="preserve"> </w:t>
      </w:r>
    </w:p>
    <w:p w14:paraId="1A6EDE9F" w14:textId="77777777" w:rsidR="002C2265" w:rsidRPr="00924FAC" w:rsidRDefault="002C2265" w:rsidP="00924FAC">
      <w:pPr>
        <w:numPr>
          <w:ilvl w:val="0"/>
          <w:numId w:val="18"/>
        </w:numPr>
        <w:spacing w:after="47"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Kavak US, Yüce A, Koçak N, et al. Bone mineral density in children with untreated and treated celiac disease. J Pediatr Gastroenterol </w:t>
      </w:r>
      <w:proofErr w:type="spell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2003;37(4):434-436 </w:t>
      </w:r>
    </w:p>
    <w:p w14:paraId="2A5F4571"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Bermejo F, García-López S. A guide to diagnosis of iron deficiency and iron deficiency anemia in digestive diseases. </w:t>
      </w:r>
      <w:r w:rsidRPr="00924FAC">
        <w:rPr>
          <w:rFonts w:ascii="Times New Roman" w:hAnsi="Times New Roman" w:cs="Times New Roman"/>
          <w:sz w:val="24"/>
          <w:szCs w:val="24"/>
        </w:rPr>
        <w:t xml:space="preserve">World J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2009;15(37):4638-4643 </w:t>
      </w:r>
    </w:p>
    <w:p w14:paraId="23F7C510"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Johnson A.N., Skaff A.N., Senesac L. Medication and Supplement Use in Celiac Disease. </w:t>
      </w:r>
      <w:r w:rsidRPr="00924FAC">
        <w:rPr>
          <w:rFonts w:ascii="Times New Roman" w:hAnsi="Times New Roman" w:cs="Times New Roman"/>
          <w:sz w:val="24"/>
          <w:szCs w:val="24"/>
        </w:rPr>
        <w:t xml:space="preserve">US </w:t>
      </w:r>
      <w:proofErr w:type="spellStart"/>
      <w:r w:rsidRPr="00924FAC">
        <w:rPr>
          <w:rFonts w:ascii="Times New Roman" w:hAnsi="Times New Roman" w:cs="Times New Roman"/>
          <w:sz w:val="24"/>
          <w:szCs w:val="24"/>
        </w:rPr>
        <w:t>Pharmacist</w:t>
      </w:r>
      <w:proofErr w:type="spellEnd"/>
      <w:r w:rsidRPr="00924FAC">
        <w:rPr>
          <w:rFonts w:ascii="Times New Roman" w:hAnsi="Times New Roman" w:cs="Times New Roman"/>
          <w:sz w:val="24"/>
          <w:szCs w:val="24"/>
        </w:rPr>
        <w:t xml:space="preserve">. 2014;39(12):44-48 </w:t>
      </w:r>
    </w:p>
    <w:p w14:paraId="734FB573" w14:textId="77777777" w:rsidR="002C2265" w:rsidRPr="00924FAC" w:rsidRDefault="002C2265" w:rsidP="00924FAC">
      <w:pPr>
        <w:numPr>
          <w:ilvl w:val="0"/>
          <w:numId w:val="18"/>
        </w:numPr>
        <w:spacing w:after="129"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Primec</w:t>
      </w:r>
      <w:proofErr w:type="spellEnd"/>
      <w:r w:rsidRPr="00924FAC">
        <w:rPr>
          <w:rFonts w:ascii="Times New Roman" w:hAnsi="Times New Roman" w:cs="Times New Roman"/>
          <w:sz w:val="24"/>
          <w:szCs w:val="24"/>
          <w:lang w:val="en-US"/>
        </w:rPr>
        <w:t xml:space="preserve"> M, </w:t>
      </w:r>
      <w:proofErr w:type="spellStart"/>
      <w:r w:rsidRPr="00924FAC">
        <w:rPr>
          <w:rFonts w:ascii="Times New Roman" w:hAnsi="Times New Roman" w:cs="Times New Roman"/>
          <w:sz w:val="24"/>
          <w:szCs w:val="24"/>
          <w:lang w:val="en-US"/>
        </w:rPr>
        <w:t>Klemenak</w:t>
      </w:r>
      <w:proofErr w:type="spellEnd"/>
      <w:r w:rsidRPr="00924FAC">
        <w:rPr>
          <w:rFonts w:ascii="Times New Roman" w:hAnsi="Times New Roman" w:cs="Times New Roman"/>
          <w:sz w:val="24"/>
          <w:szCs w:val="24"/>
          <w:lang w:val="en-US"/>
        </w:rPr>
        <w:t xml:space="preserve"> M, Di Gioia D, Aloisio I, Bozzi </w:t>
      </w:r>
      <w:proofErr w:type="spellStart"/>
      <w:r w:rsidRPr="00924FAC">
        <w:rPr>
          <w:rFonts w:ascii="Times New Roman" w:hAnsi="Times New Roman" w:cs="Times New Roman"/>
          <w:sz w:val="24"/>
          <w:szCs w:val="24"/>
          <w:lang w:val="en-US"/>
        </w:rPr>
        <w:t>Cionci</w:t>
      </w:r>
      <w:proofErr w:type="spellEnd"/>
      <w:r w:rsidRPr="00924FAC">
        <w:rPr>
          <w:rFonts w:ascii="Times New Roman" w:hAnsi="Times New Roman" w:cs="Times New Roman"/>
          <w:sz w:val="24"/>
          <w:szCs w:val="24"/>
          <w:lang w:val="en-US"/>
        </w:rPr>
        <w:t xml:space="preserve"> N, Quagliariello A, </w:t>
      </w:r>
      <w:proofErr w:type="spellStart"/>
      <w:r w:rsidRPr="00924FAC">
        <w:rPr>
          <w:rFonts w:ascii="Times New Roman" w:hAnsi="Times New Roman" w:cs="Times New Roman"/>
          <w:sz w:val="24"/>
          <w:szCs w:val="24"/>
          <w:lang w:val="en-US"/>
        </w:rPr>
        <w:t>Gorenjak</w:t>
      </w:r>
      <w:proofErr w:type="spellEnd"/>
      <w:r w:rsidRPr="00924FAC">
        <w:rPr>
          <w:rFonts w:ascii="Times New Roman" w:hAnsi="Times New Roman" w:cs="Times New Roman"/>
          <w:sz w:val="24"/>
          <w:szCs w:val="24"/>
          <w:lang w:val="en-US"/>
        </w:rPr>
        <w:t xml:space="preserve"> M, </w:t>
      </w:r>
    </w:p>
    <w:p w14:paraId="53F0F749" w14:textId="77777777" w:rsidR="002C2265" w:rsidRPr="00924FAC" w:rsidRDefault="002C2265" w:rsidP="00924FAC">
      <w:pPr>
        <w:spacing w:line="240" w:lineRule="auto"/>
        <w:ind w:right="55" w:hanging="284"/>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lastRenderedPageBreak/>
        <w:t>Mičetić</w:t>
      </w:r>
      <w:proofErr w:type="spellEnd"/>
      <w:r w:rsidRPr="00924FAC">
        <w:rPr>
          <w:rFonts w:ascii="Times New Roman" w:hAnsi="Times New Roman" w:cs="Times New Roman"/>
          <w:sz w:val="24"/>
          <w:szCs w:val="24"/>
          <w:lang w:val="en-US"/>
        </w:rPr>
        <w:t xml:space="preserve">-Turk D, </w:t>
      </w:r>
      <w:proofErr w:type="spellStart"/>
      <w:r w:rsidRPr="00924FAC">
        <w:rPr>
          <w:rFonts w:ascii="Times New Roman" w:hAnsi="Times New Roman" w:cs="Times New Roman"/>
          <w:sz w:val="24"/>
          <w:szCs w:val="24"/>
          <w:lang w:val="en-US"/>
        </w:rPr>
        <w:t>Langerholc</w:t>
      </w:r>
      <w:proofErr w:type="spellEnd"/>
      <w:r w:rsidRPr="00924FAC">
        <w:rPr>
          <w:rFonts w:ascii="Times New Roman" w:hAnsi="Times New Roman" w:cs="Times New Roman"/>
          <w:sz w:val="24"/>
          <w:szCs w:val="24"/>
          <w:lang w:val="en-US"/>
        </w:rPr>
        <w:t xml:space="preserve"> T.  Clinical Intervention Using Bifidobacterium Strains in Celiac Disease Children Reveals Novel Microbial Modulators of TNF-</w:t>
      </w:r>
      <w:r w:rsidRPr="00924FAC">
        <w:rPr>
          <w:rFonts w:ascii="Times New Roman" w:hAnsi="Times New Roman" w:cs="Times New Roman"/>
          <w:sz w:val="24"/>
          <w:szCs w:val="24"/>
        </w:rPr>
        <w:t>α</w:t>
      </w:r>
      <w:r w:rsidRPr="00924FAC">
        <w:rPr>
          <w:rFonts w:ascii="Times New Roman" w:hAnsi="Times New Roman" w:cs="Times New Roman"/>
          <w:sz w:val="24"/>
          <w:szCs w:val="24"/>
          <w:lang w:val="en-US"/>
        </w:rPr>
        <w:t xml:space="preserve"> and Short-Chain Fatty Acids. Randomized Controlled Trial.  Clin </w:t>
      </w:r>
      <w:proofErr w:type="spellStart"/>
      <w:proofErr w:type="gramStart"/>
      <w:r w:rsidRPr="00924FAC">
        <w:rPr>
          <w:rFonts w:ascii="Times New Roman" w:hAnsi="Times New Roman" w:cs="Times New Roman"/>
          <w:sz w:val="24"/>
          <w:szCs w:val="24"/>
          <w:lang w:val="en-US"/>
        </w:rPr>
        <w:t>Nutr</w:t>
      </w:r>
      <w:proofErr w:type="spellEnd"/>
      <w:r w:rsidRPr="00924FAC">
        <w:rPr>
          <w:rFonts w:ascii="Times New Roman" w:hAnsi="Times New Roman" w:cs="Times New Roman"/>
          <w:sz w:val="24"/>
          <w:szCs w:val="24"/>
          <w:lang w:val="en-US"/>
        </w:rPr>
        <w:t xml:space="preserve">  2019</w:t>
      </w:r>
      <w:proofErr w:type="gramEnd"/>
      <w:r w:rsidRPr="00924FAC">
        <w:rPr>
          <w:rFonts w:ascii="Times New Roman" w:hAnsi="Times New Roman" w:cs="Times New Roman"/>
          <w:sz w:val="24"/>
          <w:szCs w:val="24"/>
          <w:lang w:val="en-US"/>
        </w:rPr>
        <w:t xml:space="preserve"> Jun;38(3):1373-1381.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w:t>
      </w:r>
    </w:p>
    <w:p w14:paraId="5E4B84C2" w14:textId="77777777" w:rsidR="002C2265" w:rsidRPr="00924FAC" w:rsidRDefault="002C2265" w:rsidP="00924FAC">
      <w:pPr>
        <w:spacing w:after="127"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10.1016/j.clnu.2018.06.931. </w:t>
      </w:r>
      <w:proofErr w:type="spellStart"/>
      <w:r w:rsidRPr="00924FAC">
        <w:rPr>
          <w:rFonts w:ascii="Times New Roman" w:hAnsi="Times New Roman" w:cs="Times New Roman"/>
          <w:sz w:val="24"/>
          <w:szCs w:val="24"/>
          <w:lang w:val="en-US"/>
        </w:rPr>
        <w:t>Epub</w:t>
      </w:r>
      <w:proofErr w:type="spellEnd"/>
      <w:r w:rsidRPr="00924FAC">
        <w:rPr>
          <w:rFonts w:ascii="Times New Roman" w:hAnsi="Times New Roman" w:cs="Times New Roman"/>
          <w:sz w:val="24"/>
          <w:szCs w:val="24"/>
          <w:lang w:val="en-US"/>
        </w:rPr>
        <w:t xml:space="preserve"> 2018 Jun 18 </w:t>
      </w:r>
    </w:p>
    <w:p w14:paraId="1230ED22" w14:textId="77777777" w:rsidR="002C2265" w:rsidRPr="00924FAC" w:rsidRDefault="002C2265" w:rsidP="00924FAC">
      <w:pPr>
        <w:numPr>
          <w:ilvl w:val="0"/>
          <w:numId w:val="18"/>
        </w:numPr>
        <w:spacing w:after="12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Chibbar R, Levinus A. Dieleman LA. </w:t>
      </w:r>
      <w:r w:rsidRPr="00924FAC">
        <w:rPr>
          <w:rFonts w:ascii="Times New Roman" w:hAnsi="Times New Roman" w:cs="Times New Roman"/>
          <w:sz w:val="24"/>
          <w:szCs w:val="24"/>
          <w:lang w:val="en-US"/>
        </w:rPr>
        <w:t xml:space="preserve">The Gut Microbiota in Celiac Disease and Probiotics. </w:t>
      </w:r>
    </w:p>
    <w:p w14:paraId="7A05DEFB" w14:textId="77777777" w:rsidR="002C2265" w:rsidRPr="00924FAC" w:rsidRDefault="002C2265" w:rsidP="00924FAC">
      <w:pPr>
        <w:spacing w:after="51"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Nutrients. 2019 Oct; 11(10): 2375.Published online 2019 Oct 5.doi:10.3390/nu11102375 PMCID: PMC6836185 PMID: 31590358 </w:t>
      </w:r>
    </w:p>
    <w:p w14:paraId="4E4834C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Алгоритм реабилитации больных с целиакией / Е.И. Кондратьева, Г.Н. Янкина // Вопросы детской диетологии. – 2012. – Т. 10, № 2. – С. 15–19.  </w:t>
      </w:r>
    </w:p>
    <w:p w14:paraId="431D77DB" w14:textId="77777777" w:rsidR="002C2265" w:rsidRPr="00924FAC" w:rsidRDefault="002C2265" w:rsidP="00924FAC">
      <w:pPr>
        <w:numPr>
          <w:ilvl w:val="0"/>
          <w:numId w:val="18"/>
        </w:numPr>
        <w:spacing w:after="32"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Реабилитация больных с белково-энергетическим дефицитом и задержкой роста / Е.И. Кондратьева, Г.Н. Янкина // Сибирский вестник гепатологии и гастроэнтерологии. – 2012. – № 26. – С. 88–91.  </w:t>
      </w:r>
    </w:p>
    <w:p w14:paraId="5C8BE3EC"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Опыт применения специализированной смеси для энтерального питания у детей с нутритивным дефицитом. Е.И. Кондратьева, Г.Н. Янкина, Е.В. </w:t>
      </w:r>
      <w:proofErr w:type="spellStart"/>
      <w:r w:rsidRPr="00924FAC">
        <w:rPr>
          <w:rFonts w:ascii="Times New Roman" w:hAnsi="Times New Roman" w:cs="Times New Roman"/>
          <w:sz w:val="24"/>
          <w:szCs w:val="24"/>
        </w:rPr>
        <w:t>Лошкова</w:t>
      </w:r>
      <w:proofErr w:type="spellEnd"/>
      <w:r w:rsidRPr="00924FAC">
        <w:rPr>
          <w:rFonts w:ascii="Times New Roman" w:hAnsi="Times New Roman" w:cs="Times New Roman"/>
          <w:sz w:val="24"/>
          <w:szCs w:val="24"/>
        </w:rPr>
        <w:t xml:space="preserve">, Н.И. Капранов, В.Д. Шерман. Педиатрия. Журнал им. Г.Н. Сперанского. №4, 2016. С. 98-104. Роль образовательных программ в реабилитации больных целиакией.  </w:t>
      </w:r>
    </w:p>
    <w:p w14:paraId="7DB3CCFE"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Vriezinga SL, Auricchio R, Bravi E et al. </w:t>
      </w:r>
      <w:r w:rsidRPr="00924FAC">
        <w:rPr>
          <w:rFonts w:ascii="Times New Roman" w:hAnsi="Times New Roman" w:cs="Times New Roman"/>
          <w:sz w:val="24"/>
          <w:szCs w:val="24"/>
          <w:lang w:val="en-US"/>
        </w:rPr>
        <w:t xml:space="preserve">Randomized Feeding Intervention in Infants at High Risk for Celiac Disease. N Engl J Med 2014; 371:1304-1315 </w:t>
      </w:r>
    </w:p>
    <w:p w14:paraId="75CC1A91"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Lionetti E, Castellaneta S, Francavilla R et al. Introduction of gluten, HLA status, and the risk of celiac disease in children. N Engl J Med. 2014 Oct 2;371(14):1295-130336 </w:t>
      </w:r>
    </w:p>
    <w:p w14:paraId="322414E7"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Anania C, Olivero F, Spagnolo A, Chiesa C, Pacifico L. Immune response to vaccines in children with celiac disease. </w:t>
      </w:r>
      <w:r w:rsidRPr="00924FAC">
        <w:rPr>
          <w:rFonts w:ascii="Times New Roman" w:hAnsi="Times New Roman" w:cs="Times New Roman"/>
          <w:sz w:val="24"/>
          <w:szCs w:val="24"/>
        </w:rPr>
        <w:t xml:space="preserve">World J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2017 </w:t>
      </w:r>
      <w:proofErr w:type="spellStart"/>
      <w:r w:rsidRPr="00924FAC">
        <w:rPr>
          <w:rFonts w:ascii="Times New Roman" w:hAnsi="Times New Roman" w:cs="Times New Roman"/>
          <w:sz w:val="24"/>
          <w:szCs w:val="24"/>
        </w:rPr>
        <w:t>May</w:t>
      </w:r>
      <w:proofErr w:type="spellEnd"/>
      <w:r w:rsidRPr="00924FAC">
        <w:rPr>
          <w:rFonts w:ascii="Times New Roman" w:hAnsi="Times New Roman" w:cs="Times New Roman"/>
          <w:sz w:val="24"/>
          <w:szCs w:val="24"/>
        </w:rPr>
        <w:t xml:space="preserve"> 14;23(18):3205-3213. </w:t>
      </w:r>
      <w:proofErr w:type="spellStart"/>
      <w:r w:rsidRPr="00924FAC">
        <w:rPr>
          <w:rFonts w:ascii="Times New Roman" w:hAnsi="Times New Roman" w:cs="Times New Roman"/>
          <w:sz w:val="24"/>
          <w:szCs w:val="24"/>
        </w:rPr>
        <w:t>doi</w:t>
      </w:r>
      <w:proofErr w:type="spellEnd"/>
      <w:r w:rsidRPr="00924FAC">
        <w:rPr>
          <w:rFonts w:ascii="Times New Roman" w:hAnsi="Times New Roman" w:cs="Times New Roman"/>
          <w:sz w:val="24"/>
          <w:szCs w:val="24"/>
        </w:rPr>
        <w:t xml:space="preserve">: </w:t>
      </w:r>
    </w:p>
    <w:p w14:paraId="2D42AEDF" w14:textId="77777777" w:rsidR="002C2265" w:rsidRPr="00924FAC" w:rsidRDefault="002C2265" w:rsidP="00924FAC">
      <w:pPr>
        <w:spacing w:after="129" w:line="240" w:lineRule="auto"/>
        <w:ind w:right="55"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10.3748/</w:t>
      </w:r>
      <w:proofErr w:type="gramStart"/>
      <w:r w:rsidRPr="00924FAC">
        <w:rPr>
          <w:rFonts w:ascii="Times New Roman" w:hAnsi="Times New Roman" w:cs="Times New Roman"/>
          <w:sz w:val="24"/>
          <w:szCs w:val="24"/>
          <w:lang w:val="en-US"/>
        </w:rPr>
        <w:t>wjg.v23.i</w:t>
      </w:r>
      <w:proofErr w:type="gramEnd"/>
      <w:r w:rsidRPr="00924FAC">
        <w:rPr>
          <w:rFonts w:ascii="Times New Roman" w:hAnsi="Times New Roman" w:cs="Times New Roman"/>
          <w:sz w:val="24"/>
          <w:szCs w:val="24"/>
          <w:lang w:val="en-US"/>
        </w:rPr>
        <w:t xml:space="preserve">18.3205. PMID: 28566880; PMCID: PMC5434426 </w:t>
      </w:r>
    </w:p>
    <w:p w14:paraId="723B6964" w14:textId="77777777" w:rsidR="002C2265" w:rsidRPr="00924FAC" w:rsidRDefault="002C2265" w:rsidP="00924FAC">
      <w:pPr>
        <w:numPr>
          <w:ilvl w:val="0"/>
          <w:numId w:val="18"/>
        </w:numPr>
        <w:spacing w:after="51"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Passanisi S, </w:t>
      </w:r>
      <w:proofErr w:type="spellStart"/>
      <w:r w:rsidRPr="00924FAC">
        <w:rPr>
          <w:rFonts w:ascii="Times New Roman" w:hAnsi="Times New Roman" w:cs="Times New Roman"/>
          <w:sz w:val="24"/>
          <w:szCs w:val="24"/>
          <w:lang w:val="en-US"/>
        </w:rPr>
        <w:t>Dipasquale</w:t>
      </w:r>
      <w:proofErr w:type="spellEnd"/>
      <w:r w:rsidRPr="00924FAC">
        <w:rPr>
          <w:rFonts w:ascii="Times New Roman" w:hAnsi="Times New Roman" w:cs="Times New Roman"/>
          <w:sz w:val="24"/>
          <w:szCs w:val="24"/>
          <w:lang w:val="en-US"/>
        </w:rPr>
        <w:t xml:space="preserve"> V, Romano C. Vaccinations and Immune Response in Celiac Disease. </w:t>
      </w:r>
      <w:proofErr w:type="spellStart"/>
      <w:r w:rsidRPr="00924FAC">
        <w:rPr>
          <w:rFonts w:ascii="Times New Roman" w:hAnsi="Times New Roman" w:cs="Times New Roman"/>
          <w:sz w:val="24"/>
          <w:szCs w:val="24"/>
        </w:rPr>
        <w:t>Vaccines</w:t>
      </w:r>
      <w:proofErr w:type="spellEnd"/>
      <w:r w:rsidRPr="00924FAC">
        <w:rPr>
          <w:rFonts w:ascii="Times New Roman" w:hAnsi="Times New Roman" w:cs="Times New Roman"/>
          <w:sz w:val="24"/>
          <w:szCs w:val="24"/>
        </w:rPr>
        <w:t xml:space="preserve"> (Basel). 2020 </w:t>
      </w:r>
      <w:proofErr w:type="spellStart"/>
      <w:r w:rsidRPr="00924FAC">
        <w:rPr>
          <w:rFonts w:ascii="Times New Roman" w:hAnsi="Times New Roman" w:cs="Times New Roman"/>
          <w:sz w:val="24"/>
          <w:szCs w:val="24"/>
        </w:rPr>
        <w:t>Jun</w:t>
      </w:r>
      <w:proofErr w:type="spellEnd"/>
      <w:r w:rsidRPr="00924FAC">
        <w:rPr>
          <w:rFonts w:ascii="Times New Roman" w:hAnsi="Times New Roman" w:cs="Times New Roman"/>
          <w:sz w:val="24"/>
          <w:szCs w:val="24"/>
        </w:rPr>
        <w:t xml:space="preserve"> 5;8(2):278 </w:t>
      </w:r>
    </w:p>
    <w:p w14:paraId="6C470CFF" w14:textId="77777777" w:rsidR="000115BA"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Методические указания МУ</w:t>
      </w:r>
      <w:r w:rsidR="000115BA" w:rsidRPr="00924FAC">
        <w:rPr>
          <w:rFonts w:ascii="Times New Roman" w:hAnsi="Times New Roman" w:cs="Times New Roman"/>
          <w:sz w:val="24"/>
          <w:szCs w:val="24"/>
        </w:rPr>
        <w:t xml:space="preserve"> МЗ ПМР 3.3.1.1095—13</w:t>
      </w:r>
      <w:r w:rsidRPr="00924FAC">
        <w:rPr>
          <w:rFonts w:ascii="Times New Roman" w:hAnsi="Times New Roman" w:cs="Times New Roman"/>
          <w:sz w:val="24"/>
          <w:szCs w:val="24"/>
        </w:rPr>
        <w:t xml:space="preserve"> </w:t>
      </w:r>
      <w:r w:rsidR="000115BA" w:rsidRPr="00924FAC">
        <w:rPr>
          <w:rFonts w:ascii="Times New Roman" w:hAnsi="Times New Roman" w:cs="Times New Roman"/>
          <w:sz w:val="24"/>
          <w:szCs w:val="24"/>
        </w:rPr>
        <w:t xml:space="preserve"> «Медицинские противопоказания к проведению профилактических прививок препаратами государственного календаря иммунизации населения Приднестровской Молдавской Республики»</w:t>
      </w:r>
    </w:p>
    <w:p w14:paraId="7CCA9396"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Leonardi S., Longo R., Cotugno M., </w:t>
      </w:r>
      <w:proofErr w:type="spellStart"/>
      <w:r w:rsidRPr="00924FAC">
        <w:rPr>
          <w:rFonts w:ascii="Times New Roman" w:hAnsi="Times New Roman" w:cs="Times New Roman"/>
          <w:sz w:val="24"/>
          <w:szCs w:val="24"/>
          <w:lang w:val="en-US"/>
        </w:rPr>
        <w:t>Tardino</w:t>
      </w:r>
      <w:proofErr w:type="spellEnd"/>
      <w:r w:rsidRPr="00924FAC">
        <w:rPr>
          <w:rFonts w:ascii="Times New Roman" w:hAnsi="Times New Roman" w:cs="Times New Roman"/>
          <w:sz w:val="24"/>
          <w:szCs w:val="24"/>
          <w:lang w:val="en-US"/>
        </w:rPr>
        <w:t xml:space="preserve"> L., Spina M., Lionetti E., La Rosa M. Vaccination and celiac disease: Results of a retrospective study. Minerva Pediatr. 2011;</w:t>
      </w:r>
      <w:r w:rsidR="00ED0E06" w:rsidRPr="00924FAC">
        <w:rPr>
          <w:rFonts w:ascii="Times New Roman" w:hAnsi="Times New Roman" w:cs="Times New Roman"/>
          <w:sz w:val="24"/>
          <w:szCs w:val="24"/>
          <w:lang w:val="en-US"/>
        </w:rPr>
        <w:t xml:space="preserve"> </w:t>
      </w:r>
      <w:r w:rsidRPr="00924FAC">
        <w:rPr>
          <w:rFonts w:ascii="Times New Roman" w:hAnsi="Times New Roman" w:cs="Times New Roman"/>
          <w:sz w:val="24"/>
          <w:szCs w:val="24"/>
          <w:lang w:val="en-US"/>
        </w:rPr>
        <w:t xml:space="preserve">63:363–367; Park S.-D. </w:t>
      </w:r>
    </w:p>
    <w:p w14:paraId="028CD290"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Markowitz J., </w:t>
      </w:r>
      <w:proofErr w:type="spellStart"/>
      <w:r w:rsidRPr="00924FAC">
        <w:rPr>
          <w:rFonts w:ascii="Times New Roman" w:hAnsi="Times New Roman" w:cs="Times New Roman"/>
          <w:sz w:val="24"/>
          <w:szCs w:val="24"/>
          <w:lang w:val="en-US"/>
        </w:rPr>
        <w:t>Pettei</w:t>
      </w:r>
      <w:proofErr w:type="spellEnd"/>
      <w:r w:rsidRPr="00924FAC">
        <w:rPr>
          <w:rFonts w:ascii="Times New Roman" w:hAnsi="Times New Roman" w:cs="Times New Roman"/>
          <w:sz w:val="24"/>
          <w:szCs w:val="24"/>
          <w:lang w:val="en-US"/>
        </w:rPr>
        <w:t xml:space="preserve"> M., Weinstein T., Sison C.P., Swiss S.R., Levine J. Failure to respond to hepatitis B vaccine in children with celiac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2007;44:431</w:t>
      </w:r>
      <w:proofErr w:type="gramEnd"/>
      <w:r w:rsidRPr="00924FAC">
        <w:rPr>
          <w:rFonts w:ascii="Times New Roman" w:hAnsi="Times New Roman" w:cs="Times New Roman"/>
          <w:sz w:val="24"/>
          <w:szCs w:val="24"/>
        </w:rPr>
        <w:t xml:space="preserve">–435 </w:t>
      </w:r>
    </w:p>
    <w:p w14:paraId="6F769588"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Schäppi</w:t>
      </w:r>
      <w:proofErr w:type="spellEnd"/>
      <w:r w:rsidRPr="00924FAC">
        <w:rPr>
          <w:rFonts w:ascii="Times New Roman" w:hAnsi="Times New Roman" w:cs="Times New Roman"/>
          <w:sz w:val="24"/>
          <w:szCs w:val="24"/>
          <w:lang w:val="en-US"/>
        </w:rPr>
        <w:t xml:space="preserve"> M.G., Meier S., Bel M., Siegrist C.-A., </w:t>
      </w:r>
      <w:proofErr w:type="spellStart"/>
      <w:r w:rsidRPr="00924FAC">
        <w:rPr>
          <w:rFonts w:ascii="Times New Roman" w:hAnsi="Times New Roman" w:cs="Times New Roman"/>
          <w:sz w:val="24"/>
          <w:szCs w:val="24"/>
          <w:lang w:val="en-US"/>
        </w:rPr>
        <w:t>Posfay</w:t>
      </w:r>
      <w:proofErr w:type="spellEnd"/>
      <w:r w:rsidRPr="00924FAC">
        <w:rPr>
          <w:rFonts w:ascii="Times New Roman" w:hAnsi="Times New Roman" w:cs="Times New Roman"/>
          <w:sz w:val="24"/>
          <w:szCs w:val="24"/>
          <w:lang w:val="en-US"/>
        </w:rPr>
        <w:t xml:space="preserve">-Barbe K.M., H1N1 Study Group Protective antibody responses to influenza A/H1N1/09 vaccination in children with celiac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2012;54:817</w:t>
      </w:r>
      <w:proofErr w:type="gramEnd"/>
      <w:r w:rsidRPr="00924FAC">
        <w:rPr>
          <w:rFonts w:ascii="Times New Roman" w:hAnsi="Times New Roman" w:cs="Times New Roman"/>
          <w:sz w:val="24"/>
          <w:szCs w:val="24"/>
        </w:rPr>
        <w:t xml:space="preserve">–819 </w:t>
      </w:r>
    </w:p>
    <w:p w14:paraId="33537D98"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Sari S., Dalgic B., </w:t>
      </w:r>
      <w:proofErr w:type="spellStart"/>
      <w:r w:rsidRPr="00924FAC">
        <w:rPr>
          <w:rFonts w:ascii="Times New Roman" w:hAnsi="Times New Roman" w:cs="Times New Roman"/>
          <w:sz w:val="24"/>
          <w:szCs w:val="24"/>
          <w:lang w:val="en-US"/>
        </w:rPr>
        <w:t>Basturk</w:t>
      </w:r>
      <w:proofErr w:type="spellEnd"/>
      <w:r w:rsidRPr="00924FAC">
        <w:rPr>
          <w:rFonts w:ascii="Times New Roman" w:hAnsi="Times New Roman" w:cs="Times New Roman"/>
          <w:sz w:val="24"/>
          <w:szCs w:val="24"/>
          <w:lang w:val="en-US"/>
        </w:rPr>
        <w:t xml:space="preserve"> B., Gonen S., </w:t>
      </w:r>
      <w:proofErr w:type="spellStart"/>
      <w:r w:rsidRPr="00924FAC">
        <w:rPr>
          <w:rFonts w:ascii="Times New Roman" w:hAnsi="Times New Roman" w:cs="Times New Roman"/>
          <w:sz w:val="24"/>
          <w:szCs w:val="24"/>
          <w:lang w:val="en-US"/>
        </w:rPr>
        <w:t>Soylemezoglu</w:t>
      </w:r>
      <w:proofErr w:type="spellEnd"/>
      <w:r w:rsidRPr="00924FAC">
        <w:rPr>
          <w:rFonts w:ascii="Times New Roman" w:hAnsi="Times New Roman" w:cs="Times New Roman"/>
          <w:sz w:val="24"/>
          <w:szCs w:val="24"/>
          <w:lang w:val="en-US"/>
        </w:rPr>
        <w:t xml:space="preserve"> O. Immunogenicity of hepatitis A vaccine in children with celiac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2011;53:532</w:t>
      </w:r>
      <w:proofErr w:type="gramEnd"/>
      <w:r w:rsidRPr="00924FAC">
        <w:rPr>
          <w:rFonts w:ascii="Times New Roman" w:hAnsi="Times New Roman" w:cs="Times New Roman"/>
          <w:sz w:val="24"/>
          <w:szCs w:val="24"/>
        </w:rPr>
        <w:t xml:space="preserve">–535 </w:t>
      </w:r>
    </w:p>
    <w:p w14:paraId="2505EC17" w14:textId="77777777" w:rsidR="002C2265" w:rsidRPr="00924FAC" w:rsidRDefault="002C2265" w:rsidP="00924FAC">
      <w:pPr>
        <w:numPr>
          <w:ilvl w:val="0"/>
          <w:numId w:val="18"/>
        </w:numPr>
        <w:spacing w:after="25"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Urganci</w:t>
      </w:r>
      <w:proofErr w:type="spellEnd"/>
      <w:r w:rsidRPr="00924FAC">
        <w:rPr>
          <w:rFonts w:ascii="Times New Roman" w:hAnsi="Times New Roman" w:cs="Times New Roman"/>
          <w:sz w:val="24"/>
          <w:szCs w:val="24"/>
          <w:lang w:val="en-US"/>
        </w:rPr>
        <w:t xml:space="preserve"> N., Kalyoncu D. Response to hepatitis A and B vaccination in pediatric patients with celiac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2013;56:408</w:t>
      </w:r>
      <w:proofErr w:type="gramEnd"/>
      <w:r w:rsidRPr="00924FAC">
        <w:rPr>
          <w:rFonts w:ascii="Times New Roman" w:hAnsi="Times New Roman" w:cs="Times New Roman"/>
          <w:sz w:val="24"/>
          <w:szCs w:val="24"/>
        </w:rPr>
        <w:t xml:space="preserve">–411 </w:t>
      </w:r>
    </w:p>
    <w:p w14:paraId="6F3EE6D9" w14:textId="77777777" w:rsidR="002C2265" w:rsidRPr="00924FAC" w:rsidRDefault="002C2265" w:rsidP="00924FAC">
      <w:pPr>
        <w:numPr>
          <w:ilvl w:val="0"/>
          <w:numId w:val="18"/>
        </w:numPr>
        <w:spacing w:after="132"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Simre</w:t>
      </w:r>
      <w:proofErr w:type="spellEnd"/>
      <w:r w:rsidRPr="00924FAC">
        <w:rPr>
          <w:rFonts w:ascii="Times New Roman" w:hAnsi="Times New Roman" w:cs="Times New Roman"/>
          <w:sz w:val="24"/>
          <w:szCs w:val="24"/>
          <w:lang w:val="en-US"/>
        </w:rPr>
        <w:t xml:space="preserve"> K., Uibo O., Peet A., Tillmann V., Kool P., Hämäläinen A.-M., </w:t>
      </w:r>
      <w:proofErr w:type="spellStart"/>
      <w:r w:rsidRPr="00924FAC">
        <w:rPr>
          <w:rFonts w:ascii="Times New Roman" w:hAnsi="Times New Roman" w:cs="Times New Roman"/>
          <w:sz w:val="24"/>
          <w:szCs w:val="24"/>
          <w:lang w:val="en-US"/>
        </w:rPr>
        <w:t>Siljander</w:t>
      </w:r>
      <w:proofErr w:type="spellEnd"/>
      <w:r w:rsidRPr="00924FAC">
        <w:rPr>
          <w:rFonts w:ascii="Times New Roman" w:hAnsi="Times New Roman" w:cs="Times New Roman"/>
          <w:sz w:val="24"/>
          <w:szCs w:val="24"/>
          <w:lang w:val="en-US"/>
        </w:rPr>
        <w:t xml:space="preserve"> H., Virtanen </w:t>
      </w:r>
    </w:p>
    <w:p w14:paraId="5B2B1162" w14:textId="77777777" w:rsidR="002C2265" w:rsidRPr="00924FAC" w:rsidRDefault="002C2265" w:rsidP="00924FAC">
      <w:pPr>
        <w:spacing w:after="3" w:line="240" w:lineRule="auto"/>
        <w:ind w:right="58" w:hanging="284"/>
        <w:jc w:val="right"/>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S., Ilonen J., </w:t>
      </w:r>
      <w:proofErr w:type="spellStart"/>
      <w:r w:rsidRPr="00924FAC">
        <w:rPr>
          <w:rFonts w:ascii="Times New Roman" w:hAnsi="Times New Roman" w:cs="Times New Roman"/>
          <w:sz w:val="24"/>
          <w:szCs w:val="24"/>
          <w:lang w:val="en-US"/>
        </w:rPr>
        <w:t>Knip</w:t>
      </w:r>
      <w:proofErr w:type="spellEnd"/>
      <w:r w:rsidRPr="00924FAC">
        <w:rPr>
          <w:rFonts w:ascii="Times New Roman" w:hAnsi="Times New Roman" w:cs="Times New Roman"/>
          <w:sz w:val="24"/>
          <w:szCs w:val="24"/>
          <w:lang w:val="en-US"/>
        </w:rPr>
        <w:t xml:space="preserve"> M., et al. Exploring the risk factors for differences in the cumulative incidence of coeliac disease in two neighboring countries: The prospective DIABIMMUNE study. Dig. Liver Dis. </w:t>
      </w:r>
      <w:proofErr w:type="gramStart"/>
      <w:r w:rsidRPr="00924FAC">
        <w:rPr>
          <w:rFonts w:ascii="Times New Roman" w:hAnsi="Times New Roman" w:cs="Times New Roman"/>
          <w:sz w:val="24"/>
          <w:szCs w:val="24"/>
          <w:lang w:val="en-US"/>
        </w:rPr>
        <w:t>2016;48:1296</w:t>
      </w:r>
      <w:proofErr w:type="gramEnd"/>
      <w:r w:rsidRPr="00924FAC">
        <w:rPr>
          <w:rFonts w:ascii="Times New Roman" w:hAnsi="Times New Roman" w:cs="Times New Roman"/>
          <w:sz w:val="24"/>
          <w:szCs w:val="24"/>
          <w:lang w:val="en-US"/>
        </w:rPr>
        <w:t xml:space="preserve">–1301 </w:t>
      </w:r>
    </w:p>
    <w:p w14:paraId="1E46D4DD" w14:textId="77777777" w:rsidR="002C2265" w:rsidRPr="00924FAC" w:rsidRDefault="002C2265" w:rsidP="00924FAC">
      <w:pPr>
        <w:numPr>
          <w:ilvl w:val="0"/>
          <w:numId w:val="18"/>
        </w:numPr>
        <w:spacing w:after="129"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lastRenderedPageBreak/>
        <w:t xml:space="preserve">Silvester J.A., Leffler D.A. Is Autoimmunity Infectious? </w:t>
      </w:r>
      <w:r w:rsidRPr="00924FAC">
        <w:rPr>
          <w:rFonts w:ascii="Times New Roman" w:hAnsi="Times New Roman" w:cs="Times New Roman"/>
          <w:sz w:val="24"/>
          <w:szCs w:val="24"/>
        </w:rPr>
        <w:t xml:space="preserve">The </w:t>
      </w:r>
      <w:proofErr w:type="spellStart"/>
      <w:r w:rsidRPr="00924FAC">
        <w:rPr>
          <w:rFonts w:ascii="Times New Roman" w:hAnsi="Times New Roman" w:cs="Times New Roman"/>
          <w:sz w:val="24"/>
          <w:szCs w:val="24"/>
        </w:rPr>
        <w:t>Effect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of</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Gastrointestinal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Viral</w:t>
      </w:r>
      <w:proofErr w:type="spellEnd"/>
      <w:r w:rsidRPr="00924FAC">
        <w:rPr>
          <w:rFonts w:ascii="Times New Roman" w:hAnsi="Times New Roman" w:cs="Times New Roman"/>
          <w:sz w:val="24"/>
          <w:szCs w:val="24"/>
        </w:rPr>
        <w:t xml:space="preserve"> </w:t>
      </w:r>
    </w:p>
    <w:p w14:paraId="1E60EA38"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Infections and Vaccination on Risk of Celiac Disease Autoimmunity. </w:t>
      </w:r>
      <w:proofErr w:type="spellStart"/>
      <w:r w:rsidRPr="00924FAC">
        <w:rPr>
          <w:rFonts w:ascii="Times New Roman" w:hAnsi="Times New Roman" w:cs="Times New Roman"/>
          <w:sz w:val="24"/>
          <w:szCs w:val="24"/>
        </w:rPr>
        <w:t>Clin</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Hepatol</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2017;15:703</w:t>
      </w:r>
      <w:proofErr w:type="gramEnd"/>
      <w:r w:rsidRPr="00924FAC">
        <w:rPr>
          <w:rFonts w:ascii="Times New Roman" w:hAnsi="Times New Roman" w:cs="Times New Roman"/>
          <w:sz w:val="24"/>
          <w:szCs w:val="24"/>
        </w:rPr>
        <w:t xml:space="preserve">–705 </w:t>
      </w:r>
    </w:p>
    <w:p w14:paraId="07062836" w14:textId="77777777" w:rsidR="002C2265" w:rsidRPr="00924FAC" w:rsidRDefault="002C2265" w:rsidP="00924FAC">
      <w:pPr>
        <w:numPr>
          <w:ilvl w:val="0"/>
          <w:numId w:val="18"/>
        </w:numPr>
        <w:spacing w:after="132"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Vaarala</w:t>
      </w:r>
      <w:proofErr w:type="spellEnd"/>
      <w:r w:rsidRPr="00924FAC">
        <w:rPr>
          <w:rFonts w:ascii="Times New Roman" w:hAnsi="Times New Roman" w:cs="Times New Roman"/>
          <w:sz w:val="24"/>
          <w:szCs w:val="24"/>
          <w:lang w:val="en-US"/>
        </w:rPr>
        <w:t xml:space="preserve"> O., Jokinen J., </w:t>
      </w:r>
      <w:proofErr w:type="spellStart"/>
      <w:r w:rsidRPr="00924FAC">
        <w:rPr>
          <w:rFonts w:ascii="Times New Roman" w:hAnsi="Times New Roman" w:cs="Times New Roman"/>
          <w:sz w:val="24"/>
          <w:szCs w:val="24"/>
          <w:lang w:val="en-US"/>
        </w:rPr>
        <w:t>Lahdenkari</w:t>
      </w:r>
      <w:proofErr w:type="spellEnd"/>
      <w:r w:rsidRPr="00924FAC">
        <w:rPr>
          <w:rFonts w:ascii="Times New Roman" w:hAnsi="Times New Roman" w:cs="Times New Roman"/>
          <w:sz w:val="24"/>
          <w:szCs w:val="24"/>
          <w:lang w:val="en-US"/>
        </w:rPr>
        <w:t xml:space="preserve"> M., Leino T. Rotavirus Vaccination and the Risk of Celiac </w:t>
      </w:r>
    </w:p>
    <w:p w14:paraId="12414622" w14:textId="77777777" w:rsidR="002C2265" w:rsidRPr="00924FAC" w:rsidRDefault="002C2265" w:rsidP="00924FAC">
      <w:pPr>
        <w:spacing w:after="45"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Disease or Type 1 Diabetes in Finnish Children at Early Life.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Infect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Dis</w:t>
      </w:r>
      <w:proofErr w:type="spellEnd"/>
      <w:r w:rsidRPr="00924FAC">
        <w:rPr>
          <w:rFonts w:ascii="Times New Roman" w:hAnsi="Times New Roman" w:cs="Times New Roman"/>
          <w:sz w:val="24"/>
          <w:szCs w:val="24"/>
        </w:rPr>
        <w:t xml:space="preserve">. J. </w:t>
      </w:r>
      <w:proofErr w:type="gramStart"/>
      <w:r w:rsidRPr="00924FAC">
        <w:rPr>
          <w:rFonts w:ascii="Times New Roman" w:hAnsi="Times New Roman" w:cs="Times New Roman"/>
          <w:sz w:val="24"/>
          <w:szCs w:val="24"/>
        </w:rPr>
        <w:t>2017;36:674</w:t>
      </w:r>
      <w:proofErr w:type="gramEnd"/>
      <w:r w:rsidRPr="00924FAC">
        <w:rPr>
          <w:rFonts w:ascii="Times New Roman" w:hAnsi="Times New Roman" w:cs="Times New Roman"/>
          <w:sz w:val="24"/>
          <w:szCs w:val="24"/>
        </w:rPr>
        <w:t xml:space="preserve">– 675 </w:t>
      </w:r>
    </w:p>
    <w:p w14:paraId="6D2C47C3"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Hemming-Harlo M., </w:t>
      </w:r>
      <w:proofErr w:type="spellStart"/>
      <w:r w:rsidRPr="00924FAC">
        <w:rPr>
          <w:rFonts w:ascii="Times New Roman" w:hAnsi="Times New Roman" w:cs="Times New Roman"/>
          <w:sz w:val="24"/>
          <w:szCs w:val="24"/>
          <w:lang w:val="en-US"/>
        </w:rPr>
        <w:t>Lähdeaho</w:t>
      </w:r>
      <w:proofErr w:type="spellEnd"/>
      <w:r w:rsidRPr="00924FAC">
        <w:rPr>
          <w:rFonts w:ascii="Times New Roman" w:hAnsi="Times New Roman" w:cs="Times New Roman"/>
          <w:sz w:val="24"/>
          <w:szCs w:val="24"/>
          <w:lang w:val="en-US"/>
        </w:rPr>
        <w:t xml:space="preserve"> M.-L., Mäki M., </w:t>
      </w:r>
      <w:proofErr w:type="spellStart"/>
      <w:r w:rsidRPr="00924FAC">
        <w:rPr>
          <w:rFonts w:ascii="Times New Roman" w:hAnsi="Times New Roman" w:cs="Times New Roman"/>
          <w:sz w:val="24"/>
          <w:szCs w:val="24"/>
          <w:lang w:val="en-US"/>
        </w:rPr>
        <w:t>Vesikari</w:t>
      </w:r>
      <w:proofErr w:type="spellEnd"/>
      <w:r w:rsidRPr="00924FAC">
        <w:rPr>
          <w:rFonts w:ascii="Times New Roman" w:hAnsi="Times New Roman" w:cs="Times New Roman"/>
          <w:sz w:val="24"/>
          <w:szCs w:val="24"/>
          <w:lang w:val="en-US"/>
        </w:rPr>
        <w:t xml:space="preserve"> T. Rotavirus Vaccination Does Not Increase Type 1 Diabetes and May Decrease Celiac Disease in Children and Adolescents.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Infect</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Dis</w:t>
      </w:r>
      <w:proofErr w:type="spellEnd"/>
      <w:r w:rsidRPr="00924FAC">
        <w:rPr>
          <w:rFonts w:ascii="Times New Roman" w:hAnsi="Times New Roman" w:cs="Times New Roman"/>
          <w:sz w:val="24"/>
          <w:szCs w:val="24"/>
        </w:rPr>
        <w:t xml:space="preserve">. J. </w:t>
      </w:r>
      <w:proofErr w:type="gramStart"/>
      <w:r w:rsidRPr="00924FAC">
        <w:rPr>
          <w:rFonts w:ascii="Times New Roman" w:hAnsi="Times New Roman" w:cs="Times New Roman"/>
          <w:sz w:val="24"/>
          <w:szCs w:val="24"/>
        </w:rPr>
        <w:t>2019;38:539</w:t>
      </w:r>
      <w:proofErr w:type="gramEnd"/>
      <w:r w:rsidRPr="00924FAC">
        <w:rPr>
          <w:rFonts w:ascii="Times New Roman" w:hAnsi="Times New Roman" w:cs="Times New Roman"/>
          <w:sz w:val="24"/>
          <w:szCs w:val="24"/>
        </w:rPr>
        <w:t xml:space="preserve">–541 </w:t>
      </w:r>
    </w:p>
    <w:p w14:paraId="56C9F3A2"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Snyder J, </w:t>
      </w:r>
      <w:proofErr w:type="spellStart"/>
      <w:r w:rsidRPr="00924FAC">
        <w:rPr>
          <w:rFonts w:ascii="Times New Roman" w:hAnsi="Times New Roman" w:cs="Times New Roman"/>
          <w:sz w:val="24"/>
          <w:szCs w:val="24"/>
          <w:lang w:val="en-US"/>
        </w:rPr>
        <w:t>Butzner</w:t>
      </w:r>
      <w:proofErr w:type="spellEnd"/>
      <w:r w:rsidRPr="00924FAC">
        <w:rPr>
          <w:rFonts w:ascii="Times New Roman" w:hAnsi="Times New Roman" w:cs="Times New Roman"/>
          <w:sz w:val="24"/>
          <w:szCs w:val="24"/>
          <w:lang w:val="en-US"/>
        </w:rPr>
        <w:t xml:space="preserve"> JD, DeFelice AR, Fasano A, </w:t>
      </w:r>
      <w:proofErr w:type="spellStart"/>
      <w:r w:rsidRPr="00924FAC">
        <w:rPr>
          <w:rFonts w:ascii="Times New Roman" w:hAnsi="Times New Roman" w:cs="Times New Roman"/>
          <w:sz w:val="24"/>
          <w:szCs w:val="24"/>
          <w:lang w:val="en-US"/>
        </w:rPr>
        <w:t>Guandalini</w:t>
      </w:r>
      <w:proofErr w:type="spellEnd"/>
      <w:r w:rsidRPr="00924FAC">
        <w:rPr>
          <w:rFonts w:ascii="Times New Roman" w:hAnsi="Times New Roman" w:cs="Times New Roman"/>
          <w:sz w:val="24"/>
          <w:szCs w:val="24"/>
          <w:lang w:val="en-US"/>
        </w:rPr>
        <w:t xml:space="preserve"> S, Liu E, Newton KP. </w:t>
      </w:r>
      <w:proofErr w:type="spellStart"/>
      <w:r w:rsidRPr="00924FAC">
        <w:rPr>
          <w:rFonts w:ascii="Times New Roman" w:hAnsi="Times New Roman" w:cs="Times New Roman"/>
          <w:sz w:val="24"/>
          <w:szCs w:val="24"/>
          <w:lang w:val="en-US"/>
        </w:rPr>
        <w:t>EvidenceInformed</w:t>
      </w:r>
      <w:proofErr w:type="spellEnd"/>
      <w:r w:rsidRPr="00924FAC">
        <w:rPr>
          <w:rFonts w:ascii="Times New Roman" w:hAnsi="Times New Roman" w:cs="Times New Roman"/>
          <w:sz w:val="24"/>
          <w:szCs w:val="24"/>
          <w:lang w:val="en-US"/>
        </w:rPr>
        <w:t xml:space="preserve"> Expert Recommendations for the Management of Celiac Disease in Children. </w:t>
      </w:r>
      <w:proofErr w:type="spellStart"/>
      <w:r w:rsidRPr="00924FAC">
        <w:rPr>
          <w:rFonts w:ascii="Times New Roman" w:hAnsi="Times New Roman" w:cs="Times New Roman"/>
          <w:sz w:val="24"/>
          <w:szCs w:val="24"/>
        </w:rPr>
        <w:t>Pediatrics</w:t>
      </w:r>
      <w:proofErr w:type="spellEnd"/>
      <w:r w:rsidRPr="00924FAC">
        <w:rPr>
          <w:rFonts w:ascii="Times New Roman" w:hAnsi="Times New Roman" w:cs="Times New Roman"/>
          <w:sz w:val="24"/>
          <w:szCs w:val="24"/>
        </w:rPr>
        <w:t xml:space="preserve">. </w:t>
      </w:r>
    </w:p>
    <w:p w14:paraId="1C9467FE" w14:textId="77777777" w:rsidR="002C2265" w:rsidRPr="00924FAC" w:rsidRDefault="002C2265" w:rsidP="00924FAC">
      <w:pPr>
        <w:spacing w:after="129"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2016 Sep;138(3</w:t>
      </w:r>
      <w:proofErr w:type="gramStart"/>
      <w:r w:rsidRPr="00924FAC">
        <w:rPr>
          <w:rFonts w:ascii="Times New Roman" w:hAnsi="Times New Roman" w:cs="Times New Roman"/>
          <w:sz w:val="24"/>
          <w:szCs w:val="24"/>
          <w:lang w:val="en-US"/>
        </w:rPr>
        <w:t>):e</w:t>
      </w:r>
      <w:proofErr w:type="gramEnd"/>
      <w:r w:rsidRPr="00924FAC">
        <w:rPr>
          <w:rFonts w:ascii="Times New Roman" w:hAnsi="Times New Roman" w:cs="Times New Roman"/>
          <w:sz w:val="24"/>
          <w:szCs w:val="24"/>
          <w:lang w:val="en-US"/>
        </w:rPr>
        <w:t xml:space="preserve">20153147. </w:t>
      </w:r>
      <w:proofErr w:type="spellStart"/>
      <w:r w:rsidRPr="00924FAC">
        <w:rPr>
          <w:rFonts w:ascii="Times New Roman" w:hAnsi="Times New Roman" w:cs="Times New Roman"/>
          <w:sz w:val="24"/>
          <w:szCs w:val="24"/>
          <w:lang w:val="en-US"/>
        </w:rPr>
        <w:t>doi</w:t>
      </w:r>
      <w:proofErr w:type="spellEnd"/>
      <w:r w:rsidRPr="00924FAC">
        <w:rPr>
          <w:rFonts w:ascii="Times New Roman" w:hAnsi="Times New Roman" w:cs="Times New Roman"/>
          <w:sz w:val="24"/>
          <w:szCs w:val="24"/>
          <w:lang w:val="en-US"/>
        </w:rPr>
        <w:t xml:space="preserve">: 10.1542/peds.2015-3147. </w:t>
      </w:r>
      <w:proofErr w:type="spellStart"/>
      <w:r w:rsidRPr="00924FAC">
        <w:rPr>
          <w:rFonts w:ascii="Times New Roman" w:hAnsi="Times New Roman" w:cs="Times New Roman"/>
          <w:sz w:val="24"/>
          <w:szCs w:val="24"/>
          <w:lang w:val="en-US"/>
        </w:rPr>
        <w:t>Epub</w:t>
      </w:r>
      <w:proofErr w:type="spellEnd"/>
      <w:r w:rsidRPr="00924FAC">
        <w:rPr>
          <w:rFonts w:ascii="Times New Roman" w:hAnsi="Times New Roman" w:cs="Times New Roman"/>
          <w:sz w:val="24"/>
          <w:szCs w:val="24"/>
          <w:lang w:val="en-US"/>
        </w:rPr>
        <w:t xml:space="preserve"> 2016 Aug 26. </w:t>
      </w:r>
      <w:r w:rsidRPr="00924FAC">
        <w:rPr>
          <w:rFonts w:ascii="Times New Roman" w:hAnsi="Times New Roman" w:cs="Times New Roman"/>
          <w:sz w:val="24"/>
          <w:szCs w:val="24"/>
        </w:rPr>
        <w:t xml:space="preserve">PMID: 27565547 </w:t>
      </w:r>
    </w:p>
    <w:p w14:paraId="04664276" w14:textId="77777777" w:rsidR="002C2265" w:rsidRPr="00924FAC" w:rsidRDefault="002C2265" w:rsidP="00924FAC">
      <w:pPr>
        <w:numPr>
          <w:ilvl w:val="0"/>
          <w:numId w:val="18"/>
        </w:numPr>
        <w:spacing w:after="43"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t>Urganci</w:t>
      </w:r>
      <w:proofErr w:type="spellEnd"/>
      <w:r w:rsidRPr="00924FAC">
        <w:rPr>
          <w:rFonts w:ascii="Times New Roman" w:hAnsi="Times New Roman" w:cs="Times New Roman"/>
          <w:sz w:val="24"/>
          <w:szCs w:val="24"/>
          <w:lang w:val="en-US"/>
        </w:rPr>
        <w:t xml:space="preserve"> N, Kalyoncu D. Response to hepatitis A and B vaccination in pediatric patients with celiac disease. </w:t>
      </w:r>
      <w:r w:rsidRPr="00924FAC">
        <w:rPr>
          <w:rFonts w:ascii="Times New Roman" w:hAnsi="Times New Roman" w:cs="Times New Roman"/>
          <w:sz w:val="24"/>
          <w:szCs w:val="24"/>
        </w:rPr>
        <w:t xml:space="preserve">J </w:t>
      </w:r>
      <w:proofErr w:type="spellStart"/>
      <w:r w:rsidRPr="00924FAC">
        <w:rPr>
          <w:rFonts w:ascii="Times New Roman" w:hAnsi="Times New Roman" w:cs="Times New Roman"/>
          <w:sz w:val="24"/>
          <w:szCs w:val="24"/>
        </w:rPr>
        <w:t>Pediatr</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2013;56:408</w:t>
      </w:r>
      <w:proofErr w:type="gramEnd"/>
      <w:r w:rsidRPr="00924FAC">
        <w:rPr>
          <w:rFonts w:ascii="Times New Roman" w:hAnsi="Times New Roman" w:cs="Times New Roman"/>
          <w:sz w:val="24"/>
          <w:szCs w:val="24"/>
        </w:rPr>
        <w:t xml:space="preserve">–11 </w:t>
      </w:r>
    </w:p>
    <w:p w14:paraId="62104B68" w14:textId="77777777" w:rsidR="002C2265" w:rsidRPr="00A761C2" w:rsidRDefault="002C2265" w:rsidP="00924FAC">
      <w:pPr>
        <w:numPr>
          <w:ilvl w:val="0"/>
          <w:numId w:val="18"/>
        </w:numPr>
        <w:spacing w:after="167"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Nemes</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E</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Lefler</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E</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Szegedi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Kapit</w:t>
      </w:r>
      <w:r w:rsidRPr="00A761C2">
        <w:rPr>
          <w:rFonts w:ascii="Times New Roman" w:hAnsi="Times New Roman" w:cs="Times New Roman"/>
          <w:sz w:val="24"/>
          <w:szCs w:val="24"/>
        </w:rPr>
        <w:t>á</w:t>
      </w:r>
      <w:proofErr w:type="spellStart"/>
      <w:r w:rsidRPr="00924FAC">
        <w:rPr>
          <w:rFonts w:ascii="Times New Roman" w:hAnsi="Times New Roman" w:cs="Times New Roman"/>
          <w:sz w:val="24"/>
          <w:szCs w:val="24"/>
          <w:lang w:val="en-US"/>
        </w:rPr>
        <w:t>ny</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A</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Kov</w:t>
      </w:r>
      <w:r w:rsidRPr="00A761C2">
        <w:rPr>
          <w:rFonts w:ascii="Times New Roman" w:hAnsi="Times New Roman" w:cs="Times New Roman"/>
          <w:sz w:val="24"/>
          <w:szCs w:val="24"/>
        </w:rPr>
        <w:t>á</w:t>
      </w:r>
      <w:r w:rsidRPr="00924FAC">
        <w:rPr>
          <w:rFonts w:ascii="Times New Roman" w:hAnsi="Times New Roman" w:cs="Times New Roman"/>
          <w:sz w:val="24"/>
          <w:szCs w:val="24"/>
          <w:lang w:val="en-US"/>
        </w:rPr>
        <w:t>cs</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JB</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Balogh</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M</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Szabados</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K</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Tumpek</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J</w:t>
      </w:r>
      <w:r w:rsidRPr="00A761C2">
        <w:rPr>
          <w:rFonts w:ascii="Times New Roman" w:hAnsi="Times New Roman" w:cs="Times New Roman"/>
          <w:sz w:val="24"/>
          <w:szCs w:val="24"/>
        </w:rPr>
        <w:t xml:space="preserve">, </w:t>
      </w:r>
    </w:p>
    <w:p w14:paraId="2629CADF" w14:textId="77777777" w:rsidR="002C2265" w:rsidRPr="00924FAC" w:rsidRDefault="002C2265" w:rsidP="00924FAC">
      <w:pPr>
        <w:spacing w:after="4" w:line="240" w:lineRule="auto"/>
        <w:ind w:right="50" w:hanging="284"/>
        <w:rPr>
          <w:rFonts w:ascii="Times New Roman" w:hAnsi="Times New Roman" w:cs="Times New Roman"/>
          <w:sz w:val="24"/>
          <w:szCs w:val="24"/>
          <w:lang w:val="en-US"/>
        </w:rPr>
      </w:pPr>
      <w:r w:rsidRPr="00924FAC">
        <w:rPr>
          <w:rFonts w:ascii="Times New Roman" w:hAnsi="Times New Roman" w:cs="Times New Roman"/>
          <w:sz w:val="24"/>
          <w:szCs w:val="24"/>
          <w:lang w:val="en-US"/>
        </w:rPr>
        <w:t>Sipka S, Korponay-Szabó IR. Gluten intake interferes with the humoral immune response to recombinant hepatitis B vaccine in patients with celiac disease. Pediatrics. 2008 Jun;121(6</w:t>
      </w:r>
      <w:proofErr w:type="gramStart"/>
      <w:r w:rsidRPr="00924FAC">
        <w:rPr>
          <w:rFonts w:ascii="Times New Roman" w:hAnsi="Times New Roman" w:cs="Times New Roman"/>
          <w:sz w:val="24"/>
          <w:szCs w:val="24"/>
          <w:lang w:val="en-US"/>
        </w:rPr>
        <w:t>):e</w:t>
      </w:r>
      <w:proofErr w:type="gramEnd"/>
      <w:r w:rsidRPr="00924FAC">
        <w:rPr>
          <w:rFonts w:ascii="Times New Roman" w:hAnsi="Times New Roman" w:cs="Times New Roman"/>
          <w:sz w:val="24"/>
          <w:szCs w:val="24"/>
          <w:lang w:val="en-US"/>
        </w:rPr>
        <w:t xml:space="preserve">15706 </w:t>
      </w:r>
    </w:p>
    <w:p w14:paraId="2C588AAE" w14:textId="77777777" w:rsidR="002C2265" w:rsidRPr="00924FAC" w:rsidRDefault="002C2265" w:rsidP="00924FAC">
      <w:pPr>
        <w:numPr>
          <w:ilvl w:val="0"/>
          <w:numId w:val="18"/>
        </w:numPr>
        <w:spacing w:after="129"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Filippelli M, Garozzo MT, Capizzi A, Spina M, Manti S, </w:t>
      </w:r>
      <w:proofErr w:type="spellStart"/>
      <w:r w:rsidRPr="00924FAC">
        <w:rPr>
          <w:rFonts w:ascii="Times New Roman" w:hAnsi="Times New Roman" w:cs="Times New Roman"/>
          <w:sz w:val="24"/>
          <w:szCs w:val="24"/>
          <w:lang w:val="en-US"/>
        </w:rPr>
        <w:t>Tardino</w:t>
      </w:r>
      <w:proofErr w:type="spellEnd"/>
      <w:r w:rsidRPr="00924FAC">
        <w:rPr>
          <w:rFonts w:ascii="Times New Roman" w:hAnsi="Times New Roman" w:cs="Times New Roman"/>
          <w:sz w:val="24"/>
          <w:szCs w:val="24"/>
          <w:lang w:val="en-US"/>
        </w:rPr>
        <w:t xml:space="preserve"> L, Salpietro C, Leonardi S. </w:t>
      </w:r>
    </w:p>
    <w:p w14:paraId="5BCCFB7E" w14:textId="77777777" w:rsidR="002C2265" w:rsidRPr="00924FAC" w:rsidRDefault="002C2265" w:rsidP="00924FAC">
      <w:pPr>
        <w:spacing w:line="240" w:lineRule="auto"/>
        <w:ind w:right="55" w:hanging="284"/>
        <w:rPr>
          <w:rFonts w:ascii="Times New Roman" w:hAnsi="Times New Roman" w:cs="Times New Roman"/>
          <w:sz w:val="24"/>
          <w:szCs w:val="24"/>
        </w:rPr>
      </w:pPr>
      <w:r w:rsidRPr="00924FAC">
        <w:rPr>
          <w:rFonts w:ascii="Times New Roman" w:hAnsi="Times New Roman" w:cs="Times New Roman"/>
          <w:sz w:val="24"/>
          <w:szCs w:val="24"/>
          <w:lang w:val="en-US"/>
        </w:rPr>
        <w:t xml:space="preserve">Immune response to hepatitis B virus vaccine in celiac subjects at diagnosis. </w:t>
      </w:r>
      <w:r w:rsidRPr="00924FAC">
        <w:rPr>
          <w:rFonts w:ascii="Times New Roman" w:hAnsi="Times New Roman" w:cs="Times New Roman"/>
          <w:sz w:val="24"/>
          <w:szCs w:val="24"/>
        </w:rPr>
        <w:t xml:space="preserve">World J </w:t>
      </w:r>
      <w:proofErr w:type="spellStart"/>
      <w:r w:rsidRPr="00924FAC">
        <w:rPr>
          <w:rFonts w:ascii="Times New Roman" w:hAnsi="Times New Roman" w:cs="Times New Roman"/>
          <w:sz w:val="24"/>
          <w:szCs w:val="24"/>
        </w:rPr>
        <w:t>Hepatol</w:t>
      </w:r>
      <w:proofErr w:type="spellEnd"/>
      <w:r w:rsidRPr="00924FAC">
        <w:rPr>
          <w:rFonts w:ascii="Times New Roman" w:hAnsi="Times New Roman" w:cs="Times New Roman"/>
          <w:sz w:val="24"/>
          <w:szCs w:val="24"/>
        </w:rPr>
        <w:t xml:space="preserve">. 2016 </w:t>
      </w:r>
      <w:proofErr w:type="spellStart"/>
      <w:r w:rsidRPr="00924FAC">
        <w:rPr>
          <w:rFonts w:ascii="Times New Roman" w:hAnsi="Times New Roman" w:cs="Times New Roman"/>
          <w:sz w:val="24"/>
          <w:szCs w:val="24"/>
        </w:rPr>
        <w:t>Sep</w:t>
      </w:r>
      <w:proofErr w:type="spellEnd"/>
      <w:r w:rsidRPr="00924FAC">
        <w:rPr>
          <w:rFonts w:ascii="Times New Roman" w:hAnsi="Times New Roman" w:cs="Times New Roman"/>
          <w:sz w:val="24"/>
          <w:szCs w:val="24"/>
        </w:rPr>
        <w:t xml:space="preserve"> 18;8(26):1105-9 </w:t>
      </w:r>
    </w:p>
    <w:p w14:paraId="61D8F926"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lang w:val="en-US"/>
        </w:rPr>
        <w:t xml:space="preserve">Opri R., Veneri D., </w:t>
      </w:r>
      <w:proofErr w:type="spellStart"/>
      <w:r w:rsidRPr="00924FAC">
        <w:rPr>
          <w:rFonts w:ascii="Times New Roman" w:hAnsi="Times New Roman" w:cs="Times New Roman"/>
          <w:sz w:val="24"/>
          <w:szCs w:val="24"/>
          <w:lang w:val="en-US"/>
        </w:rPr>
        <w:t>Mengoli</w:t>
      </w:r>
      <w:proofErr w:type="spellEnd"/>
      <w:r w:rsidRPr="00924FAC">
        <w:rPr>
          <w:rFonts w:ascii="Times New Roman" w:hAnsi="Times New Roman" w:cs="Times New Roman"/>
          <w:sz w:val="24"/>
          <w:szCs w:val="24"/>
          <w:lang w:val="en-US"/>
        </w:rPr>
        <w:t xml:space="preserve"> C., Zanoni G. Immune response to Hepatitis B vaccine in patients with celiac disease: A systematic review and meta-analysis. </w:t>
      </w:r>
      <w:proofErr w:type="spellStart"/>
      <w:r w:rsidRPr="00924FAC">
        <w:rPr>
          <w:rFonts w:ascii="Times New Roman" w:hAnsi="Times New Roman" w:cs="Times New Roman"/>
          <w:sz w:val="24"/>
          <w:szCs w:val="24"/>
        </w:rPr>
        <w:t>Hum</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Vaccines</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Immunother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2015;11:2800</w:t>
      </w:r>
      <w:proofErr w:type="gramEnd"/>
      <w:r w:rsidRPr="00924FAC">
        <w:rPr>
          <w:rFonts w:ascii="Times New Roman" w:hAnsi="Times New Roman" w:cs="Times New Roman"/>
          <w:sz w:val="24"/>
          <w:szCs w:val="24"/>
        </w:rPr>
        <w:t xml:space="preserve">–2805 </w:t>
      </w:r>
    </w:p>
    <w:p w14:paraId="5BDB019E"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Opri R., Veneri T, Vande Vijver E, et al. </w:t>
      </w:r>
      <w:r w:rsidRPr="00924FAC">
        <w:rPr>
          <w:rFonts w:ascii="Times New Roman" w:hAnsi="Times New Roman" w:cs="Times New Roman"/>
          <w:sz w:val="24"/>
          <w:szCs w:val="24"/>
          <w:lang w:val="en-US"/>
        </w:rPr>
        <w:t xml:space="preserve">Hepatitis B virus vaccination and revaccination response in children diagnosed with coeliac disease: a </w:t>
      </w:r>
      <w:proofErr w:type="spellStart"/>
      <w:r w:rsidRPr="00924FAC">
        <w:rPr>
          <w:rFonts w:ascii="Times New Roman" w:hAnsi="Times New Roman" w:cs="Times New Roman"/>
          <w:sz w:val="24"/>
          <w:szCs w:val="24"/>
          <w:lang w:val="en-US"/>
        </w:rPr>
        <w:t>multicentre</w:t>
      </w:r>
      <w:proofErr w:type="spellEnd"/>
      <w:r w:rsidRPr="00924FAC">
        <w:rPr>
          <w:rFonts w:ascii="Times New Roman" w:hAnsi="Times New Roman" w:cs="Times New Roman"/>
          <w:sz w:val="24"/>
          <w:szCs w:val="24"/>
          <w:lang w:val="en-US"/>
        </w:rPr>
        <w:t xml:space="preserve"> prospective study. Acta Gastroenterol Belg </w:t>
      </w:r>
      <w:proofErr w:type="gramStart"/>
      <w:r w:rsidRPr="00924FAC">
        <w:rPr>
          <w:rFonts w:ascii="Times New Roman" w:hAnsi="Times New Roman" w:cs="Times New Roman"/>
          <w:sz w:val="24"/>
          <w:szCs w:val="24"/>
          <w:lang w:val="en-US"/>
        </w:rPr>
        <w:t>2019;82:27</w:t>
      </w:r>
      <w:proofErr w:type="gramEnd"/>
      <w:r w:rsidRPr="00924FAC">
        <w:rPr>
          <w:rFonts w:ascii="Times New Roman" w:hAnsi="Times New Roman" w:cs="Times New Roman"/>
          <w:sz w:val="24"/>
          <w:szCs w:val="24"/>
          <w:lang w:val="en-US"/>
        </w:rPr>
        <w:t xml:space="preserve">–30 </w:t>
      </w:r>
    </w:p>
    <w:p w14:paraId="7BD9E9EE"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lang w:val="en-US"/>
        </w:rPr>
      </w:pPr>
      <w:r w:rsidRPr="00475A9E">
        <w:rPr>
          <w:rFonts w:ascii="Times New Roman" w:hAnsi="Times New Roman" w:cs="Times New Roman"/>
          <w:sz w:val="24"/>
          <w:szCs w:val="24"/>
          <w:lang w:val="fr-FR"/>
        </w:rPr>
        <w:t xml:space="preserve">Rousseff T, Claeys T, Vande Vijver E, et al. </w:t>
      </w:r>
      <w:r w:rsidRPr="00924FAC">
        <w:rPr>
          <w:rFonts w:ascii="Times New Roman" w:hAnsi="Times New Roman" w:cs="Times New Roman"/>
          <w:sz w:val="24"/>
          <w:szCs w:val="24"/>
          <w:lang w:val="en-US"/>
        </w:rPr>
        <w:t xml:space="preserve">Hepatitis B virus vaccination and revaccination response in children diagnosed with coeliac disease: a </w:t>
      </w:r>
      <w:proofErr w:type="spellStart"/>
      <w:r w:rsidRPr="00924FAC">
        <w:rPr>
          <w:rFonts w:ascii="Times New Roman" w:hAnsi="Times New Roman" w:cs="Times New Roman"/>
          <w:sz w:val="24"/>
          <w:szCs w:val="24"/>
          <w:lang w:val="en-US"/>
        </w:rPr>
        <w:t>multicentre</w:t>
      </w:r>
      <w:proofErr w:type="spellEnd"/>
      <w:r w:rsidRPr="00924FAC">
        <w:rPr>
          <w:rFonts w:ascii="Times New Roman" w:hAnsi="Times New Roman" w:cs="Times New Roman"/>
          <w:sz w:val="24"/>
          <w:szCs w:val="24"/>
          <w:lang w:val="en-US"/>
        </w:rPr>
        <w:t xml:space="preserve"> prospective study. Acta Gastroenterol Belg </w:t>
      </w:r>
      <w:proofErr w:type="gramStart"/>
      <w:r w:rsidRPr="00924FAC">
        <w:rPr>
          <w:rFonts w:ascii="Times New Roman" w:hAnsi="Times New Roman" w:cs="Times New Roman"/>
          <w:sz w:val="24"/>
          <w:szCs w:val="24"/>
          <w:lang w:val="en-US"/>
        </w:rPr>
        <w:t>2019;82:27</w:t>
      </w:r>
      <w:proofErr w:type="gramEnd"/>
      <w:r w:rsidRPr="00924FAC">
        <w:rPr>
          <w:rFonts w:ascii="Times New Roman" w:hAnsi="Times New Roman" w:cs="Times New Roman"/>
          <w:sz w:val="24"/>
          <w:szCs w:val="24"/>
          <w:lang w:val="en-US"/>
        </w:rPr>
        <w:t xml:space="preserve">–30 </w:t>
      </w:r>
    </w:p>
    <w:p w14:paraId="71F04000"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lang w:val="en-US"/>
        </w:rPr>
      </w:pPr>
      <w:proofErr w:type="spellStart"/>
      <w:r w:rsidRPr="00924FAC">
        <w:rPr>
          <w:rFonts w:ascii="Times New Roman" w:hAnsi="Times New Roman" w:cs="Times New Roman"/>
          <w:sz w:val="24"/>
          <w:szCs w:val="24"/>
          <w:lang w:val="en-US"/>
        </w:rPr>
        <w:t>Heshin-Bekenstein</w:t>
      </w:r>
      <w:proofErr w:type="spellEnd"/>
      <w:r w:rsidRPr="00924FAC">
        <w:rPr>
          <w:rFonts w:ascii="Times New Roman" w:hAnsi="Times New Roman" w:cs="Times New Roman"/>
          <w:sz w:val="24"/>
          <w:szCs w:val="24"/>
          <w:lang w:val="en-US"/>
        </w:rPr>
        <w:t xml:space="preserve"> M, Turner D, Shamir R, et al. Hepatitis B virus revaccination with standard versus </w:t>
      </w:r>
      <w:proofErr w:type="gramStart"/>
      <w:r w:rsidRPr="00924FAC">
        <w:rPr>
          <w:rFonts w:ascii="Times New Roman" w:hAnsi="Times New Roman" w:cs="Times New Roman"/>
          <w:sz w:val="24"/>
          <w:szCs w:val="24"/>
          <w:lang w:val="en-US"/>
        </w:rPr>
        <w:t>Pre-S</w:t>
      </w:r>
      <w:proofErr w:type="gramEnd"/>
      <w:r w:rsidRPr="00924FAC">
        <w:rPr>
          <w:rFonts w:ascii="Times New Roman" w:hAnsi="Times New Roman" w:cs="Times New Roman"/>
          <w:sz w:val="24"/>
          <w:szCs w:val="24"/>
          <w:lang w:val="en-US"/>
        </w:rPr>
        <w:t xml:space="preserve"> vaccine in previously immunized patients with celiac disease. J Pediatr </w:t>
      </w:r>
    </w:p>
    <w:p w14:paraId="28D4399C" w14:textId="77777777" w:rsidR="002C2265" w:rsidRPr="00924FAC" w:rsidRDefault="002C2265" w:rsidP="00924FAC">
      <w:pPr>
        <w:spacing w:line="240" w:lineRule="auto"/>
        <w:ind w:right="55" w:hanging="284"/>
        <w:rPr>
          <w:rFonts w:ascii="Times New Roman" w:hAnsi="Times New Roman" w:cs="Times New Roman"/>
          <w:sz w:val="24"/>
          <w:szCs w:val="24"/>
        </w:rPr>
      </w:pPr>
      <w:proofErr w:type="spellStart"/>
      <w:r w:rsidRPr="00924FAC">
        <w:rPr>
          <w:rFonts w:ascii="Times New Roman" w:hAnsi="Times New Roman" w:cs="Times New Roman"/>
          <w:sz w:val="24"/>
          <w:szCs w:val="24"/>
        </w:rPr>
        <w:t>Gastroenterol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Nutr</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2015;61:400</w:t>
      </w:r>
      <w:proofErr w:type="gramEnd"/>
      <w:r w:rsidRPr="00924FAC">
        <w:rPr>
          <w:rFonts w:ascii="Times New Roman" w:hAnsi="Times New Roman" w:cs="Times New Roman"/>
          <w:sz w:val="24"/>
          <w:szCs w:val="24"/>
        </w:rPr>
        <w:t xml:space="preserve">–3 </w:t>
      </w:r>
    </w:p>
    <w:p w14:paraId="70B2E804" w14:textId="77777777" w:rsidR="002C2265"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Глобальные практические рекомендации Всемирной Гастроэнтерологической Организации – Целиакия, 2016 </w:t>
      </w:r>
      <w:hyperlink r:id="rId109">
        <w:r w:rsidRPr="00924FAC">
          <w:rPr>
            <w:rFonts w:ascii="Times New Roman" w:hAnsi="Times New Roman" w:cs="Times New Roman"/>
            <w:color w:val="0000FF"/>
            <w:sz w:val="24"/>
            <w:szCs w:val="24"/>
            <w:u w:val="single" w:color="0000FF"/>
          </w:rPr>
          <w:t>https://www.worldgastroenterology.org/guidelines/celiac</w:t>
        </w:r>
      </w:hyperlink>
      <w:hyperlink r:id="rId110"/>
      <w:hyperlink r:id="rId111">
        <w:r w:rsidRPr="00924FAC">
          <w:rPr>
            <w:rFonts w:ascii="Times New Roman" w:hAnsi="Times New Roman" w:cs="Times New Roman"/>
            <w:color w:val="0000FF"/>
            <w:sz w:val="24"/>
            <w:szCs w:val="24"/>
            <w:u w:val="single" w:color="0000FF"/>
          </w:rPr>
          <w:t>disease/celiac</w:t>
        </w:r>
      </w:hyperlink>
      <w:hyperlink r:id="rId112">
        <w:r w:rsidRPr="00924FAC">
          <w:rPr>
            <w:rFonts w:ascii="Times New Roman" w:hAnsi="Times New Roman" w:cs="Times New Roman"/>
            <w:color w:val="0000FF"/>
            <w:sz w:val="24"/>
            <w:szCs w:val="24"/>
            <w:u w:val="single" w:color="0000FF"/>
          </w:rPr>
          <w:t>-</w:t>
        </w:r>
      </w:hyperlink>
      <w:hyperlink r:id="rId113">
        <w:r w:rsidRPr="00924FAC">
          <w:rPr>
            <w:rFonts w:ascii="Times New Roman" w:hAnsi="Times New Roman" w:cs="Times New Roman"/>
            <w:color w:val="0000FF"/>
            <w:sz w:val="24"/>
            <w:szCs w:val="24"/>
            <w:u w:val="single" w:color="0000FF"/>
          </w:rPr>
          <w:t>disease</w:t>
        </w:r>
      </w:hyperlink>
      <w:hyperlink r:id="rId114">
        <w:r w:rsidRPr="00924FAC">
          <w:rPr>
            <w:rFonts w:ascii="Times New Roman" w:hAnsi="Times New Roman" w:cs="Times New Roman"/>
            <w:color w:val="0000FF"/>
            <w:sz w:val="24"/>
            <w:szCs w:val="24"/>
            <w:u w:val="single" w:color="0000FF"/>
          </w:rPr>
          <w:t>-</w:t>
        </w:r>
      </w:hyperlink>
      <w:hyperlink r:id="rId115">
        <w:r w:rsidRPr="00924FAC">
          <w:rPr>
            <w:rFonts w:ascii="Times New Roman" w:hAnsi="Times New Roman" w:cs="Times New Roman"/>
            <w:color w:val="0000FF"/>
            <w:sz w:val="24"/>
            <w:szCs w:val="24"/>
            <w:u w:val="single" w:color="0000FF"/>
          </w:rPr>
          <w:t>russian</w:t>
        </w:r>
      </w:hyperlink>
      <w:hyperlink r:id="rId116">
        <w:r w:rsidRPr="00924FAC">
          <w:rPr>
            <w:rFonts w:ascii="Times New Roman" w:hAnsi="Times New Roman" w:cs="Times New Roman"/>
            <w:sz w:val="24"/>
            <w:szCs w:val="24"/>
          </w:rPr>
          <w:t xml:space="preserve"> </w:t>
        </w:r>
      </w:hyperlink>
    </w:p>
    <w:p w14:paraId="1A7BD332" w14:textId="77777777" w:rsidR="002C2265" w:rsidRPr="00924FAC" w:rsidRDefault="002C2265" w:rsidP="00924FAC">
      <w:pPr>
        <w:numPr>
          <w:ilvl w:val="0"/>
          <w:numId w:val="18"/>
        </w:numPr>
        <w:spacing w:after="39" w:line="240" w:lineRule="auto"/>
        <w:ind w:left="0" w:right="55" w:hanging="284"/>
        <w:jc w:val="both"/>
        <w:rPr>
          <w:rFonts w:ascii="Times New Roman" w:hAnsi="Times New Roman" w:cs="Times New Roman"/>
          <w:sz w:val="24"/>
          <w:szCs w:val="24"/>
          <w:lang w:val="en-US"/>
        </w:rPr>
      </w:pPr>
      <w:r w:rsidRPr="00924FAC">
        <w:rPr>
          <w:rFonts w:ascii="Times New Roman" w:hAnsi="Times New Roman" w:cs="Times New Roman"/>
          <w:sz w:val="24"/>
          <w:szCs w:val="24"/>
          <w:lang w:val="en-US"/>
        </w:rPr>
        <w:t xml:space="preserve">Presutti RJ, Cangemi JR, Cassidy HD, Hill DA. Celiac Disease. Downloaded from the American Family Physician Web site at </w:t>
      </w:r>
      <w:hyperlink r:id="rId117">
        <w:r w:rsidRPr="00924FAC">
          <w:rPr>
            <w:rFonts w:ascii="Times New Roman" w:hAnsi="Times New Roman" w:cs="Times New Roman"/>
            <w:color w:val="0000FF"/>
            <w:sz w:val="24"/>
            <w:szCs w:val="24"/>
            <w:u w:val="single" w:color="0000FF"/>
            <w:lang w:val="en-US"/>
          </w:rPr>
          <w:t>www.aafp.org/afp</w:t>
        </w:r>
      </w:hyperlink>
      <w:hyperlink r:id="rId118">
        <w:r w:rsidRPr="00924FAC">
          <w:rPr>
            <w:rFonts w:ascii="Times New Roman" w:hAnsi="Times New Roman" w:cs="Times New Roman"/>
            <w:sz w:val="24"/>
            <w:szCs w:val="24"/>
            <w:lang w:val="en-US"/>
          </w:rPr>
          <w:t>.</w:t>
        </w:r>
      </w:hyperlink>
      <w:r w:rsidRPr="00924FAC">
        <w:rPr>
          <w:rFonts w:ascii="Times New Roman" w:hAnsi="Times New Roman" w:cs="Times New Roman"/>
          <w:sz w:val="24"/>
          <w:szCs w:val="24"/>
          <w:lang w:val="en-US"/>
        </w:rPr>
        <w:t xml:space="preserve"> </w:t>
      </w:r>
    </w:p>
    <w:p w14:paraId="1B61F4D1" w14:textId="77777777" w:rsidR="002C2265" w:rsidRPr="00924FAC" w:rsidRDefault="002C2265" w:rsidP="00924FAC">
      <w:pPr>
        <w:numPr>
          <w:ilvl w:val="0"/>
          <w:numId w:val="18"/>
        </w:numPr>
        <w:spacing w:after="5" w:line="240" w:lineRule="auto"/>
        <w:ind w:left="0" w:right="55" w:hanging="284"/>
        <w:jc w:val="both"/>
        <w:rPr>
          <w:rFonts w:ascii="Times New Roman" w:hAnsi="Times New Roman" w:cs="Times New Roman"/>
          <w:sz w:val="24"/>
          <w:szCs w:val="24"/>
        </w:rPr>
      </w:pPr>
      <w:r w:rsidRPr="00924FAC">
        <w:rPr>
          <w:rFonts w:ascii="Times New Roman" w:hAnsi="Times New Roman" w:cs="Times New Roman"/>
          <w:sz w:val="24"/>
          <w:szCs w:val="24"/>
        </w:rPr>
        <w:t xml:space="preserve">Аверкина Н.А. «Особенности течения целиакии у детей при длительной патогенетической терапии» - автореферат дисс… к.м.н., Москва, 2007, 27с. </w:t>
      </w:r>
    </w:p>
    <w:p w14:paraId="17F9ACA0" w14:textId="77777777" w:rsidR="00B42D1E" w:rsidRPr="00924FAC" w:rsidRDefault="002C2265" w:rsidP="00924FAC">
      <w:pPr>
        <w:numPr>
          <w:ilvl w:val="0"/>
          <w:numId w:val="18"/>
        </w:numPr>
        <w:spacing w:after="4" w:line="240" w:lineRule="auto"/>
        <w:ind w:left="0" w:right="55" w:hanging="284"/>
        <w:jc w:val="both"/>
        <w:rPr>
          <w:rFonts w:ascii="Times New Roman" w:hAnsi="Times New Roman" w:cs="Times New Roman"/>
          <w:sz w:val="24"/>
          <w:szCs w:val="24"/>
        </w:rPr>
      </w:pPr>
      <w:proofErr w:type="spellStart"/>
      <w:r w:rsidRPr="00924FAC">
        <w:rPr>
          <w:rFonts w:ascii="Times New Roman" w:hAnsi="Times New Roman" w:cs="Times New Roman"/>
          <w:sz w:val="24"/>
          <w:szCs w:val="24"/>
          <w:lang w:val="en-US"/>
        </w:rPr>
        <w:lastRenderedPageBreak/>
        <w:t>Villanacci</w:t>
      </w:r>
      <w:proofErr w:type="spellEnd"/>
      <w:r w:rsidRPr="00A761C2">
        <w:rPr>
          <w:rFonts w:ascii="Times New Roman" w:hAnsi="Times New Roman" w:cs="Times New Roman"/>
          <w:sz w:val="24"/>
          <w:szCs w:val="24"/>
        </w:rPr>
        <w:t xml:space="preserve"> </w:t>
      </w:r>
      <w:proofErr w:type="gramStart"/>
      <w:r w:rsidRPr="00924FAC">
        <w:rPr>
          <w:rFonts w:ascii="Times New Roman" w:hAnsi="Times New Roman" w:cs="Times New Roman"/>
          <w:sz w:val="24"/>
          <w:szCs w:val="24"/>
          <w:lang w:val="en-US"/>
        </w:rPr>
        <w:t>V</w:t>
      </w:r>
      <w:r w:rsidRPr="00A761C2">
        <w:rPr>
          <w:rFonts w:ascii="Times New Roman" w:hAnsi="Times New Roman" w:cs="Times New Roman"/>
          <w:sz w:val="24"/>
          <w:szCs w:val="24"/>
        </w:rPr>
        <w:t xml:space="preserve"> ,</w:t>
      </w:r>
      <w:proofErr w:type="gram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Vanoli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A</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Leoncini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Arpa</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G</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Salviato</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T</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Bonetti</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LR</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Baronchelli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w:t>
      </w:r>
      <w:r w:rsidRPr="00A761C2">
        <w:rPr>
          <w:rFonts w:ascii="Times New Roman" w:hAnsi="Times New Roman" w:cs="Times New Roman"/>
          <w:sz w:val="24"/>
          <w:szCs w:val="24"/>
        </w:rPr>
        <w:t xml:space="preserve">, </w:t>
      </w:r>
      <w:proofErr w:type="spellStart"/>
      <w:r w:rsidRPr="00924FAC">
        <w:rPr>
          <w:rFonts w:ascii="Times New Roman" w:hAnsi="Times New Roman" w:cs="Times New Roman"/>
          <w:sz w:val="24"/>
          <w:szCs w:val="24"/>
          <w:lang w:val="en-US"/>
        </w:rPr>
        <w:t>Saragoni</w:t>
      </w:r>
      <w:proofErr w:type="spellEnd"/>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L</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Parente</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P</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Celiac</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disease</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histology</w:t>
      </w:r>
      <w:r w:rsidRPr="00A761C2">
        <w:rPr>
          <w:rFonts w:ascii="Times New Roman" w:hAnsi="Times New Roman" w:cs="Times New Roman"/>
          <w:sz w:val="24"/>
          <w:szCs w:val="24"/>
        </w:rPr>
        <w:t>-</w:t>
      </w:r>
      <w:r w:rsidRPr="00924FAC">
        <w:rPr>
          <w:rFonts w:ascii="Times New Roman" w:hAnsi="Times New Roman" w:cs="Times New Roman"/>
          <w:sz w:val="24"/>
          <w:szCs w:val="24"/>
          <w:lang w:val="en-US"/>
        </w:rPr>
        <w:t>differential</w:t>
      </w:r>
      <w:r w:rsidRPr="00A761C2">
        <w:rPr>
          <w:rFonts w:ascii="Times New Roman" w:hAnsi="Times New Roman" w:cs="Times New Roman"/>
          <w:sz w:val="24"/>
          <w:szCs w:val="24"/>
        </w:rPr>
        <w:t xml:space="preserve"> </w:t>
      </w:r>
      <w:r w:rsidRPr="00924FAC">
        <w:rPr>
          <w:rFonts w:ascii="Times New Roman" w:hAnsi="Times New Roman" w:cs="Times New Roman"/>
          <w:sz w:val="24"/>
          <w:szCs w:val="24"/>
          <w:lang w:val="en-US"/>
        </w:rPr>
        <w:t>diagnosis</w:t>
      </w:r>
      <w:r w:rsidRPr="00A761C2">
        <w:rPr>
          <w:rFonts w:ascii="Times New Roman" w:hAnsi="Times New Roman" w:cs="Times New Roman"/>
          <w:sz w:val="24"/>
          <w:szCs w:val="24"/>
        </w:rPr>
        <w:t>-</w:t>
      </w:r>
      <w:r w:rsidRPr="00924FAC">
        <w:rPr>
          <w:rFonts w:ascii="Times New Roman" w:hAnsi="Times New Roman" w:cs="Times New Roman"/>
          <w:sz w:val="24"/>
          <w:szCs w:val="24"/>
          <w:lang w:val="en-US"/>
        </w:rPr>
        <w:t>complications</w:t>
      </w:r>
      <w:r w:rsidRPr="00A761C2">
        <w:rPr>
          <w:rFonts w:ascii="Times New Roman" w:hAnsi="Times New Roman" w:cs="Times New Roman"/>
          <w:sz w:val="24"/>
          <w:szCs w:val="24"/>
        </w:rPr>
        <w:t xml:space="preserve">. </w:t>
      </w:r>
      <w:r w:rsidRPr="00924FAC">
        <w:rPr>
          <w:rFonts w:ascii="Times New Roman" w:hAnsi="Times New Roman" w:cs="Times New Roman"/>
          <w:sz w:val="24"/>
          <w:szCs w:val="24"/>
        </w:rPr>
        <w:t xml:space="preserve">A </w:t>
      </w:r>
      <w:proofErr w:type="spellStart"/>
      <w:r w:rsidRPr="00924FAC">
        <w:rPr>
          <w:rFonts w:ascii="Times New Roman" w:hAnsi="Times New Roman" w:cs="Times New Roman"/>
          <w:sz w:val="24"/>
          <w:szCs w:val="24"/>
        </w:rPr>
        <w:t>practical</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approach</w:t>
      </w:r>
      <w:proofErr w:type="spellEnd"/>
      <w:r w:rsidRPr="00924FAC">
        <w:rPr>
          <w:rFonts w:ascii="Times New Roman" w:hAnsi="Times New Roman" w:cs="Times New Roman"/>
          <w:sz w:val="24"/>
          <w:szCs w:val="24"/>
        </w:rPr>
        <w:t xml:space="preserve">. </w:t>
      </w:r>
      <w:proofErr w:type="spellStart"/>
      <w:r w:rsidRPr="00924FAC">
        <w:rPr>
          <w:rFonts w:ascii="Times New Roman" w:hAnsi="Times New Roman" w:cs="Times New Roman"/>
          <w:sz w:val="24"/>
          <w:szCs w:val="24"/>
        </w:rPr>
        <w:t>Pathologica</w:t>
      </w:r>
      <w:proofErr w:type="spellEnd"/>
      <w:r w:rsidRPr="00924FAC">
        <w:rPr>
          <w:rFonts w:ascii="Times New Roman" w:hAnsi="Times New Roman" w:cs="Times New Roman"/>
          <w:sz w:val="24"/>
          <w:szCs w:val="24"/>
        </w:rPr>
        <w:t xml:space="preserve"> </w:t>
      </w:r>
      <w:proofErr w:type="gramStart"/>
      <w:r w:rsidRPr="00924FAC">
        <w:rPr>
          <w:rFonts w:ascii="Times New Roman" w:hAnsi="Times New Roman" w:cs="Times New Roman"/>
          <w:sz w:val="24"/>
          <w:szCs w:val="24"/>
        </w:rPr>
        <w:t>2020;112:186</w:t>
      </w:r>
      <w:proofErr w:type="gramEnd"/>
      <w:r w:rsidRPr="00924FAC">
        <w:rPr>
          <w:rFonts w:ascii="Times New Roman" w:hAnsi="Times New Roman" w:cs="Times New Roman"/>
          <w:sz w:val="24"/>
          <w:szCs w:val="24"/>
        </w:rPr>
        <w:t>-</w:t>
      </w:r>
      <w:proofErr w:type="gramStart"/>
      <w:r w:rsidRPr="00924FAC">
        <w:rPr>
          <w:rFonts w:ascii="Times New Roman" w:hAnsi="Times New Roman" w:cs="Times New Roman"/>
          <w:sz w:val="24"/>
          <w:szCs w:val="24"/>
        </w:rPr>
        <w:t>196;DOI</w:t>
      </w:r>
      <w:proofErr w:type="gramEnd"/>
      <w:r w:rsidRPr="00924FAC">
        <w:rPr>
          <w:rFonts w:ascii="Times New Roman" w:hAnsi="Times New Roman" w:cs="Times New Roman"/>
          <w:sz w:val="24"/>
          <w:szCs w:val="24"/>
        </w:rPr>
        <w:t xml:space="preserve">: 10.32074/1591-951X-157 </w:t>
      </w:r>
    </w:p>
    <w:p w14:paraId="4BB439A7" w14:textId="111F0B1D" w:rsidR="00610AE4" w:rsidRDefault="00610AE4" w:rsidP="00B42D1E">
      <w:pPr>
        <w:spacing w:after="192" w:line="398" w:lineRule="auto"/>
        <w:ind w:right="55"/>
      </w:pPr>
    </w:p>
    <w:p w14:paraId="18B78663" w14:textId="77777777" w:rsidR="00FC28FA" w:rsidRDefault="00FC28FA" w:rsidP="00B42D1E">
      <w:pPr>
        <w:spacing w:after="192" w:line="398" w:lineRule="auto"/>
        <w:ind w:right="55"/>
      </w:pPr>
    </w:p>
    <w:p w14:paraId="27EE51D2" w14:textId="77777777" w:rsidR="00FC28FA" w:rsidRDefault="00FC28FA" w:rsidP="00B42D1E">
      <w:pPr>
        <w:spacing w:after="192" w:line="398" w:lineRule="auto"/>
        <w:ind w:right="55"/>
      </w:pPr>
    </w:p>
    <w:p w14:paraId="0FCF7829" w14:textId="77777777" w:rsidR="00FC28FA" w:rsidRDefault="00FC28FA" w:rsidP="00B42D1E">
      <w:pPr>
        <w:spacing w:after="192" w:line="398" w:lineRule="auto"/>
        <w:ind w:right="55"/>
      </w:pPr>
    </w:p>
    <w:p w14:paraId="65F67604" w14:textId="77777777" w:rsidR="00FC28FA" w:rsidRDefault="00FC28FA" w:rsidP="00B42D1E">
      <w:pPr>
        <w:spacing w:after="192" w:line="398" w:lineRule="auto"/>
        <w:ind w:right="55"/>
      </w:pPr>
    </w:p>
    <w:p w14:paraId="76D4131E" w14:textId="77777777" w:rsidR="00FC28FA" w:rsidRDefault="00FC28FA" w:rsidP="00B42D1E">
      <w:pPr>
        <w:spacing w:after="192" w:line="398" w:lineRule="auto"/>
        <w:ind w:right="55"/>
      </w:pPr>
    </w:p>
    <w:p w14:paraId="2B568D0D" w14:textId="77777777" w:rsidR="00FC28FA" w:rsidRDefault="00FC28FA" w:rsidP="00B42D1E">
      <w:pPr>
        <w:spacing w:after="192" w:line="398" w:lineRule="auto"/>
        <w:ind w:right="55"/>
      </w:pPr>
    </w:p>
    <w:p w14:paraId="4D832C2B" w14:textId="77777777" w:rsidR="00FC28FA" w:rsidRDefault="00FC28FA" w:rsidP="00B42D1E">
      <w:pPr>
        <w:spacing w:after="192" w:line="398" w:lineRule="auto"/>
        <w:ind w:right="55"/>
      </w:pPr>
    </w:p>
    <w:p w14:paraId="7A7E19D1" w14:textId="77777777" w:rsidR="00FC28FA" w:rsidRDefault="00FC28FA" w:rsidP="00B42D1E">
      <w:pPr>
        <w:spacing w:after="192" w:line="398" w:lineRule="auto"/>
        <w:ind w:right="55"/>
      </w:pPr>
    </w:p>
    <w:p w14:paraId="321F3743" w14:textId="77777777" w:rsidR="00FC28FA" w:rsidRDefault="00FC28FA" w:rsidP="00B42D1E">
      <w:pPr>
        <w:spacing w:after="192" w:line="398" w:lineRule="auto"/>
        <w:ind w:right="55"/>
      </w:pPr>
    </w:p>
    <w:p w14:paraId="2A966280" w14:textId="77777777" w:rsidR="00FC28FA" w:rsidRDefault="00FC28FA" w:rsidP="00B42D1E">
      <w:pPr>
        <w:spacing w:after="192" w:line="398" w:lineRule="auto"/>
        <w:ind w:right="55"/>
      </w:pPr>
    </w:p>
    <w:p w14:paraId="3B1F66C2" w14:textId="77777777" w:rsidR="00FC28FA" w:rsidRDefault="00FC28FA" w:rsidP="00B42D1E">
      <w:pPr>
        <w:spacing w:after="192" w:line="398" w:lineRule="auto"/>
        <w:ind w:right="55"/>
      </w:pPr>
    </w:p>
    <w:p w14:paraId="120B5439" w14:textId="77777777" w:rsidR="00FC28FA" w:rsidRDefault="00FC28FA" w:rsidP="00B42D1E">
      <w:pPr>
        <w:spacing w:after="192" w:line="398" w:lineRule="auto"/>
        <w:ind w:right="55"/>
      </w:pPr>
    </w:p>
    <w:p w14:paraId="1BB165D9" w14:textId="77777777" w:rsidR="00CB6F75" w:rsidRDefault="00CB6F75" w:rsidP="00B42D1E">
      <w:pPr>
        <w:spacing w:after="192" w:line="398" w:lineRule="auto"/>
        <w:ind w:right="55"/>
      </w:pPr>
    </w:p>
    <w:p w14:paraId="4638A4A0" w14:textId="77777777" w:rsidR="00CB6F75" w:rsidRDefault="00CB6F75" w:rsidP="00B42D1E">
      <w:pPr>
        <w:spacing w:after="192" w:line="398" w:lineRule="auto"/>
        <w:ind w:right="55"/>
      </w:pPr>
    </w:p>
    <w:p w14:paraId="3E490237" w14:textId="77777777" w:rsidR="00CB6F75" w:rsidRDefault="00CB6F75" w:rsidP="00B42D1E">
      <w:pPr>
        <w:spacing w:after="192" w:line="398" w:lineRule="auto"/>
        <w:ind w:right="55"/>
      </w:pPr>
    </w:p>
    <w:p w14:paraId="5C20D896" w14:textId="77777777" w:rsidR="00CB6F75" w:rsidRDefault="00CB6F75" w:rsidP="00B42D1E">
      <w:pPr>
        <w:spacing w:after="192" w:line="398" w:lineRule="auto"/>
        <w:ind w:right="55"/>
      </w:pPr>
    </w:p>
    <w:p w14:paraId="722FEFFB" w14:textId="77777777" w:rsidR="00CB6F75" w:rsidRDefault="00CB6F75" w:rsidP="00B42D1E">
      <w:pPr>
        <w:spacing w:after="192" w:line="398" w:lineRule="auto"/>
        <w:ind w:right="55"/>
      </w:pPr>
    </w:p>
    <w:p w14:paraId="590278D1" w14:textId="77777777" w:rsidR="00CB6F75" w:rsidRDefault="00CB6F75" w:rsidP="00B42D1E">
      <w:pPr>
        <w:spacing w:after="192" w:line="398" w:lineRule="auto"/>
        <w:ind w:right="55"/>
      </w:pPr>
    </w:p>
    <w:p w14:paraId="49F9FB84" w14:textId="77777777" w:rsidR="00CB6F75" w:rsidRDefault="00CB6F75" w:rsidP="00B42D1E">
      <w:pPr>
        <w:spacing w:after="192" w:line="398" w:lineRule="auto"/>
        <w:ind w:right="55"/>
      </w:pPr>
    </w:p>
    <w:p w14:paraId="42DE18AA" w14:textId="77777777" w:rsidR="00FC28FA" w:rsidRDefault="00FC28FA" w:rsidP="00B42D1E">
      <w:pPr>
        <w:spacing w:after="192" w:line="398" w:lineRule="auto"/>
        <w:ind w:right="55"/>
      </w:pPr>
    </w:p>
    <w:p w14:paraId="1E66CF83" w14:textId="1D95D562" w:rsidR="00B42D1E" w:rsidRPr="008F75CF" w:rsidRDefault="00BE1160" w:rsidP="008F75CF">
      <w:pPr>
        <w:pStyle w:val="1"/>
        <w:spacing w:after="0" w:line="360" w:lineRule="auto"/>
        <w:rPr>
          <w:spacing w:val="-5"/>
        </w:rPr>
      </w:pPr>
      <w:bookmarkStart w:id="66" w:name="_Toc228629302"/>
      <w:r>
        <w:lastRenderedPageBreak/>
        <w:t xml:space="preserve">                                                                                                              </w:t>
      </w:r>
      <w:bookmarkStart w:id="67" w:name="_Toc233964317"/>
      <w:bookmarkStart w:id="68" w:name="_Toc236386422"/>
      <w:r w:rsidR="00B42D1E" w:rsidRPr="00B42D1E">
        <w:t>Приложение</w:t>
      </w:r>
      <w:r w:rsidR="00B42D1E" w:rsidRPr="00B42D1E">
        <w:rPr>
          <w:spacing w:val="-4"/>
        </w:rPr>
        <w:t xml:space="preserve"> </w:t>
      </w:r>
      <w:r w:rsidR="00B42D1E" w:rsidRPr="00B42D1E">
        <w:t>А1.</w:t>
      </w:r>
      <w:bookmarkEnd w:id="67"/>
      <w:bookmarkEnd w:id="68"/>
      <w:r w:rsidR="00B42D1E" w:rsidRPr="00B42D1E">
        <w:rPr>
          <w:spacing w:val="-5"/>
        </w:rPr>
        <w:t xml:space="preserve"> </w:t>
      </w:r>
    </w:p>
    <w:p w14:paraId="69338C69" w14:textId="77777777" w:rsidR="00B42D1E" w:rsidRPr="00B42D1E" w:rsidRDefault="00B42D1E" w:rsidP="00FC28FA">
      <w:pPr>
        <w:pStyle w:val="1"/>
        <w:spacing w:after="0" w:line="360" w:lineRule="auto"/>
        <w:jc w:val="center"/>
      </w:pPr>
      <w:bookmarkStart w:id="69" w:name="_Toc233964318"/>
      <w:bookmarkStart w:id="70" w:name="_Toc236386423"/>
      <w:r w:rsidRPr="00B42D1E">
        <w:t>Состав</w:t>
      </w:r>
      <w:r w:rsidRPr="00B42D1E">
        <w:rPr>
          <w:spacing w:val="-5"/>
        </w:rPr>
        <w:t xml:space="preserve"> </w:t>
      </w:r>
      <w:r w:rsidRPr="00B42D1E">
        <w:t>рабочей</w:t>
      </w:r>
      <w:r w:rsidRPr="00B42D1E">
        <w:rPr>
          <w:spacing w:val="-6"/>
        </w:rPr>
        <w:t xml:space="preserve"> </w:t>
      </w:r>
      <w:r w:rsidRPr="00B42D1E">
        <w:t>группы</w:t>
      </w:r>
      <w:bookmarkEnd w:id="66"/>
      <w:bookmarkEnd w:id="69"/>
      <w:bookmarkEnd w:id="70"/>
    </w:p>
    <w:p w14:paraId="799E7E58" w14:textId="77777777" w:rsidR="00B42D1E" w:rsidRPr="00B42D1E" w:rsidRDefault="00B42D1E" w:rsidP="008F75CF">
      <w:pPr>
        <w:tabs>
          <w:tab w:val="left" w:pos="709"/>
        </w:tabs>
        <w:spacing w:after="0" w:line="360" w:lineRule="auto"/>
        <w:ind w:right="1" w:firstLine="567"/>
        <w:jc w:val="both"/>
        <w:rPr>
          <w:rFonts w:ascii="Times New Roman" w:eastAsia="Calibri" w:hAnsi="Times New Roman" w:cs="Times New Roman"/>
          <w:b/>
          <w:sz w:val="24"/>
          <w:szCs w:val="24"/>
        </w:rPr>
      </w:pPr>
      <w:r w:rsidRPr="00B42D1E">
        <w:rPr>
          <w:rFonts w:ascii="Times New Roman" w:eastAsia="Calibri" w:hAnsi="Times New Roman" w:cs="Times New Roman"/>
          <w:b/>
          <w:sz w:val="24"/>
          <w:szCs w:val="24"/>
        </w:rPr>
        <w:t>Председатель:</w:t>
      </w:r>
    </w:p>
    <w:p w14:paraId="5061ECE1" w14:textId="415B55B9" w:rsidR="00B42D1E" w:rsidRPr="00B42D1E" w:rsidRDefault="00B42D1E" w:rsidP="008F75CF">
      <w:pPr>
        <w:tabs>
          <w:tab w:val="left" w:pos="709"/>
        </w:tabs>
        <w:spacing w:after="0" w:line="360" w:lineRule="auto"/>
        <w:ind w:right="1" w:firstLine="567"/>
        <w:jc w:val="both"/>
        <w:rPr>
          <w:rFonts w:ascii="Times New Roman" w:eastAsia="Calibri" w:hAnsi="Times New Roman" w:cs="Times New Roman"/>
          <w:sz w:val="24"/>
          <w:szCs w:val="24"/>
        </w:rPr>
      </w:pPr>
      <w:r w:rsidRPr="00B42D1E">
        <w:rPr>
          <w:rFonts w:ascii="Times New Roman" w:eastAsia="Calibri" w:hAnsi="Times New Roman" w:cs="Times New Roman"/>
          <w:sz w:val="24"/>
          <w:szCs w:val="24"/>
        </w:rPr>
        <w:t>Гунька Зинаида Александровна – главный внештатный</w:t>
      </w:r>
      <w:r w:rsidR="00FC28FA">
        <w:rPr>
          <w:rFonts w:ascii="Times New Roman" w:eastAsia="Calibri" w:hAnsi="Times New Roman" w:cs="Times New Roman"/>
          <w:sz w:val="24"/>
          <w:szCs w:val="24"/>
        </w:rPr>
        <w:t xml:space="preserve"> </w:t>
      </w:r>
      <w:r w:rsidR="00FC28FA" w:rsidRPr="00C75A2D">
        <w:rPr>
          <w:rFonts w:ascii="Times New Roman" w:eastAsia="Calibri" w:hAnsi="Times New Roman" w:cs="Times New Roman"/>
          <w:sz w:val="24"/>
          <w:szCs w:val="24"/>
        </w:rPr>
        <w:t>педиатр</w:t>
      </w:r>
      <w:r w:rsidR="00FC28FA">
        <w:rPr>
          <w:rFonts w:ascii="Times New Roman" w:eastAsia="Calibri" w:hAnsi="Times New Roman" w:cs="Times New Roman"/>
          <w:sz w:val="24"/>
          <w:szCs w:val="24"/>
        </w:rPr>
        <w:t xml:space="preserve"> </w:t>
      </w:r>
      <w:r w:rsidRPr="00B42D1E">
        <w:rPr>
          <w:rFonts w:ascii="Times New Roman" w:eastAsia="Calibri" w:hAnsi="Times New Roman" w:cs="Times New Roman"/>
          <w:sz w:val="24"/>
          <w:szCs w:val="24"/>
        </w:rPr>
        <w:t>Министерства здравоохранения Приднестровской Молдавской Республики, врач-педиатр высшей квалификационной категории, заместитель главного врача по детству государственного учреждения «Слободзейская центральная районная больница».</w:t>
      </w:r>
    </w:p>
    <w:p w14:paraId="57C957C4" w14:textId="77777777" w:rsidR="00B42D1E" w:rsidRPr="00B42D1E" w:rsidRDefault="00B42D1E" w:rsidP="008F75CF">
      <w:pPr>
        <w:tabs>
          <w:tab w:val="left" w:pos="709"/>
        </w:tabs>
        <w:spacing w:after="0" w:line="360" w:lineRule="auto"/>
        <w:ind w:right="1" w:firstLine="567"/>
        <w:jc w:val="both"/>
        <w:rPr>
          <w:rFonts w:ascii="Times New Roman" w:eastAsia="Calibri" w:hAnsi="Times New Roman" w:cs="Times New Roman"/>
          <w:b/>
          <w:bCs/>
          <w:sz w:val="24"/>
          <w:szCs w:val="24"/>
        </w:rPr>
      </w:pPr>
      <w:r w:rsidRPr="00B42D1E">
        <w:rPr>
          <w:rFonts w:ascii="Times New Roman" w:eastAsia="Calibri" w:hAnsi="Times New Roman" w:cs="Times New Roman"/>
          <w:b/>
          <w:bCs/>
          <w:sz w:val="24"/>
          <w:szCs w:val="24"/>
        </w:rPr>
        <w:t xml:space="preserve">  Члены:</w:t>
      </w:r>
    </w:p>
    <w:p w14:paraId="6238E6D9" w14:textId="77777777" w:rsidR="00B42D1E" w:rsidRPr="00B42D1E" w:rsidRDefault="00B42D1E" w:rsidP="008F75CF">
      <w:pPr>
        <w:tabs>
          <w:tab w:val="left" w:pos="567"/>
        </w:tabs>
        <w:spacing w:after="0" w:line="360" w:lineRule="auto"/>
        <w:ind w:right="1" w:firstLine="567"/>
        <w:jc w:val="both"/>
        <w:rPr>
          <w:rFonts w:ascii="Times New Roman" w:eastAsia="Calibri" w:hAnsi="Times New Roman" w:cs="Times New Roman"/>
          <w:b/>
          <w:bCs/>
          <w:sz w:val="24"/>
          <w:szCs w:val="24"/>
        </w:rPr>
      </w:pPr>
      <w:r w:rsidRPr="00B42D1E">
        <w:rPr>
          <w:rFonts w:ascii="Times New Roman" w:eastAsia="Calibri" w:hAnsi="Times New Roman" w:cs="Times New Roman"/>
          <w:sz w:val="24"/>
          <w:szCs w:val="24"/>
        </w:rPr>
        <w:t>Шевченко Алла Сергеевна – врач-педиатр высшей квалификационной категории, главный врач государственного учреждения «Бендерский центр матери и ребенка»;</w:t>
      </w:r>
    </w:p>
    <w:p w14:paraId="3BFCFB35" w14:textId="013F7B14" w:rsidR="00B42D1E" w:rsidRPr="00B42D1E" w:rsidRDefault="00B42D1E" w:rsidP="008F75CF">
      <w:pPr>
        <w:tabs>
          <w:tab w:val="left" w:pos="567"/>
        </w:tabs>
        <w:spacing w:after="0" w:line="360" w:lineRule="auto"/>
        <w:ind w:right="1" w:firstLine="567"/>
        <w:jc w:val="both"/>
        <w:rPr>
          <w:rFonts w:ascii="Times New Roman" w:eastAsia="Calibri" w:hAnsi="Times New Roman" w:cs="Times New Roman"/>
          <w:sz w:val="24"/>
          <w:szCs w:val="24"/>
        </w:rPr>
      </w:pPr>
      <w:r w:rsidRPr="00B42D1E">
        <w:rPr>
          <w:rFonts w:ascii="Times New Roman" w:eastAsia="Calibri" w:hAnsi="Times New Roman" w:cs="Times New Roman"/>
          <w:sz w:val="24"/>
          <w:szCs w:val="24"/>
        </w:rPr>
        <w:t xml:space="preserve">  </w:t>
      </w:r>
      <w:proofErr w:type="spellStart"/>
      <w:r w:rsidRPr="00B42D1E">
        <w:rPr>
          <w:rFonts w:ascii="Times New Roman" w:eastAsia="Calibri" w:hAnsi="Times New Roman" w:cs="Times New Roman"/>
          <w:sz w:val="24"/>
          <w:szCs w:val="24"/>
        </w:rPr>
        <w:t>Боцу</w:t>
      </w:r>
      <w:proofErr w:type="spellEnd"/>
      <w:r w:rsidRPr="00B42D1E">
        <w:rPr>
          <w:rFonts w:ascii="Times New Roman" w:eastAsia="Calibri" w:hAnsi="Times New Roman" w:cs="Times New Roman"/>
          <w:sz w:val="24"/>
          <w:szCs w:val="24"/>
        </w:rPr>
        <w:t xml:space="preserve"> Елена Михайловна – врач-педиатр высшей квалификационной категории, заместитель глав</w:t>
      </w:r>
      <w:r w:rsidR="00BE2C54">
        <w:rPr>
          <w:rFonts w:ascii="Times New Roman" w:eastAsia="Calibri" w:hAnsi="Times New Roman" w:cs="Times New Roman"/>
          <w:sz w:val="24"/>
          <w:szCs w:val="24"/>
        </w:rPr>
        <w:t xml:space="preserve">ного врача </w:t>
      </w:r>
      <w:r w:rsidRPr="00B42D1E">
        <w:rPr>
          <w:rFonts w:ascii="Times New Roman" w:eastAsia="Calibri" w:hAnsi="Times New Roman" w:cs="Times New Roman"/>
          <w:sz w:val="24"/>
          <w:szCs w:val="24"/>
        </w:rPr>
        <w:t>по педиатрии государственного учреждения «Республиканский центр матери и ребенка»</w:t>
      </w:r>
      <w:r w:rsidR="00BE2C54">
        <w:rPr>
          <w:rFonts w:ascii="Times New Roman" w:eastAsia="Calibri" w:hAnsi="Times New Roman" w:cs="Times New Roman"/>
          <w:sz w:val="24"/>
          <w:szCs w:val="24"/>
        </w:rPr>
        <w:t xml:space="preserve"> г. Тирасполь</w:t>
      </w:r>
      <w:r w:rsidRPr="00B42D1E">
        <w:rPr>
          <w:rFonts w:ascii="Times New Roman" w:eastAsia="Calibri" w:hAnsi="Times New Roman" w:cs="Times New Roman"/>
          <w:sz w:val="24"/>
          <w:szCs w:val="24"/>
        </w:rPr>
        <w:t>;</w:t>
      </w:r>
    </w:p>
    <w:p w14:paraId="733DFB10" w14:textId="4138D5CD" w:rsidR="00B42D1E" w:rsidRPr="00B42D1E" w:rsidRDefault="00B42D1E" w:rsidP="008F75CF">
      <w:pPr>
        <w:tabs>
          <w:tab w:val="left" w:pos="567"/>
        </w:tabs>
        <w:spacing w:after="0" w:line="360" w:lineRule="auto"/>
        <w:ind w:right="1" w:firstLine="567"/>
        <w:jc w:val="both"/>
        <w:rPr>
          <w:rFonts w:ascii="Times New Roman" w:eastAsia="Calibri" w:hAnsi="Times New Roman" w:cs="Times New Roman"/>
          <w:sz w:val="24"/>
          <w:szCs w:val="24"/>
        </w:rPr>
      </w:pPr>
      <w:r w:rsidRPr="00B42D1E">
        <w:rPr>
          <w:rFonts w:ascii="Times New Roman" w:eastAsia="Calibri" w:hAnsi="Times New Roman" w:cs="Times New Roman"/>
          <w:sz w:val="24"/>
          <w:szCs w:val="24"/>
        </w:rPr>
        <w:t xml:space="preserve">  </w:t>
      </w:r>
      <w:proofErr w:type="spellStart"/>
      <w:r w:rsidRPr="00B42D1E">
        <w:rPr>
          <w:rFonts w:ascii="Times New Roman" w:eastAsia="Calibri" w:hAnsi="Times New Roman" w:cs="Times New Roman"/>
          <w:sz w:val="24"/>
          <w:szCs w:val="24"/>
        </w:rPr>
        <w:t>Григорчук</w:t>
      </w:r>
      <w:proofErr w:type="spellEnd"/>
      <w:r w:rsidRPr="00B42D1E">
        <w:rPr>
          <w:rFonts w:ascii="Times New Roman" w:eastAsia="Calibri" w:hAnsi="Times New Roman" w:cs="Times New Roman"/>
          <w:sz w:val="24"/>
          <w:szCs w:val="24"/>
        </w:rPr>
        <w:t xml:space="preserve"> Вера Григорьевна – врач-педиатр высшей квалиф</w:t>
      </w:r>
      <w:r w:rsidR="00BE2C54">
        <w:rPr>
          <w:rFonts w:ascii="Times New Roman" w:eastAsia="Calibri" w:hAnsi="Times New Roman" w:cs="Times New Roman"/>
          <w:sz w:val="24"/>
          <w:szCs w:val="24"/>
        </w:rPr>
        <w:t>икационной категории, заведующая</w:t>
      </w:r>
      <w:r w:rsidRPr="00B42D1E">
        <w:rPr>
          <w:rFonts w:ascii="Times New Roman" w:eastAsia="Calibri" w:hAnsi="Times New Roman" w:cs="Times New Roman"/>
          <w:sz w:val="24"/>
          <w:szCs w:val="24"/>
        </w:rPr>
        <w:t xml:space="preserve"> I педиатрическим отделением государственного учреждения «Бендерский центр матери и ребенка»;</w:t>
      </w:r>
    </w:p>
    <w:p w14:paraId="2BD59AB6" w14:textId="464A14C6" w:rsidR="00B42D1E" w:rsidRPr="00B42D1E" w:rsidRDefault="00B42D1E" w:rsidP="008F75CF">
      <w:pPr>
        <w:tabs>
          <w:tab w:val="left" w:pos="567"/>
        </w:tabs>
        <w:spacing w:after="0" w:line="360" w:lineRule="auto"/>
        <w:ind w:right="1" w:firstLine="567"/>
        <w:jc w:val="both"/>
        <w:rPr>
          <w:rFonts w:ascii="Times New Roman" w:eastAsia="Calibri" w:hAnsi="Times New Roman" w:cs="Times New Roman"/>
          <w:sz w:val="24"/>
          <w:szCs w:val="24"/>
        </w:rPr>
      </w:pPr>
      <w:r w:rsidRPr="00B42D1E">
        <w:rPr>
          <w:rFonts w:ascii="Times New Roman" w:eastAsia="Calibri" w:hAnsi="Times New Roman" w:cs="Times New Roman"/>
          <w:sz w:val="24"/>
          <w:szCs w:val="24"/>
        </w:rPr>
        <w:t xml:space="preserve">  </w:t>
      </w:r>
      <w:proofErr w:type="spellStart"/>
      <w:r w:rsidRPr="00B42D1E">
        <w:rPr>
          <w:rFonts w:ascii="Times New Roman" w:eastAsia="Calibri" w:hAnsi="Times New Roman" w:cs="Times New Roman"/>
          <w:sz w:val="24"/>
          <w:szCs w:val="24"/>
        </w:rPr>
        <w:t>Переман</w:t>
      </w:r>
      <w:proofErr w:type="spellEnd"/>
      <w:r w:rsidRPr="00B42D1E">
        <w:rPr>
          <w:rFonts w:ascii="Times New Roman" w:eastAsia="Calibri" w:hAnsi="Times New Roman" w:cs="Times New Roman"/>
          <w:sz w:val="24"/>
          <w:szCs w:val="24"/>
        </w:rPr>
        <w:t xml:space="preserve"> Татьяна Павловна – врач-педиатр высшей квалификационной категории, заведующий </w:t>
      </w:r>
      <w:r w:rsidRPr="00B42D1E">
        <w:rPr>
          <w:rFonts w:ascii="Times New Roman" w:eastAsia="Calibri" w:hAnsi="Times New Roman" w:cs="Times New Roman"/>
          <w:sz w:val="24"/>
          <w:szCs w:val="24"/>
          <w:lang w:val="en-US"/>
        </w:rPr>
        <w:t>III</w:t>
      </w:r>
      <w:r w:rsidRPr="00B42D1E">
        <w:rPr>
          <w:rFonts w:ascii="Times New Roman" w:eastAsia="Calibri" w:hAnsi="Times New Roman" w:cs="Times New Roman"/>
          <w:sz w:val="24"/>
          <w:szCs w:val="24"/>
        </w:rPr>
        <w:t xml:space="preserve"> педиатрическим отделением государственного учреждения «Республиканский центр матери и ребенка»</w:t>
      </w:r>
      <w:r w:rsidR="00BE2C54" w:rsidRPr="00BE2C54">
        <w:rPr>
          <w:rFonts w:ascii="Times New Roman" w:eastAsia="Calibri" w:hAnsi="Times New Roman" w:cs="Times New Roman"/>
          <w:sz w:val="24"/>
          <w:szCs w:val="24"/>
        </w:rPr>
        <w:t xml:space="preserve"> </w:t>
      </w:r>
      <w:r w:rsidR="00BE2C54">
        <w:rPr>
          <w:rFonts w:ascii="Times New Roman" w:eastAsia="Calibri" w:hAnsi="Times New Roman" w:cs="Times New Roman"/>
          <w:sz w:val="24"/>
          <w:szCs w:val="24"/>
        </w:rPr>
        <w:t>г. Тирасполь</w:t>
      </w:r>
      <w:r w:rsidRPr="00B42D1E">
        <w:rPr>
          <w:rFonts w:ascii="Times New Roman" w:eastAsia="Calibri" w:hAnsi="Times New Roman" w:cs="Times New Roman"/>
          <w:sz w:val="24"/>
          <w:szCs w:val="24"/>
        </w:rPr>
        <w:t>;</w:t>
      </w:r>
    </w:p>
    <w:p w14:paraId="3C9D025F" w14:textId="4E90C399" w:rsidR="00B42D1E" w:rsidRPr="00B42D1E" w:rsidRDefault="003857FD" w:rsidP="008F75CF">
      <w:pPr>
        <w:tabs>
          <w:tab w:val="left" w:pos="567"/>
        </w:tabs>
        <w:spacing w:after="0" w:line="360" w:lineRule="auto"/>
        <w:ind w:right="1"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Тизун</w:t>
      </w:r>
      <w:proofErr w:type="spellEnd"/>
      <w:r>
        <w:rPr>
          <w:rFonts w:ascii="Times New Roman" w:eastAsia="Calibri" w:hAnsi="Times New Roman" w:cs="Times New Roman"/>
          <w:sz w:val="24"/>
          <w:szCs w:val="24"/>
        </w:rPr>
        <w:t xml:space="preserve"> Рус</w:t>
      </w:r>
      <w:r w:rsidR="00B42D1E" w:rsidRPr="00B42D1E">
        <w:rPr>
          <w:rFonts w:ascii="Times New Roman" w:eastAsia="Calibri" w:hAnsi="Times New Roman" w:cs="Times New Roman"/>
          <w:sz w:val="24"/>
          <w:szCs w:val="24"/>
        </w:rPr>
        <w:t>лана Руслановна – врач-педиатр второй квалиф</w:t>
      </w:r>
      <w:r w:rsidR="00BE2C54">
        <w:rPr>
          <w:rFonts w:ascii="Times New Roman" w:eastAsia="Calibri" w:hAnsi="Times New Roman" w:cs="Times New Roman"/>
          <w:sz w:val="24"/>
          <w:szCs w:val="24"/>
        </w:rPr>
        <w:t>икационной категории, заведующая</w:t>
      </w:r>
      <w:r w:rsidR="00B42D1E" w:rsidRPr="00B42D1E">
        <w:rPr>
          <w:rFonts w:ascii="Times New Roman" w:eastAsia="Calibri" w:hAnsi="Times New Roman" w:cs="Times New Roman"/>
          <w:sz w:val="24"/>
          <w:szCs w:val="24"/>
        </w:rPr>
        <w:t xml:space="preserve"> 2-м педиатрическим отделением для лечения детей   с респираторной патологией государственного учреждения «Республиканский центр матери и ребенка»;</w:t>
      </w:r>
    </w:p>
    <w:p w14:paraId="6E70D093" w14:textId="0D144B47" w:rsidR="00B42D1E" w:rsidRPr="003857FD" w:rsidRDefault="00B42D1E" w:rsidP="008F75CF">
      <w:pPr>
        <w:tabs>
          <w:tab w:val="left" w:pos="567"/>
        </w:tabs>
        <w:spacing w:after="0" w:line="360" w:lineRule="auto"/>
        <w:ind w:right="1" w:firstLine="567"/>
        <w:jc w:val="both"/>
        <w:rPr>
          <w:rFonts w:ascii="Times New Roman" w:hAnsi="Times New Roman" w:cs="Times New Roman"/>
          <w:sz w:val="24"/>
          <w:szCs w:val="24"/>
        </w:rPr>
      </w:pPr>
      <w:r w:rsidRPr="003857FD">
        <w:rPr>
          <w:rFonts w:ascii="Times New Roman" w:eastAsia="Calibri" w:hAnsi="Times New Roman" w:cs="Times New Roman"/>
          <w:sz w:val="24"/>
          <w:szCs w:val="24"/>
        </w:rPr>
        <w:t xml:space="preserve">Шерстюк Ирина Борисовна </w:t>
      </w:r>
      <w:r w:rsidR="00FC28FA">
        <w:rPr>
          <w:rFonts w:ascii="Times New Roman" w:eastAsia="Calibri" w:hAnsi="Times New Roman" w:cs="Times New Roman"/>
          <w:sz w:val="24"/>
          <w:szCs w:val="24"/>
        </w:rPr>
        <w:t>–</w:t>
      </w:r>
      <w:r w:rsidR="00C93AA0" w:rsidRPr="003857FD">
        <w:rPr>
          <w:rFonts w:ascii="Times New Roman" w:eastAsia="Calibri" w:hAnsi="Times New Roman" w:cs="Times New Roman"/>
          <w:sz w:val="24"/>
          <w:szCs w:val="24"/>
        </w:rPr>
        <w:t xml:space="preserve"> врач</w:t>
      </w:r>
      <w:r w:rsidR="00FC28FA">
        <w:rPr>
          <w:rFonts w:ascii="Times New Roman" w:eastAsia="Calibri" w:hAnsi="Times New Roman" w:cs="Times New Roman"/>
          <w:sz w:val="24"/>
          <w:szCs w:val="24"/>
        </w:rPr>
        <w:t>-</w:t>
      </w:r>
      <w:r w:rsidR="00BE2C54" w:rsidRPr="003857FD">
        <w:rPr>
          <w:rFonts w:ascii="Times New Roman" w:eastAsia="Calibri" w:hAnsi="Times New Roman" w:cs="Times New Roman"/>
          <w:sz w:val="24"/>
          <w:szCs w:val="24"/>
        </w:rPr>
        <w:t>неонатолог высшей</w:t>
      </w:r>
      <w:r w:rsidRPr="003857FD">
        <w:rPr>
          <w:rFonts w:ascii="Times New Roman" w:eastAsia="Calibri" w:hAnsi="Times New Roman" w:cs="Times New Roman"/>
          <w:sz w:val="24"/>
          <w:szCs w:val="24"/>
        </w:rPr>
        <w:t xml:space="preserve"> </w:t>
      </w:r>
      <w:r w:rsidR="00BE2C54">
        <w:rPr>
          <w:rFonts w:ascii="Times New Roman" w:eastAsia="Calibri" w:hAnsi="Times New Roman" w:cs="Times New Roman"/>
          <w:sz w:val="24"/>
          <w:szCs w:val="24"/>
        </w:rPr>
        <w:t xml:space="preserve">квалификационной </w:t>
      </w:r>
      <w:r w:rsidRPr="003857FD">
        <w:rPr>
          <w:rFonts w:ascii="Times New Roman" w:eastAsia="Calibri" w:hAnsi="Times New Roman" w:cs="Times New Roman"/>
          <w:sz w:val="24"/>
          <w:szCs w:val="24"/>
        </w:rPr>
        <w:t>категории, заместитель главного врача по</w:t>
      </w:r>
      <w:r w:rsidR="003857FD" w:rsidRPr="003857FD">
        <w:rPr>
          <w:rFonts w:ascii="Times New Roman" w:eastAsia="Calibri" w:hAnsi="Times New Roman" w:cs="Times New Roman"/>
          <w:sz w:val="24"/>
          <w:szCs w:val="24"/>
        </w:rPr>
        <w:t xml:space="preserve"> медицинской части </w:t>
      </w:r>
      <w:r w:rsidR="00263BA7">
        <w:rPr>
          <w:rFonts w:ascii="Times New Roman" w:eastAsia="Calibri" w:hAnsi="Times New Roman" w:cs="Times New Roman"/>
          <w:sz w:val="24"/>
          <w:szCs w:val="24"/>
        </w:rPr>
        <w:t>г</w:t>
      </w:r>
      <w:r w:rsidRPr="003857FD">
        <w:rPr>
          <w:rFonts w:ascii="Times New Roman" w:eastAsia="Calibri" w:hAnsi="Times New Roman" w:cs="Times New Roman"/>
          <w:sz w:val="24"/>
          <w:szCs w:val="24"/>
        </w:rPr>
        <w:t xml:space="preserve">осударственного </w:t>
      </w:r>
      <w:r w:rsidR="00BE2C54" w:rsidRPr="003857FD">
        <w:rPr>
          <w:rFonts w:ascii="Times New Roman" w:eastAsia="Calibri" w:hAnsi="Times New Roman" w:cs="Times New Roman"/>
          <w:sz w:val="24"/>
          <w:szCs w:val="24"/>
        </w:rPr>
        <w:t>учреждения</w:t>
      </w:r>
      <w:r w:rsidR="00BE2C54">
        <w:rPr>
          <w:rFonts w:ascii="Times New Roman" w:hAnsi="Times New Roman" w:cs="Times New Roman"/>
          <w:sz w:val="24"/>
          <w:szCs w:val="24"/>
        </w:rPr>
        <w:t xml:space="preserve"> «Григориопольская </w:t>
      </w:r>
      <w:r w:rsidR="00FC28FA" w:rsidRPr="00C75A2D">
        <w:rPr>
          <w:rFonts w:ascii="Times New Roman" w:hAnsi="Times New Roman" w:cs="Times New Roman"/>
          <w:sz w:val="24"/>
          <w:szCs w:val="24"/>
        </w:rPr>
        <w:t>центральная районная больница</w:t>
      </w:r>
      <w:r w:rsidR="00BE2C54">
        <w:rPr>
          <w:rFonts w:ascii="Times New Roman" w:hAnsi="Times New Roman" w:cs="Times New Roman"/>
          <w:sz w:val="24"/>
          <w:szCs w:val="24"/>
        </w:rPr>
        <w:t>»</w:t>
      </w:r>
      <w:r w:rsidR="00BE2C54" w:rsidRPr="003857FD">
        <w:rPr>
          <w:rFonts w:ascii="Times New Roman" w:hAnsi="Times New Roman" w:cs="Times New Roman"/>
          <w:sz w:val="24"/>
          <w:szCs w:val="24"/>
        </w:rPr>
        <w:t>;</w:t>
      </w:r>
      <w:r w:rsidRPr="003857FD">
        <w:rPr>
          <w:rFonts w:ascii="Times New Roman" w:hAnsi="Times New Roman" w:cs="Times New Roman"/>
          <w:sz w:val="24"/>
          <w:szCs w:val="24"/>
        </w:rPr>
        <w:t xml:space="preserve">  </w:t>
      </w:r>
    </w:p>
    <w:p w14:paraId="78FE7DFA" w14:textId="66E11F0D" w:rsidR="00B42D1E" w:rsidRPr="008D2F08" w:rsidRDefault="00B42D1E" w:rsidP="00FC28FA">
      <w:pPr>
        <w:tabs>
          <w:tab w:val="left" w:pos="567"/>
        </w:tabs>
        <w:spacing w:after="0" w:line="360" w:lineRule="auto"/>
        <w:ind w:right="1" w:firstLine="567"/>
        <w:jc w:val="both"/>
        <w:rPr>
          <w:rFonts w:ascii="Times New Roman" w:hAnsi="Times New Roman" w:cs="Times New Roman"/>
          <w:sz w:val="24"/>
          <w:szCs w:val="24"/>
        </w:rPr>
      </w:pPr>
      <w:r w:rsidRPr="008D2F08">
        <w:rPr>
          <w:rFonts w:ascii="Times New Roman" w:hAnsi="Times New Roman" w:cs="Times New Roman"/>
          <w:sz w:val="24"/>
          <w:szCs w:val="24"/>
        </w:rPr>
        <w:t xml:space="preserve">Бабенко </w:t>
      </w:r>
      <w:r w:rsidR="00BE2C54" w:rsidRPr="008D2F08">
        <w:rPr>
          <w:rFonts w:ascii="Times New Roman" w:hAnsi="Times New Roman" w:cs="Times New Roman"/>
          <w:sz w:val="24"/>
          <w:szCs w:val="24"/>
        </w:rPr>
        <w:t>Татьяна Викторовна</w:t>
      </w:r>
      <w:r w:rsidRPr="008D2F08">
        <w:rPr>
          <w:rFonts w:ascii="Times New Roman" w:hAnsi="Times New Roman" w:cs="Times New Roman"/>
          <w:sz w:val="24"/>
          <w:szCs w:val="24"/>
        </w:rPr>
        <w:t xml:space="preserve"> </w:t>
      </w:r>
      <w:r w:rsidR="00FC28FA">
        <w:rPr>
          <w:rFonts w:ascii="Times New Roman" w:hAnsi="Times New Roman" w:cs="Times New Roman"/>
          <w:sz w:val="24"/>
          <w:szCs w:val="24"/>
        </w:rPr>
        <w:t>–</w:t>
      </w:r>
      <w:r w:rsidR="00103514" w:rsidRPr="008D2F08">
        <w:rPr>
          <w:rFonts w:ascii="Times New Roman" w:hAnsi="Times New Roman" w:cs="Times New Roman"/>
          <w:sz w:val="24"/>
          <w:szCs w:val="24"/>
        </w:rPr>
        <w:t xml:space="preserve"> врач</w:t>
      </w:r>
      <w:r w:rsidR="00FC28FA">
        <w:rPr>
          <w:rFonts w:ascii="Times New Roman" w:hAnsi="Times New Roman" w:cs="Times New Roman"/>
          <w:sz w:val="24"/>
          <w:szCs w:val="24"/>
        </w:rPr>
        <w:t>-</w:t>
      </w:r>
      <w:r w:rsidR="00BE2C54" w:rsidRPr="008D2F08">
        <w:rPr>
          <w:rFonts w:ascii="Times New Roman" w:hAnsi="Times New Roman" w:cs="Times New Roman"/>
          <w:sz w:val="24"/>
          <w:szCs w:val="24"/>
        </w:rPr>
        <w:t>педиатр высшей</w:t>
      </w:r>
      <w:r w:rsidRPr="008D2F08">
        <w:rPr>
          <w:rFonts w:ascii="Times New Roman" w:hAnsi="Times New Roman" w:cs="Times New Roman"/>
          <w:sz w:val="24"/>
          <w:szCs w:val="24"/>
        </w:rPr>
        <w:t xml:space="preserve"> </w:t>
      </w:r>
      <w:r w:rsidR="00BE2C54" w:rsidRPr="00B42D1E">
        <w:rPr>
          <w:rFonts w:ascii="Times New Roman" w:eastAsia="Calibri" w:hAnsi="Times New Roman" w:cs="Times New Roman"/>
          <w:sz w:val="24"/>
          <w:szCs w:val="24"/>
        </w:rPr>
        <w:t>квалиф</w:t>
      </w:r>
      <w:r w:rsidR="00BE2C54">
        <w:rPr>
          <w:rFonts w:ascii="Times New Roman" w:eastAsia="Calibri" w:hAnsi="Times New Roman" w:cs="Times New Roman"/>
          <w:sz w:val="24"/>
          <w:szCs w:val="24"/>
        </w:rPr>
        <w:t>икационной</w:t>
      </w:r>
      <w:r w:rsidR="00BE2C54" w:rsidRPr="008D2F08">
        <w:rPr>
          <w:rFonts w:ascii="Times New Roman" w:hAnsi="Times New Roman" w:cs="Times New Roman"/>
          <w:sz w:val="24"/>
          <w:szCs w:val="24"/>
        </w:rPr>
        <w:t xml:space="preserve"> </w:t>
      </w:r>
      <w:r w:rsidRPr="008D2F08">
        <w:rPr>
          <w:rFonts w:ascii="Times New Roman" w:hAnsi="Times New Roman" w:cs="Times New Roman"/>
          <w:sz w:val="24"/>
          <w:szCs w:val="24"/>
        </w:rPr>
        <w:t xml:space="preserve">категории </w:t>
      </w:r>
      <w:r w:rsidR="00A27CD1" w:rsidRPr="008D2F08">
        <w:rPr>
          <w:rFonts w:ascii="Times New Roman" w:eastAsia="Calibri" w:hAnsi="Times New Roman" w:cs="Times New Roman"/>
          <w:sz w:val="24"/>
          <w:szCs w:val="24"/>
        </w:rPr>
        <w:t>государственного учреждения</w:t>
      </w:r>
      <w:r w:rsidR="00BE2C54">
        <w:rPr>
          <w:rFonts w:ascii="Times New Roman" w:hAnsi="Times New Roman" w:cs="Times New Roman"/>
          <w:sz w:val="24"/>
          <w:szCs w:val="24"/>
        </w:rPr>
        <w:t xml:space="preserve"> «Тираспольский</w:t>
      </w:r>
      <w:r w:rsidRPr="008D2F08">
        <w:rPr>
          <w:rFonts w:ascii="Times New Roman" w:hAnsi="Times New Roman" w:cs="Times New Roman"/>
          <w:sz w:val="24"/>
          <w:szCs w:val="24"/>
        </w:rPr>
        <w:t xml:space="preserve"> клинический центр амбулаторно</w:t>
      </w:r>
      <w:r w:rsidR="00BE2C54">
        <w:rPr>
          <w:rFonts w:ascii="Times New Roman" w:hAnsi="Times New Roman" w:cs="Times New Roman"/>
          <w:sz w:val="24"/>
          <w:szCs w:val="24"/>
        </w:rPr>
        <w:t xml:space="preserve"> - поликлинической помощи</w:t>
      </w:r>
      <w:r w:rsidRPr="008D2F08">
        <w:rPr>
          <w:rFonts w:ascii="Times New Roman" w:hAnsi="Times New Roman" w:cs="Times New Roman"/>
          <w:sz w:val="24"/>
          <w:szCs w:val="24"/>
        </w:rPr>
        <w:t>»;</w:t>
      </w:r>
    </w:p>
    <w:p w14:paraId="5633D349" w14:textId="56E34256" w:rsidR="00B42D1E" w:rsidRDefault="00B42D1E" w:rsidP="00FC28FA">
      <w:pPr>
        <w:tabs>
          <w:tab w:val="left" w:pos="567"/>
        </w:tabs>
        <w:spacing w:after="0" w:line="360" w:lineRule="auto"/>
        <w:ind w:right="1" w:firstLine="567"/>
        <w:jc w:val="both"/>
        <w:rPr>
          <w:rFonts w:ascii="Times New Roman" w:eastAsia="Calibri" w:hAnsi="Times New Roman" w:cs="Times New Roman"/>
          <w:sz w:val="24"/>
          <w:szCs w:val="24"/>
        </w:rPr>
      </w:pPr>
      <w:r w:rsidRPr="008D2F08">
        <w:rPr>
          <w:rFonts w:ascii="Times New Roman" w:hAnsi="Times New Roman" w:cs="Times New Roman"/>
          <w:sz w:val="24"/>
          <w:szCs w:val="24"/>
        </w:rPr>
        <w:t xml:space="preserve"> </w:t>
      </w:r>
      <w:r w:rsidR="009C3246">
        <w:rPr>
          <w:rFonts w:ascii="Times New Roman" w:hAnsi="Times New Roman" w:cs="Times New Roman"/>
          <w:sz w:val="24"/>
          <w:szCs w:val="24"/>
        </w:rPr>
        <w:t>Кайси</w:t>
      </w:r>
      <w:r w:rsidRPr="008D2F08">
        <w:rPr>
          <w:rFonts w:ascii="Times New Roman" w:hAnsi="Times New Roman" w:cs="Times New Roman"/>
          <w:sz w:val="24"/>
          <w:szCs w:val="24"/>
        </w:rPr>
        <w:t xml:space="preserve">н Елена </w:t>
      </w:r>
      <w:r w:rsidR="00610AE4" w:rsidRPr="008D2F08">
        <w:rPr>
          <w:rFonts w:ascii="Times New Roman" w:hAnsi="Times New Roman" w:cs="Times New Roman"/>
          <w:sz w:val="24"/>
          <w:szCs w:val="24"/>
        </w:rPr>
        <w:t xml:space="preserve">Анатольевна </w:t>
      </w:r>
      <w:r w:rsidR="0037301C" w:rsidRPr="008D2F08">
        <w:rPr>
          <w:rFonts w:ascii="Times New Roman" w:hAnsi="Times New Roman" w:cs="Times New Roman"/>
          <w:sz w:val="24"/>
          <w:szCs w:val="24"/>
        </w:rPr>
        <w:t xml:space="preserve"> </w:t>
      </w:r>
      <w:r w:rsidRPr="008D2F08">
        <w:rPr>
          <w:rFonts w:ascii="Times New Roman" w:hAnsi="Times New Roman" w:cs="Times New Roman"/>
          <w:sz w:val="24"/>
          <w:szCs w:val="24"/>
        </w:rPr>
        <w:t xml:space="preserve"> - врач</w:t>
      </w:r>
      <w:r w:rsidR="00FC28FA">
        <w:rPr>
          <w:rFonts w:ascii="Times New Roman" w:hAnsi="Times New Roman" w:cs="Times New Roman"/>
          <w:sz w:val="24"/>
          <w:szCs w:val="24"/>
        </w:rPr>
        <w:t>-</w:t>
      </w:r>
      <w:r w:rsidRPr="008D2F08">
        <w:rPr>
          <w:rFonts w:ascii="Times New Roman" w:hAnsi="Times New Roman" w:cs="Times New Roman"/>
          <w:sz w:val="24"/>
          <w:szCs w:val="24"/>
        </w:rPr>
        <w:t xml:space="preserve">педиатр первой </w:t>
      </w:r>
      <w:r w:rsidR="00BE2C54">
        <w:rPr>
          <w:rFonts w:ascii="Times New Roman" w:hAnsi="Times New Roman" w:cs="Times New Roman"/>
          <w:sz w:val="24"/>
          <w:szCs w:val="24"/>
        </w:rPr>
        <w:t xml:space="preserve">квалификационной </w:t>
      </w:r>
      <w:r w:rsidR="00BE2C54" w:rsidRPr="008D2F08">
        <w:rPr>
          <w:rFonts w:ascii="Times New Roman" w:hAnsi="Times New Roman" w:cs="Times New Roman"/>
          <w:sz w:val="24"/>
          <w:szCs w:val="24"/>
        </w:rPr>
        <w:t>категории</w:t>
      </w:r>
      <w:r w:rsidRPr="008D2F08">
        <w:rPr>
          <w:rFonts w:ascii="Times New Roman" w:eastAsia="Calibri" w:hAnsi="Times New Roman" w:cs="Times New Roman"/>
          <w:sz w:val="24"/>
          <w:szCs w:val="24"/>
        </w:rPr>
        <w:t xml:space="preserve"> государственного учреждения «Республиканский центр матери и ребенка»;</w:t>
      </w:r>
    </w:p>
    <w:p w14:paraId="311D0905" w14:textId="0DBD298A" w:rsidR="0041078F" w:rsidRPr="000B4DC2" w:rsidRDefault="0041078F" w:rsidP="0041078F">
      <w:pPr>
        <w:pStyle w:val="a8"/>
        <w:spacing w:line="360" w:lineRule="auto"/>
        <w:ind w:right="1" w:firstLine="567"/>
        <w:jc w:val="both"/>
        <w:rPr>
          <w:rFonts w:ascii="Times New Roman" w:hAnsi="Times New Roman"/>
          <w:sz w:val="24"/>
          <w:szCs w:val="24"/>
        </w:rPr>
      </w:pPr>
      <w:r w:rsidRPr="0041078F">
        <w:rPr>
          <w:rFonts w:ascii="Times New Roman" w:hAnsi="Times New Roman"/>
          <w:sz w:val="24"/>
          <w:szCs w:val="24"/>
        </w:rPr>
        <w:t xml:space="preserve">Маковеева Светлана Владимировна – врач - педиатр высшей квалификационной </w:t>
      </w:r>
      <w:r w:rsidR="00D00BCB" w:rsidRPr="00D00BCB">
        <w:rPr>
          <w:rFonts w:ascii="Times New Roman" w:hAnsi="Times New Roman"/>
          <w:sz w:val="24"/>
          <w:szCs w:val="24"/>
        </w:rPr>
        <w:t>категории, преподаватель</w:t>
      </w:r>
      <w:r w:rsidR="00C75A2D" w:rsidRPr="00D00BCB">
        <w:rPr>
          <w:rFonts w:ascii="Times New Roman" w:hAnsi="Times New Roman"/>
          <w:sz w:val="24"/>
          <w:szCs w:val="24"/>
        </w:rPr>
        <w:t xml:space="preserve"> </w:t>
      </w:r>
      <w:r w:rsidR="00D00BCB" w:rsidRPr="00D00BCB">
        <w:rPr>
          <w:rFonts w:ascii="Times New Roman" w:hAnsi="Times New Roman"/>
          <w:sz w:val="24"/>
          <w:szCs w:val="24"/>
        </w:rPr>
        <w:t>Приднестровского Государственного медицинского колледжа им. Л.А. Тарасевича;</w:t>
      </w:r>
    </w:p>
    <w:p w14:paraId="71A2B388" w14:textId="7EAB56DA" w:rsidR="000B4DC2" w:rsidRPr="008D2F08" w:rsidRDefault="000B4DC2" w:rsidP="000B4DC2">
      <w:pPr>
        <w:tabs>
          <w:tab w:val="left" w:pos="567"/>
        </w:tabs>
        <w:spacing w:after="0" w:line="360" w:lineRule="auto"/>
        <w:ind w:right="1" w:firstLine="567"/>
        <w:jc w:val="both"/>
        <w:rPr>
          <w:rFonts w:ascii="Times New Roman" w:hAnsi="Times New Roman" w:cs="Times New Roman"/>
          <w:sz w:val="24"/>
          <w:szCs w:val="24"/>
        </w:rPr>
      </w:pPr>
      <w:proofErr w:type="spellStart"/>
      <w:r>
        <w:rPr>
          <w:rFonts w:ascii="Times New Roman" w:hAnsi="Times New Roman"/>
          <w:sz w:val="24"/>
          <w:szCs w:val="24"/>
        </w:rPr>
        <w:lastRenderedPageBreak/>
        <w:t>Шаптефрац</w:t>
      </w:r>
      <w:proofErr w:type="spellEnd"/>
      <w:r>
        <w:rPr>
          <w:rFonts w:ascii="Times New Roman" w:hAnsi="Times New Roman"/>
          <w:sz w:val="24"/>
          <w:szCs w:val="24"/>
        </w:rPr>
        <w:t xml:space="preserve"> Наталья Александровна – врач педиатр </w:t>
      </w:r>
      <w:r w:rsidRPr="0041078F">
        <w:rPr>
          <w:rFonts w:ascii="Times New Roman" w:hAnsi="Times New Roman"/>
          <w:sz w:val="24"/>
          <w:szCs w:val="24"/>
        </w:rPr>
        <w:t xml:space="preserve">высшей квалификационной </w:t>
      </w:r>
      <w:r w:rsidRPr="00D00BCB">
        <w:rPr>
          <w:rFonts w:ascii="Times New Roman" w:hAnsi="Times New Roman"/>
          <w:sz w:val="24"/>
          <w:szCs w:val="24"/>
        </w:rPr>
        <w:t>категории</w:t>
      </w:r>
      <w:r>
        <w:rPr>
          <w:rFonts w:ascii="Times New Roman" w:hAnsi="Times New Roman"/>
          <w:sz w:val="24"/>
          <w:szCs w:val="24"/>
        </w:rPr>
        <w:t xml:space="preserve"> </w:t>
      </w:r>
      <w:r w:rsidRPr="008D2F08">
        <w:rPr>
          <w:rFonts w:ascii="Times New Roman" w:eastAsia="Calibri" w:hAnsi="Times New Roman" w:cs="Times New Roman"/>
          <w:sz w:val="24"/>
          <w:szCs w:val="24"/>
        </w:rPr>
        <w:t>государственного учреждения</w:t>
      </w:r>
      <w:r>
        <w:rPr>
          <w:rFonts w:ascii="Times New Roman" w:hAnsi="Times New Roman" w:cs="Times New Roman"/>
          <w:sz w:val="24"/>
          <w:szCs w:val="24"/>
        </w:rPr>
        <w:t xml:space="preserve"> «</w:t>
      </w:r>
      <w:r>
        <w:rPr>
          <w:rFonts w:ascii="Times New Roman" w:hAnsi="Times New Roman" w:cs="Times New Roman"/>
          <w:sz w:val="24"/>
          <w:szCs w:val="24"/>
        </w:rPr>
        <w:t>Бендерский</w:t>
      </w:r>
      <w:r w:rsidRPr="008D2F08">
        <w:rPr>
          <w:rFonts w:ascii="Times New Roman" w:hAnsi="Times New Roman" w:cs="Times New Roman"/>
          <w:sz w:val="24"/>
          <w:szCs w:val="24"/>
        </w:rPr>
        <w:t xml:space="preserve"> центр амбулаторно</w:t>
      </w:r>
      <w:r>
        <w:rPr>
          <w:rFonts w:ascii="Times New Roman" w:hAnsi="Times New Roman" w:cs="Times New Roman"/>
          <w:sz w:val="24"/>
          <w:szCs w:val="24"/>
        </w:rPr>
        <w:t xml:space="preserve"> - поликлинической помощи</w:t>
      </w:r>
      <w:r w:rsidRPr="008D2F08">
        <w:rPr>
          <w:rFonts w:ascii="Times New Roman" w:hAnsi="Times New Roman" w:cs="Times New Roman"/>
          <w:sz w:val="24"/>
          <w:szCs w:val="24"/>
        </w:rPr>
        <w:t>»;</w:t>
      </w:r>
    </w:p>
    <w:p w14:paraId="2880A7AB" w14:textId="09CE5EB9" w:rsidR="000B4DC2" w:rsidRPr="000B4DC2" w:rsidRDefault="000B4DC2" w:rsidP="0041078F">
      <w:pPr>
        <w:pStyle w:val="a8"/>
        <w:spacing w:line="360" w:lineRule="auto"/>
        <w:ind w:right="1" w:firstLine="567"/>
        <w:jc w:val="both"/>
        <w:rPr>
          <w:rFonts w:ascii="Times New Roman" w:hAnsi="Times New Roman"/>
          <w:b/>
          <w:bCs/>
          <w:sz w:val="24"/>
          <w:szCs w:val="24"/>
        </w:rPr>
      </w:pPr>
    </w:p>
    <w:p w14:paraId="1D3D6DEA" w14:textId="77777777" w:rsidR="00B42D1E" w:rsidRPr="00CE7188" w:rsidRDefault="00B42D1E" w:rsidP="00B42D1E">
      <w:pPr>
        <w:pStyle w:val="a8"/>
        <w:spacing w:line="360" w:lineRule="auto"/>
        <w:ind w:right="1"/>
        <w:jc w:val="center"/>
        <w:rPr>
          <w:rFonts w:ascii="Times New Roman" w:hAnsi="Times New Roman"/>
          <w:sz w:val="24"/>
          <w:szCs w:val="24"/>
        </w:rPr>
      </w:pPr>
      <w:r w:rsidRPr="00CE7188">
        <w:rPr>
          <w:rFonts w:ascii="Times New Roman" w:hAnsi="Times New Roman"/>
          <w:b/>
          <w:bCs/>
          <w:sz w:val="24"/>
          <w:szCs w:val="24"/>
        </w:rPr>
        <w:t>Конфликт интересов:</w:t>
      </w:r>
      <w:r w:rsidRPr="00CE7188">
        <w:rPr>
          <w:rFonts w:ascii="Times New Roman" w:hAnsi="Times New Roman"/>
          <w:sz w:val="24"/>
          <w:szCs w:val="24"/>
        </w:rPr>
        <w:t xml:space="preserve"> конфликт интересов отсутствует.</w:t>
      </w:r>
    </w:p>
    <w:p w14:paraId="58AE6E0B" w14:textId="77777777" w:rsidR="00B42D1E" w:rsidRPr="00CE7188" w:rsidRDefault="00B42D1E" w:rsidP="00B42D1E">
      <w:pPr>
        <w:pStyle w:val="a8"/>
        <w:spacing w:line="360" w:lineRule="auto"/>
        <w:ind w:right="1" w:firstLine="709"/>
        <w:jc w:val="both"/>
        <w:rPr>
          <w:rFonts w:ascii="Times New Roman" w:hAnsi="Times New Roman"/>
          <w:sz w:val="24"/>
          <w:szCs w:val="24"/>
        </w:rPr>
      </w:pPr>
      <w:r w:rsidRPr="00CE7188">
        <w:rPr>
          <w:rFonts w:ascii="Times New Roman" w:hAnsi="Times New Roman"/>
          <w:sz w:val="24"/>
          <w:szCs w:val="24"/>
        </w:rPr>
        <w:t xml:space="preserve">Экспертизу проекта клинических рекомендаций провел эксперт по клиническому направлению (специальности) «Педиатрия» </w:t>
      </w:r>
      <w:r w:rsidRPr="00CE7188">
        <w:rPr>
          <w:rFonts w:ascii="Times New Roman" w:hAnsi="Times New Roman"/>
          <w:b/>
          <w:bCs/>
          <w:sz w:val="24"/>
          <w:szCs w:val="24"/>
        </w:rPr>
        <w:t xml:space="preserve">Кравцова Алина Геннадьевна – </w:t>
      </w:r>
      <w:r w:rsidRPr="00CE7188">
        <w:rPr>
          <w:rFonts w:ascii="Times New Roman" w:hAnsi="Times New Roman"/>
          <w:sz w:val="24"/>
          <w:szCs w:val="24"/>
        </w:rPr>
        <w:t>кандидат медицинских наук, врач педиатр,</w:t>
      </w:r>
      <w:r w:rsidRPr="00CE7188">
        <w:rPr>
          <w:rFonts w:ascii="Times New Roman" w:hAnsi="Times New Roman"/>
          <w:color w:val="000000"/>
          <w:sz w:val="24"/>
          <w:szCs w:val="24"/>
        </w:rPr>
        <w:t xml:space="preserve"> штатный сотрудник </w:t>
      </w:r>
      <w:r w:rsidRPr="00CE7188">
        <w:rPr>
          <w:rFonts w:ascii="Times New Roman" w:hAnsi="Times New Roman"/>
          <w:sz w:val="24"/>
          <w:szCs w:val="24"/>
        </w:rPr>
        <w:t xml:space="preserve">кафедры </w:t>
      </w:r>
      <w:r w:rsidRPr="00CE7188">
        <w:rPr>
          <w:rFonts w:ascii="Times New Roman" w:hAnsi="Times New Roman"/>
          <w:color w:val="000000"/>
          <w:sz w:val="24"/>
          <w:szCs w:val="24"/>
        </w:rPr>
        <w:t xml:space="preserve">педиатрии, акушерства и гинекологии </w:t>
      </w:r>
      <w:r w:rsidRPr="00CE7188">
        <w:rPr>
          <w:rFonts w:ascii="Times New Roman" w:hAnsi="Times New Roman"/>
          <w:sz w:val="24"/>
          <w:szCs w:val="24"/>
        </w:rPr>
        <w:t>медицинского института им. Н.В. Склифосовского ГОУ «Приднестровский государственный университет им. Т. Г. Шевченко».</w:t>
      </w:r>
    </w:p>
    <w:p w14:paraId="4340671D" w14:textId="77777777" w:rsidR="00C76F7A" w:rsidRDefault="00C76F7A" w:rsidP="004F42AC">
      <w:pPr>
        <w:pStyle w:val="1"/>
        <w:spacing w:after="0" w:line="360" w:lineRule="auto"/>
        <w:jc w:val="left"/>
        <w:rPr>
          <w:bCs/>
          <w:color w:val="auto"/>
          <w:szCs w:val="24"/>
        </w:rPr>
      </w:pPr>
      <w:bookmarkStart w:id="71" w:name="_Toc228866953"/>
      <w:bookmarkStart w:id="72" w:name="_Toc233964319"/>
    </w:p>
    <w:p w14:paraId="2E852A05" w14:textId="77777777" w:rsidR="00C76F7A" w:rsidRDefault="00C76F7A" w:rsidP="004F42AC">
      <w:pPr>
        <w:pStyle w:val="1"/>
        <w:spacing w:after="0" w:line="360" w:lineRule="auto"/>
        <w:jc w:val="left"/>
        <w:rPr>
          <w:bCs/>
          <w:color w:val="auto"/>
          <w:szCs w:val="24"/>
        </w:rPr>
      </w:pPr>
    </w:p>
    <w:p w14:paraId="1DF84940" w14:textId="77777777" w:rsidR="00C76F7A" w:rsidRDefault="00C76F7A" w:rsidP="004F42AC">
      <w:pPr>
        <w:pStyle w:val="1"/>
        <w:spacing w:after="0" w:line="360" w:lineRule="auto"/>
        <w:jc w:val="left"/>
        <w:rPr>
          <w:bCs/>
          <w:color w:val="auto"/>
          <w:szCs w:val="24"/>
        </w:rPr>
      </w:pPr>
    </w:p>
    <w:p w14:paraId="13130AB2" w14:textId="77777777" w:rsidR="00C76F7A" w:rsidRDefault="00C76F7A" w:rsidP="004F42AC">
      <w:pPr>
        <w:pStyle w:val="1"/>
        <w:spacing w:after="0" w:line="360" w:lineRule="auto"/>
        <w:jc w:val="left"/>
        <w:rPr>
          <w:bCs/>
          <w:color w:val="auto"/>
          <w:szCs w:val="24"/>
        </w:rPr>
      </w:pPr>
    </w:p>
    <w:p w14:paraId="50060477" w14:textId="77777777" w:rsidR="00C76F7A" w:rsidRDefault="00C76F7A" w:rsidP="004F42AC">
      <w:pPr>
        <w:pStyle w:val="1"/>
        <w:spacing w:after="0" w:line="360" w:lineRule="auto"/>
        <w:jc w:val="left"/>
        <w:rPr>
          <w:bCs/>
          <w:color w:val="auto"/>
          <w:szCs w:val="24"/>
        </w:rPr>
      </w:pPr>
    </w:p>
    <w:p w14:paraId="439D2991" w14:textId="77777777" w:rsidR="00C76F7A" w:rsidRDefault="00C76F7A" w:rsidP="004F42AC">
      <w:pPr>
        <w:pStyle w:val="1"/>
        <w:spacing w:after="0" w:line="360" w:lineRule="auto"/>
        <w:jc w:val="left"/>
        <w:rPr>
          <w:bCs/>
          <w:color w:val="auto"/>
          <w:szCs w:val="24"/>
        </w:rPr>
      </w:pPr>
    </w:p>
    <w:p w14:paraId="4CD13472" w14:textId="77777777" w:rsidR="00C76F7A" w:rsidRDefault="00C76F7A" w:rsidP="004F42AC">
      <w:pPr>
        <w:pStyle w:val="1"/>
        <w:spacing w:after="0" w:line="360" w:lineRule="auto"/>
        <w:jc w:val="left"/>
        <w:rPr>
          <w:bCs/>
          <w:color w:val="auto"/>
          <w:szCs w:val="24"/>
        </w:rPr>
      </w:pPr>
    </w:p>
    <w:p w14:paraId="751381EC" w14:textId="77777777" w:rsidR="00C76F7A" w:rsidRDefault="00C76F7A" w:rsidP="004F42AC">
      <w:pPr>
        <w:pStyle w:val="1"/>
        <w:spacing w:after="0" w:line="360" w:lineRule="auto"/>
        <w:jc w:val="left"/>
        <w:rPr>
          <w:bCs/>
          <w:color w:val="auto"/>
          <w:szCs w:val="24"/>
        </w:rPr>
      </w:pPr>
    </w:p>
    <w:p w14:paraId="3923F1B2" w14:textId="77777777" w:rsidR="00C76F7A" w:rsidRDefault="00C76F7A" w:rsidP="004F42AC">
      <w:pPr>
        <w:pStyle w:val="1"/>
        <w:spacing w:after="0" w:line="360" w:lineRule="auto"/>
        <w:jc w:val="left"/>
        <w:rPr>
          <w:bCs/>
          <w:color w:val="auto"/>
          <w:szCs w:val="24"/>
        </w:rPr>
      </w:pPr>
    </w:p>
    <w:p w14:paraId="0BF5287F" w14:textId="77777777" w:rsidR="00C76F7A" w:rsidRDefault="00C76F7A" w:rsidP="004F42AC">
      <w:pPr>
        <w:pStyle w:val="1"/>
        <w:spacing w:after="0" w:line="360" w:lineRule="auto"/>
        <w:jc w:val="left"/>
        <w:rPr>
          <w:bCs/>
          <w:color w:val="auto"/>
          <w:szCs w:val="24"/>
        </w:rPr>
      </w:pPr>
    </w:p>
    <w:p w14:paraId="64499D07" w14:textId="77777777" w:rsidR="00C76F7A" w:rsidRDefault="00C76F7A" w:rsidP="004F42AC">
      <w:pPr>
        <w:pStyle w:val="1"/>
        <w:spacing w:after="0" w:line="360" w:lineRule="auto"/>
        <w:jc w:val="left"/>
        <w:rPr>
          <w:bCs/>
          <w:color w:val="auto"/>
          <w:szCs w:val="24"/>
        </w:rPr>
      </w:pPr>
    </w:p>
    <w:p w14:paraId="394EF0C8" w14:textId="77777777" w:rsidR="00C76F7A" w:rsidRDefault="00C76F7A" w:rsidP="004F42AC">
      <w:pPr>
        <w:pStyle w:val="1"/>
        <w:spacing w:after="0" w:line="360" w:lineRule="auto"/>
        <w:jc w:val="left"/>
        <w:rPr>
          <w:bCs/>
          <w:color w:val="auto"/>
          <w:szCs w:val="24"/>
        </w:rPr>
      </w:pPr>
    </w:p>
    <w:p w14:paraId="5C92FCF9" w14:textId="77777777" w:rsidR="000B4DC2" w:rsidRPr="000B4DC2" w:rsidRDefault="000B4DC2" w:rsidP="000B4DC2">
      <w:pPr>
        <w:rPr>
          <w:lang w:eastAsia="ru-RU"/>
        </w:rPr>
      </w:pPr>
    </w:p>
    <w:p w14:paraId="2B88CDDC" w14:textId="77777777" w:rsidR="00C76F7A" w:rsidRDefault="00C76F7A" w:rsidP="004F42AC">
      <w:pPr>
        <w:pStyle w:val="1"/>
        <w:spacing w:after="0" w:line="360" w:lineRule="auto"/>
        <w:jc w:val="left"/>
        <w:rPr>
          <w:bCs/>
          <w:color w:val="auto"/>
          <w:szCs w:val="24"/>
        </w:rPr>
      </w:pPr>
    </w:p>
    <w:p w14:paraId="68DBE968" w14:textId="77777777" w:rsidR="00C76F7A" w:rsidRDefault="00C76F7A" w:rsidP="004F42AC">
      <w:pPr>
        <w:pStyle w:val="1"/>
        <w:spacing w:after="0" w:line="360" w:lineRule="auto"/>
        <w:jc w:val="left"/>
        <w:rPr>
          <w:bCs/>
          <w:color w:val="auto"/>
          <w:szCs w:val="24"/>
        </w:rPr>
      </w:pPr>
    </w:p>
    <w:p w14:paraId="2DABA466" w14:textId="77777777" w:rsidR="00C76F7A" w:rsidRDefault="00C76F7A" w:rsidP="004F42AC">
      <w:pPr>
        <w:pStyle w:val="1"/>
        <w:spacing w:after="0" w:line="360" w:lineRule="auto"/>
        <w:jc w:val="left"/>
        <w:rPr>
          <w:bCs/>
          <w:color w:val="auto"/>
          <w:szCs w:val="24"/>
        </w:rPr>
      </w:pPr>
    </w:p>
    <w:p w14:paraId="0E7F8112" w14:textId="77777777" w:rsidR="00C76F7A" w:rsidRDefault="00C76F7A" w:rsidP="004F42AC">
      <w:pPr>
        <w:pStyle w:val="1"/>
        <w:spacing w:after="0" w:line="360" w:lineRule="auto"/>
        <w:jc w:val="left"/>
        <w:rPr>
          <w:bCs/>
          <w:color w:val="auto"/>
          <w:szCs w:val="24"/>
        </w:rPr>
      </w:pPr>
    </w:p>
    <w:p w14:paraId="7A9EB395" w14:textId="77777777" w:rsidR="00C76F7A" w:rsidRDefault="00C76F7A" w:rsidP="004F42AC">
      <w:pPr>
        <w:pStyle w:val="1"/>
        <w:spacing w:after="0" w:line="360" w:lineRule="auto"/>
        <w:jc w:val="left"/>
        <w:rPr>
          <w:bCs/>
          <w:color w:val="auto"/>
          <w:szCs w:val="24"/>
        </w:rPr>
      </w:pPr>
    </w:p>
    <w:p w14:paraId="36C07323" w14:textId="2E5F1E8B" w:rsidR="00077D8C" w:rsidRDefault="00C76F7A" w:rsidP="004F42AC">
      <w:pPr>
        <w:pStyle w:val="1"/>
        <w:spacing w:after="0" w:line="360" w:lineRule="auto"/>
        <w:jc w:val="left"/>
        <w:rPr>
          <w:bCs/>
          <w:color w:val="auto"/>
          <w:szCs w:val="24"/>
        </w:rPr>
      </w:pPr>
      <w:bookmarkStart w:id="73" w:name="_Toc169860705"/>
      <w:bookmarkStart w:id="74" w:name="_Toc169516721"/>
      <w:bookmarkStart w:id="75" w:name="_Toc166833440"/>
      <w:bookmarkEnd w:id="71"/>
      <w:bookmarkEnd w:id="72"/>
      <w:r>
        <w:rPr>
          <w:bCs/>
          <w:color w:val="auto"/>
          <w:szCs w:val="24"/>
        </w:rPr>
        <w:t xml:space="preserve"> </w:t>
      </w:r>
    </w:p>
    <w:p w14:paraId="303A5F75" w14:textId="77777777" w:rsidR="00C76F7A" w:rsidRPr="00C76F7A" w:rsidRDefault="00C76F7A" w:rsidP="00C76F7A">
      <w:pPr>
        <w:rPr>
          <w:lang w:eastAsia="ru-RU"/>
        </w:rPr>
      </w:pPr>
    </w:p>
    <w:p w14:paraId="4B237B1F" w14:textId="2717AA95" w:rsidR="00C76F7A" w:rsidRDefault="00C76F7A" w:rsidP="00C76F7A">
      <w:pPr>
        <w:pStyle w:val="1"/>
        <w:spacing w:after="0" w:line="360" w:lineRule="auto"/>
        <w:jc w:val="right"/>
        <w:rPr>
          <w:rFonts w:eastAsia="MS Mincho"/>
          <w:bCs/>
          <w:color w:val="auto"/>
          <w:szCs w:val="24"/>
          <w:lang w:eastAsia="ja-JP"/>
        </w:rPr>
      </w:pPr>
      <w:bookmarkStart w:id="76" w:name="_Toc236386424"/>
      <w:bookmarkStart w:id="77" w:name="_Toc228866954"/>
      <w:bookmarkStart w:id="78" w:name="_Toc233964320"/>
      <w:r>
        <w:rPr>
          <w:rFonts w:eastAsia="MS Mincho"/>
          <w:bCs/>
          <w:color w:val="auto"/>
          <w:szCs w:val="24"/>
          <w:lang w:eastAsia="ja-JP"/>
        </w:rPr>
        <w:lastRenderedPageBreak/>
        <w:t>Приложение А2.</w:t>
      </w:r>
      <w:bookmarkEnd w:id="76"/>
    </w:p>
    <w:p w14:paraId="64C1DDF4" w14:textId="77777777" w:rsidR="00C76F7A" w:rsidRDefault="00C76F7A" w:rsidP="00C76F7A">
      <w:pPr>
        <w:pStyle w:val="1"/>
        <w:spacing w:after="0" w:line="360" w:lineRule="auto"/>
        <w:jc w:val="center"/>
        <w:rPr>
          <w:rFonts w:eastAsia="MS Mincho"/>
          <w:bCs/>
          <w:color w:val="auto"/>
          <w:szCs w:val="24"/>
          <w:lang w:eastAsia="ja-JP"/>
        </w:rPr>
      </w:pPr>
    </w:p>
    <w:p w14:paraId="100DE913" w14:textId="698314CD" w:rsidR="00077D8C" w:rsidRPr="00103514" w:rsidRDefault="00077D8C" w:rsidP="00C76F7A">
      <w:pPr>
        <w:pStyle w:val="1"/>
        <w:spacing w:after="0" w:line="360" w:lineRule="auto"/>
        <w:jc w:val="center"/>
        <w:rPr>
          <w:rFonts w:eastAsia="MS Mincho"/>
          <w:b w:val="0"/>
          <w:bCs/>
          <w:color w:val="auto"/>
          <w:szCs w:val="24"/>
          <w:lang w:eastAsia="ja-JP"/>
        </w:rPr>
      </w:pPr>
      <w:bookmarkStart w:id="79" w:name="_Toc236386425"/>
      <w:r w:rsidRPr="00103514">
        <w:rPr>
          <w:rFonts w:eastAsia="MS Mincho"/>
          <w:bCs/>
          <w:color w:val="auto"/>
          <w:szCs w:val="24"/>
          <w:lang w:eastAsia="ja-JP"/>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3"/>
      <w:bookmarkEnd w:id="74"/>
      <w:bookmarkEnd w:id="75"/>
      <w:bookmarkEnd w:id="77"/>
      <w:bookmarkEnd w:id="78"/>
      <w:bookmarkEnd w:id="79"/>
    </w:p>
    <w:p w14:paraId="72FD1288" w14:textId="77777777" w:rsidR="00C76F7A" w:rsidRDefault="00C76F7A" w:rsidP="00103514">
      <w:pPr>
        <w:spacing w:after="0" w:line="360" w:lineRule="auto"/>
        <w:ind w:firstLine="709"/>
        <w:jc w:val="both"/>
        <w:rPr>
          <w:rFonts w:ascii="Times New Roman" w:eastAsia="Calibri" w:hAnsi="Times New Roman" w:cs="Times New Roman"/>
          <w:sz w:val="24"/>
          <w:szCs w:val="24"/>
        </w:rPr>
      </w:pPr>
    </w:p>
    <w:p w14:paraId="00B32BD6" w14:textId="7C6CBF8A" w:rsidR="00077D8C" w:rsidRPr="00103514" w:rsidRDefault="00077D8C" w:rsidP="00103514">
      <w:pPr>
        <w:spacing w:after="0" w:line="360" w:lineRule="auto"/>
        <w:ind w:firstLine="709"/>
        <w:jc w:val="both"/>
        <w:rPr>
          <w:rFonts w:ascii="Times New Roman" w:eastAsia="Calibri" w:hAnsi="Times New Roman" w:cs="Times New Roman"/>
          <w:sz w:val="24"/>
          <w:szCs w:val="24"/>
        </w:rPr>
      </w:pPr>
      <w:r w:rsidRPr="00103514">
        <w:rPr>
          <w:rFonts w:ascii="Times New Roman" w:eastAsia="Calibri" w:hAnsi="Times New Roman" w:cs="Times New Roman"/>
          <w:sz w:val="24"/>
          <w:szCs w:val="24"/>
        </w:rPr>
        <w:t xml:space="preserve">Настоящие клинические рекомендации несут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74A5717A" w14:textId="77777777" w:rsidR="00077D8C" w:rsidRPr="00103514" w:rsidRDefault="00077D8C" w:rsidP="00103514">
      <w:pPr>
        <w:spacing w:after="0" w:line="360" w:lineRule="auto"/>
        <w:ind w:firstLine="567"/>
        <w:jc w:val="both"/>
        <w:rPr>
          <w:rFonts w:ascii="Times New Roman" w:eastAsia="Calibri" w:hAnsi="Times New Roman" w:cs="Times New Roman"/>
          <w:sz w:val="24"/>
          <w:szCs w:val="24"/>
        </w:rPr>
      </w:pPr>
      <w:r w:rsidRPr="00103514">
        <w:rPr>
          <w:rFonts w:ascii="Times New Roman" w:eastAsia="Calibri" w:hAnsi="Times New Roman" w:cs="Times New Roman"/>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09FF5321" w14:textId="77777777" w:rsidR="00077D8C" w:rsidRPr="00103514" w:rsidRDefault="00077D8C" w:rsidP="00103514">
      <w:pPr>
        <w:spacing w:after="0" w:line="360" w:lineRule="auto"/>
        <w:ind w:firstLine="567"/>
        <w:jc w:val="both"/>
        <w:rPr>
          <w:rFonts w:ascii="Times New Roman" w:eastAsia="Calibri" w:hAnsi="Times New Roman" w:cs="Times New Roman"/>
          <w:sz w:val="24"/>
          <w:szCs w:val="24"/>
        </w:rPr>
      </w:pPr>
      <w:r w:rsidRPr="00103514">
        <w:rPr>
          <w:rFonts w:ascii="Times New Roman" w:eastAsia="Calibri" w:hAnsi="Times New Roman" w:cs="Times New Roman"/>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схемам применения и дозам лекарственных препаратов, прописаны в тексте данных клинических рекомендаций. </w:t>
      </w:r>
    </w:p>
    <w:p w14:paraId="575CF089" w14:textId="7EEF4776" w:rsidR="00E5107B" w:rsidRPr="00103514" w:rsidRDefault="00E5107B" w:rsidP="00D52168">
      <w:pPr>
        <w:spacing w:after="0" w:line="360" w:lineRule="auto"/>
        <w:ind w:left="-15" w:right="55" w:firstLine="708"/>
        <w:rPr>
          <w:rFonts w:ascii="Times New Roman" w:eastAsia="Calibri" w:hAnsi="Times New Roman" w:cs="Times New Roman"/>
          <w:sz w:val="24"/>
          <w:szCs w:val="24"/>
        </w:rPr>
      </w:pPr>
      <w:r w:rsidRPr="00103514">
        <w:rPr>
          <w:rFonts w:ascii="Times New Roman" w:hAnsi="Times New Roman" w:cs="Times New Roman"/>
          <w:sz w:val="24"/>
          <w:szCs w:val="24"/>
        </w:rPr>
        <w:t>Настоящие рекомендации устанавливают виды, объем и индикаторы качества медицинской помощи детям с целиакией.</w:t>
      </w:r>
      <w:r w:rsidRPr="00103514">
        <w:rPr>
          <w:rFonts w:ascii="Times New Roman" w:eastAsia="Calibri" w:hAnsi="Times New Roman" w:cs="Times New Roman"/>
          <w:sz w:val="24"/>
          <w:szCs w:val="24"/>
        </w:rPr>
        <w:t xml:space="preserve"> </w:t>
      </w:r>
    </w:p>
    <w:p w14:paraId="2384ADC9" w14:textId="77777777" w:rsidR="00077D8C" w:rsidRPr="00103514" w:rsidRDefault="00077D8C" w:rsidP="00103514">
      <w:pPr>
        <w:tabs>
          <w:tab w:val="left" w:pos="709"/>
        </w:tabs>
        <w:spacing w:after="0" w:line="360" w:lineRule="auto"/>
        <w:ind w:firstLine="709"/>
        <w:jc w:val="both"/>
        <w:rPr>
          <w:rFonts w:ascii="Times New Roman" w:hAnsi="Times New Roman" w:cs="Times New Roman"/>
          <w:sz w:val="24"/>
          <w:szCs w:val="24"/>
        </w:rPr>
      </w:pPr>
      <w:r w:rsidRPr="00103514">
        <w:rPr>
          <w:rFonts w:ascii="Times New Roman" w:hAnsi="Times New Roman" w:cs="Times New Roman"/>
          <w:sz w:val="24"/>
          <w:szCs w:val="24"/>
        </w:rPr>
        <w:t xml:space="preserve">Данные клинические рекомендации разработаны с учетом следующих нормативных правовых документов: </w:t>
      </w:r>
    </w:p>
    <w:p w14:paraId="340BAEB8" w14:textId="070E7F81" w:rsidR="00077D8C" w:rsidRPr="00D00BCB" w:rsidRDefault="00077D8C" w:rsidP="00103514">
      <w:pPr>
        <w:widowControl w:val="0"/>
        <w:numPr>
          <w:ilvl w:val="0"/>
          <w:numId w:val="32"/>
        </w:numPr>
        <w:autoSpaceDE w:val="0"/>
        <w:autoSpaceDN w:val="0"/>
        <w:spacing w:after="0" w:line="360" w:lineRule="auto"/>
        <w:ind w:firstLine="709"/>
        <w:jc w:val="both"/>
        <w:rPr>
          <w:rFonts w:ascii="Times New Roman" w:eastAsia="MS Mincho" w:hAnsi="Times New Roman" w:cs="Times New Roman"/>
          <w:sz w:val="24"/>
          <w:szCs w:val="24"/>
          <w:lang w:eastAsia="ja-JP"/>
        </w:rPr>
      </w:pPr>
      <w:r w:rsidRPr="00103514">
        <w:rPr>
          <w:rFonts w:ascii="Times New Roman" w:eastAsia="MS Mincho" w:hAnsi="Times New Roman" w:cs="Times New Roman"/>
          <w:sz w:val="24"/>
          <w:szCs w:val="24"/>
          <w:lang w:eastAsia="ja-JP"/>
        </w:rPr>
        <w:t xml:space="preserve">Закон Приднестровской Молдавской </w:t>
      </w:r>
      <w:r w:rsidRPr="00D00BCB">
        <w:rPr>
          <w:rFonts w:ascii="Times New Roman" w:eastAsia="MS Mincho" w:hAnsi="Times New Roman" w:cs="Times New Roman"/>
          <w:sz w:val="24"/>
          <w:szCs w:val="24"/>
          <w:lang w:eastAsia="ja-JP"/>
        </w:rPr>
        <w:t>Р</w:t>
      </w:r>
      <w:r w:rsidR="001F0221" w:rsidRPr="00D00BCB">
        <w:rPr>
          <w:rFonts w:ascii="Times New Roman" w:eastAsia="MS Mincho" w:hAnsi="Times New Roman" w:cs="Times New Roman"/>
          <w:sz w:val="24"/>
          <w:szCs w:val="24"/>
          <w:lang w:eastAsia="ja-JP"/>
        </w:rPr>
        <w:t xml:space="preserve">еспублики от 16 </w:t>
      </w:r>
      <w:r w:rsidR="00C76F7A" w:rsidRPr="00D00BCB">
        <w:rPr>
          <w:rFonts w:ascii="Times New Roman" w:eastAsia="MS Mincho" w:hAnsi="Times New Roman" w:cs="Times New Roman"/>
          <w:sz w:val="24"/>
          <w:szCs w:val="24"/>
          <w:lang w:eastAsia="ja-JP"/>
        </w:rPr>
        <w:t>января</w:t>
      </w:r>
      <w:r w:rsidR="00C76F7A" w:rsidRPr="00D00BCB">
        <w:t xml:space="preserve"> </w:t>
      </w:r>
      <w:r w:rsidR="00C76F7A" w:rsidRPr="00D00BCB">
        <w:rPr>
          <w:rFonts w:ascii="Times New Roman" w:eastAsia="MS Mincho" w:hAnsi="Times New Roman" w:cs="Times New Roman"/>
          <w:sz w:val="24"/>
          <w:szCs w:val="24"/>
          <w:lang w:eastAsia="ja-JP"/>
        </w:rPr>
        <w:t xml:space="preserve">1997 года                            № 29-З  </w:t>
      </w:r>
      <w:r w:rsidRPr="00D00BCB">
        <w:rPr>
          <w:rFonts w:ascii="Times New Roman" w:eastAsia="MS Mincho" w:hAnsi="Times New Roman" w:cs="Times New Roman"/>
          <w:sz w:val="24"/>
          <w:szCs w:val="24"/>
          <w:lang w:eastAsia="ja-JP"/>
        </w:rPr>
        <w:t xml:space="preserve"> «Об основах охраны здоровья граждан» (СЗМР 97–1);</w:t>
      </w:r>
    </w:p>
    <w:p w14:paraId="3F3A933F" w14:textId="77777777" w:rsidR="00077D8C" w:rsidRPr="00103514" w:rsidRDefault="00077D8C" w:rsidP="00103514">
      <w:pPr>
        <w:widowControl w:val="0"/>
        <w:numPr>
          <w:ilvl w:val="0"/>
          <w:numId w:val="32"/>
        </w:numPr>
        <w:autoSpaceDE w:val="0"/>
        <w:autoSpaceDN w:val="0"/>
        <w:spacing w:after="0" w:line="360" w:lineRule="auto"/>
        <w:ind w:firstLine="709"/>
        <w:jc w:val="both"/>
        <w:rPr>
          <w:rFonts w:ascii="Times New Roman" w:eastAsia="MS Mincho" w:hAnsi="Times New Roman" w:cs="Times New Roman"/>
          <w:sz w:val="24"/>
          <w:szCs w:val="24"/>
          <w:lang w:eastAsia="ja-JP"/>
        </w:rPr>
      </w:pPr>
      <w:r w:rsidRPr="00103514">
        <w:rPr>
          <w:rFonts w:ascii="Times New Roman" w:eastAsia="MS Mincho" w:hAnsi="Times New Roman" w:cs="Times New Roman"/>
          <w:sz w:val="24"/>
          <w:szCs w:val="24"/>
          <w:lang w:eastAsia="ja-JP"/>
        </w:rPr>
        <w:t xml:space="preserve">Постановление Правительства Приднестровской Молдавской Республики от 9 февраля 2026 года № 27 «Об утверждении Программы государственных гарантий оказания гражданам Приднестровской Молдавской Республики бесплатной медицинской </w:t>
      </w:r>
      <w:r w:rsidRPr="00103514">
        <w:rPr>
          <w:rFonts w:ascii="Times New Roman" w:eastAsia="MS Mincho" w:hAnsi="Times New Roman" w:cs="Times New Roman"/>
          <w:sz w:val="24"/>
          <w:szCs w:val="24"/>
          <w:lang w:eastAsia="ja-JP"/>
        </w:rPr>
        <w:lastRenderedPageBreak/>
        <w:t xml:space="preserve">помощи» (САЗ 26-5); </w:t>
      </w:r>
    </w:p>
    <w:p w14:paraId="452FBFE3" w14:textId="77777777" w:rsidR="00E5107B" w:rsidRPr="00103514" w:rsidRDefault="00E5107B" w:rsidP="00103514">
      <w:pPr>
        <w:pStyle w:val="a7"/>
        <w:numPr>
          <w:ilvl w:val="0"/>
          <w:numId w:val="32"/>
        </w:numPr>
        <w:spacing w:after="0" w:line="360" w:lineRule="auto"/>
        <w:ind w:left="0" w:firstLine="709"/>
        <w:jc w:val="both"/>
        <w:rPr>
          <w:rFonts w:ascii="Times New Roman" w:eastAsia="MS Mincho" w:hAnsi="Times New Roman" w:cs="Times New Roman"/>
          <w:sz w:val="24"/>
          <w:szCs w:val="24"/>
          <w:lang w:eastAsia="ja-JP"/>
        </w:rPr>
      </w:pPr>
      <w:r w:rsidRPr="00103514">
        <w:rPr>
          <w:rFonts w:ascii="Times New Roman" w:hAnsi="Times New Roman" w:cs="Times New Roman"/>
          <w:sz w:val="24"/>
          <w:szCs w:val="24"/>
        </w:rPr>
        <w:t>Приказ Министерства здравоохранения Приднестровской Молдавской Республики от 28 января 2026 года № 68 «Об утверждении Перечня жизненно важных лекарственных средств для медицинского применения» (регистрационный № 13754 от 12 февраля 2026 года) (САЗ 26-5)</w:t>
      </w:r>
      <w:r w:rsidRPr="00103514">
        <w:rPr>
          <w:sz w:val="24"/>
          <w:szCs w:val="24"/>
        </w:rPr>
        <w:t xml:space="preserve"> </w:t>
      </w:r>
      <w:r w:rsidRPr="00103514">
        <w:rPr>
          <w:rFonts w:ascii="Times New Roman" w:hAnsi="Times New Roman" w:cs="Times New Roman"/>
          <w:sz w:val="24"/>
          <w:szCs w:val="24"/>
        </w:rPr>
        <w:t xml:space="preserve"> </w:t>
      </w:r>
    </w:p>
    <w:p w14:paraId="53E145CC" w14:textId="77777777" w:rsidR="00E5107B" w:rsidRPr="00103514" w:rsidRDefault="00E5107B" w:rsidP="00103514">
      <w:pPr>
        <w:pStyle w:val="a7"/>
        <w:numPr>
          <w:ilvl w:val="0"/>
          <w:numId w:val="32"/>
        </w:numPr>
        <w:spacing w:after="0" w:line="360" w:lineRule="auto"/>
        <w:ind w:left="0" w:firstLine="709"/>
        <w:jc w:val="both"/>
        <w:rPr>
          <w:rFonts w:ascii="Times New Roman" w:eastAsia="MS Mincho" w:hAnsi="Times New Roman" w:cs="Times New Roman"/>
          <w:sz w:val="24"/>
          <w:szCs w:val="24"/>
          <w:lang w:eastAsia="ja-JP"/>
        </w:rPr>
      </w:pPr>
      <w:r w:rsidRPr="00103514">
        <w:rPr>
          <w:rFonts w:ascii="Times New Roman" w:eastAsia="MS Mincho" w:hAnsi="Times New Roman" w:cs="Times New Roman"/>
          <w:sz w:val="24"/>
          <w:szCs w:val="24"/>
          <w:lang w:eastAsia="ja-JP"/>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 в действующей редакции.</w:t>
      </w:r>
    </w:p>
    <w:p w14:paraId="043F9741" w14:textId="3896E055" w:rsidR="00DE42F7" w:rsidRPr="00103514" w:rsidRDefault="00DE42F7" w:rsidP="00103514">
      <w:pPr>
        <w:pStyle w:val="a7"/>
        <w:numPr>
          <w:ilvl w:val="0"/>
          <w:numId w:val="32"/>
        </w:numPr>
        <w:spacing w:after="0" w:line="360" w:lineRule="auto"/>
        <w:ind w:left="0" w:firstLine="709"/>
        <w:jc w:val="both"/>
        <w:rPr>
          <w:rFonts w:ascii="Times New Roman" w:eastAsia="MS Mincho" w:hAnsi="Times New Roman" w:cs="Times New Roman"/>
          <w:sz w:val="24"/>
          <w:szCs w:val="24"/>
          <w:lang w:eastAsia="ja-JP"/>
        </w:rPr>
      </w:pPr>
      <w:r w:rsidRPr="00103514">
        <w:rPr>
          <w:rFonts w:ascii="Times New Roman" w:hAnsi="Times New Roman" w:cs="Times New Roman"/>
          <w:sz w:val="24"/>
          <w:szCs w:val="24"/>
        </w:rPr>
        <w:t xml:space="preserve">Приказ Министерства </w:t>
      </w:r>
      <w:r w:rsidR="004F42AC" w:rsidRPr="00103514">
        <w:rPr>
          <w:rFonts w:ascii="Times New Roman" w:hAnsi="Times New Roman" w:cs="Times New Roman"/>
          <w:sz w:val="24"/>
          <w:szCs w:val="24"/>
        </w:rPr>
        <w:t>здравоохранения Приднестровской</w:t>
      </w:r>
      <w:r w:rsidRPr="00103514">
        <w:rPr>
          <w:rFonts w:ascii="Times New Roman" w:hAnsi="Times New Roman" w:cs="Times New Roman"/>
          <w:sz w:val="24"/>
          <w:szCs w:val="24"/>
        </w:rPr>
        <w:t xml:space="preserve"> Молдавской Республики от 6 апреля 2023 г</w:t>
      </w:r>
      <w:r w:rsidR="00C76F7A">
        <w:rPr>
          <w:rFonts w:ascii="Times New Roman" w:hAnsi="Times New Roman" w:cs="Times New Roman"/>
          <w:sz w:val="24"/>
          <w:szCs w:val="24"/>
        </w:rPr>
        <w:t>ода</w:t>
      </w:r>
      <w:r w:rsidRPr="00103514">
        <w:rPr>
          <w:rFonts w:ascii="Times New Roman" w:hAnsi="Times New Roman" w:cs="Times New Roman"/>
          <w:sz w:val="24"/>
          <w:szCs w:val="24"/>
        </w:rPr>
        <w:t xml:space="preserve"> № </w:t>
      </w:r>
      <w:r w:rsidR="004F42AC" w:rsidRPr="00103514">
        <w:rPr>
          <w:rFonts w:ascii="Times New Roman" w:hAnsi="Times New Roman" w:cs="Times New Roman"/>
          <w:sz w:val="24"/>
          <w:szCs w:val="24"/>
        </w:rPr>
        <w:t>264 «Об</w:t>
      </w:r>
      <w:r w:rsidRPr="00103514">
        <w:rPr>
          <w:rFonts w:ascii="Times New Roman" w:hAnsi="Times New Roman" w:cs="Times New Roman"/>
          <w:sz w:val="24"/>
          <w:szCs w:val="24"/>
        </w:rPr>
        <w:t xml:space="preserve"> утверждении Календаря иммунизации населения Приднестровской Молдавской Республики и Перечня инфекционных болезней, при угрозе возникновения которых проводятся профилактические прививки по эпидемическим показаниям» (Регистрационный № 11709 от 12 мая 2023г.)</w:t>
      </w:r>
      <w:r w:rsidR="00C76F7A">
        <w:rPr>
          <w:rFonts w:ascii="Times New Roman" w:hAnsi="Times New Roman" w:cs="Times New Roman"/>
          <w:sz w:val="24"/>
          <w:szCs w:val="24"/>
        </w:rPr>
        <w:t>.</w:t>
      </w:r>
    </w:p>
    <w:p w14:paraId="169A3A8F" w14:textId="51DF1335" w:rsidR="00DE42F7" w:rsidRPr="00C76F7A" w:rsidRDefault="00DE42F7" w:rsidP="00C76F7A">
      <w:pPr>
        <w:pStyle w:val="a7"/>
        <w:numPr>
          <w:ilvl w:val="0"/>
          <w:numId w:val="32"/>
        </w:numPr>
        <w:spacing w:after="0" w:line="360" w:lineRule="auto"/>
        <w:ind w:left="0" w:firstLine="567"/>
        <w:jc w:val="both"/>
        <w:rPr>
          <w:rFonts w:ascii="Times New Roman" w:hAnsi="Times New Roman" w:cs="Times New Roman"/>
          <w:sz w:val="24"/>
          <w:szCs w:val="24"/>
        </w:rPr>
      </w:pPr>
      <w:r w:rsidRPr="00C76F7A">
        <w:rPr>
          <w:rStyle w:val="ac"/>
          <w:rFonts w:ascii="Times New Roman" w:eastAsiaTheme="minorEastAsia" w:hAnsi="Times New Roman" w:cs="Times New Roman"/>
          <w:b w:val="0"/>
          <w:color w:val="333333"/>
          <w:sz w:val="24"/>
          <w:szCs w:val="24"/>
        </w:rPr>
        <w:t>П</w:t>
      </w:r>
      <w:r w:rsidRPr="00C76F7A">
        <w:rPr>
          <w:rStyle w:val="ac"/>
          <w:rFonts w:ascii="Times New Roman" w:hAnsi="Times New Roman" w:cs="Times New Roman"/>
          <w:b w:val="0"/>
          <w:color w:val="333333"/>
          <w:sz w:val="24"/>
          <w:szCs w:val="24"/>
        </w:rPr>
        <w:t>риказ Министерства здравоохранения Приднестровской Молдавской Республики</w:t>
      </w:r>
      <w:r w:rsidRPr="00C76F7A">
        <w:rPr>
          <w:rFonts w:ascii="Times New Roman" w:hAnsi="Times New Roman" w:cs="Times New Roman"/>
          <w:sz w:val="24"/>
          <w:szCs w:val="24"/>
        </w:rPr>
        <w:t xml:space="preserve">  от 24 апреля 2013 года № 195 «О введении в действие МУ МЗ ПМР 3.3.1.1095-13 «Медицинские противопоказания к проведению профилактических прививок препаратами государственного календаря иммунизации населения Приднестровской Молдавской Республики»</w:t>
      </w:r>
      <w:r w:rsidR="00AD2E55" w:rsidRPr="00C76F7A">
        <w:rPr>
          <w:rFonts w:ascii="Times New Roman" w:hAnsi="Times New Roman" w:cs="Times New Roman"/>
          <w:sz w:val="24"/>
          <w:szCs w:val="24"/>
        </w:rPr>
        <w:t>:</w:t>
      </w:r>
    </w:p>
    <w:p w14:paraId="28B1693C" w14:textId="5CDA6C8A" w:rsidR="0099029B" w:rsidRPr="00C76F7A" w:rsidRDefault="00AD2E55" w:rsidP="005D2732">
      <w:pPr>
        <w:pStyle w:val="a7"/>
        <w:numPr>
          <w:ilvl w:val="0"/>
          <w:numId w:val="32"/>
        </w:numPr>
        <w:spacing w:after="0" w:line="360" w:lineRule="auto"/>
        <w:ind w:left="0"/>
        <w:jc w:val="both"/>
        <w:rPr>
          <w:rFonts w:ascii="Times New Roman" w:hAnsi="Times New Roman" w:cs="Times New Roman"/>
          <w:sz w:val="24"/>
          <w:szCs w:val="24"/>
        </w:rPr>
      </w:pPr>
      <w:r w:rsidRPr="00C76F7A">
        <w:rPr>
          <w:rFonts w:ascii="Times New Roman" w:hAnsi="Times New Roman" w:cs="Times New Roman"/>
          <w:sz w:val="24"/>
          <w:szCs w:val="24"/>
        </w:rPr>
        <w:t xml:space="preserve">Приказ Министерства здравоохранения Приднестровской Молдавской Республики </w:t>
      </w:r>
      <w:r w:rsidR="00903AB6" w:rsidRPr="00C76F7A">
        <w:rPr>
          <w:rFonts w:ascii="Times New Roman" w:hAnsi="Times New Roman" w:cs="Times New Roman"/>
          <w:sz w:val="24"/>
          <w:szCs w:val="24"/>
        </w:rPr>
        <w:t>от 2 июля 2025 г</w:t>
      </w:r>
      <w:r w:rsidR="00C76F7A">
        <w:rPr>
          <w:rFonts w:ascii="Times New Roman" w:hAnsi="Times New Roman" w:cs="Times New Roman"/>
          <w:sz w:val="24"/>
          <w:szCs w:val="24"/>
        </w:rPr>
        <w:t>ода</w:t>
      </w:r>
      <w:r w:rsidR="00903AB6" w:rsidRPr="00C76F7A">
        <w:rPr>
          <w:rFonts w:ascii="Times New Roman" w:hAnsi="Times New Roman" w:cs="Times New Roman"/>
          <w:sz w:val="24"/>
          <w:szCs w:val="24"/>
        </w:rPr>
        <w:t xml:space="preserve"> № 539 </w:t>
      </w:r>
      <w:r w:rsidRPr="00C76F7A">
        <w:rPr>
          <w:rFonts w:ascii="Times New Roman" w:hAnsi="Times New Roman" w:cs="Times New Roman"/>
          <w:sz w:val="24"/>
          <w:szCs w:val="24"/>
        </w:rPr>
        <w:t xml:space="preserve">«Об утверждении Порядка проведения диспансеризации несовершеннолетних». </w:t>
      </w:r>
      <w:bookmarkStart w:id="80" w:name="_Toc233965044"/>
    </w:p>
    <w:p w14:paraId="32B36537" w14:textId="0081777D" w:rsidR="005C504B" w:rsidRPr="00A62A17" w:rsidRDefault="00316775" w:rsidP="00A62A17">
      <w:pPr>
        <w:pStyle w:val="1"/>
        <w:spacing w:after="0" w:line="360" w:lineRule="auto"/>
        <w:ind w:left="0" w:firstLine="0"/>
        <w:rPr>
          <w:b w:val="0"/>
          <w:szCs w:val="24"/>
        </w:rPr>
      </w:pPr>
      <w:bookmarkStart w:id="81" w:name="_Toc236386426"/>
      <w:r w:rsidRPr="00103514">
        <w:rPr>
          <w:szCs w:val="24"/>
        </w:rPr>
        <w:t>Оценка качества доказательств и силы рекомендаций применения медицинских технологий проводилась в соответствии с унифицированной шкалой, приведенной в таблицах 1-3.</w:t>
      </w:r>
      <w:bookmarkEnd w:id="80"/>
      <w:bookmarkEnd w:id="81"/>
      <w:r w:rsidRPr="00103514">
        <w:rPr>
          <w:szCs w:val="24"/>
        </w:rPr>
        <w:t xml:space="preserve"> </w:t>
      </w:r>
    </w:p>
    <w:p w14:paraId="65D1ADBA" w14:textId="77777777" w:rsidR="00C76F7A" w:rsidRDefault="002C2265" w:rsidP="00C76F7A">
      <w:pPr>
        <w:ind w:left="-15" w:right="55" w:firstLine="708"/>
        <w:jc w:val="right"/>
        <w:rPr>
          <w:rFonts w:ascii="Times New Roman" w:hAnsi="Times New Roman" w:cs="Times New Roman"/>
          <w:sz w:val="24"/>
          <w:szCs w:val="24"/>
        </w:rPr>
      </w:pPr>
      <w:r w:rsidRPr="004F058A">
        <w:rPr>
          <w:rFonts w:ascii="Times New Roman" w:eastAsia="Times New Roman" w:hAnsi="Times New Roman" w:cs="Times New Roman"/>
          <w:b/>
          <w:sz w:val="24"/>
          <w:szCs w:val="24"/>
        </w:rPr>
        <w:t>Таблица 1.</w:t>
      </w:r>
      <w:r w:rsidRPr="004F058A">
        <w:rPr>
          <w:rFonts w:ascii="Times New Roman" w:hAnsi="Times New Roman" w:cs="Times New Roman"/>
          <w:sz w:val="24"/>
          <w:szCs w:val="24"/>
        </w:rPr>
        <w:t xml:space="preserve"> </w:t>
      </w:r>
    </w:p>
    <w:p w14:paraId="789CFFFA" w14:textId="2F2627CD" w:rsidR="002C2265" w:rsidRPr="004F058A" w:rsidRDefault="002C2265" w:rsidP="00C76F7A">
      <w:pPr>
        <w:ind w:left="-15" w:right="55" w:firstLine="708"/>
        <w:jc w:val="center"/>
        <w:rPr>
          <w:rFonts w:ascii="Times New Roman" w:hAnsi="Times New Roman" w:cs="Times New Roman"/>
          <w:sz w:val="24"/>
          <w:szCs w:val="24"/>
        </w:rPr>
      </w:pPr>
      <w:r w:rsidRPr="004F058A">
        <w:rPr>
          <w:rFonts w:ascii="Times New Roman" w:hAnsi="Times New Roman" w:cs="Times New Roman"/>
          <w:sz w:val="24"/>
          <w:szCs w:val="24"/>
        </w:rPr>
        <w:t>Шкала оценки уровней достоверности доказательств (УДД) для методов диагностики (диагностических вмешательств)</w:t>
      </w:r>
    </w:p>
    <w:tbl>
      <w:tblPr>
        <w:tblStyle w:val="TableGrid"/>
        <w:tblW w:w="10773" w:type="dxa"/>
        <w:tblInd w:w="-1139" w:type="dxa"/>
        <w:tblLayout w:type="fixed"/>
        <w:tblCellMar>
          <w:top w:w="14" w:type="dxa"/>
          <w:right w:w="48" w:type="dxa"/>
        </w:tblCellMar>
        <w:tblLook w:val="04A0" w:firstRow="1" w:lastRow="0" w:firstColumn="1" w:lastColumn="0" w:noHBand="0" w:noVBand="1"/>
      </w:tblPr>
      <w:tblGrid>
        <w:gridCol w:w="891"/>
        <w:gridCol w:w="2116"/>
        <w:gridCol w:w="963"/>
        <w:gridCol w:w="3149"/>
        <w:gridCol w:w="1613"/>
        <w:gridCol w:w="1333"/>
        <w:gridCol w:w="708"/>
      </w:tblGrid>
      <w:tr w:rsidR="002C2265" w:rsidRPr="004F058A" w14:paraId="60C752A9" w14:textId="77777777" w:rsidTr="002627D3">
        <w:trPr>
          <w:trHeight w:val="326"/>
        </w:trPr>
        <w:tc>
          <w:tcPr>
            <w:tcW w:w="891" w:type="dxa"/>
            <w:tcBorders>
              <w:top w:val="single" w:sz="4" w:space="0" w:color="000000"/>
              <w:left w:val="single" w:sz="4" w:space="0" w:color="000000"/>
              <w:bottom w:val="single" w:sz="4" w:space="0" w:color="000000"/>
              <w:right w:val="single" w:sz="4" w:space="0" w:color="000000"/>
            </w:tcBorders>
          </w:tcPr>
          <w:p w14:paraId="3A1503FF" w14:textId="77777777" w:rsidR="002C2265" w:rsidRPr="004F058A" w:rsidRDefault="002C2265" w:rsidP="0098583A">
            <w:pPr>
              <w:spacing w:line="259" w:lineRule="auto"/>
              <w:ind w:left="202"/>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УДД </w:t>
            </w:r>
          </w:p>
        </w:tc>
        <w:tc>
          <w:tcPr>
            <w:tcW w:w="2116" w:type="dxa"/>
            <w:tcBorders>
              <w:top w:val="single" w:sz="4" w:space="0" w:color="000000"/>
              <w:left w:val="single" w:sz="4" w:space="0" w:color="000000"/>
              <w:bottom w:val="single" w:sz="4" w:space="0" w:color="000000"/>
              <w:right w:val="nil"/>
            </w:tcBorders>
          </w:tcPr>
          <w:p w14:paraId="53470FF3" w14:textId="77777777" w:rsidR="002C2265" w:rsidRPr="004F058A" w:rsidRDefault="002C2265" w:rsidP="0098583A">
            <w:pPr>
              <w:spacing w:after="160" w:line="259" w:lineRule="auto"/>
              <w:rPr>
                <w:rFonts w:ascii="Times New Roman" w:hAnsi="Times New Roman" w:cs="Times New Roman"/>
                <w:sz w:val="24"/>
                <w:szCs w:val="24"/>
              </w:rPr>
            </w:pPr>
          </w:p>
        </w:tc>
        <w:tc>
          <w:tcPr>
            <w:tcW w:w="963" w:type="dxa"/>
            <w:tcBorders>
              <w:top w:val="single" w:sz="4" w:space="0" w:color="000000"/>
              <w:left w:val="nil"/>
              <w:bottom w:val="single" w:sz="4" w:space="0" w:color="000000"/>
              <w:right w:val="nil"/>
            </w:tcBorders>
          </w:tcPr>
          <w:p w14:paraId="683BAD99" w14:textId="77777777" w:rsidR="002C2265" w:rsidRPr="004F058A" w:rsidRDefault="002C2265" w:rsidP="0098583A">
            <w:pPr>
              <w:spacing w:after="160" w:line="259" w:lineRule="auto"/>
              <w:rPr>
                <w:rFonts w:ascii="Times New Roman" w:hAnsi="Times New Roman" w:cs="Times New Roman"/>
                <w:sz w:val="24"/>
                <w:szCs w:val="24"/>
              </w:rPr>
            </w:pPr>
          </w:p>
        </w:tc>
        <w:tc>
          <w:tcPr>
            <w:tcW w:w="3149" w:type="dxa"/>
            <w:tcBorders>
              <w:top w:val="single" w:sz="4" w:space="0" w:color="000000"/>
              <w:left w:val="nil"/>
              <w:bottom w:val="single" w:sz="4" w:space="0" w:color="000000"/>
              <w:right w:val="nil"/>
            </w:tcBorders>
          </w:tcPr>
          <w:p w14:paraId="547FBBFE" w14:textId="77777777" w:rsidR="002C2265" w:rsidRPr="004F058A" w:rsidRDefault="002C2265" w:rsidP="0098583A">
            <w:pPr>
              <w:spacing w:line="259" w:lineRule="auto"/>
              <w:ind w:left="175"/>
              <w:jc w:val="center"/>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Расшифровка </w:t>
            </w:r>
          </w:p>
        </w:tc>
        <w:tc>
          <w:tcPr>
            <w:tcW w:w="1613" w:type="dxa"/>
            <w:tcBorders>
              <w:top w:val="single" w:sz="4" w:space="0" w:color="000000"/>
              <w:left w:val="nil"/>
              <w:bottom w:val="single" w:sz="4" w:space="0" w:color="000000"/>
              <w:right w:val="nil"/>
            </w:tcBorders>
          </w:tcPr>
          <w:p w14:paraId="435BF150" w14:textId="77777777" w:rsidR="002C2265" w:rsidRPr="004F058A" w:rsidRDefault="002C2265" w:rsidP="0098583A">
            <w:pPr>
              <w:spacing w:after="160" w:line="259" w:lineRule="auto"/>
              <w:rPr>
                <w:rFonts w:ascii="Times New Roman" w:hAnsi="Times New Roman" w:cs="Times New Roman"/>
                <w:sz w:val="24"/>
                <w:szCs w:val="24"/>
              </w:rPr>
            </w:pPr>
          </w:p>
        </w:tc>
        <w:tc>
          <w:tcPr>
            <w:tcW w:w="1333" w:type="dxa"/>
            <w:tcBorders>
              <w:top w:val="single" w:sz="4" w:space="0" w:color="000000"/>
              <w:left w:val="nil"/>
              <w:bottom w:val="single" w:sz="4" w:space="0" w:color="000000"/>
              <w:right w:val="nil"/>
            </w:tcBorders>
          </w:tcPr>
          <w:p w14:paraId="3945756F" w14:textId="77777777" w:rsidR="002C2265" w:rsidRPr="004F058A" w:rsidRDefault="002C2265" w:rsidP="0098583A">
            <w:pPr>
              <w:spacing w:after="160" w:line="259" w:lineRule="auto"/>
              <w:rPr>
                <w:rFonts w:ascii="Times New Roman" w:hAnsi="Times New Roman" w:cs="Times New Roman"/>
                <w:sz w:val="24"/>
                <w:szCs w:val="24"/>
              </w:rPr>
            </w:pPr>
          </w:p>
        </w:tc>
        <w:tc>
          <w:tcPr>
            <w:tcW w:w="708" w:type="dxa"/>
            <w:tcBorders>
              <w:top w:val="single" w:sz="4" w:space="0" w:color="000000"/>
              <w:left w:val="nil"/>
              <w:bottom w:val="single" w:sz="4" w:space="0" w:color="000000"/>
              <w:right w:val="single" w:sz="4" w:space="0" w:color="000000"/>
            </w:tcBorders>
          </w:tcPr>
          <w:p w14:paraId="38B70854" w14:textId="77777777" w:rsidR="002C2265" w:rsidRPr="004F058A" w:rsidRDefault="002C2265" w:rsidP="0098583A">
            <w:pPr>
              <w:spacing w:after="160" w:line="259" w:lineRule="auto"/>
              <w:rPr>
                <w:rFonts w:ascii="Times New Roman" w:hAnsi="Times New Roman" w:cs="Times New Roman"/>
                <w:sz w:val="24"/>
                <w:szCs w:val="24"/>
              </w:rPr>
            </w:pPr>
          </w:p>
        </w:tc>
      </w:tr>
      <w:tr w:rsidR="002C2265" w:rsidRPr="004F058A" w14:paraId="7F04E504" w14:textId="77777777" w:rsidTr="002627D3">
        <w:trPr>
          <w:trHeight w:val="329"/>
        </w:trPr>
        <w:tc>
          <w:tcPr>
            <w:tcW w:w="891" w:type="dxa"/>
            <w:tcBorders>
              <w:top w:val="single" w:sz="4" w:space="0" w:color="000000"/>
              <w:left w:val="single" w:sz="4" w:space="0" w:color="000000"/>
              <w:bottom w:val="single" w:sz="4" w:space="0" w:color="000000"/>
              <w:right w:val="single" w:sz="4" w:space="0" w:color="000000"/>
            </w:tcBorders>
          </w:tcPr>
          <w:p w14:paraId="59BAF68F" w14:textId="77777777" w:rsidR="002C2265" w:rsidRPr="004F058A" w:rsidRDefault="002C2265" w:rsidP="0098583A">
            <w:pPr>
              <w:spacing w:line="259" w:lineRule="auto"/>
              <w:ind w:left="48"/>
              <w:jc w:val="center"/>
              <w:rPr>
                <w:rFonts w:ascii="Times New Roman" w:hAnsi="Times New Roman" w:cs="Times New Roman"/>
                <w:sz w:val="24"/>
                <w:szCs w:val="24"/>
              </w:rPr>
            </w:pPr>
            <w:r w:rsidRPr="004F058A">
              <w:rPr>
                <w:rFonts w:ascii="Times New Roman" w:hAnsi="Times New Roman" w:cs="Times New Roman"/>
                <w:sz w:val="24"/>
                <w:szCs w:val="24"/>
              </w:rPr>
              <w:t xml:space="preserve">1 </w:t>
            </w:r>
          </w:p>
        </w:tc>
        <w:tc>
          <w:tcPr>
            <w:tcW w:w="2116" w:type="dxa"/>
            <w:tcBorders>
              <w:top w:val="single" w:sz="4" w:space="0" w:color="000000"/>
              <w:left w:val="single" w:sz="4" w:space="0" w:color="000000"/>
              <w:bottom w:val="single" w:sz="4" w:space="0" w:color="000000"/>
              <w:right w:val="nil"/>
            </w:tcBorders>
          </w:tcPr>
          <w:p w14:paraId="7491ABA1" w14:textId="77777777" w:rsidR="002C2265" w:rsidRPr="004F058A" w:rsidRDefault="002C2265" w:rsidP="0098583A">
            <w:pPr>
              <w:spacing w:line="259" w:lineRule="auto"/>
              <w:ind w:left="108"/>
              <w:rPr>
                <w:rFonts w:ascii="Times New Roman" w:hAnsi="Times New Roman" w:cs="Times New Roman"/>
                <w:sz w:val="24"/>
                <w:szCs w:val="24"/>
              </w:rPr>
            </w:pPr>
            <w:r w:rsidRPr="004F058A">
              <w:rPr>
                <w:rFonts w:ascii="Times New Roman" w:hAnsi="Times New Roman" w:cs="Times New Roman"/>
                <w:sz w:val="24"/>
                <w:szCs w:val="24"/>
              </w:rPr>
              <w:t xml:space="preserve">Систематические </w:t>
            </w:r>
          </w:p>
        </w:tc>
        <w:tc>
          <w:tcPr>
            <w:tcW w:w="963" w:type="dxa"/>
            <w:tcBorders>
              <w:top w:val="single" w:sz="4" w:space="0" w:color="000000"/>
              <w:left w:val="nil"/>
              <w:bottom w:val="single" w:sz="4" w:space="0" w:color="000000"/>
              <w:right w:val="nil"/>
            </w:tcBorders>
          </w:tcPr>
          <w:p w14:paraId="13723DF8"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обзоры </w:t>
            </w:r>
          </w:p>
        </w:tc>
        <w:tc>
          <w:tcPr>
            <w:tcW w:w="3149" w:type="dxa"/>
            <w:tcBorders>
              <w:top w:val="single" w:sz="4" w:space="0" w:color="000000"/>
              <w:left w:val="nil"/>
              <w:bottom w:val="single" w:sz="4" w:space="0" w:color="000000"/>
              <w:right w:val="nil"/>
            </w:tcBorders>
          </w:tcPr>
          <w:p w14:paraId="20C01DF3" w14:textId="77777777" w:rsidR="002C2265" w:rsidRPr="004F058A" w:rsidRDefault="002C2265" w:rsidP="0098583A">
            <w:pPr>
              <w:tabs>
                <w:tab w:val="center" w:pos="1722"/>
                <w:tab w:val="right" w:pos="3324"/>
              </w:tabs>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исследований </w:t>
            </w:r>
            <w:r w:rsidRPr="004F058A">
              <w:rPr>
                <w:rFonts w:ascii="Times New Roman" w:hAnsi="Times New Roman" w:cs="Times New Roman"/>
                <w:sz w:val="24"/>
                <w:szCs w:val="24"/>
              </w:rPr>
              <w:tab/>
              <w:t xml:space="preserve">с </w:t>
            </w:r>
            <w:r w:rsidRPr="004F058A">
              <w:rPr>
                <w:rFonts w:ascii="Times New Roman" w:hAnsi="Times New Roman" w:cs="Times New Roman"/>
                <w:sz w:val="24"/>
                <w:szCs w:val="24"/>
              </w:rPr>
              <w:tab/>
              <w:t xml:space="preserve">контролем </w:t>
            </w:r>
          </w:p>
        </w:tc>
        <w:tc>
          <w:tcPr>
            <w:tcW w:w="1613" w:type="dxa"/>
            <w:tcBorders>
              <w:top w:val="single" w:sz="4" w:space="0" w:color="000000"/>
              <w:left w:val="nil"/>
              <w:bottom w:val="single" w:sz="4" w:space="0" w:color="000000"/>
              <w:right w:val="nil"/>
            </w:tcBorders>
          </w:tcPr>
          <w:p w14:paraId="0549B85D"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референсным </w:t>
            </w:r>
          </w:p>
        </w:tc>
        <w:tc>
          <w:tcPr>
            <w:tcW w:w="1333" w:type="dxa"/>
            <w:tcBorders>
              <w:top w:val="single" w:sz="4" w:space="0" w:color="000000"/>
              <w:left w:val="nil"/>
              <w:bottom w:val="single" w:sz="4" w:space="0" w:color="000000"/>
              <w:right w:val="nil"/>
            </w:tcBorders>
          </w:tcPr>
          <w:p w14:paraId="78328D64"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методом </w:t>
            </w:r>
          </w:p>
        </w:tc>
        <w:tc>
          <w:tcPr>
            <w:tcW w:w="708" w:type="dxa"/>
            <w:tcBorders>
              <w:top w:val="single" w:sz="4" w:space="0" w:color="000000"/>
              <w:left w:val="nil"/>
              <w:bottom w:val="single" w:sz="4" w:space="0" w:color="000000"/>
              <w:right w:val="single" w:sz="4" w:space="0" w:color="000000"/>
            </w:tcBorders>
          </w:tcPr>
          <w:p w14:paraId="46672BB7"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или </w:t>
            </w:r>
          </w:p>
        </w:tc>
      </w:tr>
      <w:tr w:rsidR="002C2265" w:rsidRPr="004F058A" w14:paraId="71D84534" w14:textId="77777777" w:rsidTr="002627D3">
        <w:trPr>
          <w:trHeight w:val="646"/>
        </w:trPr>
        <w:tc>
          <w:tcPr>
            <w:tcW w:w="891" w:type="dxa"/>
            <w:tcBorders>
              <w:top w:val="single" w:sz="4" w:space="0" w:color="000000"/>
              <w:left w:val="single" w:sz="4" w:space="0" w:color="000000"/>
              <w:bottom w:val="single" w:sz="4" w:space="0" w:color="000000"/>
              <w:right w:val="single" w:sz="4" w:space="0" w:color="000000"/>
            </w:tcBorders>
          </w:tcPr>
          <w:p w14:paraId="79D2CCFA" w14:textId="77777777" w:rsidR="002C2265" w:rsidRPr="004F058A" w:rsidRDefault="002C2265" w:rsidP="0098583A">
            <w:pPr>
              <w:spacing w:after="160" w:line="259" w:lineRule="auto"/>
              <w:rPr>
                <w:rFonts w:ascii="Times New Roman" w:hAnsi="Times New Roman" w:cs="Times New Roman"/>
                <w:sz w:val="24"/>
                <w:szCs w:val="24"/>
              </w:rPr>
            </w:pPr>
          </w:p>
        </w:tc>
        <w:tc>
          <w:tcPr>
            <w:tcW w:w="9882" w:type="dxa"/>
            <w:gridSpan w:val="6"/>
            <w:tcBorders>
              <w:top w:val="single" w:sz="4" w:space="0" w:color="000000"/>
              <w:left w:val="single" w:sz="4" w:space="0" w:color="000000"/>
              <w:bottom w:val="single" w:sz="4" w:space="0" w:color="000000"/>
              <w:right w:val="single" w:sz="4" w:space="0" w:color="000000"/>
            </w:tcBorders>
          </w:tcPr>
          <w:p w14:paraId="270E7CD8"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систематический обзор рандомизированных клинических исследований с применением мета-анализа </w:t>
            </w:r>
          </w:p>
        </w:tc>
      </w:tr>
      <w:tr w:rsidR="002C2265" w:rsidRPr="004F058A" w14:paraId="2D7ACB52" w14:textId="77777777" w:rsidTr="002627D3">
        <w:trPr>
          <w:trHeight w:val="1279"/>
        </w:trPr>
        <w:tc>
          <w:tcPr>
            <w:tcW w:w="891" w:type="dxa"/>
            <w:tcBorders>
              <w:top w:val="single" w:sz="4" w:space="0" w:color="000000"/>
              <w:left w:val="single" w:sz="4" w:space="0" w:color="000000"/>
              <w:bottom w:val="single" w:sz="4" w:space="0" w:color="000000"/>
              <w:right w:val="single" w:sz="4" w:space="0" w:color="000000"/>
            </w:tcBorders>
          </w:tcPr>
          <w:p w14:paraId="10E3DAD3" w14:textId="77777777" w:rsidR="002C2265" w:rsidRPr="004F058A" w:rsidRDefault="002C2265" w:rsidP="0098583A">
            <w:pPr>
              <w:spacing w:line="259" w:lineRule="auto"/>
              <w:ind w:right="53"/>
              <w:jc w:val="center"/>
              <w:rPr>
                <w:rFonts w:ascii="Times New Roman" w:hAnsi="Times New Roman" w:cs="Times New Roman"/>
                <w:sz w:val="24"/>
                <w:szCs w:val="24"/>
              </w:rPr>
            </w:pPr>
            <w:r w:rsidRPr="004F058A">
              <w:rPr>
                <w:rFonts w:ascii="Times New Roman" w:hAnsi="Times New Roman" w:cs="Times New Roman"/>
                <w:sz w:val="24"/>
                <w:szCs w:val="24"/>
              </w:rPr>
              <w:t xml:space="preserve">2 </w:t>
            </w:r>
          </w:p>
        </w:tc>
        <w:tc>
          <w:tcPr>
            <w:tcW w:w="9882" w:type="dxa"/>
            <w:gridSpan w:val="6"/>
            <w:tcBorders>
              <w:top w:val="single" w:sz="4" w:space="0" w:color="000000"/>
              <w:left w:val="single" w:sz="4" w:space="0" w:color="000000"/>
              <w:bottom w:val="single" w:sz="4" w:space="0" w:color="000000"/>
              <w:right w:val="single" w:sz="4" w:space="0" w:color="000000"/>
            </w:tcBorders>
          </w:tcPr>
          <w:p w14:paraId="104E78BE" w14:textId="77777777" w:rsidR="002C2265" w:rsidRPr="004F058A" w:rsidRDefault="002C2265" w:rsidP="0098583A">
            <w:pPr>
              <w:spacing w:line="259" w:lineRule="auto"/>
              <w:ind w:right="59"/>
              <w:rPr>
                <w:rFonts w:ascii="Times New Roman" w:hAnsi="Times New Roman" w:cs="Times New Roman"/>
                <w:sz w:val="24"/>
                <w:szCs w:val="24"/>
              </w:rPr>
            </w:pPr>
            <w:r w:rsidRPr="004F058A">
              <w:rPr>
                <w:rFonts w:ascii="Times New Roman" w:hAnsi="Times New Roman" w:cs="Times New Roman"/>
                <w:sz w:val="24"/>
                <w:szCs w:val="24"/>
              </w:rP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 </w:t>
            </w:r>
          </w:p>
        </w:tc>
      </w:tr>
      <w:tr w:rsidR="002C2265" w:rsidRPr="004F058A" w14:paraId="44B7948D" w14:textId="77777777" w:rsidTr="002627D3">
        <w:trPr>
          <w:trHeight w:val="962"/>
        </w:trPr>
        <w:tc>
          <w:tcPr>
            <w:tcW w:w="891" w:type="dxa"/>
            <w:tcBorders>
              <w:top w:val="single" w:sz="4" w:space="0" w:color="000000"/>
              <w:left w:val="single" w:sz="4" w:space="0" w:color="000000"/>
              <w:bottom w:val="single" w:sz="4" w:space="0" w:color="000000"/>
              <w:right w:val="single" w:sz="4" w:space="0" w:color="000000"/>
            </w:tcBorders>
          </w:tcPr>
          <w:p w14:paraId="5AD6C867" w14:textId="77777777" w:rsidR="002C2265" w:rsidRPr="004F058A" w:rsidRDefault="002C2265" w:rsidP="0098583A">
            <w:pPr>
              <w:spacing w:line="259" w:lineRule="auto"/>
              <w:ind w:right="53"/>
              <w:jc w:val="center"/>
              <w:rPr>
                <w:rFonts w:ascii="Times New Roman" w:hAnsi="Times New Roman" w:cs="Times New Roman"/>
                <w:sz w:val="24"/>
                <w:szCs w:val="24"/>
              </w:rPr>
            </w:pPr>
            <w:r w:rsidRPr="004F058A">
              <w:rPr>
                <w:rFonts w:ascii="Times New Roman" w:hAnsi="Times New Roman" w:cs="Times New Roman"/>
                <w:sz w:val="24"/>
                <w:szCs w:val="24"/>
              </w:rPr>
              <w:lastRenderedPageBreak/>
              <w:t xml:space="preserve">3 </w:t>
            </w:r>
          </w:p>
        </w:tc>
        <w:tc>
          <w:tcPr>
            <w:tcW w:w="9882" w:type="dxa"/>
            <w:gridSpan w:val="6"/>
            <w:tcBorders>
              <w:top w:val="single" w:sz="4" w:space="0" w:color="000000"/>
              <w:left w:val="single" w:sz="4" w:space="0" w:color="000000"/>
              <w:bottom w:val="single" w:sz="4" w:space="0" w:color="000000"/>
              <w:right w:val="single" w:sz="4" w:space="0" w:color="000000"/>
            </w:tcBorders>
          </w:tcPr>
          <w:p w14:paraId="7CD2F96C" w14:textId="77777777" w:rsidR="002C2265" w:rsidRPr="004F058A" w:rsidRDefault="002C2265" w:rsidP="0098583A">
            <w:pPr>
              <w:spacing w:line="259" w:lineRule="auto"/>
              <w:ind w:right="60"/>
              <w:rPr>
                <w:rFonts w:ascii="Times New Roman" w:hAnsi="Times New Roman" w:cs="Times New Roman"/>
                <w:sz w:val="24"/>
                <w:szCs w:val="24"/>
              </w:rPr>
            </w:pPr>
            <w:r w:rsidRPr="004F058A">
              <w:rPr>
                <w:rFonts w:ascii="Times New Roman" w:hAnsi="Times New Roman" w:cs="Times New Roman"/>
                <w:sz w:val="24"/>
                <w:szCs w:val="24"/>
              </w:rPr>
              <w:t xml:space="preserve">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 </w:t>
            </w:r>
          </w:p>
        </w:tc>
      </w:tr>
      <w:tr w:rsidR="002C2265" w:rsidRPr="004F058A" w14:paraId="219EF0B2" w14:textId="77777777" w:rsidTr="002627D3">
        <w:trPr>
          <w:trHeight w:val="326"/>
        </w:trPr>
        <w:tc>
          <w:tcPr>
            <w:tcW w:w="891" w:type="dxa"/>
            <w:tcBorders>
              <w:top w:val="single" w:sz="4" w:space="0" w:color="000000"/>
              <w:left w:val="single" w:sz="4" w:space="0" w:color="000000"/>
              <w:bottom w:val="single" w:sz="4" w:space="0" w:color="000000"/>
              <w:right w:val="single" w:sz="4" w:space="0" w:color="000000"/>
            </w:tcBorders>
          </w:tcPr>
          <w:p w14:paraId="51CAC9DA" w14:textId="77777777" w:rsidR="002C2265" w:rsidRPr="004F058A" w:rsidRDefault="002C2265" w:rsidP="0098583A">
            <w:pPr>
              <w:spacing w:line="259" w:lineRule="auto"/>
              <w:ind w:right="53"/>
              <w:jc w:val="center"/>
              <w:rPr>
                <w:rFonts w:ascii="Times New Roman" w:hAnsi="Times New Roman" w:cs="Times New Roman"/>
                <w:sz w:val="24"/>
                <w:szCs w:val="24"/>
              </w:rPr>
            </w:pPr>
            <w:r w:rsidRPr="004F058A">
              <w:rPr>
                <w:rFonts w:ascii="Times New Roman" w:hAnsi="Times New Roman" w:cs="Times New Roman"/>
                <w:sz w:val="24"/>
                <w:szCs w:val="24"/>
              </w:rPr>
              <w:t xml:space="preserve">4 </w:t>
            </w:r>
          </w:p>
        </w:tc>
        <w:tc>
          <w:tcPr>
            <w:tcW w:w="9882" w:type="dxa"/>
            <w:gridSpan w:val="6"/>
            <w:tcBorders>
              <w:top w:val="single" w:sz="4" w:space="0" w:color="000000"/>
              <w:left w:val="single" w:sz="4" w:space="0" w:color="000000"/>
              <w:bottom w:val="single" w:sz="4" w:space="0" w:color="000000"/>
              <w:right w:val="single" w:sz="4" w:space="0" w:color="000000"/>
            </w:tcBorders>
          </w:tcPr>
          <w:p w14:paraId="6BAE87DC" w14:textId="77777777" w:rsidR="002C2265" w:rsidRPr="004F058A" w:rsidRDefault="002C2265" w:rsidP="0098583A">
            <w:pPr>
              <w:spacing w:line="259" w:lineRule="auto"/>
              <w:rPr>
                <w:rFonts w:ascii="Times New Roman" w:hAnsi="Times New Roman" w:cs="Times New Roman"/>
                <w:sz w:val="24"/>
                <w:szCs w:val="24"/>
              </w:rPr>
            </w:pPr>
            <w:proofErr w:type="spellStart"/>
            <w:r w:rsidRPr="004F058A">
              <w:rPr>
                <w:rFonts w:ascii="Times New Roman" w:hAnsi="Times New Roman" w:cs="Times New Roman"/>
                <w:sz w:val="24"/>
                <w:szCs w:val="24"/>
              </w:rPr>
              <w:t>Несравнительные</w:t>
            </w:r>
            <w:proofErr w:type="spellEnd"/>
            <w:r w:rsidRPr="004F058A">
              <w:rPr>
                <w:rFonts w:ascii="Times New Roman" w:hAnsi="Times New Roman" w:cs="Times New Roman"/>
                <w:sz w:val="24"/>
                <w:szCs w:val="24"/>
              </w:rPr>
              <w:t xml:space="preserve"> исследования, описание клинического случая </w:t>
            </w:r>
          </w:p>
        </w:tc>
      </w:tr>
      <w:tr w:rsidR="002C2265" w:rsidRPr="004F058A" w14:paraId="0F0AA33D" w14:textId="77777777" w:rsidTr="002627D3">
        <w:trPr>
          <w:trHeight w:val="329"/>
        </w:trPr>
        <w:tc>
          <w:tcPr>
            <w:tcW w:w="891" w:type="dxa"/>
            <w:tcBorders>
              <w:top w:val="single" w:sz="4" w:space="0" w:color="000000"/>
              <w:left w:val="single" w:sz="4" w:space="0" w:color="000000"/>
              <w:bottom w:val="single" w:sz="4" w:space="0" w:color="000000"/>
              <w:right w:val="single" w:sz="4" w:space="0" w:color="000000"/>
            </w:tcBorders>
          </w:tcPr>
          <w:p w14:paraId="6984942F" w14:textId="77777777" w:rsidR="002C2265" w:rsidRPr="004F058A" w:rsidRDefault="002C2265" w:rsidP="0098583A">
            <w:pPr>
              <w:spacing w:line="259" w:lineRule="auto"/>
              <w:ind w:right="53"/>
              <w:jc w:val="center"/>
              <w:rPr>
                <w:rFonts w:ascii="Times New Roman" w:hAnsi="Times New Roman" w:cs="Times New Roman"/>
                <w:sz w:val="24"/>
                <w:szCs w:val="24"/>
              </w:rPr>
            </w:pPr>
            <w:r w:rsidRPr="004F058A">
              <w:rPr>
                <w:rFonts w:ascii="Times New Roman" w:hAnsi="Times New Roman" w:cs="Times New Roman"/>
                <w:sz w:val="24"/>
                <w:szCs w:val="24"/>
              </w:rPr>
              <w:t xml:space="preserve">5 </w:t>
            </w:r>
          </w:p>
        </w:tc>
        <w:tc>
          <w:tcPr>
            <w:tcW w:w="9882" w:type="dxa"/>
            <w:gridSpan w:val="6"/>
            <w:tcBorders>
              <w:top w:val="single" w:sz="4" w:space="0" w:color="000000"/>
              <w:left w:val="single" w:sz="4" w:space="0" w:color="000000"/>
              <w:bottom w:val="single" w:sz="4" w:space="0" w:color="000000"/>
              <w:right w:val="single" w:sz="4" w:space="0" w:color="000000"/>
            </w:tcBorders>
          </w:tcPr>
          <w:p w14:paraId="1E35BFC5"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Имеется лишь обоснование механизма действия или мнение экспертов </w:t>
            </w:r>
          </w:p>
        </w:tc>
      </w:tr>
    </w:tbl>
    <w:p w14:paraId="26251741" w14:textId="676E6B34" w:rsidR="002C2265" w:rsidRPr="004F058A" w:rsidRDefault="002C2265" w:rsidP="002C2265">
      <w:pPr>
        <w:spacing w:after="161"/>
        <w:ind w:left="708"/>
        <w:rPr>
          <w:rFonts w:ascii="Times New Roman" w:hAnsi="Times New Roman" w:cs="Times New Roman"/>
          <w:sz w:val="24"/>
          <w:szCs w:val="24"/>
        </w:rPr>
      </w:pPr>
    </w:p>
    <w:p w14:paraId="55C0376D" w14:textId="77777777" w:rsidR="00C76F7A" w:rsidRDefault="002C2265" w:rsidP="00C76F7A">
      <w:pPr>
        <w:ind w:left="-15" w:right="55" w:firstLine="708"/>
        <w:jc w:val="right"/>
        <w:rPr>
          <w:rFonts w:ascii="Times New Roman" w:hAnsi="Times New Roman" w:cs="Times New Roman"/>
          <w:sz w:val="24"/>
          <w:szCs w:val="24"/>
        </w:rPr>
      </w:pPr>
      <w:r w:rsidRPr="004F058A">
        <w:rPr>
          <w:rFonts w:ascii="Times New Roman" w:eastAsia="Times New Roman" w:hAnsi="Times New Roman" w:cs="Times New Roman"/>
          <w:b/>
          <w:sz w:val="24"/>
          <w:szCs w:val="24"/>
        </w:rPr>
        <w:t>Таблица 2.</w:t>
      </w:r>
      <w:r w:rsidRPr="004F058A">
        <w:rPr>
          <w:rFonts w:ascii="Times New Roman" w:hAnsi="Times New Roman" w:cs="Times New Roman"/>
          <w:sz w:val="24"/>
          <w:szCs w:val="24"/>
        </w:rPr>
        <w:t xml:space="preserve"> </w:t>
      </w:r>
    </w:p>
    <w:p w14:paraId="77F9E603" w14:textId="4A1B43FD" w:rsidR="002C2265" w:rsidRPr="004F058A" w:rsidRDefault="002C2265" w:rsidP="00C76F7A">
      <w:pPr>
        <w:ind w:left="-15" w:right="55" w:firstLine="708"/>
        <w:jc w:val="center"/>
        <w:rPr>
          <w:rFonts w:ascii="Times New Roman" w:hAnsi="Times New Roman" w:cs="Times New Roman"/>
          <w:sz w:val="24"/>
          <w:szCs w:val="24"/>
        </w:rPr>
      </w:pPr>
      <w:r w:rsidRPr="004F058A">
        <w:rPr>
          <w:rFonts w:ascii="Times New Roman" w:hAnsi="Times New Roman" w:cs="Times New Roman"/>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Style w:val="TableGrid"/>
        <w:tblW w:w="9742" w:type="dxa"/>
        <w:tblInd w:w="-108" w:type="dxa"/>
        <w:tblCellMar>
          <w:top w:w="14" w:type="dxa"/>
          <w:left w:w="108" w:type="dxa"/>
          <w:right w:w="55" w:type="dxa"/>
        </w:tblCellMar>
        <w:tblLook w:val="04A0" w:firstRow="1" w:lastRow="0" w:firstColumn="1" w:lastColumn="0" w:noHBand="0" w:noVBand="1"/>
      </w:tblPr>
      <w:tblGrid>
        <w:gridCol w:w="780"/>
        <w:gridCol w:w="8962"/>
      </w:tblGrid>
      <w:tr w:rsidR="002C2265" w:rsidRPr="004F058A" w14:paraId="15999636" w14:textId="77777777" w:rsidTr="002627D3">
        <w:trPr>
          <w:trHeight w:val="288"/>
        </w:trPr>
        <w:tc>
          <w:tcPr>
            <w:tcW w:w="780" w:type="dxa"/>
            <w:tcBorders>
              <w:top w:val="single" w:sz="4" w:space="0" w:color="000000"/>
              <w:left w:val="single" w:sz="4" w:space="0" w:color="000000"/>
              <w:bottom w:val="single" w:sz="4" w:space="0" w:color="000000"/>
              <w:right w:val="single" w:sz="4" w:space="0" w:color="000000"/>
            </w:tcBorders>
          </w:tcPr>
          <w:p w14:paraId="48F9F348" w14:textId="77777777" w:rsidR="002C2265" w:rsidRPr="004F058A" w:rsidRDefault="002C2265" w:rsidP="0098583A">
            <w:pPr>
              <w:spacing w:line="259" w:lineRule="auto"/>
              <w:ind w:left="29"/>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УДД </w:t>
            </w:r>
          </w:p>
        </w:tc>
        <w:tc>
          <w:tcPr>
            <w:tcW w:w="8962" w:type="dxa"/>
            <w:tcBorders>
              <w:top w:val="single" w:sz="4" w:space="0" w:color="000000"/>
              <w:left w:val="single" w:sz="4" w:space="0" w:color="000000"/>
              <w:bottom w:val="single" w:sz="4" w:space="0" w:color="000000"/>
              <w:right w:val="single" w:sz="4" w:space="0" w:color="000000"/>
            </w:tcBorders>
          </w:tcPr>
          <w:p w14:paraId="37F6E41A"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 Расшифровка  </w:t>
            </w:r>
          </w:p>
        </w:tc>
      </w:tr>
      <w:tr w:rsidR="002C2265" w:rsidRPr="004F058A" w14:paraId="0F095BF0" w14:textId="77777777" w:rsidTr="002627D3">
        <w:trPr>
          <w:trHeight w:val="286"/>
        </w:trPr>
        <w:tc>
          <w:tcPr>
            <w:tcW w:w="780" w:type="dxa"/>
            <w:tcBorders>
              <w:top w:val="single" w:sz="4" w:space="0" w:color="000000"/>
              <w:left w:val="single" w:sz="4" w:space="0" w:color="000000"/>
              <w:bottom w:val="single" w:sz="4" w:space="0" w:color="000000"/>
              <w:right w:val="single" w:sz="4" w:space="0" w:color="000000"/>
            </w:tcBorders>
          </w:tcPr>
          <w:p w14:paraId="40244426"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1 </w:t>
            </w:r>
          </w:p>
        </w:tc>
        <w:tc>
          <w:tcPr>
            <w:tcW w:w="8962" w:type="dxa"/>
            <w:tcBorders>
              <w:top w:val="single" w:sz="4" w:space="0" w:color="000000"/>
              <w:left w:val="single" w:sz="4" w:space="0" w:color="000000"/>
              <w:bottom w:val="single" w:sz="4" w:space="0" w:color="000000"/>
              <w:right w:val="single" w:sz="4" w:space="0" w:color="000000"/>
            </w:tcBorders>
          </w:tcPr>
          <w:p w14:paraId="4A5737ED"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Систематический обзор РКИ с применением мета-анализа </w:t>
            </w:r>
          </w:p>
        </w:tc>
      </w:tr>
      <w:tr w:rsidR="002C2265" w:rsidRPr="004F058A" w14:paraId="0094007A" w14:textId="77777777" w:rsidTr="002627D3">
        <w:trPr>
          <w:trHeight w:val="562"/>
        </w:trPr>
        <w:tc>
          <w:tcPr>
            <w:tcW w:w="780" w:type="dxa"/>
            <w:tcBorders>
              <w:top w:val="single" w:sz="4" w:space="0" w:color="000000"/>
              <w:left w:val="single" w:sz="4" w:space="0" w:color="000000"/>
              <w:bottom w:val="single" w:sz="4" w:space="0" w:color="000000"/>
              <w:right w:val="single" w:sz="4" w:space="0" w:color="000000"/>
            </w:tcBorders>
          </w:tcPr>
          <w:p w14:paraId="7518BBAF"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2 </w:t>
            </w:r>
          </w:p>
        </w:tc>
        <w:tc>
          <w:tcPr>
            <w:tcW w:w="8962" w:type="dxa"/>
            <w:tcBorders>
              <w:top w:val="single" w:sz="4" w:space="0" w:color="000000"/>
              <w:left w:val="single" w:sz="4" w:space="0" w:color="000000"/>
              <w:bottom w:val="single" w:sz="4" w:space="0" w:color="000000"/>
              <w:right w:val="single" w:sz="4" w:space="0" w:color="000000"/>
            </w:tcBorders>
          </w:tcPr>
          <w:p w14:paraId="50E51CF0" w14:textId="77777777" w:rsidR="002C2265" w:rsidRPr="004F058A" w:rsidRDefault="002C2265" w:rsidP="002627D3">
            <w:pPr>
              <w:spacing w:line="259" w:lineRule="auto"/>
              <w:ind w:right="762"/>
              <w:rPr>
                <w:rFonts w:ascii="Times New Roman" w:hAnsi="Times New Roman" w:cs="Times New Roman"/>
                <w:sz w:val="24"/>
                <w:szCs w:val="24"/>
              </w:rPr>
            </w:pPr>
            <w:r w:rsidRPr="004F058A">
              <w:rPr>
                <w:rFonts w:ascii="Times New Roman" w:hAnsi="Times New Roman" w:cs="Times New Roman"/>
                <w:sz w:val="24"/>
                <w:szCs w:val="24"/>
              </w:rPr>
              <w:t xml:space="preserve">Отдельные РКИ и систематические обзоры исследований любого дизайна, за исключением РКИ, с применением мета-анализа </w:t>
            </w:r>
          </w:p>
        </w:tc>
      </w:tr>
      <w:tr w:rsidR="002C2265" w:rsidRPr="004F058A" w14:paraId="6F3A1987" w14:textId="77777777" w:rsidTr="002627D3">
        <w:trPr>
          <w:trHeight w:val="286"/>
        </w:trPr>
        <w:tc>
          <w:tcPr>
            <w:tcW w:w="780" w:type="dxa"/>
            <w:tcBorders>
              <w:top w:val="single" w:sz="4" w:space="0" w:color="000000"/>
              <w:left w:val="single" w:sz="4" w:space="0" w:color="000000"/>
              <w:bottom w:val="single" w:sz="4" w:space="0" w:color="000000"/>
              <w:right w:val="single" w:sz="4" w:space="0" w:color="000000"/>
            </w:tcBorders>
          </w:tcPr>
          <w:p w14:paraId="48E30144"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3 </w:t>
            </w:r>
          </w:p>
        </w:tc>
        <w:tc>
          <w:tcPr>
            <w:tcW w:w="8962" w:type="dxa"/>
            <w:tcBorders>
              <w:top w:val="single" w:sz="4" w:space="0" w:color="000000"/>
              <w:left w:val="single" w:sz="4" w:space="0" w:color="000000"/>
              <w:bottom w:val="single" w:sz="4" w:space="0" w:color="000000"/>
              <w:right w:val="single" w:sz="4" w:space="0" w:color="000000"/>
            </w:tcBorders>
          </w:tcPr>
          <w:p w14:paraId="47B46957"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Нерандомизированные сравнительные исследования, в т.ч. когортные исследования </w:t>
            </w:r>
          </w:p>
        </w:tc>
      </w:tr>
      <w:tr w:rsidR="002C2265" w:rsidRPr="004F058A" w14:paraId="16DBA3CD" w14:textId="77777777" w:rsidTr="002627D3">
        <w:trPr>
          <w:trHeight w:val="562"/>
        </w:trPr>
        <w:tc>
          <w:tcPr>
            <w:tcW w:w="780" w:type="dxa"/>
            <w:tcBorders>
              <w:top w:val="single" w:sz="4" w:space="0" w:color="000000"/>
              <w:left w:val="single" w:sz="4" w:space="0" w:color="000000"/>
              <w:bottom w:val="single" w:sz="4" w:space="0" w:color="000000"/>
              <w:right w:val="single" w:sz="4" w:space="0" w:color="000000"/>
            </w:tcBorders>
          </w:tcPr>
          <w:p w14:paraId="22F2319A"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4 </w:t>
            </w:r>
          </w:p>
        </w:tc>
        <w:tc>
          <w:tcPr>
            <w:tcW w:w="8962" w:type="dxa"/>
            <w:tcBorders>
              <w:top w:val="single" w:sz="4" w:space="0" w:color="000000"/>
              <w:left w:val="single" w:sz="4" w:space="0" w:color="000000"/>
              <w:bottom w:val="single" w:sz="4" w:space="0" w:color="000000"/>
              <w:right w:val="single" w:sz="4" w:space="0" w:color="000000"/>
            </w:tcBorders>
          </w:tcPr>
          <w:p w14:paraId="4065A79A" w14:textId="77777777" w:rsidR="002C2265" w:rsidRPr="004F058A" w:rsidRDefault="002C2265" w:rsidP="0098583A">
            <w:pPr>
              <w:spacing w:line="259" w:lineRule="auto"/>
              <w:rPr>
                <w:rFonts w:ascii="Times New Roman" w:hAnsi="Times New Roman" w:cs="Times New Roman"/>
                <w:sz w:val="24"/>
                <w:szCs w:val="24"/>
              </w:rPr>
            </w:pPr>
            <w:proofErr w:type="spellStart"/>
            <w:r w:rsidRPr="004F058A">
              <w:rPr>
                <w:rFonts w:ascii="Times New Roman" w:hAnsi="Times New Roman" w:cs="Times New Roman"/>
                <w:sz w:val="24"/>
                <w:szCs w:val="24"/>
              </w:rPr>
              <w:t>Несравнительные</w:t>
            </w:r>
            <w:proofErr w:type="spellEnd"/>
            <w:r w:rsidRPr="004F058A">
              <w:rPr>
                <w:rFonts w:ascii="Times New Roman" w:hAnsi="Times New Roman" w:cs="Times New Roman"/>
                <w:sz w:val="24"/>
                <w:szCs w:val="24"/>
              </w:rPr>
              <w:t xml:space="preserve"> </w:t>
            </w:r>
            <w:r w:rsidRPr="004F058A">
              <w:rPr>
                <w:rFonts w:ascii="Times New Roman" w:hAnsi="Times New Roman" w:cs="Times New Roman"/>
                <w:sz w:val="24"/>
                <w:szCs w:val="24"/>
              </w:rPr>
              <w:tab/>
              <w:t xml:space="preserve">исследования, </w:t>
            </w:r>
            <w:r w:rsidRPr="004F058A">
              <w:rPr>
                <w:rFonts w:ascii="Times New Roman" w:hAnsi="Times New Roman" w:cs="Times New Roman"/>
                <w:sz w:val="24"/>
                <w:szCs w:val="24"/>
              </w:rPr>
              <w:tab/>
              <w:t xml:space="preserve">описание </w:t>
            </w:r>
            <w:r w:rsidRPr="004F058A">
              <w:rPr>
                <w:rFonts w:ascii="Times New Roman" w:hAnsi="Times New Roman" w:cs="Times New Roman"/>
                <w:sz w:val="24"/>
                <w:szCs w:val="24"/>
              </w:rPr>
              <w:tab/>
              <w:t xml:space="preserve">клинического </w:t>
            </w:r>
            <w:r w:rsidRPr="004F058A">
              <w:rPr>
                <w:rFonts w:ascii="Times New Roman" w:hAnsi="Times New Roman" w:cs="Times New Roman"/>
                <w:sz w:val="24"/>
                <w:szCs w:val="24"/>
              </w:rPr>
              <w:tab/>
              <w:t xml:space="preserve">случая </w:t>
            </w:r>
            <w:r w:rsidRPr="004F058A">
              <w:rPr>
                <w:rFonts w:ascii="Times New Roman" w:hAnsi="Times New Roman" w:cs="Times New Roman"/>
                <w:sz w:val="24"/>
                <w:szCs w:val="24"/>
              </w:rPr>
              <w:tab/>
              <w:t xml:space="preserve">или </w:t>
            </w:r>
            <w:r w:rsidRPr="004F058A">
              <w:rPr>
                <w:rFonts w:ascii="Times New Roman" w:hAnsi="Times New Roman" w:cs="Times New Roman"/>
                <w:sz w:val="24"/>
                <w:szCs w:val="24"/>
              </w:rPr>
              <w:tab/>
              <w:t xml:space="preserve">серии </w:t>
            </w:r>
            <w:r w:rsidRPr="004F058A">
              <w:rPr>
                <w:rFonts w:ascii="Times New Roman" w:hAnsi="Times New Roman" w:cs="Times New Roman"/>
                <w:sz w:val="24"/>
                <w:szCs w:val="24"/>
              </w:rPr>
              <w:tab/>
              <w:t xml:space="preserve">случаев, исследования «случай-контроль» </w:t>
            </w:r>
          </w:p>
        </w:tc>
      </w:tr>
      <w:tr w:rsidR="002C2265" w:rsidRPr="004F058A" w14:paraId="16514D56" w14:textId="77777777" w:rsidTr="002627D3">
        <w:trPr>
          <w:trHeight w:val="564"/>
        </w:trPr>
        <w:tc>
          <w:tcPr>
            <w:tcW w:w="780" w:type="dxa"/>
            <w:tcBorders>
              <w:top w:val="single" w:sz="4" w:space="0" w:color="000000"/>
              <w:left w:val="single" w:sz="4" w:space="0" w:color="000000"/>
              <w:bottom w:val="single" w:sz="4" w:space="0" w:color="000000"/>
              <w:right w:val="single" w:sz="4" w:space="0" w:color="000000"/>
            </w:tcBorders>
          </w:tcPr>
          <w:p w14:paraId="0327B5AF"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5 </w:t>
            </w:r>
          </w:p>
        </w:tc>
        <w:tc>
          <w:tcPr>
            <w:tcW w:w="8962" w:type="dxa"/>
            <w:tcBorders>
              <w:top w:val="single" w:sz="4" w:space="0" w:color="000000"/>
              <w:left w:val="single" w:sz="4" w:space="0" w:color="000000"/>
              <w:bottom w:val="single" w:sz="4" w:space="0" w:color="000000"/>
              <w:right w:val="single" w:sz="4" w:space="0" w:color="000000"/>
            </w:tcBorders>
          </w:tcPr>
          <w:p w14:paraId="2571B59F" w14:textId="77777777" w:rsidR="002C2265" w:rsidRPr="004F058A" w:rsidRDefault="002C2265" w:rsidP="0098583A">
            <w:pPr>
              <w:spacing w:line="259" w:lineRule="auto"/>
              <w:rPr>
                <w:rFonts w:ascii="Times New Roman" w:hAnsi="Times New Roman" w:cs="Times New Roman"/>
                <w:sz w:val="24"/>
                <w:szCs w:val="24"/>
              </w:rPr>
            </w:pPr>
            <w:r w:rsidRPr="004F058A">
              <w:rPr>
                <w:rFonts w:ascii="Times New Roman" w:hAnsi="Times New Roman" w:cs="Times New Roman"/>
                <w:sz w:val="24"/>
                <w:szCs w:val="24"/>
              </w:rPr>
              <w:t xml:space="preserve">Имеется лишь обоснование механизма действия вмешательства (доклинические исследования) или мнение экспертов </w:t>
            </w:r>
          </w:p>
        </w:tc>
      </w:tr>
    </w:tbl>
    <w:p w14:paraId="40879BC8" w14:textId="77777777" w:rsidR="0041078F" w:rsidRDefault="0041078F" w:rsidP="002C2265">
      <w:pPr>
        <w:ind w:left="708"/>
        <w:rPr>
          <w:rFonts w:ascii="Times New Roman" w:eastAsia="Times New Roman" w:hAnsi="Times New Roman" w:cs="Times New Roman"/>
          <w:b/>
          <w:sz w:val="24"/>
          <w:szCs w:val="24"/>
        </w:rPr>
      </w:pPr>
    </w:p>
    <w:p w14:paraId="20D364EF" w14:textId="77777777" w:rsidR="00C76F7A" w:rsidRDefault="002C2265" w:rsidP="00C76F7A">
      <w:pPr>
        <w:spacing w:line="360" w:lineRule="auto"/>
        <w:ind w:left="-15" w:right="55" w:firstLine="708"/>
        <w:jc w:val="right"/>
        <w:rPr>
          <w:rFonts w:ascii="Times New Roman" w:hAnsi="Times New Roman" w:cs="Times New Roman"/>
          <w:sz w:val="24"/>
          <w:szCs w:val="24"/>
        </w:rPr>
      </w:pPr>
      <w:r w:rsidRPr="004F058A">
        <w:rPr>
          <w:rFonts w:ascii="Times New Roman" w:eastAsia="Times New Roman" w:hAnsi="Times New Roman" w:cs="Times New Roman"/>
          <w:b/>
          <w:sz w:val="24"/>
          <w:szCs w:val="24"/>
        </w:rPr>
        <w:t>Таблица 3.</w:t>
      </w:r>
      <w:r w:rsidRPr="004F058A">
        <w:rPr>
          <w:rFonts w:ascii="Times New Roman" w:hAnsi="Times New Roman" w:cs="Times New Roman"/>
          <w:sz w:val="24"/>
          <w:szCs w:val="24"/>
        </w:rPr>
        <w:t xml:space="preserve"> </w:t>
      </w:r>
    </w:p>
    <w:p w14:paraId="42A4E6A1" w14:textId="68D3E4F6" w:rsidR="002C2265" w:rsidRPr="004F058A" w:rsidRDefault="002C2265" w:rsidP="00C76F7A">
      <w:pPr>
        <w:spacing w:line="360" w:lineRule="auto"/>
        <w:ind w:left="-15" w:right="55" w:firstLine="708"/>
        <w:jc w:val="center"/>
        <w:rPr>
          <w:rFonts w:ascii="Times New Roman" w:hAnsi="Times New Roman" w:cs="Times New Roman"/>
          <w:sz w:val="24"/>
          <w:szCs w:val="24"/>
        </w:rPr>
      </w:pPr>
      <w:r w:rsidRPr="004F058A">
        <w:rPr>
          <w:rFonts w:ascii="Times New Roman" w:hAnsi="Times New Roman" w:cs="Times New Roman"/>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Style w:val="TableGrid"/>
        <w:tblW w:w="10684" w:type="dxa"/>
        <w:tblInd w:w="-998" w:type="dxa"/>
        <w:tblCellMar>
          <w:top w:w="14" w:type="dxa"/>
          <w:left w:w="108" w:type="dxa"/>
          <w:right w:w="54" w:type="dxa"/>
        </w:tblCellMar>
        <w:tblLook w:val="04A0" w:firstRow="1" w:lastRow="0" w:firstColumn="1" w:lastColumn="0" w:noHBand="0" w:noVBand="1"/>
      </w:tblPr>
      <w:tblGrid>
        <w:gridCol w:w="1522"/>
        <w:gridCol w:w="9162"/>
      </w:tblGrid>
      <w:tr w:rsidR="002C2265" w:rsidRPr="004F058A" w14:paraId="7C2AAD65" w14:textId="77777777" w:rsidTr="001929DE">
        <w:trPr>
          <w:trHeight w:val="288"/>
        </w:trPr>
        <w:tc>
          <w:tcPr>
            <w:tcW w:w="1522" w:type="dxa"/>
            <w:tcBorders>
              <w:top w:val="single" w:sz="4" w:space="0" w:color="000000"/>
              <w:left w:val="single" w:sz="4" w:space="0" w:color="000000"/>
              <w:bottom w:val="single" w:sz="4" w:space="0" w:color="000000"/>
              <w:right w:val="single" w:sz="4" w:space="0" w:color="000000"/>
            </w:tcBorders>
          </w:tcPr>
          <w:p w14:paraId="4B309703"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УУР </w:t>
            </w:r>
          </w:p>
        </w:tc>
        <w:tc>
          <w:tcPr>
            <w:tcW w:w="9162" w:type="dxa"/>
            <w:tcBorders>
              <w:top w:val="single" w:sz="4" w:space="0" w:color="000000"/>
              <w:left w:val="single" w:sz="4" w:space="0" w:color="000000"/>
              <w:bottom w:val="single" w:sz="4" w:space="0" w:color="000000"/>
              <w:right w:val="single" w:sz="4" w:space="0" w:color="000000"/>
            </w:tcBorders>
          </w:tcPr>
          <w:p w14:paraId="221E36D7" w14:textId="77777777" w:rsidR="002C2265" w:rsidRPr="004F058A" w:rsidRDefault="002C2265" w:rsidP="0098583A">
            <w:pPr>
              <w:spacing w:line="259" w:lineRule="auto"/>
              <w:ind w:right="57"/>
              <w:jc w:val="center"/>
              <w:rPr>
                <w:rFonts w:ascii="Times New Roman" w:hAnsi="Times New Roman" w:cs="Times New Roman"/>
                <w:sz w:val="24"/>
                <w:szCs w:val="24"/>
              </w:rPr>
            </w:pPr>
            <w:r w:rsidRPr="004F058A">
              <w:rPr>
                <w:rFonts w:ascii="Times New Roman" w:eastAsia="Times New Roman" w:hAnsi="Times New Roman" w:cs="Times New Roman"/>
                <w:b/>
                <w:sz w:val="24"/>
                <w:szCs w:val="24"/>
              </w:rPr>
              <w:t xml:space="preserve">Расшифровка </w:t>
            </w:r>
          </w:p>
        </w:tc>
      </w:tr>
      <w:tr w:rsidR="002C2265" w:rsidRPr="004F058A" w14:paraId="08CB1470" w14:textId="77777777" w:rsidTr="001929DE">
        <w:trPr>
          <w:trHeight w:val="1114"/>
        </w:trPr>
        <w:tc>
          <w:tcPr>
            <w:tcW w:w="1522" w:type="dxa"/>
            <w:tcBorders>
              <w:top w:val="single" w:sz="4" w:space="0" w:color="000000"/>
              <w:left w:val="single" w:sz="4" w:space="0" w:color="000000"/>
              <w:bottom w:val="single" w:sz="4" w:space="0" w:color="000000"/>
              <w:right w:val="single" w:sz="4" w:space="0" w:color="000000"/>
            </w:tcBorders>
          </w:tcPr>
          <w:p w14:paraId="0C4AECFD" w14:textId="77777777" w:rsidR="002C2265" w:rsidRPr="004F058A" w:rsidRDefault="002C2265" w:rsidP="0098583A">
            <w:pPr>
              <w:spacing w:line="259" w:lineRule="auto"/>
              <w:ind w:right="53"/>
              <w:jc w:val="center"/>
              <w:rPr>
                <w:rFonts w:ascii="Times New Roman" w:hAnsi="Times New Roman" w:cs="Times New Roman"/>
                <w:sz w:val="24"/>
                <w:szCs w:val="24"/>
              </w:rPr>
            </w:pPr>
            <w:r w:rsidRPr="004F058A">
              <w:rPr>
                <w:rFonts w:ascii="Times New Roman" w:hAnsi="Times New Roman" w:cs="Times New Roman"/>
                <w:sz w:val="24"/>
                <w:szCs w:val="24"/>
              </w:rPr>
              <w:t xml:space="preserve">A </w:t>
            </w:r>
          </w:p>
        </w:tc>
        <w:tc>
          <w:tcPr>
            <w:tcW w:w="9162" w:type="dxa"/>
            <w:tcBorders>
              <w:top w:val="single" w:sz="4" w:space="0" w:color="000000"/>
              <w:left w:val="single" w:sz="4" w:space="0" w:color="000000"/>
              <w:bottom w:val="single" w:sz="4" w:space="0" w:color="000000"/>
              <w:right w:val="single" w:sz="4" w:space="0" w:color="000000"/>
            </w:tcBorders>
          </w:tcPr>
          <w:p w14:paraId="31724B9A" w14:textId="77777777" w:rsidR="002C2265" w:rsidRPr="004F058A" w:rsidRDefault="002C2265" w:rsidP="0098583A">
            <w:pPr>
              <w:spacing w:line="259" w:lineRule="auto"/>
              <w:ind w:right="57"/>
              <w:rPr>
                <w:rFonts w:ascii="Times New Roman" w:hAnsi="Times New Roman" w:cs="Times New Roman"/>
                <w:sz w:val="24"/>
                <w:szCs w:val="24"/>
              </w:rPr>
            </w:pPr>
            <w:r w:rsidRPr="004F058A">
              <w:rPr>
                <w:rFonts w:ascii="Times New Roman" w:hAnsi="Times New Roman" w:cs="Times New Roman"/>
                <w:sz w:val="24"/>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2C2265" w:rsidRPr="004F058A" w14:paraId="62EB51A0" w14:textId="77777777" w:rsidTr="001929DE">
        <w:trPr>
          <w:trHeight w:val="1114"/>
        </w:trPr>
        <w:tc>
          <w:tcPr>
            <w:tcW w:w="1522" w:type="dxa"/>
            <w:tcBorders>
              <w:top w:val="single" w:sz="4" w:space="0" w:color="000000"/>
              <w:left w:val="single" w:sz="4" w:space="0" w:color="000000"/>
              <w:bottom w:val="single" w:sz="4" w:space="0" w:color="000000"/>
              <w:right w:val="single" w:sz="4" w:space="0" w:color="000000"/>
            </w:tcBorders>
          </w:tcPr>
          <w:p w14:paraId="71DBB6B8"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B </w:t>
            </w:r>
          </w:p>
        </w:tc>
        <w:tc>
          <w:tcPr>
            <w:tcW w:w="9162" w:type="dxa"/>
            <w:tcBorders>
              <w:top w:val="single" w:sz="4" w:space="0" w:color="000000"/>
              <w:left w:val="single" w:sz="4" w:space="0" w:color="000000"/>
              <w:bottom w:val="single" w:sz="4" w:space="0" w:color="000000"/>
              <w:right w:val="single" w:sz="4" w:space="0" w:color="000000"/>
            </w:tcBorders>
          </w:tcPr>
          <w:p w14:paraId="14FDAD3A" w14:textId="77777777" w:rsidR="002C2265" w:rsidRPr="004F058A" w:rsidRDefault="002C2265" w:rsidP="0098583A">
            <w:pPr>
              <w:spacing w:line="259" w:lineRule="auto"/>
              <w:ind w:right="58"/>
              <w:rPr>
                <w:rFonts w:ascii="Times New Roman" w:hAnsi="Times New Roman" w:cs="Times New Roman"/>
                <w:sz w:val="24"/>
                <w:szCs w:val="24"/>
              </w:rPr>
            </w:pPr>
            <w:r w:rsidRPr="004F058A">
              <w:rPr>
                <w:rFonts w:ascii="Times New Roman" w:hAnsi="Times New Roman" w:cs="Times New Roman"/>
                <w:sz w:val="24"/>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2C2265" w:rsidRPr="004F058A" w14:paraId="4B22C5C0" w14:textId="77777777" w:rsidTr="001929DE">
        <w:trPr>
          <w:trHeight w:val="1114"/>
        </w:trPr>
        <w:tc>
          <w:tcPr>
            <w:tcW w:w="1522" w:type="dxa"/>
            <w:tcBorders>
              <w:top w:val="single" w:sz="4" w:space="0" w:color="000000"/>
              <w:left w:val="single" w:sz="4" w:space="0" w:color="000000"/>
              <w:bottom w:val="single" w:sz="4" w:space="0" w:color="000000"/>
              <w:right w:val="single" w:sz="4" w:space="0" w:color="000000"/>
            </w:tcBorders>
          </w:tcPr>
          <w:p w14:paraId="78A752DE" w14:textId="77777777" w:rsidR="002C2265" w:rsidRPr="004F058A" w:rsidRDefault="002C2265" w:rsidP="0098583A">
            <w:pPr>
              <w:spacing w:line="259" w:lineRule="auto"/>
              <w:ind w:right="56"/>
              <w:jc w:val="center"/>
              <w:rPr>
                <w:rFonts w:ascii="Times New Roman" w:hAnsi="Times New Roman" w:cs="Times New Roman"/>
                <w:sz w:val="24"/>
                <w:szCs w:val="24"/>
              </w:rPr>
            </w:pPr>
            <w:r w:rsidRPr="004F058A">
              <w:rPr>
                <w:rFonts w:ascii="Times New Roman" w:hAnsi="Times New Roman" w:cs="Times New Roman"/>
                <w:sz w:val="24"/>
                <w:szCs w:val="24"/>
              </w:rPr>
              <w:t xml:space="preserve">C </w:t>
            </w:r>
          </w:p>
        </w:tc>
        <w:tc>
          <w:tcPr>
            <w:tcW w:w="9162" w:type="dxa"/>
            <w:tcBorders>
              <w:top w:val="single" w:sz="4" w:space="0" w:color="000000"/>
              <w:left w:val="single" w:sz="4" w:space="0" w:color="000000"/>
              <w:bottom w:val="single" w:sz="4" w:space="0" w:color="000000"/>
              <w:right w:val="single" w:sz="4" w:space="0" w:color="000000"/>
            </w:tcBorders>
          </w:tcPr>
          <w:p w14:paraId="4623167E" w14:textId="77777777" w:rsidR="002C2265" w:rsidRPr="004F058A" w:rsidRDefault="002C2265" w:rsidP="0098583A">
            <w:pPr>
              <w:spacing w:line="259" w:lineRule="auto"/>
              <w:ind w:right="61"/>
              <w:rPr>
                <w:rFonts w:ascii="Times New Roman" w:hAnsi="Times New Roman" w:cs="Times New Roman"/>
                <w:sz w:val="24"/>
                <w:szCs w:val="24"/>
              </w:rPr>
            </w:pPr>
            <w:r w:rsidRPr="004F058A">
              <w:rPr>
                <w:rFonts w:ascii="Times New Roman" w:hAnsi="Times New Roman" w:cs="Times New Roman"/>
                <w:sz w:val="24"/>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4CD3346E" w14:textId="3378010A" w:rsidR="00BD5458" w:rsidRPr="0041078F" w:rsidRDefault="00BD5458" w:rsidP="0041078F">
      <w:pPr>
        <w:spacing w:after="166"/>
        <w:rPr>
          <w:rFonts w:ascii="Times New Roman" w:hAnsi="Times New Roman" w:cs="Times New Roman"/>
          <w:sz w:val="24"/>
          <w:szCs w:val="24"/>
        </w:rPr>
      </w:pPr>
    </w:p>
    <w:p w14:paraId="5D8F4483" w14:textId="0BAE4A7B" w:rsidR="002C2265" w:rsidRDefault="002C2265" w:rsidP="00BE1160">
      <w:pPr>
        <w:pStyle w:val="1"/>
      </w:pPr>
      <w:bookmarkStart w:id="82" w:name="_Toc233965045"/>
      <w:bookmarkStart w:id="83" w:name="_Toc236386427"/>
      <w:bookmarkStart w:id="84" w:name="_Toc102588"/>
      <w:r>
        <w:rPr>
          <w:color w:val="222222"/>
          <w:u w:val="single" w:color="222222"/>
        </w:rPr>
        <w:lastRenderedPageBreak/>
        <w:t>Дифференциальная диагностика целиакии</w:t>
      </w:r>
      <w:bookmarkEnd w:id="82"/>
      <w:bookmarkEnd w:id="83"/>
      <w:r>
        <w:rPr>
          <w:color w:val="222222"/>
        </w:rPr>
        <w:t xml:space="preserve">  </w:t>
      </w:r>
      <w:bookmarkEnd w:id="84"/>
    </w:p>
    <w:p w14:paraId="2E7C47D4" w14:textId="523E2A71" w:rsidR="002C2265" w:rsidRPr="00D00BCB" w:rsidRDefault="002C2265" w:rsidP="00C76F7A">
      <w:pPr>
        <w:spacing w:after="0" w:line="360" w:lineRule="auto"/>
        <w:ind w:right="58" w:firstLine="426"/>
        <w:jc w:val="both"/>
        <w:rPr>
          <w:rFonts w:ascii="Times New Roman" w:hAnsi="Times New Roman" w:cs="Times New Roman"/>
          <w:sz w:val="24"/>
          <w:szCs w:val="24"/>
        </w:rPr>
      </w:pPr>
      <w:r w:rsidRPr="00D00BCB">
        <w:rPr>
          <w:rFonts w:ascii="Times New Roman" w:hAnsi="Times New Roman" w:cs="Times New Roman"/>
          <w:sz w:val="24"/>
          <w:szCs w:val="24"/>
        </w:rPr>
        <w:t xml:space="preserve">Дифференциальная диагностика целиакии с другими </w:t>
      </w:r>
      <w:proofErr w:type="spellStart"/>
      <w:r w:rsidRPr="00D00BCB">
        <w:rPr>
          <w:rFonts w:ascii="Times New Roman" w:hAnsi="Times New Roman" w:cs="Times New Roman"/>
          <w:sz w:val="24"/>
          <w:szCs w:val="24"/>
        </w:rPr>
        <w:t>глютензависимыми</w:t>
      </w:r>
      <w:proofErr w:type="spellEnd"/>
      <w:r w:rsidRPr="00D00BCB">
        <w:rPr>
          <w:rFonts w:ascii="Times New Roman" w:hAnsi="Times New Roman" w:cs="Times New Roman"/>
          <w:sz w:val="24"/>
          <w:szCs w:val="24"/>
        </w:rPr>
        <w:t xml:space="preserve"> состояниями (аллергия к белку пшеницы, чувствительность к глютену, не связанная с целиакией), таблица </w:t>
      </w:r>
      <w:r w:rsidR="00575531" w:rsidRPr="00D00BCB">
        <w:rPr>
          <w:rFonts w:ascii="Times New Roman" w:hAnsi="Times New Roman" w:cs="Times New Roman"/>
          <w:sz w:val="24"/>
          <w:szCs w:val="24"/>
        </w:rPr>
        <w:t xml:space="preserve">4 </w:t>
      </w:r>
      <w:r w:rsidR="008F466B" w:rsidRPr="00D00BCB">
        <w:rPr>
          <w:rFonts w:ascii="Times New Roman" w:hAnsi="Times New Roman" w:cs="Times New Roman"/>
          <w:color w:val="231F20"/>
          <w:sz w:val="24"/>
          <w:szCs w:val="24"/>
        </w:rPr>
        <w:t>[16,50]</w:t>
      </w:r>
    </w:p>
    <w:p w14:paraId="34EA8A73" w14:textId="35EF0755" w:rsidR="00C76F7A" w:rsidRDefault="002C2265" w:rsidP="00C76F7A">
      <w:pPr>
        <w:spacing w:after="3" w:line="360" w:lineRule="auto"/>
        <w:ind w:right="-1"/>
        <w:jc w:val="right"/>
        <w:rPr>
          <w:rFonts w:ascii="Times New Roman" w:hAnsi="Times New Roman" w:cs="Times New Roman"/>
          <w:sz w:val="24"/>
          <w:szCs w:val="24"/>
        </w:rPr>
      </w:pPr>
      <w:r w:rsidRPr="00D00BCB">
        <w:rPr>
          <w:rFonts w:ascii="Times New Roman" w:hAnsi="Times New Roman" w:cs="Times New Roman"/>
          <w:sz w:val="24"/>
          <w:szCs w:val="24"/>
        </w:rPr>
        <w:t xml:space="preserve">Таблица </w:t>
      </w:r>
      <w:proofErr w:type="gramStart"/>
      <w:r w:rsidR="00575531" w:rsidRPr="00D00BCB">
        <w:rPr>
          <w:rFonts w:ascii="Times New Roman" w:hAnsi="Times New Roman" w:cs="Times New Roman"/>
          <w:sz w:val="24"/>
          <w:szCs w:val="24"/>
        </w:rPr>
        <w:t xml:space="preserve">4 </w:t>
      </w:r>
      <w:r w:rsidRPr="00D00BCB">
        <w:rPr>
          <w:rFonts w:ascii="Times New Roman" w:hAnsi="Times New Roman" w:cs="Times New Roman"/>
          <w:sz w:val="24"/>
          <w:szCs w:val="24"/>
        </w:rPr>
        <w:t>.</w:t>
      </w:r>
      <w:proofErr w:type="gramEnd"/>
      <w:r w:rsidRPr="006B57EE">
        <w:rPr>
          <w:rFonts w:ascii="Times New Roman" w:hAnsi="Times New Roman" w:cs="Times New Roman"/>
          <w:sz w:val="24"/>
          <w:szCs w:val="24"/>
        </w:rPr>
        <w:t xml:space="preserve"> </w:t>
      </w:r>
    </w:p>
    <w:p w14:paraId="70DC6368" w14:textId="4F316488" w:rsidR="002C2265" w:rsidRPr="006B57EE" w:rsidRDefault="002C2265" w:rsidP="0041078F">
      <w:pPr>
        <w:spacing w:after="3" w:line="360" w:lineRule="auto"/>
        <w:ind w:right="-1"/>
        <w:jc w:val="center"/>
        <w:rPr>
          <w:rFonts w:ascii="Times New Roman" w:hAnsi="Times New Roman" w:cs="Times New Roman"/>
          <w:sz w:val="24"/>
          <w:szCs w:val="24"/>
        </w:rPr>
      </w:pPr>
      <w:r w:rsidRPr="006B57EE">
        <w:rPr>
          <w:rFonts w:ascii="Times New Roman" w:hAnsi="Times New Roman" w:cs="Times New Roman"/>
          <w:sz w:val="24"/>
          <w:szCs w:val="24"/>
        </w:rPr>
        <w:t>Дифференциальная диагностика целиакии и</w:t>
      </w:r>
      <w:r w:rsidR="0041078F">
        <w:rPr>
          <w:rFonts w:ascii="Times New Roman" w:hAnsi="Times New Roman" w:cs="Times New Roman"/>
          <w:sz w:val="24"/>
          <w:szCs w:val="24"/>
        </w:rPr>
        <w:t xml:space="preserve"> </w:t>
      </w:r>
      <w:proofErr w:type="spellStart"/>
      <w:r w:rsidRPr="006B57EE">
        <w:rPr>
          <w:rFonts w:ascii="Times New Roman" w:hAnsi="Times New Roman" w:cs="Times New Roman"/>
          <w:sz w:val="24"/>
          <w:szCs w:val="24"/>
        </w:rPr>
        <w:t>глютензависимых</w:t>
      </w:r>
      <w:proofErr w:type="spellEnd"/>
      <w:r w:rsidRPr="006B57EE">
        <w:rPr>
          <w:rFonts w:ascii="Times New Roman" w:hAnsi="Times New Roman" w:cs="Times New Roman"/>
          <w:sz w:val="24"/>
          <w:szCs w:val="24"/>
        </w:rPr>
        <w:t xml:space="preserve"> заболеваний</w:t>
      </w:r>
    </w:p>
    <w:tbl>
      <w:tblPr>
        <w:tblStyle w:val="TableGrid"/>
        <w:tblW w:w="9348" w:type="dxa"/>
        <w:tblInd w:w="-108" w:type="dxa"/>
        <w:tblCellMar>
          <w:top w:w="12" w:type="dxa"/>
        </w:tblCellMar>
        <w:tblLook w:val="04A0" w:firstRow="1" w:lastRow="0" w:firstColumn="1" w:lastColumn="0" w:noHBand="0" w:noVBand="1"/>
      </w:tblPr>
      <w:tblGrid>
        <w:gridCol w:w="2485"/>
        <w:gridCol w:w="2029"/>
        <w:gridCol w:w="2434"/>
        <w:gridCol w:w="223"/>
        <w:gridCol w:w="2177"/>
      </w:tblGrid>
      <w:tr w:rsidR="002C2265" w:rsidRPr="006B57EE" w14:paraId="3EB3A57C" w14:textId="77777777" w:rsidTr="0041078F">
        <w:trPr>
          <w:trHeight w:val="1022"/>
        </w:trPr>
        <w:tc>
          <w:tcPr>
            <w:tcW w:w="248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1DE935A" w14:textId="2D1B1AE9" w:rsidR="002C2265" w:rsidRPr="006B57EE" w:rsidRDefault="002C2265" w:rsidP="0041078F">
            <w:pPr>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Характеристика</w:t>
            </w:r>
          </w:p>
        </w:tc>
        <w:tc>
          <w:tcPr>
            <w:tcW w:w="202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2C7C639" w14:textId="03E427CD" w:rsidR="002C2265" w:rsidRPr="006B57EE" w:rsidRDefault="002C2265" w:rsidP="0041078F">
            <w:pPr>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Целиакия</w:t>
            </w:r>
          </w:p>
        </w:tc>
        <w:tc>
          <w:tcPr>
            <w:tcW w:w="2657"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tcPr>
          <w:p w14:paraId="250C7371" w14:textId="62D79E11" w:rsidR="002C2265" w:rsidRPr="006B57EE" w:rsidRDefault="002C2265" w:rsidP="0041078F">
            <w:pPr>
              <w:spacing w:after="6"/>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Чувствительность</w:t>
            </w:r>
          </w:p>
          <w:p w14:paraId="69B57DC1" w14:textId="1857013D" w:rsidR="002C2265" w:rsidRPr="006B57EE" w:rsidRDefault="002C2265" w:rsidP="0041078F">
            <w:pPr>
              <w:spacing w:after="12"/>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к глютену</w:t>
            </w:r>
            <w:r w:rsidR="0041078F">
              <w:rPr>
                <w:rFonts w:ascii="Times New Roman" w:eastAsia="Times New Roman" w:hAnsi="Times New Roman" w:cs="Times New Roman"/>
                <w:b/>
                <w:sz w:val="24"/>
                <w:szCs w:val="24"/>
              </w:rPr>
              <w:t xml:space="preserve"> </w:t>
            </w:r>
            <w:r w:rsidRPr="006B57EE">
              <w:rPr>
                <w:rFonts w:ascii="Times New Roman" w:eastAsia="Times New Roman" w:hAnsi="Times New Roman" w:cs="Times New Roman"/>
                <w:b/>
                <w:sz w:val="24"/>
                <w:szCs w:val="24"/>
              </w:rPr>
              <w:t>не связанная с</w:t>
            </w:r>
          </w:p>
          <w:p w14:paraId="72A64ECB" w14:textId="65F9C447" w:rsidR="002C2265" w:rsidRPr="006B57EE" w:rsidRDefault="002C2265" w:rsidP="0041078F">
            <w:pPr>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целиакией</w:t>
            </w:r>
          </w:p>
        </w:tc>
        <w:tc>
          <w:tcPr>
            <w:tcW w:w="217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129C159" w14:textId="39EBC99C" w:rsidR="002C2265" w:rsidRPr="006B57EE" w:rsidRDefault="002C2265" w:rsidP="0041078F">
            <w:pPr>
              <w:spacing w:after="10"/>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Аллергия к белку</w:t>
            </w:r>
          </w:p>
          <w:p w14:paraId="69EB5A0E" w14:textId="4F3EBB96" w:rsidR="002C2265" w:rsidRPr="006B57EE" w:rsidRDefault="002C2265" w:rsidP="0041078F">
            <w:pPr>
              <w:tabs>
                <w:tab w:val="right" w:pos="2177"/>
              </w:tabs>
              <w:spacing w:after="30"/>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пшеницы (</w:t>
            </w:r>
            <w:proofErr w:type="spellStart"/>
            <w:r w:rsidRPr="006B57EE">
              <w:rPr>
                <w:rFonts w:ascii="Times New Roman" w:eastAsia="Times New Roman" w:hAnsi="Times New Roman" w:cs="Times New Roman"/>
                <w:b/>
                <w:sz w:val="24"/>
                <w:szCs w:val="24"/>
              </w:rPr>
              <w:t>IgE</w:t>
            </w:r>
            <w:proofErr w:type="spellEnd"/>
            <w:r w:rsidRPr="006B57EE">
              <w:rPr>
                <w:rFonts w:ascii="Times New Roman" w:eastAsia="Times New Roman" w:hAnsi="Times New Roman" w:cs="Times New Roman"/>
                <w:b/>
                <w:sz w:val="24"/>
                <w:szCs w:val="24"/>
              </w:rPr>
              <w:t>-</w:t>
            </w:r>
          </w:p>
          <w:p w14:paraId="04EACC7E" w14:textId="25A23C24" w:rsidR="002C2265" w:rsidRPr="006B57EE" w:rsidRDefault="002C2265" w:rsidP="0041078F">
            <w:pPr>
              <w:ind w:left="108"/>
              <w:jc w:val="center"/>
              <w:rPr>
                <w:rFonts w:ascii="Times New Roman" w:hAnsi="Times New Roman" w:cs="Times New Roman"/>
                <w:sz w:val="24"/>
                <w:szCs w:val="24"/>
              </w:rPr>
            </w:pPr>
            <w:r w:rsidRPr="006B57EE">
              <w:rPr>
                <w:rFonts w:ascii="Times New Roman" w:eastAsia="Times New Roman" w:hAnsi="Times New Roman" w:cs="Times New Roman"/>
                <w:b/>
                <w:sz w:val="24"/>
                <w:szCs w:val="24"/>
              </w:rPr>
              <w:t>опосредованная)</w:t>
            </w:r>
          </w:p>
        </w:tc>
      </w:tr>
      <w:tr w:rsidR="002C2265" w:rsidRPr="006B57EE" w14:paraId="32AB04F2" w14:textId="77777777" w:rsidTr="0098583A">
        <w:trPr>
          <w:trHeight w:val="262"/>
        </w:trPr>
        <w:tc>
          <w:tcPr>
            <w:tcW w:w="2484" w:type="dxa"/>
            <w:tcBorders>
              <w:top w:val="single" w:sz="4" w:space="0" w:color="000000"/>
              <w:left w:val="single" w:sz="4" w:space="0" w:color="000000"/>
              <w:bottom w:val="single" w:sz="4" w:space="0" w:color="000000"/>
              <w:right w:val="single" w:sz="4" w:space="0" w:color="000000"/>
            </w:tcBorders>
          </w:tcPr>
          <w:p w14:paraId="0CE06A3B"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Заболеваемость  </w:t>
            </w:r>
          </w:p>
        </w:tc>
        <w:tc>
          <w:tcPr>
            <w:tcW w:w="2029" w:type="dxa"/>
            <w:tcBorders>
              <w:top w:val="single" w:sz="4" w:space="0" w:color="000000"/>
              <w:left w:val="single" w:sz="4" w:space="0" w:color="000000"/>
              <w:bottom w:val="single" w:sz="4" w:space="0" w:color="000000"/>
              <w:right w:val="single" w:sz="4" w:space="0" w:color="000000"/>
            </w:tcBorders>
          </w:tcPr>
          <w:p w14:paraId="1858074B"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1% </w:t>
            </w:r>
          </w:p>
        </w:tc>
        <w:tc>
          <w:tcPr>
            <w:tcW w:w="2657" w:type="dxa"/>
            <w:gridSpan w:val="2"/>
            <w:tcBorders>
              <w:top w:val="single" w:sz="4" w:space="0" w:color="000000"/>
              <w:left w:val="single" w:sz="4" w:space="0" w:color="000000"/>
              <w:bottom w:val="single" w:sz="4" w:space="0" w:color="000000"/>
              <w:right w:val="single" w:sz="4" w:space="0" w:color="000000"/>
            </w:tcBorders>
          </w:tcPr>
          <w:p w14:paraId="041C8205"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0,6-6% </w:t>
            </w:r>
          </w:p>
        </w:tc>
        <w:tc>
          <w:tcPr>
            <w:tcW w:w="2177" w:type="dxa"/>
            <w:tcBorders>
              <w:top w:val="single" w:sz="4" w:space="0" w:color="000000"/>
              <w:left w:val="single" w:sz="4" w:space="0" w:color="000000"/>
              <w:bottom w:val="single" w:sz="4" w:space="0" w:color="000000"/>
              <w:right w:val="single" w:sz="4" w:space="0" w:color="000000"/>
            </w:tcBorders>
          </w:tcPr>
          <w:p w14:paraId="54B4AF04"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1% </w:t>
            </w:r>
          </w:p>
        </w:tc>
      </w:tr>
      <w:tr w:rsidR="002C2265" w:rsidRPr="006B57EE" w14:paraId="752512C9" w14:textId="77777777" w:rsidTr="0098583A">
        <w:trPr>
          <w:trHeight w:val="517"/>
        </w:trPr>
        <w:tc>
          <w:tcPr>
            <w:tcW w:w="2484" w:type="dxa"/>
            <w:tcBorders>
              <w:top w:val="single" w:sz="4" w:space="0" w:color="000000"/>
              <w:left w:val="single" w:sz="4" w:space="0" w:color="000000"/>
              <w:bottom w:val="single" w:sz="4" w:space="0" w:color="000000"/>
              <w:right w:val="single" w:sz="4" w:space="0" w:color="000000"/>
            </w:tcBorders>
          </w:tcPr>
          <w:p w14:paraId="65E97F3E"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Генетическая предрасположенность </w:t>
            </w:r>
          </w:p>
        </w:tc>
        <w:tc>
          <w:tcPr>
            <w:tcW w:w="2029" w:type="dxa"/>
            <w:tcBorders>
              <w:top w:val="single" w:sz="4" w:space="0" w:color="000000"/>
              <w:left w:val="single" w:sz="4" w:space="0" w:color="000000"/>
              <w:bottom w:val="single" w:sz="4" w:space="0" w:color="000000"/>
              <w:right w:val="single" w:sz="4" w:space="0" w:color="000000"/>
            </w:tcBorders>
          </w:tcPr>
          <w:p w14:paraId="49C36ABA" w14:textId="77777777" w:rsidR="002C2265" w:rsidRPr="00475A9E" w:rsidRDefault="002C2265" w:rsidP="0041078F">
            <w:pPr>
              <w:ind w:left="108"/>
              <w:jc w:val="both"/>
              <w:rPr>
                <w:rFonts w:ascii="Times New Roman" w:hAnsi="Times New Roman" w:cs="Times New Roman"/>
                <w:sz w:val="24"/>
                <w:szCs w:val="24"/>
                <w:lang w:val="fr-FR"/>
              </w:rPr>
            </w:pPr>
            <w:r w:rsidRPr="006B57EE">
              <w:rPr>
                <w:rFonts w:ascii="Times New Roman" w:hAnsi="Times New Roman" w:cs="Times New Roman"/>
                <w:sz w:val="24"/>
                <w:szCs w:val="24"/>
              </w:rPr>
              <w:t>В</w:t>
            </w:r>
            <w:r w:rsidRPr="00475A9E">
              <w:rPr>
                <w:rFonts w:ascii="Times New Roman" w:hAnsi="Times New Roman" w:cs="Times New Roman"/>
                <w:sz w:val="24"/>
                <w:szCs w:val="24"/>
                <w:lang w:val="fr-FR"/>
              </w:rPr>
              <w:t xml:space="preserve"> 95% HLA-DQ2 HLA-DQ8 </w:t>
            </w:r>
          </w:p>
        </w:tc>
        <w:tc>
          <w:tcPr>
            <w:tcW w:w="2657" w:type="dxa"/>
            <w:gridSpan w:val="2"/>
            <w:tcBorders>
              <w:top w:val="single" w:sz="4" w:space="0" w:color="000000"/>
              <w:left w:val="single" w:sz="4" w:space="0" w:color="000000"/>
              <w:bottom w:val="single" w:sz="4" w:space="0" w:color="000000"/>
              <w:right w:val="single" w:sz="4" w:space="0" w:color="000000"/>
            </w:tcBorders>
          </w:tcPr>
          <w:p w14:paraId="68E24F6A"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В 50% HLA-DQ2 HLADQ8 </w:t>
            </w:r>
          </w:p>
        </w:tc>
        <w:tc>
          <w:tcPr>
            <w:tcW w:w="2177" w:type="dxa"/>
            <w:tcBorders>
              <w:top w:val="single" w:sz="4" w:space="0" w:color="000000"/>
              <w:left w:val="single" w:sz="4" w:space="0" w:color="000000"/>
              <w:bottom w:val="single" w:sz="4" w:space="0" w:color="000000"/>
              <w:right w:val="single" w:sz="4" w:space="0" w:color="000000"/>
            </w:tcBorders>
          </w:tcPr>
          <w:p w14:paraId="4D0D7A49" w14:textId="77777777" w:rsidR="002C2265" w:rsidRPr="006B57EE" w:rsidRDefault="002C2265" w:rsidP="0041078F">
            <w:pPr>
              <w:tabs>
                <w:tab w:val="right" w:pos="2177"/>
              </w:tabs>
              <w:spacing w:after="26"/>
              <w:jc w:val="both"/>
              <w:rPr>
                <w:rFonts w:ascii="Times New Roman" w:hAnsi="Times New Roman" w:cs="Times New Roman"/>
                <w:sz w:val="24"/>
                <w:szCs w:val="24"/>
              </w:rPr>
            </w:pPr>
            <w:r w:rsidRPr="006B57EE">
              <w:rPr>
                <w:rFonts w:ascii="Times New Roman" w:hAnsi="Times New Roman" w:cs="Times New Roman"/>
                <w:sz w:val="24"/>
                <w:szCs w:val="24"/>
              </w:rPr>
              <w:t xml:space="preserve">100% </w:t>
            </w:r>
            <w:r w:rsidRPr="006B57EE">
              <w:rPr>
                <w:rFonts w:ascii="Times New Roman" w:hAnsi="Times New Roman" w:cs="Times New Roman"/>
                <w:sz w:val="24"/>
                <w:szCs w:val="24"/>
              </w:rPr>
              <w:tab/>
              <w:t xml:space="preserve">атопия </w:t>
            </w:r>
          </w:p>
          <w:p w14:paraId="19192820"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(пищевая аллергия) </w:t>
            </w:r>
          </w:p>
        </w:tc>
      </w:tr>
      <w:tr w:rsidR="002C2265" w:rsidRPr="006B57EE" w14:paraId="289EA09F" w14:textId="77777777" w:rsidTr="0098583A">
        <w:trPr>
          <w:trHeight w:val="1529"/>
        </w:trPr>
        <w:tc>
          <w:tcPr>
            <w:tcW w:w="2484" w:type="dxa"/>
            <w:tcBorders>
              <w:top w:val="single" w:sz="4" w:space="0" w:color="000000"/>
              <w:left w:val="single" w:sz="4" w:space="0" w:color="000000"/>
              <w:bottom w:val="single" w:sz="4" w:space="0" w:color="000000"/>
              <w:right w:val="single" w:sz="4" w:space="0" w:color="000000"/>
            </w:tcBorders>
          </w:tcPr>
          <w:p w14:paraId="2A4EADF2"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Патогенез </w:t>
            </w:r>
          </w:p>
        </w:tc>
        <w:tc>
          <w:tcPr>
            <w:tcW w:w="2029" w:type="dxa"/>
            <w:tcBorders>
              <w:top w:val="single" w:sz="4" w:space="0" w:color="000000"/>
              <w:left w:val="single" w:sz="4" w:space="0" w:color="000000"/>
              <w:bottom w:val="single" w:sz="4" w:space="0" w:color="000000"/>
              <w:right w:val="single" w:sz="4" w:space="0" w:color="000000"/>
            </w:tcBorders>
          </w:tcPr>
          <w:p w14:paraId="2773D962"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Аутоиммунная реакция в ответ на поступление глютена </w:t>
            </w:r>
          </w:p>
        </w:tc>
        <w:tc>
          <w:tcPr>
            <w:tcW w:w="2657" w:type="dxa"/>
            <w:gridSpan w:val="2"/>
            <w:tcBorders>
              <w:top w:val="single" w:sz="4" w:space="0" w:color="000000"/>
              <w:left w:val="single" w:sz="4" w:space="0" w:color="000000"/>
              <w:bottom w:val="single" w:sz="4" w:space="0" w:color="000000"/>
              <w:right w:val="single" w:sz="4" w:space="0" w:color="000000"/>
            </w:tcBorders>
          </w:tcPr>
          <w:p w14:paraId="22674E7C" w14:textId="77777777" w:rsidR="002C2265" w:rsidRPr="006B57EE" w:rsidRDefault="002C2265" w:rsidP="0041078F">
            <w:pPr>
              <w:spacing w:after="41"/>
              <w:ind w:left="108" w:right="106"/>
              <w:jc w:val="both"/>
              <w:rPr>
                <w:rFonts w:ascii="Times New Roman" w:hAnsi="Times New Roman" w:cs="Times New Roman"/>
                <w:sz w:val="24"/>
                <w:szCs w:val="24"/>
              </w:rPr>
            </w:pPr>
            <w:r w:rsidRPr="006B57EE">
              <w:rPr>
                <w:rFonts w:ascii="Times New Roman" w:hAnsi="Times New Roman" w:cs="Times New Roman"/>
                <w:sz w:val="24"/>
                <w:szCs w:val="24"/>
              </w:rPr>
              <w:t>Неизвестен, возможно нарушение иммунного ответа, непереносимость углеводного компонента пшеницы (</w:t>
            </w:r>
            <w:proofErr w:type="spellStart"/>
            <w:r w:rsidRPr="006B57EE">
              <w:rPr>
                <w:rFonts w:ascii="Times New Roman" w:hAnsi="Times New Roman" w:cs="Times New Roman"/>
                <w:sz w:val="24"/>
                <w:szCs w:val="24"/>
              </w:rPr>
              <w:t>фруктаны</w:t>
            </w:r>
            <w:proofErr w:type="spellEnd"/>
            <w:r w:rsidRPr="006B57EE">
              <w:rPr>
                <w:rFonts w:ascii="Times New Roman" w:hAnsi="Times New Roman" w:cs="Times New Roman"/>
                <w:sz w:val="24"/>
                <w:szCs w:val="24"/>
              </w:rPr>
              <w:t xml:space="preserve">, </w:t>
            </w:r>
          </w:p>
          <w:p w14:paraId="703AA244"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фруктоолигосахариды</w:t>
            </w:r>
            <w:proofErr w:type="spellEnd"/>
            <w:r w:rsidRPr="006B57EE">
              <w:rPr>
                <w:rFonts w:ascii="Times New Roman" w:hAnsi="Times New Roman" w:cs="Times New Roman"/>
                <w:sz w:val="24"/>
                <w:szCs w:val="24"/>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147005E3" w14:textId="77777777" w:rsidR="002C2265" w:rsidRPr="006B57EE" w:rsidRDefault="002C2265" w:rsidP="0041078F">
            <w:pPr>
              <w:ind w:left="108" w:right="106"/>
              <w:jc w:val="both"/>
              <w:rPr>
                <w:rFonts w:ascii="Times New Roman" w:hAnsi="Times New Roman" w:cs="Times New Roman"/>
                <w:sz w:val="24"/>
                <w:szCs w:val="24"/>
              </w:rPr>
            </w:pPr>
            <w:proofErr w:type="spellStart"/>
            <w:r w:rsidRPr="006B57EE">
              <w:rPr>
                <w:rFonts w:ascii="Times New Roman" w:hAnsi="Times New Roman" w:cs="Times New Roman"/>
                <w:sz w:val="24"/>
                <w:szCs w:val="24"/>
              </w:rPr>
              <w:t>IgE</w:t>
            </w:r>
            <w:proofErr w:type="spellEnd"/>
            <w:r w:rsidRPr="006B57EE">
              <w:rPr>
                <w:rFonts w:ascii="Times New Roman" w:hAnsi="Times New Roman" w:cs="Times New Roman"/>
                <w:sz w:val="24"/>
                <w:szCs w:val="24"/>
              </w:rPr>
              <w:t xml:space="preserve"> – зависимая реакция на пищевые аллергены пшеницы </w:t>
            </w:r>
          </w:p>
        </w:tc>
      </w:tr>
      <w:tr w:rsidR="002C2265" w:rsidRPr="006B57EE" w14:paraId="2EDA50FD" w14:textId="77777777" w:rsidTr="0098583A">
        <w:trPr>
          <w:trHeight w:val="1526"/>
        </w:trPr>
        <w:tc>
          <w:tcPr>
            <w:tcW w:w="2484" w:type="dxa"/>
            <w:tcBorders>
              <w:top w:val="single" w:sz="4" w:space="0" w:color="000000"/>
              <w:left w:val="single" w:sz="4" w:space="0" w:color="000000"/>
              <w:bottom w:val="single" w:sz="4" w:space="0" w:color="000000"/>
              <w:right w:val="single" w:sz="4" w:space="0" w:color="000000"/>
            </w:tcBorders>
          </w:tcPr>
          <w:p w14:paraId="6884AE5A"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Антитела в сыворотке крови </w:t>
            </w:r>
          </w:p>
        </w:tc>
        <w:tc>
          <w:tcPr>
            <w:tcW w:w="2029" w:type="dxa"/>
            <w:tcBorders>
              <w:top w:val="single" w:sz="4" w:space="0" w:color="000000"/>
              <w:left w:val="single" w:sz="4" w:space="0" w:color="000000"/>
              <w:bottom w:val="single" w:sz="4" w:space="0" w:color="000000"/>
              <w:right w:val="single" w:sz="4" w:space="0" w:color="000000"/>
            </w:tcBorders>
          </w:tcPr>
          <w:p w14:paraId="4521B48C" w14:textId="77777777" w:rsidR="002C2265" w:rsidRPr="00A761C2"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lang w:val="en-US"/>
              </w:rPr>
              <w:t>tTG</w:t>
            </w:r>
            <w:proofErr w:type="spellEnd"/>
            <w:r w:rsidRPr="00A761C2">
              <w:rPr>
                <w:rFonts w:ascii="Times New Roman" w:hAnsi="Times New Roman" w:cs="Times New Roman"/>
                <w:sz w:val="24"/>
                <w:szCs w:val="24"/>
              </w:rPr>
              <w:t xml:space="preserve">, </w:t>
            </w:r>
            <w:r w:rsidRPr="006B57EE">
              <w:rPr>
                <w:rFonts w:ascii="Times New Roman" w:hAnsi="Times New Roman" w:cs="Times New Roman"/>
                <w:sz w:val="24"/>
                <w:szCs w:val="24"/>
                <w:lang w:val="en-US"/>
              </w:rPr>
              <w:t>EMA</w:t>
            </w:r>
            <w:r w:rsidRPr="00A761C2">
              <w:rPr>
                <w:rFonts w:ascii="Times New Roman" w:hAnsi="Times New Roman" w:cs="Times New Roman"/>
                <w:sz w:val="24"/>
                <w:szCs w:val="24"/>
              </w:rPr>
              <w:t xml:space="preserve">, </w:t>
            </w:r>
            <w:r w:rsidRPr="006B57EE">
              <w:rPr>
                <w:rFonts w:ascii="Times New Roman" w:hAnsi="Times New Roman" w:cs="Times New Roman"/>
                <w:sz w:val="24"/>
                <w:szCs w:val="24"/>
                <w:lang w:val="en-US"/>
              </w:rPr>
              <w:t>DGP</w:t>
            </w:r>
            <w:r w:rsidRPr="00A761C2">
              <w:rPr>
                <w:rFonts w:ascii="Times New Roman" w:hAnsi="Times New Roman" w:cs="Times New Roman"/>
                <w:sz w:val="24"/>
                <w:szCs w:val="24"/>
              </w:rPr>
              <w:t xml:space="preserve">, </w:t>
            </w:r>
            <w:r w:rsidRPr="006B57EE">
              <w:rPr>
                <w:rFonts w:ascii="Times New Roman" w:hAnsi="Times New Roman" w:cs="Times New Roman"/>
                <w:sz w:val="24"/>
                <w:szCs w:val="24"/>
                <w:lang w:val="en-US"/>
              </w:rPr>
              <w:t>AGA</w:t>
            </w:r>
            <w:r w:rsidRPr="00A761C2">
              <w:rPr>
                <w:rFonts w:ascii="Times New Roman" w:hAnsi="Times New Roman" w:cs="Times New Roman"/>
                <w:sz w:val="24"/>
                <w:szCs w:val="24"/>
              </w:rPr>
              <w:t xml:space="preserve"> </w:t>
            </w:r>
            <w:r w:rsidRPr="006B57EE">
              <w:rPr>
                <w:rFonts w:ascii="Times New Roman" w:hAnsi="Times New Roman" w:cs="Times New Roman"/>
                <w:sz w:val="24"/>
                <w:szCs w:val="24"/>
              </w:rPr>
              <w:t>класса</w:t>
            </w:r>
            <w:r w:rsidRPr="00A761C2">
              <w:rPr>
                <w:rFonts w:ascii="Times New Roman" w:hAnsi="Times New Roman" w:cs="Times New Roman"/>
                <w:sz w:val="24"/>
                <w:szCs w:val="24"/>
              </w:rPr>
              <w:t xml:space="preserve"> </w:t>
            </w:r>
            <w:r w:rsidRPr="006B57EE">
              <w:rPr>
                <w:rFonts w:ascii="Times New Roman" w:hAnsi="Times New Roman" w:cs="Times New Roman"/>
                <w:sz w:val="24"/>
                <w:szCs w:val="24"/>
                <w:lang w:val="en-US"/>
              </w:rPr>
              <w:t>IgA</w:t>
            </w:r>
            <w:r w:rsidRPr="00A761C2">
              <w:rPr>
                <w:rFonts w:ascii="Times New Roman" w:hAnsi="Times New Roman" w:cs="Times New Roman"/>
                <w:sz w:val="24"/>
                <w:szCs w:val="24"/>
              </w:rPr>
              <w:t xml:space="preserve"> </w:t>
            </w:r>
          </w:p>
        </w:tc>
        <w:tc>
          <w:tcPr>
            <w:tcW w:w="2434" w:type="dxa"/>
            <w:tcBorders>
              <w:top w:val="single" w:sz="4" w:space="0" w:color="000000"/>
              <w:left w:val="single" w:sz="4" w:space="0" w:color="000000"/>
              <w:bottom w:val="single" w:sz="4" w:space="0" w:color="000000"/>
              <w:right w:val="nil"/>
            </w:tcBorders>
          </w:tcPr>
          <w:p w14:paraId="39183062" w14:textId="77777777" w:rsidR="002C2265" w:rsidRPr="006B57EE" w:rsidRDefault="002C2265" w:rsidP="0041078F">
            <w:pPr>
              <w:ind w:left="108" w:right="-1"/>
              <w:jc w:val="both"/>
              <w:rPr>
                <w:rFonts w:ascii="Times New Roman" w:hAnsi="Times New Roman" w:cs="Times New Roman"/>
                <w:sz w:val="24"/>
                <w:szCs w:val="24"/>
              </w:rPr>
            </w:pPr>
            <w:r w:rsidRPr="006B57EE">
              <w:rPr>
                <w:rFonts w:ascii="Times New Roman" w:hAnsi="Times New Roman" w:cs="Times New Roman"/>
                <w:sz w:val="24"/>
                <w:szCs w:val="24"/>
              </w:rPr>
              <w:t>В 50% - AGA класса IgA</w:t>
            </w:r>
          </w:p>
        </w:tc>
        <w:tc>
          <w:tcPr>
            <w:tcW w:w="223" w:type="dxa"/>
            <w:tcBorders>
              <w:top w:val="single" w:sz="4" w:space="0" w:color="000000"/>
              <w:left w:val="nil"/>
              <w:bottom w:val="single" w:sz="4" w:space="0" w:color="000000"/>
              <w:right w:val="single" w:sz="4" w:space="0" w:color="000000"/>
            </w:tcBorders>
          </w:tcPr>
          <w:p w14:paraId="7004EB0D"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 </w:t>
            </w:r>
          </w:p>
        </w:tc>
        <w:tc>
          <w:tcPr>
            <w:tcW w:w="2177" w:type="dxa"/>
            <w:tcBorders>
              <w:top w:val="single" w:sz="4" w:space="0" w:color="000000"/>
              <w:left w:val="single" w:sz="4" w:space="0" w:color="000000"/>
              <w:bottom w:val="single" w:sz="4" w:space="0" w:color="000000"/>
              <w:right w:val="single" w:sz="4" w:space="0" w:color="000000"/>
            </w:tcBorders>
          </w:tcPr>
          <w:p w14:paraId="07BA4E8F"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sIgE</w:t>
            </w:r>
            <w:proofErr w:type="spellEnd"/>
            <w:r w:rsidRPr="006B57EE">
              <w:rPr>
                <w:rFonts w:ascii="Times New Roman" w:hAnsi="Times New Roman" w:cs="Times New Roman"/>
                <w:sz w:val="24"/>
                <w:szCs w:val="24"/>
              </w:rPr>
              <w:t xml:space="preserve"> к пшенице, </w:t>
            </w:r>
            <w:proofErr w:type="spellStart"/>
            <w:r w:rsidRPr="006B57EE">
              <w:rPr>
                <w:rFonts w:ascii="Times New Roman" w:hAnsi="Times New Roman" w:cs="Times New Roman"/>
                <w:sz w:val="24"/>
                <w:szCs w:val="24"/>
              </w:rPr>
              <w:t>sIgE</w:t>
            </w:r>
            <w:proofErr w:type="spellEnd"/>
            <w:r w:rsidRPr="006B57EE">
              <w:rPr>
                <w:rFonts w:ascii="Times New Roman" w:hAnsi="Times New Roman" w:cs="Times New Roman"/>
                <w:sz w:val="24"/>
                <w:szCs w:val="24"/>
              </w:rPr>
              <w:t xml:space="preserve"> к омега-5-</w:t>
            </w:r>
          </w:p>
          <w:p w14:paraId="116468BE" w14:textId="77777777" w:rsidR="002C2265" w:rsidRPr="006B57EE" w:rsidRDefault="002C2265" w:rsidP="0041078F">
            <w:pPr>
              <w:spacing w:after="18"/>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глиадину </w:t>
            </w:r>
          </w:p>
          <w:p w14:paraId="5412FB9E" w14:textId="77777777" w:rsidR="002C2265" w:rsidRPr="006B57EE" w:rsidRDefault="002C2265" w:rsidP="0041078F">
            <w:pPr>
              <w:ind w:left="108" w:right="106"/>
              <w:jc w:val="both"/>
              <w:rPr>
                <w:rFonts w:ascii="Times New Roman" w:hAnsi="Times New Roman" w:cs="Times New Roman"/>
                <w:sz w:val="24"/>
                <w:szCs w:val="24"/>
              </w:rPr>
            </w:pPr>
            <w:r w:rsidRPr="006B57EE">
              <w:rPr>
                <w:rFonts w:ascii="Times New Roman" w:hAnsi="Times New Roman" w:cs="Times New Roman"/>
                <w:sz w:val="24"/>
                <w:szCs w:val="24"/>
              </w:rPr>
              <w:t xml:space="preserve">(анафилаксия), В 25% - AGA класса </w:t>
            </w:r>
          </w:p>
          <w:p w14:paraId="774BB7E2"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IgG</w:t>
            </w:r>
            <w:proofErr w:type="spellEnd"/>
            <w:r w:rsidRPr="006B57EE">
              <w:rPr>
                <w:rFonts w:ascii="Times New Roman" w:hAnsi="Times New Roman" w:cs="Times New Roman"/>
                <w:sz w:val="24"/>
                <w:szCs w:val="24"/>
              </w:rPr>
              <w:t xml:space="preserve"> </w:t>
            </w:r>
          </w:p>
        </w:tc>
      </w:tr>
      <w:tr w:rsidR="002C2265" w:rsidRPr="006B57EE" w14:paraId="2C9F7836" w14:textId="77777777" w:rsidTr="0098583A">
        <w:trPr>
          <w:trHeight w:val="771"/>
        </w:trPr>
        <w:tc>
          <w:tcPr>
            <w:tcW w:w="2484" w:type="dxa"/>
            <w:tcBorders>
              <w:top w:val="single" w:sz="4" w:space="0" w:color="000000"/>
              <w:left w:val="single" w:sz="4" w:space="0" w:color="000000"/>
              <w:bottom w:val="single" w:sz="4" w:space="0" w:color="000000"/>
              <w:right w:val="single" w:sz="4" w:space="0" w:color="000000"/>
            </w:tcBorders>
          </w:tcPr>
          <w:p w14:paraId="0861C55E"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Гистологические изменения  </w:t>
            </w:r>
          </w:p>
        </w:tc>
        <w:tc>
          <w:tcPr>
            <w:tcW w:w="2029" w:type="dxa"/>
            <w:tcBorders>
              <w:top w:val="single" w:sz="4" w:space="0" w:color="000000"/>
              <w:left w:val="single" w:sz="4" w:space="0" w:color="000000"/>
              <w:bottom w:val="single" w:sz="4" w:space="0" w:color="000000"/>
              <w:right w:val="single" w:sz="4" w:space="0" w:color="000000"/>
            </w:tcBorders>
          </w:tcPr>
          <w:p w14:paraId="29DD5741"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Marsh</w:t>
            </w:r>
            <w:proofErr w:type="spellEnd"/>
            <w:r w:rsidRPr="006B57EE">
              <w:rPr>
                <w:rFonts w:ascii="Times New Roman" w:hAnsi="Times New Roman" w:cs="Times New Roman"/>
                <w:sz w:val="24"/>
                <w:szCs w:val="24"/>
              </w:rPr>
              <w:t xml:space="preserve"> I-IV (в большей степени </w:t>
            </w:r>
          </w:p>
          <w:p w14:paraId="2B69239E"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III/IV) </w:t>
            </w:r>
          </w:p>
        </w:tc>
        <w:tc>
          <w:tcPr>
            <w:tcW w:w="2434" w:type="dxa"/>
            <w:tcBorders>
              <w:top w:val="single" w:sz="4" w:space="0" w:color="000000"/>
              <w:left w:val="single" w:sz="4" w:space="0" w:color="000000"/>
              <w:bottom w:val="single" w:sz="4" w:space="0" w:color="000000"/>
              <w:right w:val="nil"/>
            </w:tcBorders>
          </w:tcPr>
          <w:p w14:paraId="7B88376A"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Marsh</w:t>
            </w:r>
            <w:proofErr w:type="spellEnd"/>
            <w:r w:rsidRPr="006B57EE">
              <w:rPr>
                <w:rFonts w:ascii="Times New Roman" w:hAnsi="Times New Roman" w:cs="Times New Roman"/>
                <w:sz w:val="24"/>
                <w:szCs w:val="24"/>
              </w:rPr>
              <w:t xml:space="preserve"> 0-I </w:t>
            </w:r>
          </w:p>
        </w:tc>
        <w:tc>
          <w:tcPr>
            <w:tcW w:w="223" w:type="dxa"/>
            <w:tcBorders>
              <w:top w:val="single" w:sz="4" w:space="0" w:color="000000"/>
              <w:left w:val="nil"/>
              <w:bottom w:val="single" w:sz="4" w:space="0" w:color="000000"/>
              <w:right w:val="single" w:sz="4" w:space="0" w:color="000000"/>
            </w:tcBorders>
          </w:tcPr>
          <w:p w14:paraId="33C2E79A" w14:textId="77777777" w:rsidR="002C2265" w:rsidRPr="006B57EE" w:rsidRDefault="002C2265" w:rsidP="0041078F">
            <w:pPr>
              <w:spacing w:after="160"/>
              <w:jc w:val="both"/>
              <w:rPr>
                <w:rFonts w:ascii="Times New Roman" w:hAnsi="Times New Roman" w:cs="Times New Roman"/>
                <w:sz w:val="24"/>
                <w:szCs w:val="24"/>
              </w:rPr>
            </w:pPr>
          </w:p>
        </w:tc>
        <w:tc>
          <w:tcPr>
            <w:tcW w:w="2177" w:type="dxa"/>
            <w:tcBorders>
              <w:top w:val="single" w:sz="4" w:space="0" w:color="000000"/>
              <w:left w:val="single" w:sz="4" w:space="0" w:color="000000"/>
              <w:bottom w:val="single" w:sz="4" w:space="0" w:color="000000"/>
              <w:right w:val="single" w:sz="4" w:space="0" w:color="000000"/>
            </w:tcBorders>
          </w:tcPr>
          <w:p w14:paraId="573BCFCB" w14:textId="77777777" w:rsidR="002C2265" w:rsidRPr="006B57EE" w:rsidRDefault="002C2265" w:rsidP="0041078F">
            <w:pPr>
              <w:ind w:left="108"/>
              <w:jc w:val="both"/>
              <w:rPr>
                <w:rFonts w:ascii="Times New Roman" w:hAnsi="Times New Roman" w:cs="Times New Roman"/>
                <w:sz w:val="24"/>
                <w:szCs w:val="24"/>
              </w:rPr>
            </w:pPr>
            <w:proofErr w:type="spellStart"/>
            <w:r w:rsidRPr="006B57EE">
              <w:rPr>
                <w:rFonts w:ascii="Times New Roman" w:hAnsi="Times New Roman" w:cs="Times New Roman"/>
                <w:sz w:val="24"/>
                <w:szCs w:val="24"/>
              </w:rPr>
              <w:t>Marsh</w:t>
            </w:r>
            <w:proofErr w:type="spellEnd"/>
            <w:r w:rsidRPr="006B57EE">
              <w:rPr>
                <w:rFonts w:ascii="Times New Roman" w:hAnsi="Times New Roman" w:cs="Times New Roman"/>
                <w:sz w:val="24"/>
                <w:szCs w:val="24"/>
              </w:rPr>
              <w:t xml:space="preserve"> 0, I, II </w:t>
            </w:r>
          </w:p>
        </w:tc>
      </w:tr>
      <w:tr w:rsidR="002C2265" w:rsidRPr="006B57EE" w14:paraId="12ECFB19" w14:textId="77777777" w:rsidTr="0098583A">
        <w:trPr>
          <w:trHeight w:val="516"/>
        </w:trPr>
        <w:tc>
          <w:tcPr>
            <w:tcW w:w="2484" w:type="dxa"/>
            <w:tcBorders>
              <w:top w:val="single" w:sz="4" w:space="0" w:color="000000"/>
              <w:left w:val="single" w:sz="4" w:space="0" w:color="000000"/>
              <w:bottom w:val="single" w:sz="4" w:space="0" w:color="000000"/>
              <w:right w:val="single" w:sz="4" w:space="0" w:color="000000"/>
            </w:tcBorders>
          </w:tcPr>
          <w:p w14:paraId="7CD384CF" w14:textId="77777777" w:rsidR="002C2265" w:rsidRPr="006B57EE" w:rsidRDefault="002C2265" w:rsidP="0098583A">
            <w:pPr>
              <w:tabs>
                <w:tab w:val="right" w:pos="2484"/>
              </w:tabs>
              <w:spacing w:after="23" w:line="259" w:lineRule="auto"/>
              <w:rPr>
                <w:rFonts w:ascii="Times New Roman" w:hAnsi="Times New Roman" w:cs="Times New Roman"/>
                <w:sz w:val="24"/>
                <w:szCs w:val="24"/>
              </w:rPr>
            </w:pPr>
            <w:r w:rsidRPr="006B57EE">
              <w:rPr>
                <w:rFonts w:ascii="Times New Roman" w:hAnsi="Times New Roman" w:cs="Times New Roman"/>
                <w:sz w:val="24"/>
                <w:szCs w:val="24"/>
              </w:rPr>
              <w:t xml:space="preserve">Атрофия </w:t>
            </w:r>
            <w:r w:rsidRPr="006B57EE">
              <w:rPr>
                <w:rFonts w:ascii="Times New Roman" w:hAnsi="Times New Roman" w:cs="Times New Roman"/>
                <w:sz w:val="24"/>
                <w:szCs w:val="24"/>
              </w:rPr>
              <w:tab/>
              <w:t xml:space="preserve">слизистой </w:t>
            </w:r>
          </w:p>
          <w:p w14:paraId="599AE731"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оболочки </w:t>
            </w:r>
          </w:p>
        </w:tc>
        <w:tc>
          <w:tcPr>
            <w:tcW w:w="2029" w:type="dxa"/>
            <w:tcBorders>
              <w:top w:val="single" w:sz="4" w:space="0" w:color="000000"/>
              <w:left w:val="single" w:sz="4" w:space="0" w:color="000000"/>
              <w:bottom w:val="single" w:sz="4" w:space="0" w:color="000000"/>
              <w:right w:val="single" w:sz="4" w:space="0" w:color="000000"/>
            </w:tcBorders>
          </w:tcPr>
          <w:p w14:paraId="26A43585"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Присутствует </w:t>
            </w:r>
          </w:p>
        </w:tc>
        <w:tc>
          <w:tcPr>
            <w:tcW w:w="2434" w:type="dxa"/>
            <w:tcBorders>
              <w:top w:val="single" w:sz="4" w:space="0" w:color="000000"/>
              <w:left w:val="single" w:sz="4" w:space="0" w:color="000000"/>
              <w:bottom w:val="single" w:sz="4" w:space="0" w:color="000000"/>
              <w:right w:val="nil"/>
            </w:tcBorders>
          </w:tcPr>
          <w:p w14:paraId="04A5E651"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Отсутствует </w:t>
            </w:r>
          </w:p>
        </w:tc>
        <w:tc>
          <w:tcPr>
            <w:tcW w:w="223" w:type="dxa"/>
            <w:tcBorders>
              <w:top w:val="single" w:sz="4" w:space="0" w:color="000000"/>
              <w:left w:val="nil"/>
              <w:bottom w:val="single" w:sz="4" w:space="0" w:color="000000"/>
              <w:right w:val="single" w:sz="4" w:space="0" w:color="000000"/>
            </w:tcBorders>
          </w:tcPr>
          <w:p w14:paraId="6B817156" w14:textId="77777777" w:rsidR="002C2265" w:rsidRPr="006B57EE" w:rsidRDefault="002C2265" w:rsidP="0041078F">
            <w:pPr>
              <w:spacing w:after="160"/>
              <w:jc w:val="both"/>
              <w:rPr>
                <w:rFonts w:ascii="Times New Roman" w:hAnsi="Times New Roman" w:cs="Times New Roman"/>
                <w:sz w:val="24"/>
                <w:szCs w:val="24"/>
              </w:rPr>
            </w:pPr>
          </w:p>
        </w:tc>
        <w:tc>
          <w:tcPr>
            <w:tcW w:w="2177" w:type="dxa"/>
            <w:tcBorders>
              <w:top w:val="single" w:sz="4" w:space="0" w:color="000000"/>
              <w:left w:val="single" w:sz="4" w:space="0" w:color="000000"/>
              <w:bottom w:val="single" w:sz="4" w:space="0" w:color="000000"/>
              <w:right w:val="single" w:sz="4" w:space="0" w:color="000000"/>
            </w:tcBorders>
          </w:tcPr>
          <w:p w14:paraId="5FE5EE1F"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Может присутствовать </w:t>
            </w:r>
          </w:p>
        </w:tc>
      </w:tr>
      <w:tr w:rsidR="002C2265" w:rsidRPr="006B57EE" w14:paraId="3CF0A99A" w14:textId="77777777" w:rsidTr="0098583A">
        <w:trPr>
          <w:trHeight w:val="516"/>
        </w:trPr>
        <w:tc>
          <w:tcPr>
            <w:tcW w:w="2484" w:type="dxa"/>
            <w:tcBorders>
              <w:top w:val="single" w:sz="4" w:space="0" w:color="000000"/>
              <w:left w:val="single" w:sz="4" w:space="0" w:color="000000"/>
              <w:bottom w:val="single" w:sz="4" w:space="0" w:color="000000"/>
              <w:right w:val="single" w:sz="4" w:space="0" w:color="000000"/>
            </w:tcBorders>
          </w:tcPr>
          <w:p w14:paraId="2869ADC6"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Симптомы </w:t>
            </w:r>
          </w:p>
        </w:tc>
        <w:tc>
          <w:tcPr>
            <w:tcW w:w="2029" w:type="dxa"/>
            <w:tcBorders>
              <w:top w:val="single" w:sz="4" w:space="0" w:color="000000"/>
              <w:left w:val="single" w:sz="4" w:space="0" w:color="000000"/>
              <w:bottom w:val="single" w:sz="4" w:space="0" w:color="000000"/>
              <w:right w:val="single" w:sz="4" w:space="0" w:color="000000"/>
            </w:tcBorders>
          </w:tcPr>
          <w:p w14:paraId="793C478A" w14:textId="77777777" w:rsidR="002C2265" w:rsidRPr="006B57EE" w:rsidRDefault="002C2265" w:rsidP="0041078F">
            <w:pPr>
              <w:tabs>
                <w:tab w:val="right" w:pos="2029"/>
              </w:tabs>
              <w:spacing w:after="23"/>
              <w:jc w:val="both"/>
              <w:rPr>
                <w:rFonts w:ascii="Times New Roman" w:hAnsi="Times New Roman" w:cs="Times New Roman"/>
                <w:sz w:val="24"/>
                <w:szCs w:val="24"/>
              </w:rPr>
            </w:pPr>
            <w:r w:rsidRPr="006B57EE">
              <w:rPr>
                <w:rFonts w:ascii="Times New Roman" w:hAnsi="Times New Roman" w:cs="Times New Roman"/>
                <w:sz w:val="24"/>
                <w:szCs w:val="24"/>
              </w:rPr>
              <w:t xml:space="preserve">Кишечные </w:t>
            </w:r>
            <w:r w:rsidRPr="006B57EE">
              <w:rPr>
                <w:rFonts w:ascii="Times New Roman" w:hAnsi="Times New Roman" w:cs="Times New Roman"/>
                <w:sz w:val="24"/>
                <w:szCs w:val="24"/>
              </w:rPr>
              <w:tab/>
              <w:t xml:space="preserve">и </w:t>
            </w:r>
          </w:p>
          <w:p w14:paraId="18916555"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внекишечные </w:t>
            </w:r>
          </w:p>
        </w:tc>
        <w:tc>
          <w:tcPr>
            <w:tcW w:w="2434" w:type="dxa"/>
            <w:tcBorders>
              <w:top w:val="single" w:sz="4" w:space="0" w:color="000000"/>
              <w:left w:val="single" w:sz="4" w:space="0" w:color="000000"/>
              <w:bottom w:val="single" w:sz="4" w:space="0" w:color="000000"/>
              <w:right w:val="nil"/>
            </w:tcBorders>
          </w:tcPr>
          <w:p w14:paraId="1CE92C72"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Кишечные внекишечные </w:t>
            </w:r>
          </w:p>
        </w:tc>
        <w:tc>
          <w:tcPr>
            <w:tcW w:w="223" w:type="dxa"/>
            <w:tcBorders>
              <w:top w:val="single" w:sz="4" w:space="0" w:color="000000"/>
              <w:left w:val="nil"/>
              <w:bottom w:val="single" w:sz="4" w:space="0" w:color="000000"/>
              <w:right w:val="single" w:sz="4" w:space="0" w:color="000000"/>
            </w:tcBorders>
          </w:tcPr>
          <w:p w14:paraId="385ADE97"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и </w:t>
            </w:r>
          </w:p>
        </w:tc>
        <w:tc>
          <w:tcPr>
            <w:tcW w:w="2177" w:type="dxa"/>
            <w:tcBorders>
              <w:top w:val="single" w:sz="4" w:space="0" w:color="000000"/>
              <w:left w:val="single" w:sz="4" w:space="0" w:color="000000"/>
              <w:bottom w:val="single" w:sz="4" w:space="0" w:color="000000"/>
              <w:right w:val="single" w:sz="4" w:space="0" w:color="000000"/>
            </w:tcBorders>
          </w:tcPr>
          <w:p w14:paraId="111A2425" w14:textId="77777777" w:rsidR="002C2265" w:rsidRPr="006B57EE" w:rsidRDefault="002C2265" w:rsidP="0041078F">
            <w:pPr>
              <w:tabs>
                <w:tab w:val="right" w:pos="2177"/>
              </w:tabs>
              <w:spacing w:after="23"/>
              <w:jc w:val="both"/>
              <w:rPr>
                <w:rFonts w:ascii="Times New Roman" w:hAnsi="Times New Roman" w:cs="Times New Roman"/>
                <w:sz w:val="24"/>
                <w:szCs w:val="24"/>
              </w:rPr>
            </w:pPr>
            <w:r w:rsidRPr="006B57EE">
              <w:rPr>
                <w:rFonts w:ascii="Times New Roman" w:hAnsi="Times New Roman" w:cs="Times New Roman"/>
                <w:sz w:val="24"/>
                <w:szCs w:val="24"/>
              </w:rPr>
              <w:t xml:space="preserve">Кишечные </w:t>
            </w:r>
            <w:r w:rsidRPr="006B57EE">
              <w:rPr>
                <w:rFonts w:ascii="Times New Roman" w:hAnsi="Times New Roman" w:cs="Times New Roman"/>
                <w:sz w:val="24"/>
                <w:szCs w:val="24"/>
              </w:rPr>
              <w:tab/>
              <w:t xml:space="preserve">и </w:t>
            </w:r>
          </w:p>
          <w:p w14:paraId="32E95863"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внекишечные </w:t>
            </w:r>
          </w:p>
        </w:tc>
      </w:tr>
      <w:tr w:rsidR="002C2265" w:rsidRPr="006B57EE" w14:paraId="128F90D5" w14:textId="77777777" w:rsidTr="0098583A">
        <w:trPr>
          <w:trHeight w:val="1022"/>
        </w:trPr>
        <w:tc>
          <w:tcPr>
            <w:tcW w:w="2484" w:type="dxa"/>
            <w:tcBorders>
              <w:top w:val="single" w:sz="4" w:space="0" w:color="000000"/>
              <w:left w:val="single" w:sz="4" w:space="0" w:color="000000"/>
              <w:bottom w:val="single" w:sz="4" w:space="0" w:color="000000"/>
              <w:right w:val="single" w:sz="4" w:space="0" w:color="000000"/>
            </w:tcBorders>
          </w:tcPr>
          <w:p w14:paraId="77A75867" w14:textId="77777777" w:rsidR="002C2265" w:rsidRPr="006B57EE" w:rsidRDefault="002C2265" w:rsidP="0098583A">
            <w:pPr>
              <w:spacing w:after="40" w:line="238" w:lineRule="auto"/>
              <w:ind w:left="108" w:right="105"/>
              <w:rPr>
                <w:rFonts w:ascii="Times New Roman" w:hAnsi="Times New Roman" w:cs="Times New Roman"/>
                <w:sz w:val="24"/>
                <w:szCs w:val="24"/>
              </w:rPr>
            </w:pPr>
            <w:r w:rsidRPr="006B57EE">
              <w:rPr>
                <w:rFonts w:ascii="Times New Roman" w:hAnsi="Times New Roman" w:cs="Times New Roman"/>
                <w:sz w:val="24"/>
                <w:szCs w:val="24"/>
              </w:rPr>
              <w:t xml:space="preserve">Время от момента потребления глютена до появления </w:t>
            </w:r>
          </w:p>
          <w:p w14:paraId="69F750FD"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симптомов </w:t>
            </w:r>
          </w:p>
        </w:tc>
        <w:tc>
          <w:tcPr>
            <w:tcW w:w="2029" w:type="dxa"/>
            <w:tcBorders>
              <w:top w:val="single" w:sz="4" w:space="0" w:color="000000"/>
              <w:left w:val="single" w:sz="4" w:space="0" w:color="000000"/>
              <w:bottom w:val="single" w:sz="4" w:space="0" w:color="000000"/>
              <w:right w:val="single" w:sz="4" w:space="0" w:color="000000"/>
            </w:tcBorders>
          </w:tcPr>
          <w:p w14:paraId="4FEAF790"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Часы-месяцы </w:t>
            </w:r>
          </w:p>
        </w:tc>
        <w:tc>
          <w:tcPr>
            <w:tcW w:w="2434" w:type="dxa"/>
            <w:tcBorders>
              <w:top w:val="single" w:sz="4" w:space="0" w:color="000000"/>
              <w:left w:val="single" w:sz="4" w:space="0" w:color="000000"/>
              <w:bottom w:val="single" w:sz="4" w:space="0" w:color="000000"/>
              <w:right w:val="nil"/>
            </w:tcBorders>
          </w:tcPr>
          <w:p w14:paraId="0428409C"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Часы-дни </w:t>
            </w:r>
          </w:p>
        </w:tc>
        <w:tc>
          <w:tcPr>
            <w:tcW w:w="223" w:type="dxa"/>
            <w:tcBorders>
              <w:top w:val="single" w:sz="4" w:space="0" w:color="000000"/>
              <w:left w:val="nil"/>
              <w:bottom w:val="single" w:sz="4" w:space="0" w:color="000000"/>
              <w:right w:val="single" w:sz="4" w:space="0" w:color="000000"/>
            </w:tcBorders>
          </w:tcPr>
          <w:p w14:paraId="1743465D" w14:textId="77777777" w:rsidR="002C2265" w:rsidRPr="006B57EE" w:rsidRDefault="002C2265" w:rsidP="0041078F">
            <w:pPr>
              <w:spacing w:after="160"/>
              <w:jc w:val="both"/>
              <w:rPr>
                <w:rFonts w:ascii="Times New Roman" w:hAnsi="Times New Roman" w:cs="Times New Roman"/>
                <w:sz w:val="24"/>
                <w:szCs w:val="24"/>
              </w:rPr>
            </w:pPr>
          </w:p>
        </w:tc>
        <w:tc>
          <w:tcPr>
            <w:tcW w:w="2177" w:type="dxa"/>
            <w:tcBorders>
              <w:top w:val="single" w:sz="4" w:space="0" w:color="000000"/>
              <w:left w:val="single" w:sz="4" w:space="0" w:color="000000"/>
              <w:bottom w:val="single" w:sz="4" w:space="0" w:color="000000"/>
              <w:right w:val="single" w:sz="4" w:space="0" w:color="000000"/>
            </w:tcBorders>
          </w:tcPr>
          <w:p w14:paraId="0AEF1F47"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Минуты-часы </w:t>
            </w:r>
          </w:p>
        </w:tc>
      </w:tr>
      <w:tr w:rsidR="002C2265" w:rsidRPr="006B57EE" w14:paraId="3F2984AC" w14:textId="77777777" w:rsidTr="0098583A">
        <w:trPr>
          <w:trHeight w:val="1022"/>
        </w:trPr>
        <w:tc>
          <w:tcPr>
            <w:tcW w:w="2484" w:type="dxa"/>
            <w:tcBorders>
              <w:top w:val="single" w:sz="4" w:space="0" w:color="000000"/>
              <w:left w:val="single" w:sz="4" w:space="0" w:color="000000"/>
              <w:bottom w:val="single" w:sz="4" w:space="0" w:color="000000"/>
              <w:right w:val="single" w:sz="4" w:space="0" w:color="000000"/>
            </w:tcBorders>
          </w:tcPr>
          <w:p w14:paraId="28B3EB09" w14:textId="77777777" w:rsidR="002C2265" w:rsidRPr="006B57EE" w:rsidRDefault="002C2265" w:rsidP="0098583A">
            <w:pPr>
              <w:spacing w:line="259" w:lineRule="auto"/>
              <w:ind w:left="108"/>
              <w:rPr>
                <w:rFonts w:ascii="Times New Roman" w:hAnsi="Times New Roman" w:cs="Times New Roman"/>
                <w:sz w:val="24"/>
                <w:szCs w:val="24"/>
              </w:rPr>
            </w:pPr>
            <w:r w:rsidRPr="006B57EE">
              <w:rPr>
                <w:rFonts w:ascii="Times New Roman" w:hAnsi="Times New Roman" w:cs="Times New Roman"/>
                <w:sz w:val="24"/>
                <w:szCs w:val="24"/>
              </w:rPr>
              <w:t xml:space="preserve">Соблюдение безглютеновой диеты </w:t>
            </w:r>
          </w:p>
        </w:tc>
        <w:tc>
          <w:tcPr>
            <w:tcW w:w="2029" w:type="dxa"/>
            <w:tcBorders>
              <w:top w:val="single" w:sz="4" w:space="0" w:color="000000"/>
              <w:left w:val="single" w:sz="4" w:space="0" w:color="000000"/>
              <w:bottom w:val="single" w:sz="4" w:space="0" w:color="000000"/>
              <w:right w:val="single" w:sz="4" w:space="0" w:color="000000"/>
            </w:tcBorders>
          </w:tcPr>
          <w:p w14:paraId="194C7FD4"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Пожизненно </w:t>
            </w:r>
          </w:p>
        </w:tc>
        <w:tc>
          <w:tcPr>
            <w:tcW w:w="2657" w:type="dxa"/>
            <w:gridSpan w:val="2"/>
            <w:tcBorders>
              <w:top w:val="single" w:sz="4" w:space="0" w:color="000000"/>
              <w:left w:val="single" w:sz="4" w:space="0" w:color="000000"/>
              <w:bottom w:val="single" w:sz="4" w:space="0" w:color="000000"/>
              <w:right w:val="single" w:sz="4" w:space="0" w:color="000000"/>
            </w:tcBorders>
          </w:tcPr>
          <w:p w14:paraId="26D0AD67" w14:textId="77777777" w:rsidR="002C2265" w:rsidRPr="006B57EE" w:rsidRDefault="002C2265" w:rsidP="0041078F">
            <w:pPr>
              <w:ind w:left="108"/>
              <w:jc w:val="both"/>
              <w:rPr>
                <w:rFonts w:ascii="Times New Roman" w:hAnsi="Times New Roman" w:cs="Times New Roman"/>
                <w:sz w:val="24"/>
                <w:szCs w:val="24"/>
              </w:rPr>
            </w:pPr>
            <w:r w:rsidRPr="006B57EE">
              <w:rPr>
                <w:rFonts w:ascii="Times New Roman" w:hAnsi="Times New Roman" w:cs="Times New Roman"/>
                <w:sz w:val="24"/>
                <w:szCs w:val="24"/>
              </w:rPr>
              <w:t xml:space="preserve">Неизвестно </w:t>
            </w:r>
          </w:p>
        </w:tc>
        <w:tc>
          <w:tcPr>
            <w:tcW w:w="2177" w:type="dxa"/>
            <w:tcBorders>
              <w:top w:val="single" w:sz="4" w:space="0" w:color="000000"/>
              <w:left w:val="single" w:sz="4" w:space="0" w:color="000000"/>
              <w:bottom w:val="single" w:sz="4" w:space="0" w:color="000000"/>
              <w:right w:val="single" w:sz="4" w:space="0" w:color="000000"/>
            </w:tcBorders>
          </w:tcPr>
          <w:p w14:paraId="2E99038A" w14:textId="77777777" w:rsidR="002C2265" w:rsidRPr="006B57EE" w:rsidRDefault="002C2265" w:rsidP="0041078F">
            <w:pPr>
              <w:ind w:left="108" w:right="106"/>
              <w:jc w:val="both"/>
              <w:rPr>
                <w:rFonts w:ascii="Times New Roman" w:hAnsi="Times New Roman" w:cs="Times New Roman"/>
                <w:sz w:val="24"/>
                <w:szCs w:val="24"/>
              </w:rPr>
            </w:pPr>
            <w:r w:rsidRPr="006B57EE">
              <w:rPr>
                <w:rFonts w:ascii="Times New Roman" w:hAnsi="Times New Roman" w:cs="Times New Roman"/>
                <w:sz w:val="24"/>
                <w:szCs w:val="24"/>
              </w:rPr>
              <w:t xml:space="preserve">Индивидуально. В среднем до 6 лет, в случае анафилаксии - пожизненно </w:t>
            </w:r>
          </w:p>
        </w:tc>
      </w:tr>
    </w:tbl>
    <w:p w14:paraId="36D39586" w14:textId="77777777" w:rsidR="002C2265" w:rsidRPr="006B57EE" w:rsidRDefault="002C2265" w:rsidP="002C2265">
      <w:pPr>
        <w:spacing w:after="55"/>
        <w:ind w:right="58"/>
        <w:jc w:val="right"/>
        <w:rPr>
          <w:rFonts w:ascii="Times New Roman" w:hAnsi="Times New Roman" w:cs="Times New Roman"/>
          <w:sz w:val="24"/>
          <w:szCs w:val="24"/>
        </w:rPr>
      </w:pPr>
      <w:proofErr w:type="spellStart"/>
      <w:r w:rsidRPr="006B57EE">
        <w:rPr>
          <w:rFonts w:ascii="Times New Roman" w:hAnsi="Times New Roman" w:cs="Times New Roman"/>
          <w:sz w:val="24"/>
          <w:szCs w:val="24"/>
        </w:rPr>
        <w:t>tTG</w:t>
      </w:r>
      <w:proofErr w:type="spellEnd"/>
      <w:r w:rsidRPr="006B57EE">
        <w:rPr>
          <w:rFonts w:ascii="Times New Roman" w:hAnsi="Times New Roman" w:cs="Times New Roman"/>
          <w:sz w:val="24"/>
          <w:szCs w:val="24"/>
        </w:rPr>
        <w:t xml:space="preserve"> - АТ к </w:t>
      </w:r>
      <w:proofErr w:type="spellStart"/>
      <w:r w:rsidRPr="006B57EE">
        <w:rPr>
          <w:rFonts w:ascii="Times New Roman" w:hAnsi="Times New Roman" w:cs="Times New Roman"/>
          <w:sz w:val="24"/>
          <w:szCs w:val="24"/>
        </w:rPr>
        <w:t>трансглютаминазе</w:t>
      </w:r>
      <w:proofErr w:type="spellEnd"/>
      <w:r w:rsidRPr="006B57EE">
        <w:rPr>
          <w:rFonts w:ascii="Times New Roman" w:hAnsi="Times New Roman" w:cs="Times New Roman"/>
          <w:sz w:val="24"/>
          <w:szCs w:val="24"/>
        </w:rPr>
        <w:t xml:space="preserve">, EMA - АТ к </w:t>
      </w:r>
      <w:proofErr w:type="spellStart"/>
      <w:r w:rsidRPr="006B57EE">
        <w:rPr>
          <w:rFonts w:ascii="Times New Roman" w:hAnsi="Times New Roman" w:cs="Times New Roman"/>
          <w:sz w:val="24"/>
          <w:szCs w:val="24"/>
        </w:rPr>
        <w:t>эндомизию</w:t>
      </w:r>
      <w:proofErr w:type="spellEnd"/>
      <w:r w:rsidRPr="006B57EE">
        <w:rPr>
          <w:rFonts w:ascii="Times New Roman" w:hAnsi="Times New Roman" w:cs="Times New Roman"/>
          <w:sz w:val="24"/>
          <w:szCs w:val="24"/>
        </w:rPr>
        <w:t xml:space="preserve">, DGP - АТ к </w:t>
      </w:r>
      <w:proofErr w:type="spellStart"/>
      <w:r w:rsidRPr="006B57EE">
        <w:rPr>
          <w:rFonts w:ascii="Times New Roman" w:hAnsi="Times New Roman" w:cs="Times New Roman"/>
          <w:sz w:val="24"/>
          <w:szCs w:val="24"/>
        </w:rPr>
        <w:t>диамидированным</w:t>
      </w:r>
      <w:proofErr w:type="spellEnd"/>
      <w:r w:rsidRPr="006B57EE">
        <w:rPr>
          <w:rFonts w:ascii="Times New Roman" w:hAnsi="Times New Roman" w:cs="Times New Roman"/>
          <w:sz w:val="24"/>
          <w:szCs w:val="24"/>
        </w:rPr>
        <w:t xml:space="preserve"> </w:t>
      </w:r>
    </w:p>
    <w:p w14:paraId="17F9B514" w14:textId="77777777" w:rsidR="0041078F" w:rsidRDefault="002C2265" w:rsidP="0041078F">
      <w:pPr>
        <w:spacing w:after="273"/>
        <w:ind w:left="-5" w:right="55"/>
        <w:rPr>
          <w:rFonts w:ascii="Times New Roman" w:hAnsi="Times New Roman" w:cs="Times New Roman"/>
          <w:sz w:val="24"/>
          <w:szCs w:val="24"/>
        </w:rPr>
      </w:pPr>
      <w:r w:rsidRPr="006B57EE">
        <w:rPr>
          <w:rFonts w:ascii="Times New Roman" w:hAnsi="Times New Roman" w:cs="Times New Roman"/>
          <w:sz w:val="24"/>
          <w:szCs w:val="24"/>
        </w:rPr>
        <w:t xml:space="preserve">пептидам, AGA - </w:t>
      </w:r>
      <w:proofErr w:type="spellStart"/>
      <w:r w:rsidRPr="006B57EE">
        <w:rPr>
          <w:rFonts w:ascii="Times New Roman" w:hAnsi="Times New Roman" w:cs="Times New Roman"/>
          <w:sz w:val="24"/>
          <w:szCs w:val="24"/>
        </w:rPr>
        <w:t>антиглиадиновые</w:t>
      </w:r>
      <w:proofErr w:type="spellEnd"/>
      <w:r w:rsidRPr="006B57EE">
        <w:rPr>
          <w:rFonts w:ascii="Times New Roman" w:hAnsi="Times New Roman" w:cs="Times New Roman"/>
          <w:sz w:val="24"/>
          <w:szCs w:val="24"/>
        </w:rPr>
        <w:t xml:space="preserve"> АТ </w:t>
      </w:r>
    </w:p>
    <w:p w14:paraId="0D5DFC8B" w14:textId="07DFD0B7" w:rsidR="002C2265" w:rsidRPr="00D00BCB" w:rsidRDefault="002C2265" w:rsidP="00C76F7A">
      <w:pPr>
        <w:spacing w:after="120"/>
        <w:ind w:left="-5" w:right="55"/>
        <w:jc w:val="both"/>
        <w:rPr>
          <w:rFonts w:ascii="Times New Roman" w:hAnsi="Times New Roman" w:cs="Times New Roman"/>
          <w:sz w:val="24"/>
          <w:szCs w:val="24"/>
        </w:rPr>
      </w:pPr>
      <w:r w:rsidRPr="00D00BCB">
        <w:rPr>
          <w:rFonts w:ascii="Times New Roman" w:hAnsi="Times New Roman" w:cs="Times New Roman"/>
          <w:b/>
          <w:bCs/>
          <w:sz w:val="24"/>
          <w:szCs w:val="24"/>
        </w:rPr>
        <w:lastRenderedPageBreak/>
        <w:t>Дифференциальная диагностика целиакии с учетом клинической симптоматики,</w:t>
      </w:r>
      <w:r w:rsidR="00C76F7A" w:rsidRPr="00D00BCB">
        <w:rPr>
          <w:rFonts w:ascii="Times New Roman" w:hAnsi="Times New Roman" w:cs="Times New Roman"/>
          <w:b/>
          <w:bCs/>
          <w:sz w:val="24"/>
          <w:szCs w:val="24"/>
        </w:rPr>
        <w:t xml:space="preserve"> </w:t>
      </w:r>
      <w:r w:rsidRPr="00D00BCB">
        <w:rPr>
          <w:rFonts w:ascii="Times New Roman" w:hAnsi="Times New Roman" w:cs="Times New Roman"/>
          <w:sz w:val="24"/>
          <w:szCs w:val="24"/>
        </w:rPr>
        <w:t xml:space="preserve">таблица </w:t>
      </w:r>
      <w:proofErr w:type="gramStart"/>
      <w:r w:rsidR="005426BD" w:rsidRPr="00D00BCB">
        <w:rPr>
          <w:rFonts w:ascii="Times New Roman" w:hAnsi="Times New Roman" w:cs="Times New Roman"/>
          <w:sz w:val="24"/>
          <w:szCs w:val="24"/>
        </w:rPr>
        <w:t xml:space="preserve">5 </w:t>
      </w:r>
      <w:r w:rsidRPr="00D00BCB">
        <w:rPr>
          <w:rFonts w:ascii="Times New Roman" w:hAnsi="Times New Roman" w:cs="Times New Roman"/>
          <w:sz w:val="24"/>
          <w:szCs w:val="24"/>
        </w:rPr>
        <w:t xml:space="preserve"> [</w:t>
      </w:r>
      <w:proofErr w:type="gramEnd"/>
      <w:r w:rsidRPr="00D00BCB">
        <w:rPr>
          <w:rFonts w:ascii="Times New Roman" w:hAnsi="Times New Roman" w:cs="Times New Roman"/>
          <w:sz w:val="24"/>
          <w:szCs w:val="24"/>
        </w:rPr>
        <w:t xml:space="preserve">16,50,115] </w:t>
      </w:r>
    </w:p>
    <w:p w14:paraId="7A9FC283" w14:textId="3A7A7B7A" w:rsidR="00C76F7A" w:rsidRDefault="002C2265" w:rsidP="00C76F7A">
      <w:pPr>
        <w:spacing w:line="314" w:lineRule="auto"/>
        <w:ind w:left="-5" w:right="55"/>
        <w:jc w:val="right"/>
        <w:rPr>
          <w:rFonts w:ascii="Times New Roman" w:hAnsi="Times New Roman" w:cs="Times New Roman"/>
          <w:b/>
          <w:bCs/>
          <w:sz w:val="24"/>
          <w:szCs w:val="24"/>
        </w:rPr>
      </w:pPr>
      <w:r w:rsidRPr="00D00BCB">
        <w:rPr>
          <w:rFonts w:ascii="Times New Roman" w:hAnsi="Times New Roman" w:cs="Times New Roman"/>
          <w:b/>
          <w:bCs/>
          <w:sz w:val="24"/>
          <w:szCs w:val="24"/>
        </w:rPr>
        <w:t xml:space="preserve">Таблица </w:t>
      </w:r>
      <w:proofErr w:type="gramStart"/>
      <w:r w:rsidR="005426BD" w:rsidRPr="00D00BCB">
        <w:rPr>
          <w:rFonts w:ascii="Times New Roman" w:hAnsi="Times New Roman" w:cs="Times New Roman"/>
          <w:b/>
          <w:bCs/>
          <w:sz w:val="24"/>
          <w:szCs w:val="24"/>
        </w:rPr>
        <w:t xml:space="preserve">5 </w:t>
      </w:r>
      <w:r w:rsidRPr="00D00BCB">
        <w:rPr>
          <w:rFonts w:ascii="Times New Roman" w:hAnsi="Times New Roman" w:cs="Times New Roman"/>
          <w:b/>
          <w:bCs/>
          <w:sz w:val="24"/>
          <w:szCs w:val="24"/>
        </w:rPr>
        <w:t>.</w:t>
      </w:r>
      <w:proofErr w:type="gramEnd"/>
      <w:r w:rsidRPr="0041078F">
        <w:rPr>
          <w:rFonts w:ascii="Times New Roman" w:hAnsi="Times New Roman" w:cs="Times New Roman"/>
          <w:b/>
          <w:bCs/>
          <w:sz w:val="24"/>
          <w:szCs w:val="24"/>
        </w:rPr>
        <w:t xml:space="preserve"> </w:t>
      </w:r>
    </w:p>
    <w:p w14:paraId="583DD23D" w14:textId="508432DA" w:rsidR="002C2265" w:rsidRPr="0041078F" w:rsidRDefault="002C2265" w:rsidP="0041078F">
      <w:pPr>
        <w:spacing w:line="314" w:lineRule="auto"/>
        <w:ind w:left="-5" w:right="55"/>
        <w:jc w:val="center"/>
        <w:rPr>
          <w:rFonts w:ascii="Times New Roman" w:hAnsi="Times New Roman" w:cs="Times New Roman"/>
          <w:b/>
          <w:bCs/>
          <w:sz w:val="24"/>
          <w:szCs w:val="24"/>
        </w:rPr>
      </w:pPr>
      <w:r w:rsidRPr="0041078F">
        <w:rPr>
          <w:rFonts w:ascii="Times New Roman" w:hAnsi="Times New Roman" w:cs="Times New Roman"/>
          <w:b/>
          <w:bCs/>
          <w:sz w:val="24"/>
          <w:szCs w:val="24"/>
        </w:rPr>
        <w:t>Заболевания, с которыми необходимо проводить дифференциальную диагностику целиакии на основании клинической симптоматики</w:t>
      </w:r>
    </w:p>
    <w:tbl>
      <w:tblPr>
        <w:tblStyle w:val="TableGrid"/>
        <w:tblW w:w="9348" w:type="dxa"/>
        <w:tblInd w:w="-108" w:type="dxa"/>
        <w:tblCellMar>
          <w:top w:w="12" w:type="dxa"/>
          <w:left w:w="108" w:type="dxa"/>
          <w:right w:w="53" w:type="dxa"/>
        </w:tblCellMar>
        <w:tblLook w:val="04A0" w:firstRow="1" w:lastRow="0" w:firstColumn="1" w:lastColumn="0" w:noHBand="0" w:noVBand="1"/>
      </w:tblPr>
      <w:tblGrid>
        <w:gridCol w:w="4107"/>
        <w:gridCol w:w="5241"/>
      </w:tblGrid>
      <w:tr w:rsidR="002C2265" w:rsidRPr="006B57EE" w14:paraId="5A50B44B" w14:textId="77777777" w:rsidTr="0041078F">
        <w:trPr>
          <w:trHeight w:val="586"/>
        </w:trPr>
        <w:tc>
          <w:tcPr>
            <w:tcW w:w="410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6B74706" w14:textId="77777777"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Гастроинтестинальные симптомы </w:t>
            </w:r>
          </w:p>
        </w:tc>
        <w:tc>
          <w:tcPr>
            <w:tcW w:w="524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02C9B5A" w14:textId="77777777"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Заболевания </w:t>
            </w:r>
          </w:p>
        </w:tc>
      </w:tr>
      <w:tr w:rsidR="002C2265" w:rsidRPr="006B57EE" w14:paraId="7F2BC93F" w14:textId="77777777" w:rsidTr="00C76F7A">
        <w:trPr>
          <w:trHeight w:val="403"/>
        </w:trPr>
        <w:tc>
          <w:tcPr>
            <w:tcW w:w="4107" w:type="dxa"/>
            <w:tcBorders>
              <w:top w:val="single" w:sz="4" w:space="0" w:color="000000"/>
              <w:left w:val="single" w:sz="4" w:space="0" w:color="000000"/>
              <w:bottom w:val="single" w:sz="4" w:space="0" w:color="000000"/>
              <w:right w:val="single" w:sz="4" w:space="0" w:color="000000"/>
            </w:tcBorders>
          </w:tcPr>
          <w:p w14:paraId="652190F6"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Синдром </w:t>
            </w:r>
            <w:proofErr w:type="spellStart"/>
            <w:r w:rsidRPr="006B57EE">
              <w:rPr>
                <w:rFonts w:ascii="Times New Roman" w:hAnsi="Times New Roman" w:cs="Times New Roman"/>
                <w:sz w:val="24"/>
                <w:szCs w:val="24"/>
              </w:rPr>
              <w:t>мальабсорбции</w:t>
            </w:r>
            <w:proofErr w:type="spellEnd"/>
            <w:r w:rsidRPr="006B57EE">
              <w:rPr>
                <w:rFonts w:ascii="Times New Roman" w:hAnsi="Times New Roman" w:cs="Times New Roman"/>
                <w:sz w:val="24"/>
                <w:szCs w:val="24"/>
              </w:rPr>
              <w:t xml:space="preserve"> </w:t>
            </w:r>
          </w:p>
        </w:tc>
        <w:tc>
          <w:tcPr>
            <w:tcW w:w="5241" w:type="dxa"/>
            <w:tcBorders>
              <w:top w:val="single" w:sz="4" w:space="0" w:color="000000"/>
              <w:left w:val="single" w:sz="4" w:space="0" w:color="000000"/>
              <w:bottom w:val="single" w:sz="4" w:space="0" w:color="000000"/>
              <w:right w:val="single" w:sz="4" w:space="0" w:color="000000"/>
            </w:tcBorders>
          </w:tcPr>
          <w:p w14:paraId="53C326E6" w14:textId="77777777" w:rsidR="002C2265" w:rsidRPr="006B57EE" w:rsidRDefault="002C2265" w:rsidP="0041078F">
            <w:pPr>
              <w:spacing w:after="17"/>
              <w:jc w:val="both"/>
              <w:rPr>
                <w:rFonts w:ascii="Times New Roman" w:hAnsi="Times New Roman" w:cs="Times New Roman"/>
                <w:sz w:val="24"/>
                <w:szCs w:val="24"/>
              </w:rPr>
            </w:pPr>
            <w:r w:rsidRPr="006B57EE">
              <w:rPr>
                <w:rFonts w:ascii="Times New Roman" w:hAnsi="Times New Roman" w:cs="Times New Roman"/>
                <w:sz w:val="24"/>
                <w:szCs w:val="24"/>
              </w:rPr>
              <w:t xml:space="preserve">Муковисцидоз </w:t>
            </w:r>
          </w:p>
          <w:p w14:paraId="00B8373A" w14:textId="77777777" w:rsidR="002C2265" w:rsidRPr="006B57EE" w:rsidRDefault="002C2265" w:rsidP="0041078F">
            <w:pPr>
              <w:spacing w:after="21"/>
              <w:jc w:val="both"/>
              <w:rPr>
                <w:rFonts w:ascii="Times New Roman" w:hAnsi="Times New Roman" w:cs="Times New Roman"/>
                <w:sz w:val="24"/>
                <w:szCs w:val="24"/>
              </w:rPr>
            </w:pPr>
            <w:r w:rsidRPr="006B57EE">
              <w:rPr>
                <w:rFonts w:ascii="Times New Roman" w:hAnsi="Times New Roman" w:cs="Times New Roman"/>
                <w:sz w:val="24"/>
                <w:szCs w:val="24"/>
              </w:rPr>
              <w:t xml:space="preserve">Синдром </w:t>
            </w:r>
            <w:proofErr w:type="spellStart"/>
            <w:r w:rsidRPr="006B57EE">
              <w:rPr>
                <w:rFonts w:ascii="Times New Roman" w:hAnsi="Times New Roman" w:cs="Times New Roman"/>
                <w:sz w:val="24"/>
                <w:szCs w:val="24"/>
              </w:rPr>
              <w:t>Швахмана</w:t>
            </w:r>
            <w:proofErr w:type="spellEnd"/>
            <w:r w:rsidRPr="006B57EE">
              <w:rPr>
                <w:rFonts w:ascii="Times New Roman" w:hAnsi="Times New Roman" w:cs="Times New Roman"/>
                <w:sz w:val="24"/>
                <w:szCs w:val="24"/>
              </w:rPr>
              <w:t xml:space="preserve">-Даймонда </w:t>
            </w:r>
          </w:p>
          <w:p w14:paraId="362B4E3D"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 xml:space="preserve">Недостаточность панкреатической липазы </w:t>
            </w:r>
          </w:p>
          <w:p w14:paraId="36654D68"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Аутоиммунная энтеропатия </w:t>
            </w:r>
          </w:p>
          <w:p w14:paraId="67576C84"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Врожденная </w:t>
            </w:r>
            <w:proofErr w:type="spellStart"/>
            <w:r w:rsidRPr="006B57EE">
              <w:rPr>
                <w:rFonts w:ascii="Times New Roman" w:hAnsi="Times New Roman" w:cs="Times New Roman"/>
                <w:sz w:val="24"/>
                <w:szCs w:val="24"/>
              </w:rPr>
              <w:t>лимфангиоэктазия</w:t>
            </w:r>
            <w:proofErr w:type="spellEnd"/>
            <w:r w:rsidRPr="006B57EE">
              <w:rPr>
                <w:rFonts w:ascii="Times New Roman" w:hAnsi="Times New Roman" w:cs="Times New Roman"/>
                <w:sz w:val="24"/>
                <w:szCs w:val="24"/>
              </w:rPr>
              <w:t xml:space="preserve"> кишечника (синдром Вальдмана) </w:t>
            </w:r>
          </w:p>
          <w:p w14:paraId="1FEAE6B6" w14:textId="77777777" w:rsidR="002C2265" w:rsidRPr="006B57EE" w:rsidRDefault="002C2265" w:rsidP="0041078F">
            <w:pPr>
              <w:spacing w:after="20"/>
              <w:jc w:val="both"/>
              <w:rPr>
                <w:rFonts w:ascii="Times New Roman" w:hAnsi="Times New Roman" w:cs="Times New Roman"/>
                <w:sz w:val="24"/>
                <w:szCs w:val="24"/>
              </w:rPr>
            </w:pPr>
            <w:r w:rsidRPr="006B57EE">
              <w:rPr>
                <w:rFonts w:ascii="Times New Roman" w:hAnsi="Times New Roman" w:cs="Times New Roman"/>
                <w:sz w:val="24"/>
                <w:szCs w:val="24"/>
              </w:rPr>
              <w:t>а-</w:t>
            </w:r>
            <w:proofErr w:type="spellStart"/>
            <w:r w:rsidRPr="006B57EE">
              <w:rPr>
                <w:rFonts w:ascii="Times New Roman" w:hAnsi="Times New Roman" w:cs="Times New Roman"/>
                <w:sz w:val="24"/>
                <w:szCs w:val="24"/>
              </w:rPr>
              <w:t>беталипопротеинемия</w:t>
            </w:r>
            <w:proofErr w:type="spellEnd"/>
            <w:r w:rsidRPr="006B57EE">
              <w:rPr>
                <w:rFonts w:ascii="Times New Roman" w:hAnsi="Times New Roman" w:cs="Times New Roman"/>
                <w:sz w:val="24"/>
                <w:szCs w:val="24"/>
              </w:rPr>
              <w:t xml:space="preserve"> </w:t>
            </w:r>
          </w:p>
          <w:p w14:paraId="11A19708"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Недостаточность трипсин-энтерокиназы </w:t>
            </w:r>
          </w:p>
        </w:tc>
      </w:tr>
      <w:tr w:rsidR="002C2265" w:rsidRPr="006B57EE" w14:paraId="1A5FBC09" w14:textId="77777777" w:rsidTr="0041078F">
        <w:trPr>
          <w:trHeight w:val="5576"/>
        </w:trPr>
        <w:tc>
          <w:tcPr>
            <w:tcW w:w="4107" w:type="dxa"/>
            <w:tcBorders>
              <w:top w:val="single" w:sz="4" w:space="0" w:color="000000"/>
              <w:left w:val="single" w:sz="4" w:space="0" w:color="000000"/>
              <w:bottom w:val="single" w:sz="4" w:space="0" w:color="000000"/>
              <w:right w:val="single" w:sz="4" w:space="0" w:color="000000"/>
            </w:tcBorders>
          </w:tcPr>
          <w:p w14:paraId="4DD470B2"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СКР-подобные симптомы </w:t>
            </w:r>
          </w:p>
        </w:tc>
        <w:tc>
          <w:tcPr>
            <w:tcW w:w="5241" w:type="dxa"/>
            <w:tcBorders>
              <w:top w:val="single" w:sz="4" w:space="0" w:color="000000"/>
              <w:left w:val="single" w:sz="4" w:space="0" w:color="000000"/>
              <w:bottom w:val="single" w:sz="4" w:space="0" w:color="000000"/>
              <w:right w:val="single" w:sz="4" w:space="0" w:color="000000"/>
            </w:tcBorders>
          </w:tcPr>
          <w:p w14:paraId="69F42B69" w14:textId="77777777" w:rsidR="002C2265" w:rsidRPr="006B57EE" w:rsidRDefault="002C2265" w:rsidP="0041078F">
            <w:pPr>
              <w:spacing w:after="20"/>
              <w:jc w:val="both"/>
              <w:rPr>
                <w:rFonts w:ascii="Times New Roman" w:hAnsi="Times New Roman" w:cs="Times New Roman"/>
                <w:sz w:val="24"/>
                <w:szCs w:val="24"/>
              </w:rPr>
            </w:pPr>
            <w:r w:rsidRPr="006B57EE">
              <w:rPr>
                <w:rFonts w:ascii="Times New Roman" w:hAnsi="Times New Roman" w:cs="Times New Roman"/>
                <w:sz w:val="24"/>
                <w:szCs w:val="24"/>
              </w:rPr>
              <w:t xml:space="preserve">Синдром избыточного бактериального роста </w:t>
            </w:r>
          </w:p>
          <w:p w14:paraId="573257AD"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Коллагеновая спру </w:t>
            </w:r>
          </w:p>
          <w:p w14:paraId="415A5D57" w14:textId="77777777" w:rsidR="002C2265" w:rsidRPr="006B57EE" w:rsidRDefault="002C2265" w:rsidP="0041078F">
            <w:pPr>
              <w:spacing w:after="16"/>
              <w:jc w:val="both"/>
              <w:rPr>
                <w:rFonts w:ascii="Times New Roman" w:hAnsi="Times New Roman" w:cs="Times New Roman"/>
                <w:sz w:val="24"/>
                <w:szCs w:val="24"/>
              </w:rPr>
            </w:pPr>
            <w:r w:rsidRPr="006B57EE">
              <w:rPr>
                <w:rFonts w:ascii="Times New Roman" w:hAnsi="Times New Roman" w:cs="Times New Roman"/>
                <w:sz w:val="24"/>
                <w:szCs w:val="24"/>
              </w:rPr>
              <w:t xml:space="preserve">Воспалительные заболевания кишечника (Болезнь </w:t>
            </w:r>
          </w:p>
          <w:p w14:paraId="42BBB61C" w14:textId="77777777" w:rsidR="002C2265" w:rsidRPr="006B57EE" w:rsidRDefault="002C2265" w:rsidP="0041078F">
            <w:pPr>
              <w:spacing w:after="19"/>
              <w:jc w:val="both"/>
              <w:rPr>
                <w:rFonts w:ascii="Times New Roman" w:hAnsi="Times New Roman" w:cs="Times New Roman"/>
                <w:sz w:val="24"/>
                <w:szCs w:val="24"/>
              </w:rPr>
            </w:pPr>
            <w:r w:rsidRPr="006B57EE">
              <w:rPr>
                <w:rFonts w:ascii="Times New Roman" w:hAnsi="Times New Roman" w:cs="Times New Roman"/>
                <w:sz w:val="24"/>
                <w:szCs w:val="24"/>
              </w:rPr>
              <w:t xml:space="preserve">Крона) </w:t>
            </w:r>
          </w:p>
          <w:p w14:paraId="36463267"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Лямблиоз </w:t>
            </w:r>
          </w:p>
          <w:p w14:paraId="3E087847"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Энтеропатия, вызванная вирусом иммунодефицита человека </w:t>
            </w:r>
          </w:p>
          <w:p w14:paraId="65FB13FB" w14:textId="77777777" w:rsidR="002C2265" w:rsidRPr="006B57EE" w:rsidRDefault="002C2265" w:rsidP="0041078F">
            <w:pPr>
              <w:spacing w:after="18"/>
              <w:jc w:val="both"/>
              <w:rPr>
                <w:rFonts w:ascii="Times New Roman" w:hAnsi="Times New Roman" w:cs="Times New Roman"/>
                <w:sz w:val="24"/>
                <w:szCs w:val="24"/>
              </w:rPr>
            </w:pPr>
            <w:proofErr w:type="spellStart"/>
            <w:r w:rsidRPr="006B57EE">
              <w:rPr>
                <w:rFonts w:ascii="Times New Roman" w:hAnsi="Times New Roman" w:cs="Times New Roman"/>
                <w:sz w:val="24"/>
                <w:szCs w:val="24"/>
              </w:rPr>
              <w:t>Гипогаммаглобулинемия</w:t>
            </w:r>
            <w:proofErr w:type="spellEnd"/>
            <w:r w:rsidRPr="006B57EE">
              <w:rPr>
                <w:rFonts w:ascii="Times New Roman" w:hAnsi="Times New Roman" w:cs="Times New Roman"/>
                <w:sz w:val="24"/>
                <w:szCs w:val="24"/>
              </w:rPr>
              <w:t xml:space="preserve"> </w:t>
            </w:r>
          </w:p>
          <w:p w14:paraId="6C3A7C5E" w14:textId="77777777" w:rsidR="002C2265" w:rsidRPr="006B57EE" w:rsidRDefault="002C2265" w:rsidP="0041078F">
            <w:pPr>
              <w:spacing w:after="21"/>
              <w:jc w:val="both"/>
              <w:rPr>
                <w:rFonts w:ascii="Times New Roman" w:hAnsi="Times New Roman" w:cs="Times New Roman"/>
                <w:sz w:val="24"/>
                <w:szCs w:val="24"/>
              </w:rPr>
            </w:pPr>
            <w:r w:rsidRPr="006B57EE">
              <w:rPr>
                <w:rFonts w:ascii="Times New Roman" w:hAnsi="Times New Roman" w:cs="Times New Roman"/>
                <w:sz w:val="24"/>
                <w:szCs w:val="24"/>
              </w:rPr>
              <w:t xml:space="preserve">Кишечная лимфома </w:t>
            </w:r>
          </w:p>
          <w:p w14:paraId="1AC2097A"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 xml:space="preserve">Синдром раздраженного кишечника </w:t>
            </w:r>
          </w:p>
          <w:p w14:paraId="20F25361" w14:textId="77777777" w:rsidR="002C2265" w:rsidRPr="006B57EE" w:rsidRDefault="002C2265" w:rsidP="0041078F">
            <w:pPr>
              <w:spacing w:after="21"/>
              <w:jc w:val="both"/>
              <w:rPr>
                <w:rFonts w:ascii="Times New Roman" w:hAnsi="Times New Roman" w:cs="Times New Roman"/>
                <w:sz w:val="24"/>
                <w:szCs w:val="24"/>
              </w:rPr>
            </w:pPr>
            <w:r w:rsidRPr="006B57EE">
              <w:rPr>
                <w:rFonts w:ascii="Times New Roman" w:hAnsi="Times New Roman" w:cs="Times New Roman"/>
                <w:sz w:val="24"/>
                <w:szCs w:val="24"/>
              </w:rPr>
              <w:t xml:space="preserve">Ишемический энтерит </w:t>
            </w:r>
          </w:p>
          <w:p w14:paraId="0B7583B6" w14:textId="77777777" w:rsidR="002C2265" w:rsidRPr="006B57EE" w:rsidRDefault="002C2265" w:rsidP="0041078F">
            <w:pPr>
              <w:spacing w:after="19"/>
              <w:jc w:val="both"/>
              <w:rPr>
                <w:rFonts w:ascii="Times New Roman" w:hAnsi="Times New Roman" w:cs="Times New Roman"/>
                <w:sz w:val="24"/>
                <w:szCs w:val="24"/>
              </w:rPr>
            </w:pPr>
            <w:r w:rsidRPr="006B57EE">
              <w:rPr>
                <w:rFonts w:ascii="Times New Roman" w:hAnsi="Times New Roman" w:cs="Times New Roman"/>
                <w:sz w:val="24"/>
                <w:szCs w:val="24"/>
              </w:rPr>
              <w:t xml:space="preserve">Непереносимость лактозы, фруктозы </w:t>
            </w:r>
          </w:p>
          <w:p w14:paraId="364A9DEE"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Другие иммунодефицитные состояния </w:t>
            </w:r>
          </w:p>
          <w:p w14:paraId="679991DE" w14:textId="77777777" w:rsidR="002C2265" w:rsidRPr="006B57EE" w:rsidRDefault="002C2265" w:rsidP="0041078F">
            <w:pPr>
              <w:spacing w:after="2"/>
              <w:jc w:val="both"/>
              <w:rPr>
                <w:rFonts w:ascii="Times New Roman" w:hAnsi="Times New Roman" w:cs="Times New Roman"/>
                <w:sz w:val="24"/>
                <w:szCs w:val="24"/>
              </w:rPr>
            </w:pPr>
            <w:r w:rsidRPr="006B57EE">
              <w:rPr>
                <w:rFonts w:ascii="Times New Roman" w:hAnsi="Times New Roman" w:cs="Times New Roman"/>
                <w:sz w:val="24"/>
                <w:szCs w:val="24"/>
              </w:rPr>
              <w:t xml:space="preserve">Пищевая аллергия (в том числе к белку коровьего молока) </w:t>
            </w:r>
          </w:p>
          <w:p w14:paraId="097DECC2" w14:textId="77777777" w:rsidR="002C2265" w:rsidRPr="006B57EE" w:rsidRDefault="002C2265" w:rsidP="0041078F">
            <w:pPr>
              <w:spacing w:after="20"/>
              <w:jc w:val="both"/>
              <w:rPr>
                <w:rFonts w:ascii="Times New Roman" w:hAnsi="Times New Roman" w:cs="Times New Roman"/>
                <w:sz w:val="24"/>
                <w:szCs w:val="24"/>
              </w:rPr>
            </w:pPr>
            <w:r w:rsidRPr="006B57EE">
              <w:rPr>
                <w:rFonts w:ascii="Times New Roman" w:hAnsi="Times New Roman" w:cs="Times New Roman"/>
                <w:sz w:val="24"/>
                <w:szCs w:val="24"/>
              </w:rPr>
              <w:t xml:space="preserve">Непереносимость соевого белка </w:t>
            </w:r>
          </w:p>
          <w:p w14:paraId="3EF092A9"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 xml:space="preserve">Тропическое спру </w:t>
            </w:r>
          </w:p>
          <w:p w14:paraId="2E374279" w14:textId="77777777" w:rsidR="002C2265" w:rsidRPr="006B57EE" w:rsidRDefault="002C2265" w:rsidP="0041078F">
            <w:pPr>
              <w:spacing w:after="20"/>
              <w:jc w:val="both"/>
              <w:rPr>
                <w:rFonts w:ascii="Times New Roman" w:hAnsi="Times New Roman" w:cs="Times New Roman"/>
                <w:sz w:val="24"/>
                <w:szCs w:val="24"/>
              </w:rPr>
            </w:pPr>
            <w:r w:rsidRPr="006B57EE">
              <w:rPr>
                <w:rFonts w:ascii="Times New Roman" w:hAnsi="Times New Roman" w:cs="Times New Roman"/>
                <w:sz w:val="24"/>
                <w:szCs w:val="24"/>
              </w:rPr>
              <w:t xml:space="preserve">Туберкулез тонкой кишки </w:t>
            </w:r>
          </w:p>
          <w:p w14:paraId="18FDF713" w14:textId="77777777" w:rsidR="002C2265" w:rsidRPr="006B57EE" w:rsidRDefault="002C2265" w:rsidP="0041078F">
            <w:pPr>
              <w:spacing w:after="17"/>
              <w:jc w:val="both"/>
              <w:rPr>
                <w:rFonts w:ascii="Times New Roman" w:hAnsi="Times New Roman" w:cs="Times New Roman"/>
                <w:sz w:val="24"/>
                <w:szCs w:val="24"/>
              </w:rPr>
            </w:pPr>
            <w:r w:rsidRPr="006B57EE">
              <w:rPr>
                <w:rFonts w:ascii="Times New Roman" w:hAnsi="Times New Roman" w:cs="Times New Roman"/>
                <w:sz w:val="24"/>
                <w:szCs w:val="24"/>
              </w:rPr>
              <w:t xml:space="preserve">Болезнь </w:t>
            </w:r>
            <w:proofErr w:type="spellStart"/>
            <w:r w:rsidRPr="006B57EE">
              <w:rPr>
                <w:rFonts w:ascii="Times New Roman" w:hAnsi="Times New Roman" w:cs="Times New Roman"/>
                <w:sz w:val="24"/>
                <w:szCs w:val="24"/>
              </w:rPr>
              <w:t>Уиппла</w:t>
            </w:r>
            <w:proofErr w:type="spellEnd"/>
            <w:r w:rsidRPr="006B57EE">
              <w:rPr>
                <w:rFonts w:ascii="Times New Roman" w:hAnsi="Times New Roman" w:cs="Times New Roman"/>
                <w:sz w:val="24"/>
                <w:szCs w:val="24"/>
              </w:rPr>
              <w:t xml:space="preserve"> </w:t>
            </w:r>
          </w:p>
          <w:p w14:paraId="61FC4295"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Синдром </w:t>
            </w:r>
            <w:proofErr w:type="spellStart"/>
            <w:r w:rsidRPr="006B57EE">
              <w:rPr>
                <w:rFonts w:ascii="Times New Roman" w:hAnsi="Times New Roman" w:cs="Times New Roman"/>
                <w:sz w:val="24"/>
                <w:szCs w:val="24"/>
              </w:rPr>
              <w:t>Золлингера</w:t>
            </w:r>
            <w:proofErr w:type="spellEnd"/>
            <w:r w:rsidRPr="006B57EE">
              <w:rPr>
                <w:rFonts w:ascii="Times New Roman" w:hAnsi="Times New Roman" w:cs="Times New Roman"/>
                <w:sz w:val="24"/>
                <w:szCs w:val="24"/>
              </w:rPr>
              <w:t xml:space="preserve">-Эллисона </w:t>
            </w:r>
          </w:p>
          <w:p w14:paraId="25932E30"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Состояния, сопровождающиеся дефицитом массы тела (нервная анорексия) </w:t>
            </w:r>
          </w:p>
        </w:tc>
      </w:tr>
      <w:tr w:rsidR="002C2265" w:rsidRPr="006B57EE" w14:paraId="375DDB68" w14:textId="77777777" w:rsidTr="0041078F">
        <w:trPr>
          <w:trHeight w:val="2287"/>
        </w:trPr>
        <w:tc>
          <w:tcPr>
            <w:tcW w:w="4107" w:type="dxa"/>
            <w:tcBorders>
              <w:top w:val="single" w:sz="4" w:space="0" w:color="000000"/>
              <w:left w:val="single" w:sz="4" w:space="0" w:color="000000"/>
              <w:bottom w:val="single" w:sz="4" w:space="0" w:color="000000"/>
              <w:right w:val="single" w:sz="4" w:space="0" w:color="000000"/>
            </w:tcBorders>
          </w:tcPr>
          <w:p w14:paraId="65BD5B84"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Повышение активности сывороточных </w:t>
            </w:r>
            <w:proofErr w:type="spellStart"/>
            <w:r w:rsidRPr="006B57EE">
              <w:rPr>
                <w:rFonts w:ascii="Times New Roman" w:hAnsi="Times New Roman" w:cs="Times New Roman"/>
                <w:sz w:val="24"/>
                <w:szCs w:val="24"/>
              </w:rPr>
              <w:t>аминтрансфераз</w:t>
            </w:r>
            <w:proofErr w:type="spellEnd"/>
            <w:r w:rsidRPr="006B57EE">
              <w:rPr>
                <w:rFonts w:ascii="Times New Roman" w:hAnsi="Times New Roman" w:cs="Times New Roman"/>
                <w:sz w:val="24"/>
                <w:szCs w:val="24"/>
              </w:rPr>
              <w:t xml:space="preserve"> </w:t>
            </w:r>
          </w:p>
        </w:tc>
        <w:tc>
          <w:tcPr>
            <w:tcW w:w="5241" w:type="dxa"/>
            <w:tcBorders>
              <w:top w:val="single" w:sz="4" w:space="0" w:color="000000"/>
              <w:left w:val="single" w:sz="4" w:space="0" w:color="000000"/>
              <w:bottom w:val="single" w:sz="4" w:space="0" w:color="000000"/>
              <w:right w:val="single" w:sz="4" w:space="0" w:color="000000"/>
            </w:tcBorders>
          </w:tcPr>
          <w:p w14:paraId="2C6CC446" w14:textId="77777777" w:rsidR="002C2265" w:rsidRPr="006B57EE" w:rsidRDefault="002C2265" w:rsidP="0041078F">
            <w:pPr>
              <w:spacing w:after="21"/>
              <w:jc w:val="both"/>
              <w:rPr>
                <w:rFonts w:ascii="Times New Roman" w:hAnsi="Times New Roman" w:cs="Times New Roman"/>
                <w:sz w:val="24"/>
                <w:szCs w:val="24"/>
              </w:rPr>
            </w:pPr>
            <w:r w:rsidRPr="006B57EE">
              <w:rPr>
                <w:rFonts w:ascii="Times New Roman" w:hAnsi="Times New Roman" w:cs="Times New Roman"/>
                <w:sz w:val="24"/>
                <w:szCs w:val="24"/>
              </w:rPr>
              <w:t xml:space="preserve">Вирусные гепатиты (А, В, С, D, E) </w:t>
            </w:r>
          </w:p>
          <w:p w14:paraId="63B28BCB" w14:textId="77777777" w:rsidR="002C2265" w:rsidRPr="006B57EE" w:rsidRDefault="002C2265" w:rsidP="0041078F">
            <w:pPr>
              <w:spacing w:after="19"/>
              <w:jc w:val="both"/>
              <w:rPr>
                <w:rFonts w:ascii="Times New Roman" w:hAnsi="Times New Roman" w:cs="Times New Roman"/>
                <w:sz w:val="24"/>
                <w:szCs w:val="24"/>
              </w:rPr>
            </w:pPr>
            <w:r w:rsidRPr="006B57EE">
              <w:rPr>
                <w:rFonts w:ascii="Times New Roman" w:hAnsi="Times New Roman" w:cs="Times New Roman"/>
                <w:sz w:val="24"/>
                <w:szCs w:val="24"/>
              </w:rPr>
              <w:t xml:space="preserve">Аутоиммунный гепатит </w:t>
            </w:r>
          </w:p>
          <w:p w14:paraId="53A9C6D5"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Лекарственные поражения печени </w:t>
            </w:r>
          </w:p>
          <w:p w14:paraId="333DBC49" w14:textId="77777777" w:rsidR="002C2265" w:rsidRPr="006B57EE" w:rsidRDefault="002C2265" w:rsidP="0041078F">
            <w:pPr>
              <w:tabs>
                <w:tab w:val="center" w:pos="704"/>
                <w:tab w:val="center" w:pos="2279"/>
                <w:tab w:val="center" w:pos="3520"/>
                <w:tab w:val="center" w:pos="4693"/>
              </w:tabs>
              <w:spacing w:after="25"/>
              <w:jc w:val="both"/>
              <w:rPr>
                <w:rFonts w:ascii="Times New Roman" w:hAnsi="Times New Roman" w:cs="Times New Roman"/>
                <w:sz w:val="24"/>
                <w:szCs w:val="24"/>
              </w:rPr>
            </w:pPr>
            <w:r w:rsidRPr="006B57EE">
              <w:rPr>
                <w:rFonts w:ascii="Times New Roman" w:eastAsia="Calibri" w:hAnsi="Times New Roman" w:cs="Times New Roman"/>
                <w:sz w:val="24"/>
                <w:szCs w:val="24"/>
              </w:rPr>
              <w:tab/>
            </w:r>
            <w:r w:rsidRPr="006B57EE">
              <w:rPr>
                <w:rFonts w:ascii="Times New Roman" w:hAnsi="Times New Roman" w:cs="Times New Roman"/>
                <w:sz w:val="24"/>
                <w:szCs w:val="24"/>
              </w:rPr>
              <w:t xml:space="preserve">Неалкогольная </w:t>
            </w:r>
            <w:r w:rsidRPr="006B57EE">
              <w:rPr>
                <w:rFonts w:ascii="Times New Roman" w:hAnsi="Times New Roman" w:cs="Times New Roman"/>
                <w:sz w:val="24"/>
                <w:szCs w:val="24"/>
              </w:rPr>
              <w:tab/>
              <w:t xml:space="preserve">жировая </w:t>
            </w:r>
            <w:r w:rsidRPr="006B57EE">
              <w:rPr>
                <w:rFonts w:ascii="Times New Roman" w:hAnsi="Times New Roman" w:cs="Times New Roman"/>
                <w:sz w:val="24"/>
                <w:szCs w:val="24"/>
              </w:rPr>
              <w:tab/>
              <w:t xml:space="preserve">болезнь </w:t>
            </w:r>
            <w:r w:rsidRPr="006B57EE">
              <w:rPr>
                <w:rFonts w:ascii="Times New Roman" w:hAnsi="Times New Roman" w:cs="Times New Roman"/>
                <w:sz w:val="24"/>
                <w:szCs w:val="24"/>
              </w:rPr>
              <w:tab/>
              <w:t xml:space="preserve">печени </w:t>
            </w:r>
          </w:p>
          <w:p w14:paraId="626D0D5E"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w:t>
            </w:r>
            <w:proofErr w:type="spellStart"/>
            <w:r w:rsidRPr="006B57EE">
              <w:rPr>
                <w:rFonts w:ascii="Times New Roman" w:hAnsi="Times New Roman" w:cs="Times New Roman"/>
                <w:sz w:val="24"/>
                <w:szCs w:val="24"/>
              </w:rPr>
              <w:t>метаболичесая</w:t>
            </w:r>
            <w:proofErr w:type="spellEnd"/>
            <w:r w:rsidRPr="006B57EE">
              <w:rPr>
                <w:rFonts w:ascii="Times New Roman" w:hAnsi="Times New Roman" w:cs="Times New Roman"/>
                <w:sz w:val="24"/>
                <w:szCs w:val="24"/>
              </w:rPr>
              <w:t xml:space="preserve"> жировая болезнь печени)  </w:t>
            </w:r>
          </w:p>
          <w:p w14:paraId="0CA6A89E" w14:textId="77777777" w:rsidR="002C2265" w:rsidRPr="006B57EE" w:rsidRDefault="002C2265" w:rsidP="0041078F">
            <w:pPr>
              <w:spacing w:after="20"/>
              <w:jc w:val="both"/>
              <w:rPr>
                <w:rFonts w:ascii="Times New Roman" w:hAnsi="Times New Roman" w:cs="Times New Roman"/>
                <w:sz w:val="24"/>
                <w:szCs w:val="24"/>
              </w:rPr>
            </w:pPr>
            <w:r w:rsidRPr="006B57EE">
              <w:rPr>
                <w:rFonts w:ascii="Times New Roman" w:hAnsi="Times New Roman" w:cs="Times New Roman"/>
                <w:sz w:val="24"/>
                <w:szCs w:val="24"/>
              </w:rPr>
              <w:t xml:space="preserve">Первичные миопатии </w:t>
            </w:r>
          </w:p>
          <w:p w14:paraId="709F643A" w14:textId="77777777" w:rsidR="002C2265" w:rsidRPr="006B57EE" w:rsidRDefault="002C2265" w:rsidP="0041078F">
            <w:pPr>
              <w:spacing w:after="19"/>
              <w:jc w:val="both"/>
              <w:rPr>
                <w:rFonts w:ascii="Times New Roman" w:hAnsi="Times New Roman" w:cs="Times New Roman"/>
                <w:sz w:val="24"/>
                <w:szCs w:val="24"/>
              </w:rPr>
            </w:pPr>
            <w:r w:rsidRPr="006B57EE">
              <w:rPr>
                <w:rFonts w:ascii="Times New Roman" w:hAnsi="Times New Roman" w:cs="Times New Roman"/>
                <w:sz w:val="24"/>
                <w:szCs w:val="24"/>
              </w:rPr>
              <w:t xml:space="preserve">Болезнь Крона </w:t>
            </w:r>
          </w:p>
          <w:p w14:paraId="2DD4F311" w14:textId="77777777" w:rsidR="002C2265" w:rsidRPr="006B57EE" w:rsidRDefault="002C2265" w:rsidP="0041078F">
            <w:pPr>
              <w:spacing w:after="21"/>
              <w:jc w:val="both"/>
              <w:rPr>
                <w:rFonts w:ascii="Times New Roman" w:hAnsi="Times New Roman" w:cs="Times New Roman"/>
                <w:sz w:val="24"/>
                <w:szCs w:val="24"/>
              </w:rPr>
            </w:pPr>
            <w:r w:rsidRPr="006B57EE">
              <w:rPr>
                <w:rFonts w:ascii="Times New Roman" w:hAnsi="Times New Roman" w:cs="Times New Roman"/>
                <w:sz w:val="24"/>
                <w:szCs w:val="24"/>
              </w:rPr>
              <w:t xml:space="preserve">Нарушение функции щитовидной железы </w:t>
            </w:r>
          </w:p>
          <w:p w14:paraId="5D7D9F87"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Надпочечниковая недостаточность </w:t>
            </w:r>
          </w:p>
        </w:tc>
      </w:tr>
      <w:tr w:rsidR="0041078F" w:rsidRPr="006B57EE" w14:paraId="5DF3BC8B" w14:textId="77777777" w:rsidTr="00F0230E">
        <w:trPr>
          <w:trHeight w:val="264"/>
        </w:trPr>
        <w:tc>
          <w:tcPr>
            <w:tcW w:w="9348" w:type="dxa"/>
            <w:gridSpan w:val="2"/>
            <w:tcBorders>
              <w:top w:val="single" w:sz="4" w:space="0" w:color="000000"/>
              <w:left w:val="single" w:sz="4" w:space="0" w:color="000000"/>
              <w:bottom w:val="single" w:sz="4" w:space="0" w:color="000000"/>
              <w:right w:val="single" w:sz="4" w:space="0" w:color="000000"/>
            </w:tcBorders>
          </w:tcPr>
          <w:p w14:paraId="5170582E" w14:textId="56486AE5" w:rsidR="0041078F" w:rsidRPr="006B57EE" w:rsidRDefault="0041078F" w:rsidP="0041078F">
            <w:pPr>
              <w:jc w:val="center"/>
              <w:rPr>
                <w:rFonts w:ascii="Times New Roman" w:hAnsi="Times New Roman" w:cs="Times New Roman"/>
                <w:sz w:val="24"/>
                <w:szCs w:val="24"/>
              </w:rPr>
            </w:pPr>
            <w:proofErr w:type="spellStart"/>
            <w:r w:rsidRPr="006B57EE">
              <w:rPr>
                <w:rFonts w:ascii="Times New Roman" w:hAnsi="Times New Roman" w:cs="Times New Roman"/>
                <w:sz w:val="24"/>
                <w:szCs w:val="24"/>
              </w:rPr>
              <w:lastRenderedPageBreak/>
              <w:t>Внежелудочно</w:t>
            </w:r>
            <w:proofErr w:type="spellEnd"/>
            <w:r w:rsidRPr="006B57EE">
              <w:rPr>
                <w:rFonts w:ascii="Times New Roman" w:hAnsi="Times New Roman" w:cs="Times New Roman"/>
                <w:sz w:val="24"/>
                <w:szCs w:val="24"/>
              </w:rPr>
              <w:t>-кишечные симптомы</w:t>
            </w:r>
          </w:p>
        </w:tc>
      </w:tr>
      <w:tr w:rsidR="002C2265" w:rsidRPr="006B57EE" w14:paraId="52D66A0E" w14:textId="77777777" w:rsidTr="0041078F">
        <w:trPr>
          <w:trHeight w:val="1021"/>
        </w:trPr>
        <w:tc>
          <w:tcPr>
            <w:tcW w:w="4107" w:type="dxa"/>
            <w:tcBorders>
              <w:top w:val="single" w:sz="4" w:space="0" w:color="000000"/>
              <w:left w:val="single" w:sz="4" w:space="0" w:color="000000"/>
              <w:bottom w:val="single" w:sz="4" w:space="0" w:color="000000"/>
              <w:right w:val="single" w:sz="4" w:space="0" w:color="000000"/>
            </w:tcBorders>
          </w:tcPr>
          <w:p w14:paraId="6A95068C"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Задержка роста и развития ребенка </w:t>
            </w:r>
          </w:p>
        </w:tc>
        <w:tc>
          <w:tcPr>
            <w:tcW w:w="5241" w:type="dxa"/>
            <w:tcBorders>
              <w:top w:val="single" w:sz="4" w:space="0" w:color="000000"/>
              <w:left w:val="single" w:sz="4" w:space="0" w:color="000000"/>
              <w:bottom w:val="single" w:sz="4" w:space="0" w:color="000000"/>
              <w:right w:val="single" w:sz="4" w:space="0" w:color="000000"/>
            </w:tcBorders>
          </w:tcPr>
          <w:p w14:paraId="722911D5" w14:textId="77777777" w:rsidR="002C2265" w:rsidRPr="006B57EE" w:rsidRDefault="002C2265" w:rsidP="0041078F">
            <w:pPr>
              <w:spacing w:after="19"/>
              <w:jc w:val="both"/>
              <w:rPr>
                <w:rFonts w:ascii="Times New Roman" w:hAnsi="Times New Roman" w:cs="Times New Roman"/>
                <w:sz w:val="24"/>
                <w:szCs w:val="24"/>
              </w:rPr>
            </w:pPr>
            <w:r w:rsidRPr="006B57EE">
              <w:rPr>
                <w:rFonts w:ascii="Times New Roman" w:hAnsi="Times New Roman" w:cs="Times New Roman"/>
                <w:sz w:val="24"/>
                <w:szCs w:val="24"/>
              </w:rPr>
              <w:t xml:space="preserve">Гипофизарный нанизм </w:t>
            </w:r>
          </w:p>
          <w:p w14:paraId="2C9E0494" w14:textId="77777777" w:rsidR="002C2265" w:rsidRPr="006B57EE" w:rsidRDefault="002C2265" w:rsidP="0041078F">
            <w:pPr>
              <w:jc w:val="both"/>
              <w:rPr>
                <w:rFonts w:ascii="Times New Roman" w:hAnsi="Times New Roman" w:cs="Times New Roman"/>
                <w:sz w:val="24"/>
                <w:szCs w:val="24"/>
              </w:rPr>
            </w:pPr>
            <w:proofErr w:type="spellStart"/>
            <w:r w:rsidRPr="006B57EE">
              <w:rPr>
                <w:rFonts w:ascii="Times New Roman" w:hAnsi="Times New Roman" w:cs="Times New Roman"/>
                <w:sz w:val="24"/>
                <w:szCs w:val="24"/>
              </w:rPr>
              <w:t>Синдромальные</w:t>
            </w:r>
            <w:proofErr w:type="spellEnd"/>
            <w:r w:rsidRPr="006B57EE">
              <w:rPr>
                <w:rFonts w:ascii="Times New Roman" w:hAnsi="Times New Roman" w:cs="Times New Roman"/>
                <w:sz w:val="24"/>
                <w:szCs w:val="24"/>
              </w:rPr>
              <w:t xml:space="preserve"> формы низкорослости </w:t>
            </w:r>
          </w:p>
          <w:p w14:paraId="45226055"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Хр. заболевания почек с развитием почечной недостаточности </w:t>
            </w:r>
          </w:p>
        </w:tc>
      </w:tr>
      <w:tr w:rsidR="002C2265" w:rsidRPr="006B57EE" w14:paraId="1AD18A7F" w14:textId="77777777" w:rsidTr="0041078F">
        <w:trPr>
          <w:trHeight w:val="1277"/>
        </w:trPr>
        <w:tc>
          <w:tcPr>
            <w:tcW w:w="4107" w:type="dxa"/>
            <w:tcBorders>
              <w:top w:val="single" w:sz="4" w:space="0" w:color="000000"/>
              <w:left w:val="single" w:sz="4" w:space="0" w:color="000000"/>
              <w:bottom w:val="single" w:sz="4" w:space="0" w:color="000000"/>
              <w:right w:val="single" w:sz="4" w:space="0" w:color="000000"/>
            </w:tcBorders>
          </w:tcPr>
          <w:p w14:paraId="06AF7860" w14:textId="77777777" w:rsidR="002C2265" w:rsidRPr="006B57EE" w:rsidRDefault="002C2265" w:rsidP="0041078F">
            <w:pPr>
              <w:tabs>
                <w:tab w:val="center" w:pos="590"/>
                <w:tab w:val="center" w:pos="1930"/>
                <w:tab w:val="center" w:pos="2737"/>
                <w:tab w:val="center" w:pos="3514"/>
              </w:tabs>
              <w:spacing w:after="24"/>
              <w:jc w:val="both"/>
              <w:rPr>
                <w:rFonts w:ascii="Times New Roman" w:hAnsi="Times New Roman" w:cs="Times New Roman"/>
                <w:sz w:val="24"/>
                <w:szCs w:val="24"/>
              </w:rPr>
            </w:pPr>
            <w:r w:rsidRPr="006B57EE">
              <w:rPr>
                <w:rFonts w:ascii="Times New Roman" w:eastAsia="Calibri" w:hAnsi="Times New Roman" w:cs="Times New Roman"/>
                <w:sz w:val="24"/>
                <w:szCs w:val="24"/>
              </w:rPr>
              <w:tab/>
            </w:r>
            <w:r w:rsidRPr="006B57EE">
              <w:rPr>
                <w:rFonts w:ascii="Times New Roman" w:hAnsi="Times New Roman" w:cs="Times New Roman"/>
                <w:sz w:val="24"/>
                <w:szCs w:val="24"/>
              </w:rPr>
              <w:t xml:space="preserve">Заболевания </w:t>
            </w:r>
            <w:r w:rsidRPr="006B57EE">
              <w:rPr>
                <w:rFonts w:ascii="Times New Roman" w:hAnsi="Times New Roman" w:cs="Times New Roman"/>
                <w:sz w:val="24"/>
                <w:szCs w:val="24"/>
              </w:rPr>
              <w:tab/>
              <w:t xml:space="preserve">суставов </w:t>
            </w:r>
            <w:r w:rsidRPr="006B57EE">
              <w:rPr>
                <w:rFonts w:ascii="Times New Roman" w:hAnsi="Times New Roman" w:cs="Times New Roman"/>
                <w:sz w:val="24"/>
                <w:szCs w:val="24"/>
              </w:rPr>
              <w:tab/>
              <w:t xml:space="preserve">и </w:t>
            </w:r>
            <w:r w:rsidRPr="006B57EE">
              <w:rPr>
                <w:rFonts w:ascii="Times New Roman" w:hAnsi="Times New Roman" w:cs="Times New Roman"/>
                <w:sz w:val="24"/>
                <w:szCs w:val="24"/>
              </w:rPr>
              <w:tab/>
              <w:t>опорно-</w:t>
            </w:r>
          </w:p>
          <w:p w14:paraId="14A9B3D3"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двигательного аппарата </w:t>
            </w:r>
          </w:p>
        </w:tc>
        <w:tc>
          <w:tcPr>
            <w:tcW w:w="5241" w:type="dxa"/>
            <w:tcBorders>
              <w:top w:val="single" w:sz="4" w:space="0" w:color="000000"/>
              <w:left w:val="single" w:sz="4" w:space="0" w:color="000000"/>
              <w:bottom w:val="single" w:sz="4" w:space="0" w:color="000000"/>
              <w:right w:val="single" w:sz="4" w:space="0" w:color="000000"/>
            </w:tcBorders>
          </w:tcPr>
          <w:p w14:paraId="4D645AED"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 xml:space="preserve">Ювенильный идиопатический артрит </w:t>
            </w:r>
          </w:p>
          <w:p w14:paraId="1E01158F" w14:textId="77777777" w:rsidR="002C2265" w:rsidRPr="006B57EE" w:rsidRDefault="002C2265" w:rsidP="0041078F">
            <w:pPr>
              <w:spacing w:after="18"/>
              <w:jc w:val="both"/>
              <w:rPr>
                <w:rFonts w:ascii="Times New Roman" w:hAnsi="Times New Roman" w:cs="Times New Roman"/>
                <w:sz w:val="24"/>
                <w:szCs w:val="24"/>
              </w:rPr>
            </w:pPr>
            <w:r w:rsidRPr="006B57EE">
              <w:rPr>
                <w:rFonts w:ascii="Times New Roman" w:hAnsi="Times New Roman" w:cs="Times New Roman"/>
                <w:sz w:val="24"/>
                <w:szCs w:val="24"/>
              </w:rPr>
              <w:t xml:space="preserve">Ревматоидный артрит </w:t>
            </w:r>
          </w:p>
          <w:p w14:paraId="2AA4D229" w14:textId="77777777"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Системная красная волчанка </w:t>
            </w:r>
          </w:p>
          <w:p w14:paraId="101F461D" w14:textId="2FB06310" w:rsidR="002C2265" w:rsidRPr="006B57EE" w:rsidRDefault="002C2265" w:rsidP="0041078F">
            <w:pPr>
              <w:jc w:val="both"/>
              <w:rPr>
                <w:rFonts w:ascii="Times New Roman" w:hAnsi="Times New Roman" w:cs="Times New Roman"/>
                <w:sz w:val="24"/>
                <w:szCs w:val="24"/>
              </w:rPr>
            </w:pPr>
            <w:r w:rsidRPr="006B57EE">
              <w:rPr>
                <w:rFonts w:ascii="Times New Roman" w:hAnsi="Times New Roman" w:cs="Times New Roman"/>
                <w:sz w:val="24"/>
                <w:szCs w:val="24"/>
              </w:rPr>
              <w:t xml:space="preserve">Туберкулез </w:t>
            </w:r>
            <w:r w:rsidRPr="006B57EE">
              <w:rPr>
                <w:rFonts w:ascii="Times New Roman" w:hAnsi="Times New Roman" w:cs="Times New Roman"/>
                <w:sz w:val="24"/>
                <w:szCs w:val="24"/>
              </w:rPr>
              <w:tab/>
              <w:t xml:space="preserve">и </w:t>
            </w:r>
            <w:r w:rsidRPr="006B57EE">
              <w:rPr>
                <w:rFonts w:ascii="Times New Roman" w:hAnsi="Times New Roman" w:cs="Times New Roman"/>
                <w:sz w:val="24"/>
                <w:szCs w:val="24"/>
              </w:rPr>
              <w:tab/>
              <w:t>др.</w:t>
            </w:r>
            <w:r w:rsidR="0041078F">
              <w:rPr>
                <w:rFonts w:ascii="Times New Roman" w:hAnsi="Times New Roman" w:cs="Times New Roman"/>
                <w:sz w:val="24"/>
                <w:szCs w:val="24"/>
              </w:rPr>
              <w:t xml:space="preserve"> </w:t>
            </w:r>
            <w:r w:rsidRPr="006B57EE">
              <w:rPr>
                <w:rFonts w:ascii="Times New Roman" w:hAnsi="Times New Roman" w:cs="Times New Roman"/>
                <w:sz w:val="24"/>
                <w:szCs w:val="24"/>
              </w:rPr>
              <w:t xml:space="preserve">инфекционные заболевания </w:t>
            </w:r>
            <w:r w:rsidRPr="006B57EE">
              <w:rPr>
                <w:rFonts w:ascii="Times New Roman" w:hAnsi="Times New Roman" w:cs="Times New Roman"/>
                <w:sz w:val="24"/>
                <w:szCs w:val="24"/>
              </w:rPr>
              <w:tab/>
              <w:t xml:space="preserve">с поражением суставов (бруцеллез, туляремия) </w:t>
            </w:r>
          </w:p>
        </w:tc>
      </w:tr>
      <w:tr w:rsidR="002C2265" w:rsidRPr="006B57EE" w14:paraId="5E160717" w14:textId="77777777" w:rsidTr="0041078F">
        <w:trPr>
          <w:trHeight w:val="1274"/>
        </w:trPr>
        <w:tc>
          <w:tcPr>
            <w:tcW w:w="4107" w:type="dxa"/>
            <w:tcBorders>
              <w:top w:val="single" w:sz="4" w:space="0" w:color="000000"/>
              <w:left w:val="single" w:sz="4" w:space="0" w:color="000000"/>
              <w:bottom w:val="single" w:sz="4" w:space="0" w:color="000000"/>
              <w:right w:val="single" w:sz="4" w:space="0" w:color="000000"/>
            </w:tcBorders>
          </w:tcPr>
          <w:p w14:paraId="73BAFA4F" w14:textId="77777777"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Железодефицитная анемия </w:t>
            </w:r>
          </w:p>
        </w:tc>
        <w:tc>
          <w:tcPr>
            <w:tcW w:w="5241" w:type="dxa"/>
            <w:tcBorders>
              <w:top w:val="single" w:sz="4" w:space="0" w:color="000000"/>
              <w:left w:val="single" w:sz="4" w:space="0" w:color="000000"/>
              <w:bottom w:val="single" w:sz="4" w:space="0" w:color="000000"/>
              <w:right w:val="single" w:sz="4" w:space="0" w:color="000000"/>
            </w:tcBorders>
          </w:tcPr>
          <w:p w14:paraId="6721902C" w14:textId="77777777" w:rsidR="002C2265" w:rsidRPr="006B57EE" w:rsidRDefault="002C2265" w:rsidP="0098583A">
            <w:pPr>
              <w:spacing w:after="17" w:line="259" w:lineRule="auto"/>
              <w:rPr>
                <w:rFonts w:ascii="Times New Roman" w:hAnsi="Times New Roman" w:cs="Times New Roman"/>
                <w:sz w:val="24"/>
                <w:szCs w:val="24"/>
              </w:rPr>
            </w:pPr>
            <w:r w:rsidRPr="006B57EE">
              <w:rPr>
                <w:rFonts w:ascii="Times New Roman" w:hAnsi="Times New Roman" w:cs="Times New Roman"/>
                <w:sz w:val="24"/>
                <w:szCs w:val="24"/>
              </w:rPr>
              <w:t xml:space="preserve">Анемия хронических заболеваний </w:t>
            </w:r>
          </w:p>
          <w:p w14:paraId="0DA4E258" w14:textId="77777777"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Талассемия </w:t>
            </w:r>
          </w:p>
          <w:p w14:paraId="098C1533" w14:textId="37D2B68B"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Другие, </w:t>
            </w:r>
            <w:r w:rsidRPr="006B57EE">
              <w:rPr>
                <w:rFonts w:ascii="Times New Roman" w:hAnsi="Times New Roman" w:cs="Times New Roman"/>
                <w:sz w:val="24"/>
                <w:szCs w:val="24"/>
              </w:rPr>
              <w:tab/>
              <w:t xml:space="preserve">редкие </w:t>
            </w:r>
            <w:r w:rsidRPr="006B57EE">
              <w:rPr>
                <w:rFonts w:ascii="Times New Roman" w:hAnsi="Times New Roman" w:cs="Times New Roman"/>
                <w:sz w:val="24"/>
                <w:szCs w:val="24"/>
              </w:rPr>
              <w:tab/>
            </w:r>
            <w:proofErr w:type="spellStart"/>
            <w:r w:rsidRPr="006B57EE">
              <w:rPr>
                <w:rFonts w:ascii="Times New Roman" w:hAnsi="Times New Roman" w:cs="Times New Roman"/>
                <w:sz w:val="24"/>
                <w:szCs w:val="24"/>
              </w:rPr>
              <w:t>микроцитарные</w:t>
            </w:r>
            <w:proofErr w:type="spellEnd"/>
            <w:r w:rsidRPr="006B57EE">
              <w:rPr>
                <w:rFonts w:ascii="Times New Roman" w:hAnsi="Times New Roman" w:cs="Times New Roman"/>
                <w:sz w:val="24"/>
                <w:szCs w:val="24"/>
              </w:rPr>
              <w:t xml:space="preserve"> гипохромные анемии </w:t>
            </w:r>
            <w:r w:rsidRPr="006B57EE">
              <w:rPr>
                <w:rFonts w:ascii="Times New Roman" w:hAnsi="Times New Roman" w:cs="Times New Roman"/>
                <w:sz w:val="24"/>
                <w:szCs w:val="24"/>
              </w:rPr>
              <w:tab/>
              <w:t>(</w:t>
            </w:r>
            <w:proofErr w:type="spellStart"/>
            <w:r w:rsidRPr="006B57EE">
              <w:rPr>
                <w:rFonts w:ascii="Times New Roman" w:hAnsi="Times New Roman" w:cs="Times New Roman"/>
                <w:sz w:val="24"/>
                <w:szCs w:val="24"/>
              </w:rPr>
              <w:t>сидеробластные</w:t>
            </w:r>
            <w:proofErr w:type="spellEnd"/>
            <w:r w:rsidRPr="006B57EE">
              <w:rPr>
                <w:rFonts w:ascii="Times New Roman" w:hAnsi="Times New Roman" w:cs="Times New Roman"/>
                <w:sz w:val="24"/>
                <w:szCs w:val="24"/>
              </w:rPr>
              <w:t xml:space="preserve">, врожденные гемоглобинопатии) </w:t>
            </w:r>
          </w:p>
        </w:tc>
      </w:tr>
      <w:tr w:rsidR="002C2265" w:rsidRPr="006B57EE" w14:paraId="30DA6AAB" w14:textId="77777777" w:rsidTr="0041078F">
        <w:trPr>
          <w:trHeight w:val="3552"/>
        </w:trPr>
        <w:tc>
          <w:tcPr>
            <w:tcW w:w="4107" w:type="dxa"/>
            <w:tcBorders>
              <w:top w:val="single" w:sz="4" w:space="0" w:color="000000"/>
              <w:left w:val="single" w:sz="4" w:space="0" w:color="000000"/>
              <w:bottom w:val="single" w:sz="4" w:space="0" w:color="000000"/>
              <w:right w:val="single" w:sz="4" w:space="0" w:color="000000"/>
            </w:tcBorders>
          </w:tcPr>
          <w:p w14:paraId="0E1AD4BA" w14:textId="77777777" w:rsidR="002C2265" w:rsidRPr="006B57EE" w:rsidRDefault="002C2265" w:rsidP="0098583A">
            <w:pPr>
              <w:spacing w:line="259" w:lineRule="auto"/>
              <w:rPr>
                <w:rFonts w:ascii="Times New Roman" w:hAnsi="Times New Roman" w:cs="Times New Roman"/>
                <w:sz w:val="24"/>
                <w:szCs w:val="24"/>
              </w:rPr>
            </w:pPr>
            <w:r w:rsidRPr="006B57EE">
              <w:rPr>
                <w:rFonts w:ascii="Times New Roman" w:hAnsi="Times New Roman" w:cs="Times New Roman"/>
                <w:sz w:val="24"/>
                <w:szCs w:val="24"/>
              </w:rPr>
              <w:t xml:space="preserve">Задержка полового развития  </w:t>
            </w:r>
          </w:p>
        </w:tc>
        <w:tc>
          <w:tcPr>
            <w:tcW w:w="5241" w:type="dxa"/>
            <w:tcBorders>
              <w:top w:val="single" w:sz="4" w:space="0" w:color="000000"/>
              <w:left w:val="single" w:sz="4" w:space="0" w:color="000000"/>
              <w:bottom w:val="single" w:sz="4" w:space="0" w:color="000000"/>
              <w:right w:val="single" w:sz="4" w:space="0" w:color="000000"/>
            </w:tcBorders>
          </w:tcPr>
          <w:p w14:paraId="365F8F1B" w14:textId="04914588" w:rsidR="002C2265" w:rsidRPr="006B57EE" w:rsidRDefault="002C2265" w:rsidP="0041078F">
            <w:pPr>
              <w:rPr>
                <w:rFonts w:ascii="Times New Roman" w:hAnsi="Times New Roman" w:cs="Times New Roman"/>
                <w:sz w:val="24"/>
                <w:szCs w:val="24"/>
              </w:rPr>
            </w:pPr>
            <w:r w:rsidRPr="006B57EE">
              <w:rPr>
                <w:rFonts w:ascii="Times New Roman" w:hAnsi="Times New Roman" w:cs="Times New Roman"/>
                <w:sz w:val="24"/>
                <w:szCs w:val="24"/>
              </w:rPr>
              <w:t xml:space="preserve">Конституциональная </w:t>
            </w:r>
            <w:r w:rsidRPr="006B57EE">
              <w:rPr>
                <w:rFonts w:ascii="Times New Roman" w:hAnsi="Times New Roman" w:cs="Times New Roman"/>
                <w:sz w:val="24"/>
                <w:szCs w:val="24"/>
              </w:rPr>
              <w:tab/>
            </w:r>
            <w:r w:rsidR="00C76F7A" w:rsidRPr="006B57EE">
              <w:rPr>
                <w:rFonts w:ascii="Times New Roman" w:hAnsi="Times New Roman" w:cs="Times New Roman"/>
                <w:sz w:val="24"/>
                <w:szCs w:val="24"/>
              </w:rPr>
              <w:t xml:space="preserve">форма </w:t>
            </w:r>
            <w:r w:rsidR="00C76F7A">
              <w:rPr>
                <w:rFonts w:ascii="Times New Roman" w:hAnsi="Times New Roman" w:cs="Times New Roman"/>
                <w:sz w:val="24"/>
                <w:szCs w:val="24"/>
              </w:rPr>
              <w:t>задержки</w:t>
            </w:r>
            <w:r w:rsidRPr="006B57EE">
              <w:rPr>
                <w:rFonts w:ascii="Times New Roman" w:hAnsi="Times New Roman" w:cs="Times New Roman"/>
                <w:sz w:val="24"/>
                <w:szCs w:val="24"/>
              </w:rPr>
              <w:t xml:space="preserve"> полового созревания </w:t>
            </w:r>
          </w:p>
          <w:p w14:paraId="45575957" w14:textId="7AA12817" w:rsidR="002C2265" w:rsidRPr="006B57EE" w:rsidRDefault="002C2265" w:rsidP="0041078F">
            <w:pPr>
              <w:spacing w:after="16"/>
              <w:rPr>
                <w:rFonts w:ascii="Times New Roman" w:hAnsi="Times New Roman" w:cs="Times New Roman"/>
                <w:sz w:val="24"/>
                <w:szCs w:val="24"/>
              </w:rPr>
            </w:pPr>
            <w:r w:rsidRPr="006B57EE">
              <w:rPr>
                <w:rFonts w:ascii="Times New Roman" w:hAnsi="Times New Roman" w:cs="Times New Roman"/>
                <w:sz w:val="24"/>
                <w:szCs w:val="24"/>
              </w:rPr>
              <w:t xml:space="preserve">Хромосомные заболевания (синдромы </w:t>
            </w:r>
            <w:proofErr w:type="spellStart"/>
            <w:r w:rsidRPr="006B57EE">
              <w:rPr>
                <w:rFonts w:ascii="Times New Roman" w:hAnsi="Times New Roman" w:cs="Times New Roman"/>
                <w:sz w:val="24"/>
                <w:szCs w:val="24"/>
              </w:rPr>
              <w:t>Каллманна</w:t>
            </w:r>
            <w:proofErr w:type="spellEnd"/>
            <w:r w:rsidRPr="006B57EE">
              <w:rPr>
                <w:rFonts w:ascii="Times New Roman" w:hAnsi="Times New Roman" w:cs="Times New Roman"/>
                <w:sz w:val="24"/>
                <w:szCs w:val="24"/>
              </w:rPr>
              <w:t xml:space="preserve">, </w:t>
            </w:r>
            <w:proofErr w:type="spellStart"/>
            <w:r w:rsidRPr="006B57EE">
              <w:rPr>
                <w:rFonts w:ascii="Times New Roman" w:hAnsi="Times New Roman" w:cs="Times New Roman"/>
                <w:sz w:val="24"/>
                <w:szCs w:val="24"/>
              </w:rPr>
              <w:t>Прадера</w:t>
            </w:r>
            <w:proofErr w:type="spellEnd"/>
            <w:r w:rsidRPr="006B57EE">
              <w:rPr>
                <w:rFonts w:ascii="Times New Roman" w:hAnsi="Times New Roman" w:cs="Times New Roman"/>
                <w:sz w:val="24"/>
                <w:szCs w:val="24"/>
              </w:rPr>
              <w:t xml:space="preserve">-Вилли, </w:t>
            </w:r>
            <w:r w:rsidRPr="006B57EE">
              <w:rPr>
                <w:rFonts w:ascii="Times New Roman" w:hAnsi="Times New Roman" w:cs="Times New Roman"/>
                <w:sz w:val="24"/>
                <w:szCs w:val="24"/>
              </w:rPr>
              <w:tab/>
              <w:t>Лоренса-Муна-Барде-</w:t>
            </w:r>
            <w:proofErr w:type="spellStart"/>
            <w:r w:rsidRPr="006B57EE">
              <w:rPr>
                <w:rFonts w:ascii="Times New Roman" w:hAnsi="Times New Roman" w:cs="Times New Roman"/>
                <w:sz w:val="24"/>
                <w:szCs w:val="24"/>
              </w:rPr>
              <w:t>Бидля</w:t>
            </w:r>
            <w:proofErr w:type="spellEnd"/>
            <w:r w:rsidRPr="006B57EE">
              <w:rPr>
                <w:rFonts w:ascii="Times New Roman" w:hAnsi="Times New Roman" w:cs="Times New Roman"/>
                <w:sz w:val="24"/>
                <w:szCs w:val="24"/>
              </w:rPr>
              <w:t>, Расселла-Сильвера, Хенда-</w:t>
            </w:r>
            <w:proofErr w:type="spellStart"/>
            <w:r w:rsidRPr="006B57EE">
              <w:rPr>
                <w:rFonts w:ascii="Times New Roman" w:hAnsi="Times New Roman" w:cs="Times New Roman"/>
                <w:sz w:val="24"/>
                <w:szCs w:val="24"/>
              </w:rPr>
              <w:t>Шюллера</w:t>
            </w:r>
            <w:proofErr w:type="spellEnd"/>
            <w:r w:rsidRPr="006B57EE">
              <w:rPr>
                <w:rFonts w:ascii="Times New Roman" w:hAnsi="Times New Roman" w:cs="Times New Roman"/>
                <w:sz w:val="24"/>
                <w:szCs w:val="24"/>
              </w:rPr>
              <w:t>-</w:t>
            </w:r>
            <w:proofErr w:type="spellStart"/>
            <w:r w:rsidRPr="006B57EE">
              <w:rPr>
                <w:rFonts w:ascii="Times New Roman" w:hAnsi="Times New Roman" w:cs="Times New Roman"/>
                <w:sz w:val="24"/>
                <w:szCs w:val="24"/>
              </w:rPr>
              <w:t>Крисчена</w:t>
            </w:r>
            <w:proofErr w:type="spellEnd"/>
            <w:r w:rsidRPr="006B57EE">
              <w:rPr>
                <w:rFonts w:ascii="Times New Roman" w:hAnsi="Times New Roman" w:cs="Times New Roman"/>
                <w:sz w:val="24"/>
                <w:szCs w:val="24"/>
              </w:rPr>
              <w:t xml:space="preserve">) </w:t>
            </w:r>
          </w:p>
          <w:p w14:paraId="430B4662" w14:textId="77777777" w:rsidR="002C2265" w:rsidRPr="006B57EE" w:rsidRDefault="002C2265" w:rsidP="0041078F">
            <w:pPr>
              <w:rPr>
                <w:rFonts w:ascii="Times New Roman" w:hAnsi="Times New Roman" w:cs="Times New Roman"/>
                <w:sz w:val="24"/>
                <w:szCs w:val="24"/>
              </w:rPr>
            </w:pPr>
            <w:r w:rsidRPr="006B57EE">
              <w:rPr>
                <w:rFonts w:ascii="Times New Roman" w:hAnsi="Times New Roman" w:cs="Times New Roman"/>
                <w:color w:val="181D21"/>
                <w:sz w:val="24"/>
                <w:szCs w:val="24"/>
              </w:rPr>
              <w:t xml:space="preserve">Плохо компенсированный сахарный диабет </w:t>
            </w:r>
          </w:p>
          <w:p w14:paraId="2297E709" w14:textId="77777777" w:rsidR="002C2265" w:rsidRPr="006B57EE" w:rsidRDefault="002C2265" w:rsidP="0041078F">
            <w:pPr>
              <w:tabs>
                <w:tab w:val="center" w:pos="2066"/>
                <w:tab w:val="center" w:pos="3303"/>
                <w:tab w:val="center" w:pos="4011"/>
                <w:tab w:val="right" w:pos="5080"/>
              </w:tabs>
              <w:spacing w:after="24"/>
              <w:rPr>
                <w:rFonts w:ascii="Times New Roman" w:hAnsi="Times New Roman" w:cs="Times New Roman"/>
                <w:sz w:val="24"/>
                <w:szCs w:val="24"/>
              </w:rPr>
            </w:pPr>
            <w:r w:rsidRPr="006B57EE">
              <w:rPr>
                <w:rFonts w:ascii="Times New Roman" w:hAnsi="Times New Roman" w:cs="Times New Roman"/>
                <w:color w:val="181D21"/>
                <w:sz w:val="24"/>
                <w:szCs w:val="24"/>
              </w:rPr>
              <w:t xml:space="preserve">Заболевания </w:t>
            </w:r>
            <w:r w:rsidRPr="006B57EE">
              <w:rPr>
                <w:rFonts w:ascii="Times New Roman" w:hAnsi="Times New Roman" w:cs="Times New Roman"/>
                <w:color w:val="181D21"/>
                <w:sz w:val="24"/>
                <w:szCs w:val="24"/>
              </w:rPr>
              <w:tab/>
              <w:t xml:space="preserve">щитовидной </w:t>
            </w:r>
            <w:r w:rsidRPr="006B57EE">
              <w:rPr>
                <w:rFonts w:ascii="Times New Roman" w:hAnsi="Times New Roman" w:cs="Times New Roman"/>
                <w:color w:val="181D21"/>
                <w:sz w:val="24"/>
                <w:szCs w:val="24"/>
              </w:rPr>
              <w:tab/>
              <w:t xml:space="preserve">железы </w:t>
            </w:r>
            <w:r w:rsidRPr="006B57EE">
              <w:rPr>
                <w:rFonts w:ascii="Times New Roman" w:hAnsi="Times New Roman" w:cs="Times New Roman"/>
                <w:color w:val="181D21"/>
                <w:sz w:val="24"/>
                <w:szCs w:val="24"/>
              </w:rPr>
              <w:tab/>
              <w:t xml:space="preserve">и </w:t>
            </w:r>
            <w:r w:rsidRPr="006B57EE">
              <w:rPr>
                <w:rFonts w:ascii="Times New Roman" w:hAnsi="Times New Roman" w:cs="Times New Roman"/>
                <w:color w:val="181D21"/>
                <w:sz w:val="24"/>
                <w:szCs w:val="24"/>
              </w:rPr>
              <w:tab/>
              <w:t xml:space="preserve">других </w:t>
            </w:r>
          </w:p>
          <w:p w14:paraId="3886F80C" w14:textId="77777777" w:rsidR="002C2265" w:rsidRPr="006B57EE" w:rsidRDefault="002C2265" w:rsidP="0041078F">
            <w:pPr>
              <w:tabs>
                <w:tab w:val="center" w:pos="2111"/>
                <w:tab w:val="center" w:pos="3362"/>
                <w:tab w:val="right" w:pos="5080"/>
              </w:tabs>
              <w:spacing w:after="21"/>
              <w:rPr>
                <w:rFonts w:ascii="Times New Roman" w:hAnsi="Times New Roman" w:cs="Times New Roman"/>
                <w:sz w:val="24"/>
                <w:szCs w:val="24"/>
              </w:rPr>
            </w:pPr>
            <w:r w:rsidRPr="006B57EE">
              <w:rPr>
                <w:rFonts w:ascii="Times New Roman" w:hAnsi="Times New Roman" w:cs="Times New Roman"/>
                <w:color w:val="181D21"/>
                <w:sz w:val="24"/>
                <w:szCs w:val="24"/>
              </w:rPr>
              <w:t xml:space="preserve">эндокринных </w:t>
            </w:r>
            <w:r w:rsidRPr="006B57EE">
              <w:rPr>
                <w:rFonts w:ascii="Times New Roman" w:hAnsi="Times New Roman" w:cs="Times New Roman"/>
                <w:color w:val="181D21"/>
                <w:sz w:val="24"/>
                <w:szCs w:val="24"/>
              </w:rPr>
              <w:tab/>
              <w:t xml:space="preserve">органов </w:t>
            </w:r>
            <w:r w:rsidRPr="006B57EE">
              <w:rPr>
                <w:rFonts w:ascii="Times New Roman" w:hAnsi="Times New Roman" w:cs="Times New Roman"/>
                <w:color w:val="181D21"/>
                <w:sz w:val="24"/>
                <w:szCs w:val="24"/>
              </w:rPr>
              <w:tab/>
              <w:t>(</w:t>
            </w:r>
            <w:r w:rsidRPr="006B57EE">
              <w:rPr>
                <w:rFonts w:ascii="Times New Roman" w:hAnsi="Times New Roman" w:cs="Times New Roman"/>
                <w:sz w:val="24"/>
                <w:szCs w:val="24"/>
              </w:rPr>
              <w:t xml:space="preserve">болезнь </w:t>
            </w:r>
            <w:r w:rsidRPr="006B57EE">
              <w:rPr>
                <w:rFonts w:ascii="Times New Roman" w:hAnsi="Times New Roman" w:cs="Times New Roman"/>
                <w:sz w:val="24"/>
                <w:szCs w:val="24"/>
              </w:rPr>
              <w:tab/>
              <w:t>Иценк</w:t>
            </w:r>
            <w:hyperlink r:id="rId119">
              <w:r w:rsidRPr="006B57EE">
                <w:rPr>
                  <w:rFonts w:ascii="Times New Roman" w:hAnsi="Times New Roman" w:cs="Times New Roman"/>
                  <w:sz w:val="24"/>
                  <w:szCs w:val="24"/>
                </w:rPr>
                <w:t>о</w:t>
              </w:r>
            </w:hyperlink>
            <w:hyperlink r:id="rId120">
              <w:r w:rsidRPr="006B57EE">
                <w:rPr>
                  <w:rFonts w:ascii="Times New Roman" w:hAnsi="Times New Roman" w:cs="Times New Roman"/>
                  <w:sz w:val="24"/>
                  <w:szCs w:val="24"/>
                </w:rPr>
                <w:t>-</w:t>
              </w:r>
            </w:hyperlink>
          </w:p>
          <w:p w14:paraId="2CE6AB8B" w14:textId="77777777" w:rsidR="002C2265" w:rsidRPr="006B57EE" w:rsidRDefault="002C2265" w:rsidP="0041078F">
            <w:pPr>
              <w:spacing w:after="21"/>
              <w:rPr>
                <w:rFonts w:ascii="Times New Roman" w:hAnsi="Times New Roman" w:cs="Times New Roman"/>
                <w:sz w:val="24"/>
                <w:szCs w:val="24"/>
              </w:rPr>
            </w:pPr>
            <w:hyperlink r:id="rId121">
              <w:r w:rsidRPr="006B57EE">
                <w:rPr>
                  <w:rFonts w:ascii="Times New Roman" w:hAnsi="Times New Roman" w:cs="Times New Roman"/>
                  <w:sz w:val="24"/>
                  <w:szCs w:val="24"/>
                </w:rPr>
                <w:t xml:space="preserve"> </w:t>
              </w:r>
            </w:hyperlink>
            <w:hyperlink r:id="rId122">
              <w:r w:rsidRPr="006B57EE">
                <w:rPr>
                  <w:rFonts w:ascii="Times New Roman" w:hAnsi="Times New Roman" w:cs="Times New Roman"/>
                  <w:sz w:val="24"/>
                  <w:szCs w:val="24"/>
                </w:rPr>
                <w:t>Кушинга</w:t>
              </w:r>
            </w:hyperlink>
            <w:hyperlink r:id="rId123">
              <w:r w:rsidRPr="006B57EE">
                <w:rPr>
                  <w:rFonts w:ascii="Times New Roman" w:hAnsi="Times New Roman" w:cs="Times New Roman"/>
                  <w:sz w:val="24"/>
                  <w:szCs w:val="24"/>
                </w:rPr>
                <w:t>,</w:t>
              </w:r>
            </w:hyperlink>
            <w:hyperlink r:id="rId124">
              <w:r w:rsidRPr="006B57EE">
                <w:rPr>
                  <w:rFonts w:ascii="Times New Roman" w:hAnsi="Times New Roman" w:cs="Times New Roman"/>
                  <w:sz w:val="24"/>
                  <w:szCs w:val="24"/>
                </w:rPr>
                <w:t xml:space="preserve"> </w:t>
              </w:r>
            </w:hyperlink>
            <w:hyperlink r:id="rId125">
              <w:r w:rsidRPr="006B57EE">
                <w:rPr>
                  <w:rFonts w:ascii="Times New Roman" w:hAnsi="Times New Roman" w:cs="Times New Roman"/>
                  <w:sz w:val="24"/>
                  <w:szCs w:val="24"/>
                </w:rPr>
                <w:t>гипертиреоза</w:t>
              </w:r>
            </w:hyperlink>
            <w:hyperlink r:id="rId126">
              <w:r w:rsidRPr="006B57EE">
                <w:rPr>
                  <w:rFonts w:ascii="Times New Roman" w:hAnsi="Times New Roman" w:cs="Times New Roman"/>
                  <w:sz w:val="24"/>
                  <w:szCs w:val="24"/>
                </w:rPr>
                <w:t>,</w:t>
              </w:r>
            </w:hyperlink>
            <w:r w:rsidRPr="006B57EE">
              <w:rPr>
                <w:rFonts w:ascii="Times New Roman" w:hAnsi="Times New Roman" w:cs="Times New Roman"/>
                <w:color w:val="181D21"/>
                <w:sz w:val="24"/>
                <w:szCs w:val="24"/>
              </w:rPr>
              <w:t xml:space="preserve"> </w:t>
            </w:r>
            <w:proofErr w:type="spellStart"/>
            <w:r w:rsidRPr="006B57EE">
              <w:rPr>
                <w:rFonts w:ascii="Times New Roman" w:hAnsi="Times New Roman" w:cs="Times New Roman"/>
                <w:color w:val="181D21"/>
                <w:sz w:val="24"/>
                <w:szCs w:val="24"/>
              </w:rPr>
              <w:t>пролактинома</w:t>
            </w:r>
            <w:proofErr w:type="spellEnd"/>
            <w:r w:rsidRPr="006B57EE">
              <w:rPr>
                <w:rFonts w:ascii="Times New Roman" w:hAnsi="Times New Roman" w:cs="Times New Roman"/>
                <w:color w:val="181D21"/>
                <w:sz w:val="24"/>
                <w:szCs w:val="24"/>
              </w:rPr>
              <w:t xml:space="preserve">) </w:t>
            </w:r>
          </w:p>
          <w:p w14:paraId="284FBC67" w14:textId="77777777" w:rsidR="002C2265" w:rsidRPr="006B57EE" w:rsidRDefault="002C2265" w:rsidP="0041078F">
            <w:pPr>
              <w:rPr>
                <w:rFonts w:ascii="Times New Roman" w:hAnsi="Times New Roman" w:cs="Times New Roman"/>
                <w:sz w:val="24"/>
                <w:szCs w:val="24"/>
              </w:rPr>
            </w:pPr>
            <w:r w:rsidRPr="006B57EE">
              <w:rPr>
                <w:rFonts w:ascii="Times New Roman" w:hAnsi="Times New Roman" w:cs="Times New Roman"/>
                <w:color w:val="181D21"/>
                <w:sz w:val="24"/>
                <w:szCs w:val="24"/>
              </w:rPr>
              <w:t xml:space="preserve">Недостаточность питания </w:t>
            </w:r>
          </w:p>
          <w:p w14:paraId="15FB8B25" w14:textId="77777777" w:rsidR="002C2265" w:rsidRPr="006B57EE" w:rsidRDefault="002C2265" w:rsidP="0041078F">
            <w:pPr>
              <w:rPr>
                <w:rFonts w:ascii="Times New Roman" w:hAnsi="Times New Roman" w:cs="Times New Roman"/>
                <w:sz w:val="24"/>
                <w:szCs w:val="24"/>
              </w:rPr>
            </w:pPr>
            <w:r w:rsidRPr="006B57EE">
              <w:rPr>
                <w:rFonts w:ascii="Times New Roman" w:hAnsi="Times New Roman" w:cs="Times New Roman"/>
                <w:color w:val="181D21"/>
                <w:sz w:val="24"/>
                <w:szCs w:val="24"/>
              </w:rPr>
              <w:t xml:space="preserve">Хронические декомпенсированные заболевания печени и почек </w:t>
            </w:r>
          </w:p>
          <w:p w14:paraId="6E15C81B" w14:textId="77777777" w:rsidR="002C2265" w:rsidRPr="006B57EE" w:rsidRDefault="002C2265" w:rsidP="0041078F">
            <w:pPr>
              <w:tabs>
                <w:tab w:val="center" w:pos="2159"/>
                <w:tab w:val="center" w:pos="3468"/>
                <w:tab w:val="right" w:pos="5080"/>
              </w:tabs>
              <w:spacing w:after="24"/>
              <w:rPr>
                <w:rFonts w:ascii="Times New Roman" w:hAnsi="Times New Roman" w:cs="Times New Roman"/>
                <w:sz w:val="24"/>
                <w:szCs w:val="24"/>
              </w:rPr>
            </w:pPr>
            <w:r w:rsidRPr="006B57EE">
              <w:rPr>
                <w:rFonts w:ascii="Times New Roman" w:hAnsi="Times New Roman" w:cs="Times New Roman"/>
                <w:color w:val="181D21"/>
                <w:sz w:val="24"/>
                <w:szCs w:val="24"/>
              </w:rPr>
              <w:t xml:space="preserve">Повышенные </w:t>
            </w:r>
            <w:r w:rsidRPr="006B57EE">
              <w:rPr>
                <w:rFonts w:ascii="Times New Roman" w:hAnsi="Times New Roman" w:cs="Times New Roman"/>
                <w:color w:val="181D21"/>
                <w:sz w:val="24"/>
                <w:szCs w:val="24"/>
              </w:rPr>
              <w:tab/>
              <w:t xml:space="preserve">физические </w:t>
            </w:r>
            <w:r w:rsidRPr="006B57EE">
              <w:rPr>
                <w:rFonts w:ascii="Times New Roman" w:hAnsi="Times New Roman" w:cs="Times New Roman"/>
                <w:color w:val="181D21"/>
                <w:sz w:val="24"/>
                <w:szCs w:val="24"/>
              </w:rPr>
              <w:tab/>
              <w:t xml:space="preserve">нагрузки </w:t>
            </w:r>
            <w:r w:rsidRPr="006B57EE">
              <w:rPr>
                <w:rFonts w:ascii="Times New Roman" w:hAnsi="Times New Roman" w:cs="Times New Roman"/>
                <w:color w:val="181D21"/>
                <w:sz w:val="24"/>
                <w:szCs w:val="24"/>
              </w:rPr>
              <w:tab/>
              <w:t xml:space="preserve">(занятия </w:t>
            </w:r>
          </w:p>
          <w:p w14:paraId="54AAA074" w14:textId="77777777" w:rsidR="002C2265" w:rsidRPr="006B57EE" w:rsidRDefault="002C2265" w:rsidP="0041078F">
            <w:pPr>
              <w:rPr>
                <w:rFonts w:ascii="Times New Roman" w:hAnsi="Times New Roman" w:cs="Times New Roman"/>
                <w:sz w:val="24"/>
                <w:szCs w:val="24"/>
              </w:rPr>
            </w:pPr>
            <w:r w:rsidRPr="006B57EE">
              <w:rPr>
                <w:rFonts w:ascii="Times New Roman" w:hAnsi="Times New Roman" w:cs="Times New Roman"/>
                <w:color w:val="181D21"/>
                <w:sz w:val="24"/>
                <w:szCs w:val="24"/>
              </w:rPr>
              <w:t>профессиональным спортом)</w:t>
            </w:r>
            <w:r w:rsidRPr="006B57EE">
              <w:rPr>
                <w:rFonts w:ascii="Times New Roman" w:hAnsi="Times New Roman" w:cs="Times New Roman"/>
                <w:sz w:val="24"/>
                <w:szCs w:val="24"/>
              </w:rPr>
              <w:t xml:space="preserve">  </w:t>
            </w:r>
          </w:p>
        </w:tc>
      </w:tr>
    </w:tbl>
    <w:p w14:paraId="2F480AFE" w14:textId="77777777" w:rsidR="00C76F7A" w:rsidRDefault="00C76F7A" w:rsidP="0041078F">
      <w:pPr>
        <w:spacing w:after="0" w:line="314" w:lineRule="auto"/>
        <w:ind w:left="-5" w:right="55"/>
        <w:jc w:val="center"/>
        <w:rPr>
          <w:rFonts w:ascii="Times New Roman" w:hAnsi="Times New Roman" w:cs="Times New Roman"/>
          <w:b/>
          <w:bCs/>
          <w:sz w:val="24"/>
          <w:szCs w:val="24"/>
        </w:rPr>
      </w:pPr>
    </w:p>
    <w:p w14:paraId="5C5D2684" w14:textId="73F9EF3A" w:rsidR="002C2265" w:rsidRPr="0041078F" w:rsidRDefault="002C2265" w:rsidP="00C76F7A">
      <w:pPr>
        <w:spacing w:after="0" w:line="314" w:lineRule="auto"/>
        <w:ind w:left="-5" w:right="55"/>
        <w:jc w:val="both"/>
        <w:rPr>
          <w:rFonts w:ascii="Times New Roman" w:hAnsi="Times New Roman" w:cs="Times New Roman"/>
          <w:b/>
          <w:bCs/>
          <w:sz w:val="24"/>
          <w:szCs w:val="24"/>
        </w:rPr>
      </w:pPr>
      <w:r w:rsidRPr="0041078F">
        <w:rPr>
          <w:rFonts w:ascii="Times New Roman" w:hAnsi="Times New Roman" w:cs="Times New Roman"/>
          <w:b/>
          <w:bCs/>
          <w:sz w:val="24"/>
          <w:szCs w:val="24"/>
        </w:rPr>
        <w:t>Дифференциальная диагностика целиакии с другими заболеваниями на основании гистологических данных (</w:t>
      </w:r>
      <w:r w:rsidRPr="00D00BCB">
        <w:rPr>
          <w:rFonts w:ascii="Times New Roman" w:hAnsi="Times New Roman" w:cs="Times New Roman"/>
          <w:b/>
          <w:bCs/>
          <w:sz w:val="24"/>
          <w:szCs w:val="24"/>
        </w:rPr>
        <w:t>таблиц</w:t>
      </w:r>
      <w:r w:rsidR="00C76F7A" w:rsidRPr="00D00BCB">
        <w:rPr>
          <w:rFonts w:ascii="Times New Roman" w:hAnsi="Times New Roman" w:cs="Times New Roman"/>
          <w:b/>
          <w:bCs/>
          <w:sz w:val="24"/>
          <w:szCs w:val="24"/>
        </w:rPr>
        <w:t>ы</w:t>
      </w:r>
      <w:r w:rsidRPr="00D00BCB">
        <w:rPr>
          <w:rFonts w:ascii="Times New Roman" w:hAnsi="Times New Roman" w:cs="Times New Roman"/>
          <w:b/>
          <w:bCs/>
          <w:sz w:val="24"/>
          <w:szCs w:val="24"/>
        </w:rPr>
        <w:t xml:space="preserve"> </w:t>
      </w:r>
      <w:r w:rsidR="005426BD" w:rsidRPr="00D00BCB">
        <w:rPr>
          <w:rFonts w:ascii="Times New Roman" w:hAnsi="Times New Roman" w:cs="Times New Roman"/>
          <w:b/>
          <w:bCs/>
          <w:sz w:val="24"/>
          <w:szCs w:val="24"/>
        </w:rPr>
        <w:t>6, 7</w:t>
      </w:r>
      <w:r w:rsidR="00D00BCB">
        <w:rPr>
          <w:rFonts w:ascii="Times New Roman" w:hAnsi="Times New Roman" w:cs="Times New Roman"/>
          <w:b/>
          <w:bCs/>
          <w:sz w:val="24"/>
          <w:szCs w:val="24"/>
        </w:rPr>
        <w:t>)</w:t>
      </w:r>
    </w:p>
    <w:p w14:paraId="4D38C8FF" w14:textId="565B846C" w:rsidR="00C76F7A" w:rsidRDefault="002C2265" w:rsidP="00C76F7A">
      <w:pPr>
        <w:ind w:left="-5" w:right="55"/>
        <w:jc w:val="right"/>
        <w:rPr>
          <w:rFonts w:ascii="Times New Roman" w:hAnsi="Times New Roman" w:cs="Times New Roman"/>
          <w:b/>
          <w:bCs/>
          <w:sz w:val="24"/>
          <w:szCs w:val="24"/>
        </w:rPr>
      </w:pPr>
      <w:r w:rsidRPr="00D00BCB">
        <w:rPr>
          <w:rFonts w:ascii="Times New Roman" w:hAnsi="Times New Roman" w:cs="Times New Roman"/>
          <w:b/>
          <w:bCs/>
          <w:sz w:val="24"/>
          <w:szCs w:val="24"/>
        </w:rPr>
        <w:t xml:space="preserve">Таблица </w:t>
      </w:r>
      <w:proofErr w:type="gramStart"/>
      <w:r w:rsidR="005426BD" w:rsidRPr="00D00BCB">
        <w:rPr>
          <w:rFonts w:ascii="Times New Roman" w:hAnsi="Times New Roman" w:cs="Times New Roman"/>
          <w:b/>
          <w:bCs/>
          <w:sz w:val="24"/>
          <w:szCs w:val="24"/>
        </w:rPr>
        <w:t xml:space="preserve">6 </w:t>
      </w:r>
      <w:r w:rsidRPr="00D00BCB">
        <w:rPr>
          <w:rFonts w:ascii="Times New Roman" w:hAnsi="Times New Roman" w:cs="Times New Roman"/>
          <w:b/>
          <w:bCs/>
          <w:sz w:val="24"/>
          <w:szCs w:val="24"/>
        </w:rPr>
        <w:t>.</w:t>
      </w:r>
      <w:proofErr w:type="gramEnd"/>
      <w:r w:rsidRPr="0041078F">
        <w:rPr>
          <w:rFonts w:ascii="Times New Roman" w:hAnsi="Times New Roman" w:cs="Times New Roman"/>
          <w:b/>
          <w:bCs/>
          <w:sz w:val="24"/>
          <w:szCs w:val="24"/>
        </w:rPr>
        <w:t xml:space="preserve"> </w:t>
      </w:r>
    </w:p>
    <w:p w14:paraId="7C9B873E" w14:textId="79DA77F4" w:rsidR="002C2265" w:rsidRPr="006455D6" w:rsidRDefault="002C2265" w:rsidP="0041078F">
      <w:pPr>
        <w:ind w:left="-5" w:right="55"/>
        <w:jc w:val="center"/>
        <w:rPr>
          <w:rFonts w:ascii="Times New Roman" w:hAnsi="Times New Roman" w:cs="Times New Roman"/>
          <w:b/>
          <w:bCs/>
          <w:sz w:val="24"/>
          <w:szCs w:val="24"/>
        </w:rPr>
      </w:pPr>
      <w:r w:rsidRPr="0041078F">
        <w:rPr>
          <w:rFonts w:ascii="Times New Roman" w:hAnsi="Times New Roman" w:cs="Times New Roman"/>
          <w:b/>
          <w:bCs/>
          <w:sz w:val="24"/>
          <w:szCs w:val="24"/>
        </w:rPr>
        <w:t xml:space="preserve">Гистопатологические изменения при других состояниях, которые могут потребовать дифференциального диагноза с целиакией </w:t>
      </w:r>
      <w:r w:rsidRPr="004F42AC">
        <w:rPr>
          <w:rFonts w:ascii="Times New Roman" w:hAnsi="Times New Roman" w:cs="Times New Roman"/>
          <w:b/>
          <w:bCs/>
          <w:sz w:val="24"/>
          <w:szCs w:val="24"/>
        </w:rPr>
        <w:t>[16]</w:t>
      </w:r>
      <w:r w:rsidR="004F42AC" w:rsidRPr="004F42AC">
        <w:rPr>
          <w:rFonts w:ascii="Times New Roman" w:hAnsi="Times New Roman" w:cs="Times New Roman"/>
          <w:b/>
          <w:bCs/>
          <w:sz w:val="24"/>
          <w:szCs w:val="24"/>
          <w:shd w:val="clear" w:color="auto" w:fill="C0C0C0"/>
        </w:rPr>
        <w:t xml:space="preserve"> </w:t>
      </w:r>
    </w:p>
    <w:tbl>
      <w:tblPr>
        <w:tblStyle w:val="TableGrid"/>
        <w:tblW w:w="9573" w:type="dxa"/>
        <w:tblInd w:w="-108" w:type="dxa"/>
        <w:tblCellMar>
          <w:top w:w="57" w:type="dxa"/>
          <w:left w:w="108" w:type="dxa"/>
          <w:right w:w="53" w:type="dxa"/>
        </w:tblCellMar>
        <w:tblLook w:val="04A0" w:firstRow="1" w:lastRow="0" w:firstColumn="1" w:lastColumn="0" w:noHBand="0" w:noVBand="1"/>
      </w:tblPr>
      <w:tblGrid>
        <w:gridCol w:w="4786"/>
        <w:gridCol w:w="4787"/>
      </w:tblGrid>
      <w:tr w:rsidR="002C2265" w:rsidRPr="00AE2A65" w14:paraId="652EF1F9" w14:textId="77777777" w:rsidTr="00AE2A65">
        <w:trPr>
          <w:trHeight w:val="875"/>
        </w:trPr>
        <w:tc>
          <w:tcPr>
            <w:tcW w:w="47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5A047F0" w14:textId="77777777" w:rsidR="002C2265" w:rsidRPr="00AE2A65" w:rsidRDefault="002C2265" w:rsidP="0041078F">
            <w:pPr>
              <w:spacing w:line="259" w:lineRule="auto"/>
              <w:ind w:right="54"/>
              <w:jc w:val="both"/>
              <w:rPr>
                <w:rFonts w:ascii="Times New Roman" w:hAnsi="Times New Roman" w:cs="Times New Roman"/>
                <w:sz w:val="20"/>
                <w:szCs w:val="20"/>
              </w:rPr>
            </w:pPr>
            <w:r w:rsidRPr="00AE2A65">
              <w:rPr>
                <w:rFonts w:ascii="Times New Roman" w:hAnsi="Times New Roman" w:cs="Times New Roman"/>
                <w:sz w:val="20"/>
                <w:szCs w:val="20"/>
              </w:rPr>
              <w:t xml:space="preserve">Состояния, при которых отмечается нормальная архитектоника ворсинок + повышенный уровень </w:t>
            </w:r>
            <w:proofErr w:type="spellStart"/>
            <w:r w:rsidRPr="00AE2A65">
              <w:rPr>
                <w:rFonts w:ascii="Times New Roman" w:hAnsi="Times New Roman" w:cs="Times New Roman"/>
                <w:sz w:val="20"/>
                <w:szCs w:val="20"/>
              </w:rPr>
              <w:t>внутриэпителиальных</w:t>
            </w:r>
            <w:proofErr w:type="spellEnd"/>
            <w:r w:rsidRPr="00AE2A65">
              <w:rPr>
                <w:rFonts w:ascii="Times New Roman" w:hAnsi="Times New Roman" w:cs="Times New Roman"/>
                <w:sz w:val="20"/>
                <w:szCs w:val="20"/>
              </w:rPr>
              <w:t xml:space="preserve"> лимфоцитов </w:t>
            </w:r>
          </w:p>
        </w:tc>
        <w:tc>
          <w:tcPr>
            <w:tcW w:w="478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0F4AA1E" w14:textId="77777777" w:rsidR="002C2265" w:rsidRPr="00AE2A65" w:rsidRDefault="002C2265" w:rsidP="0041078F">
            <w:pPr>
              <w:spacing w:line="259" w:lineRule="auto"/>
              <w:ind w:right="55"/>
              <w:jc w:val="both"/>
              <w:rPr>
                <w:rFonts w:ascii="Times New Roman" w:hAnsi="Times New Roman" w:cs="Times New Roman"/>
                <w:sz w:val="20"/>
                <w:szCs w:val="20"/>
              </w:rPr>
            </w:pPr>
            <w:r w:rsidRPr="00AE2A65">
              <w:rPr>
                <w:rFonts w:ascii="Times New Roman" w:hAnsi="Times New Roman" w:cs="Times New Roman"/>
                <w:sz w:val="20"/>
                <w:szCs w:val="20"/>
              </w:rPr>
              <w:t xml:space="preserve">Состояния, при которых отмечается умеренная атрофия ворсинок (Marsh1) + повышенный уровень </w:t>
            </w:r>
            <w:proofErr w:type="spellStart"/>
            <w:r w:rsidRPr="00AE2A65">
              <w:rPr>
                <w:rFonts w:ascii="Times New Roman" w:hAnsi="Times New Roman" w:cs="Times New Roman"/>
                <w:sz w:val="20"/>
                <w:szCs w:val="20"/>
              </w:rPr>
              <w:t>внутриэпителиальных</w:t>
            </w:r>
            <w:proofErr w:type="spellEnd"/>
            <w:r w:rsidRPr="00AE2A65">
              <w:rPr>
                <w:rFonts w:ascii="Times New Roman" w:hAnsi="Times New Roman" w:cs="Times New Roman"/>
                <w:sz w:val="20"/>
                <w:szCs w:val="20"/>
              </w:rPr>
              <w:t xml:space="preserve"> лимфоцитов </w:t>
            </w:r>
          </w:p>
        </w:tc>
      </w:tr>
      <w:tr w:rsidR="002C2265" w:rsidRPr="00AE2A65" w14:paraId="19684927" w14:textId="77777777" w:rsidTr="00AE2A65">
        <w:trPr>
          <w:trHeight w:val="6737"/>
        </w:trPr>
        <w:tc>
          <w:tcPr>
            <w:tcW w:w="4787" w:type="dxa"/>
            <w:tcBorders>
              <w:top w:val="single" w:sz="4" w:space="0" w:color="000000"/>
              <w:left w:val="single" w:sz="4" w:space="0" w:color="000000"/>
              <w:bottom w:val="single" w:sz="4" w:space="0" w:color="000000"/>
              <w:right w:val="single" w:sz="4" w:space="0" w:color="000000"/>
            </w:tcBorders>
          </w:tcPr>
          <w:p w14:paraId="5505DCAF" w14:textId="77777777" w:rsidR="002C2265" w:rsidRPr="00AE2A65" w:rsidRDefault="002C2265" w:rsidP="0041078F">
            <w:pPr>
              <w:tabs>
                <w:tab w:val="center" w:pos="1531"/>
                <w:tab w:val="center" w:pos="2261"/>
                <w:tab w:val="center" w:pos="3386"/>
                <w:tab w:val="right" w:pos="4626"/>
              </w:tabs>
              <w:spacing w:after="65"/>
              <w:jc w:val="both"/>
              <w:rPr>
                <w:rFonts w:ascii="Times New Roman" w:hAnsi="Times New Roman" w:cs="Times New Roman"/>
                <w:sz w:val="20"/>
                <w:szCs w:val="20"/>
              </w:rPr>
            </w:pPr>
            <w:r w:rsidRPr="00AE2A65">
              <w:rPr>
                <w:rFonts w:ascii="Times New Roman" w:hAnsi="Times New Roman" w:cs="Times New Roman"/>
                <w:sz w:val="20"/>
                <w:szCs w:val="20"/>
              </w:rPr>
              <w:lastRenderedPageBreak/>
              <w:t xml:space="preserve">Пищевая </w:t>
            </w:r>
            <w:r w:rsidRPr="00AE2A65">
              <w:rPr>
                <w:rFonts w:ascii="Times New Roman" w:hAnsi="Times New Roman" w:cs="Times New Roman"/>
                <w:sz w:val="20"/>
                <w:szCs w:val="20"/>
              </w:rPr>
              <w:tab/>
              <w:t xml:space="preserve">аллергия </w:t>
            </w:r>
            <w:r w:rsidRPr="00AE2A65">
              <w:rPr>
                <w:rFonts w:ascii="Times New Roman" w:hAnsi="Times New Roman" w:cs="Times New Roman"/>
                <w:sz w:val="20"/>
                <w:szCs w:val="20"/>
              </w:rPr>
              <w:tab/>
              <w:t xml:space="preserve">с </w:t>
            </w:r>
            <w:r w:rsidRPr="00AE2A65">
              <w:rPr>
                <w:rFonts w:ascii="Times New Roman" w:hAnsi="Times New Roman" w:cs="Times New Roman"/>
                <w:sz w:val="20"/>
                <w:szCs w:val="20"/>
              </w:rPr>
              <w:tab/>
              <w:t xml:space="preserve">сенсибилизацией </w:t>
            </w:r>
            <w:r w:rsidRPr="00AE2A65">
              <w:rPr>
                <w:rFonts w:ascii="Times New Roman" w:hAnsi="Times New Roman" w:cs="Times New Roman"/>
                <w:sz w:val="20"/>
                <w:szCs w:val="20"/>
              </w:rPr>
              <w:tab/>
              <w:t xml:space="preserve">к </w:t>
            </w:r>
          </w:p>
          <w:p w14:paraId="5CF00FBF" w14:textId="77777777" w:rsidR="002C2265" w:rsidRPr="00AE2A65" w:rsidRDefault="002C2265" w:rsidP="0041078F">
            <w:pPr>
              <w:spacing w:after="256"/>
              <w:jc w:val="both"/>
              <w:rPr>
                <w:rFonts w:ascii="Times New Roman" w:hAnsi="Times New Roman" w:cs="Times New Roman"/>
                <w:sz w:val="20"/>
                <w:szCs w:val="20"/>
              </w:rPr>
            </w:pPr>
            <w:r w:rsidRPr="00AE2A65">
              <w:rPr>
                <w:rFonts w:ascii="Times New Roman" w:hAnsi="Times New Roman" w:cs="Times New Roman"/>
                <w:sz w:val="20"/>
                <w:szCs w:val="20"/>
              </w:rPr>
              <w:t xml:space="preserve">коровьему молоку, сое, рыбе, яйцу и т. д.) </w:t>
            </w:r>
          </w:p>
          <w:p w14:paraId="0098FAFE" w14:textId="77777777" w:rsidR="002C2265" w:rsidRPr="00AE2A65" w:rsidRDefault="002C2265" w:rsidP="0041078F">
            <w:pPr>
              <w:spacing w:after="259"/>
              <w:jc w:val="both"/>
              <w:rPr>
                <w:rFonts w:ascii="Times New Roman" w:hAnsi="Times New Roman" w:cs="Times New Roman"/>
                <w:sz w:val="20"/>
                <w:szCs w:val="20"/>
              </w:rPr>
            </w:pPr>
            <w:r w:rsidRPr="00AE2A65">
              <w:rPr>
                <w:rFonts w:ascii="Times New Roman" w:hAnsi="Times New Roman" w:cs="Times New Roman"/>
                <w:sz w:val="20"/>
                <w:szCs w:val="20"/>
              </w:rPr>
              <w:t xml:space="preserve">Язвенная болезнь </w:t>
            </w:r>
          </w:p>
          <w:p w14:paraId="07E18545" w14:textId="77777777" w:rsidR="002C2265" w:rsidRPr="00AE2A65" w:rsidRDefault="002C2265" w:rsidP="0041078F">
            <w:pPr>
              <w:spacing w:after="213"/>
              <w:jc w:val="both"/>
              <w:rPr>
                <w:rFonts w:ascii="Times New Roman" w:hAnsi="Times New Roman" w:cs="Times New Roman"/>
                <w:sz w:val="20"/>
                <w:szCs w:val="20"/>
              </w:rPr>
            </w:pPr>
            <w:r w:rsidRPr="00AE2A65">
              <w:rPr>
                <w:rFonts w:ascii="Times New Roman" w:hAnsi="Times New Roman" w:cs="Times New Roman"/>
                <w:sz w:val="20"/>
                <w:szCs w:val="20"/>
              </w:rPr>
              <w:t xml:space="preserve">НР + гастродуоденит </w:t>
            </w:r>
          </w:p>
          <w:p w14:paraId="71C254DF" w14:textId="77777777" w:rsidR="002C2265" w:rsidRPr="00AE2A65" w:rsidRDefault="002C2265" w:rsidP="0041078F">
            <w:pPr>
              <w:spacing w:after="157"/>
              <w:jc w:val="both"/>
              <w:rPr>
                <w:rFonts w:ascii="Times New Roman" w:hAnsi="Times New Roman" w:cs="Times New Roman"/>
                <w:sz w:val="20"/>
                <w:szCs w:val="20"/>
              </w:rPr>
            </w:pPr>
            <w:r w:rsidRPr="00AE2A65">
              <w:rPr>
                <w:rFonts w:ascii="Times New Roman" w:hAnsi="Times New Roman" w:cs="Times New Roman"/>
                <w:sz w:val="20"/>
                <w:szCs w:val="20"/>
              </w:rPr>
              <w:t xml:space="preserve">Применение лекарственных препаратов (НПВП, ИПП) </w:t>
            </w:r>
          </w:p>
          <w:p w14:paraId="473EEC2E" w14:textId="77777777" w:rsidR="002C2265" w:rsidRPr="00AE2A65" w:rsidRDefault="002C2265" w:rsidP="0041078F">
            <w:pPr>
              <w:spacing w:after="181"/>
              <w:jc w:val="both"/>
              <w:rPr>
                <w:rFonts w:ascii="Times New Roman" w:hAnsi="Times New Roman" w:cs="Times New Roman"/>
                <w:sz w:val="20"/>
                <w:szCs w:val="20"/>
              </w:rPr>
            </w:pPr>
            <w:r w:rsidRPr="00AE2A65">
              <w:rPr>
                <w:rFonts w:ascii="Times New Roman" w:hAnsi="Times New Roman" w:cs="Times New Roman"/>
                <w:sz w:val="20"/>
                <w:szCs w:val="20"/>
              </w:rPr>
              <w:t xml:space="preserve">Инфекционные заболевания (вирусы, вызывающие энтерит, </w:t>
            </w:r>
            <w:proofErr w:type="spellStart"/>
            <w:r w:rsidRPr="00AE2A65">
              <w:rPr>
                <w:rFonts w:ascii="Times New Roman" w:eastAsia="Times New Roman" w:hAnsi="Times New Roman" w:cs="Times New Roman"/>
                <w:i/>
                <w:sz w:val="20"/>
                <w:szCs w:val="20"/>
              </w:rPr>
              <w:t>Giardia</w:t>
            </w:r>
            <w:proofErr w:type="spellEnd"/>
            <w:r w:rsidRPr="00AE2A65">
              <w:rPr>
                <w:rFonts w:ascii="Times New Roman" w:eastAsia="Times New Roman" w:hAnsi="Times New Roman" w:cs="Times New Roman"/>
                <w:i/>
                <w:sz w:val="20"/>
                <w:szCs w:val="20"/>
              </w:rPr>
              <w:t xml:space="preserve">, </w:t>
            </w:r>
            <w:proofErr w:type="spellStart"/>
            <w:r w:rsidRPr="00AE2A65">
              <w:rPr>
                <w:rFonts w:ascii="Times New Roman" w:eastAsia="Times New Roman" w:hAnsi="Times New Roman" w:cs="Times New Roman"/>
                <w:i/>
                <w:sz w:val="20"/>
                <w:szCs w:val="20"/>
              </w:rPr>
              <w:t>Cryptosporidium</w:t>
            </w:r>
            <w:proofErr w:type="spellEnd"/>
            <w:r w:rsidRPr="00AE2A65">
              <w:rPr>
                <w:rFonts w:ascii="Times New Roman" w:hAnsi="Times New Roman" w:cs="Times New Roman"/>
                <w:sz w:val="20"/>
                <w:szCs w:val="20"/>
              </w:rPr>
              <w:t xml:space="preserve">) </w:t>
            </w:r>
          </w:p>
          <w:p w14:paraId="53F77800" w14:textId="77777777" w:rsidR="002C2265" w:rsidRPr="00AE2A65" w:rsidRDefault="002C2265" w:rsidP="0041078F">
            <w:pPr>
              <w:spacing w:after="207"/>
              <w:ind w:right="55"/>
              <w:jc w:val="both"/>
              <w:rPr>
                <w:rFonts w:ascii="Times New Roman" w:hAnsi="Times New Roman" w:cs="Times New Roman"/>
                <w:sz w:val="20"/>
                <w:szCs w:val="20"/>
              </w:rPr>
            </w:pPr>
            <w:r w:rsidRPr="00AE2A65">
              <w:rPr>
                <w:rFonts w:ascii="Times New Roman" w:hAnsi="Times New Roman" w:cs="Times New Roman"/>
                <w:sz w:val="20"/>
                <w:szCs w:val="20"/>
              </w:rPr>
              <w:t xml:space="preserve">Иммунная </w:t>
            </w:r>
            <w:proofErr w:type="spellStart"/>
            <w:r w:rsidRPr="00AE2A65">
              <w:rPr>
                <w:rFonts w:ascii="Times New Roman" w:hAnsi="Times New Roman" w:cs="Times New Roman"/>
                <w:sz w:val="20"/>
                <w:szCs w:val="20"/>
              </w:rPr>
              <w:t>дисрегуляция</w:t>
            </w:r>
            <w:proofErr w:type="spellEnd"/>
            <w:r w:rsidRPr="00AE2A65">
              <w:rPr>
                <w:rFonts w:ascii="Times New Roman" w:hAnsi="Times New Roman" w:cs="Times New Roman"/>
                <w:sz w:val="20"/>
                <w:szCs w:val="20"/>
              </w:rPr>
              <w:t xml:space="preserve"> (ревматоидный артрит, тиреоидит </w:t>
            </w:r>
            <w:proofErr w:type="spellStart"/>
            <w:r w:rsidRPr="00AE2A65">
              <w:rPr>
                <w:rFonts w:ascii="Times New Roman" w:hAnsi="Times New Roman" w:cs="Times New Roman"/>
                <w:sz w:val="20"/>
                <w:szCs w:val="20"/>
              </w:rPr>
              <w:t>Хашимото</w:t>
            </w:r>
            <w:proofErr w:type="spellEnd"/>
            <w:r w:rsidRPr="00AE2A65">
              <w:rPr>
                <w:rFonts w:ascii="Times New Roman" w:hAnsi="Times New Roman" w:cs="Times New Roman"/>
                <w:sz w:val="20"/>
                <w:szCs w:val="20"/>
              </w:rPr>
              <w:t xml:space="preserve">, рассеянный склероз, аутоиммунная энтеропатия) </w:t>
            </w:r>
          </w:p>
          <w:p w14:paraId="57C3894A" w14:textId="77777777" w:rsidR="002C2265" w:rsidRPr="00AE2A65" w:rsidRDefault="002C2265" w:rsidP="0041078F">
            <w:pPr>
              <w:spacing w:after="95"/>
              <w:jc w:val="both"/>
              <w:rPr>
                <w:rFonts w:ascii="Times New Roman" w:hAnsi="Times New Roman" w:cs="Times New Roman"/>
                <w:sz w:val="20"/>
                <w:szCs w:val="20"/>
              </w:rPr>
            </w:pPr>
            <w:r w:rsidRPr="00AE2A65">
              <w:rPr>
                <w:rFonts w:ascii="Times New Roman" w:hAnsi="Times New Roman" w:cs="Times New Roman"/>
                <w:sz w:val="20"/>
                <w:szCs w:val="20"/>
              </w:rPr>
              <w:t xml:space="preserve">Первичные </w:t>
            </w:r>
            <w:r w:rsidRPr="00AE2A65">
              <w:rPr>
                <w:rFonts w:ascii="Times New Roman" w:hAnsi="Times New Roman" w:cs="Times New Roman"/>
                <w:sz w:val="20"/>
                <w:szCs w:val="20"/>
              </w:rPr>
              <w:tab/>
              <w:t xml:space="preserve">иммунодефициты </w:t>
            </w:r>
            <w:r w:rsidRPr="00AE2A65">
              <w:rPr>
                <w:rFonts w:ascii="Times New Roman" w:hAnsi="Times New Roman" w:cs="Times New Roman"/>
                <w:sz w:val="20"/>
                <w:szCs w:val="20"/>
              </w:rPr>
              <w:tab/>
              <w:t xml:space="preserve">(общая вариабельная иммунная недостаточность) Реакция трансплантат против хозяина </w:t>
            </w:r>
          </w:p>
          <w:p w14:paraId="0376CE4D" w14:textId="77777777" w:rsidR="002C2265" w:rsidRPr="00AE2A65" w:rsidRDefault="002C2265" w:rsidP="0041078F">
            <w:pPr>
              <w:spacing w:after="259"/>
              <w:jc w:val="both"/>
              <w:rPr>
                <w:rFonts w:ascii="Times New Roman" w:hAnsi="Times New Roman" w:cs="Times New Roman"/>
                <w:sz w:val="20"/>
                <w:szCs w:val="20"/>
              </w:rPr>
            </w:pPr>
            <w:r w:rsidRPr="00AE2A65">
              <w:rPr>
                <w:rFonts w:ascii="Times New Roman" w:hAnsi="Times New Roman" w:cs="Times New Roman"/>
                <w:sz w:val="20"/>
                <w:szCs w:val="20"/>
              </w:rPr>
              <w:t xml:space="preserve">Воспалительные заболевания кишечника </w:t>
            </w:r>
          </w:p>
          <w:p w14:paraId="7FD52175" w14:textId="77777777" w:rsidR="002C2265" w:rsidRPr="00AE2A65" w:rsidRDefault="002C2265" w:rsidP="0041078F">
            <w:pPr>
              <w:spacing w:after="256"/>
              <w:jc w:val="both"/>
              <w:rPr>
                <w:rFonts w:ascii="Times New Roman" w:hAnsi="Times New Roman" w:cs="Times New Roman"/>
                <w:sz w:val="20"/>
                <w:szCs w:val="20"/>
              </w:rPr>
            </w:pPr>
            <w:r w:rsidRPr="00AE2A65">
              <w:rPr>
                <w:rFonts w:ascii="Times New Roman" w:hAnsi="Times New Roman" w:cs="Times New Roman"/>
                <w:sz w:val="20"/>
                <w:szCs w:val="20"/>
              </w:rPr>
              <w:t xml:space="preserve">Синдром избыточного бактериального роста </w:t>
            </w:r>
          </w:p>
          <w:p w14:paraId="2E717C44" w14:textId="77777777" w:rsidR="002C2265" w:rsidRPr="00AE2A65" w:rsidRDefault="002C2265" w:rsidP="0041078F">
            <w:pPr>
              <w:spacing w:after="243"/>
              <w:jc w:val="both"/>
              <w:rPr>
                <w:rFonts w:ascii="Times New Roman" w:hAnsi="Times New Roman" w:cs="Times New Roman"/>
                <w:sz w:val="20"/>
                <w:szCs w:val="20"/>
              </w:rPr>
            </w:pPr>
            <w:r w:rsidRPr="00AE2A65">
              <w:rPr>
                <w:rFonts w:ascii="Times New Roman" w:hAnsi="Times New Roman" w:cs="Times New Roman"/>
                <w:sz w:val="20"/>
                <w:szCs w:val="20"/>
              </w:rPr>
              <w:t xml:space="preserve">Синдром слепой кишечной петли </w:t>
            </w:r>
          </w:p>
          <w:p w14:paraId="52B912CB" w14:textId="77777777" w:rsidR="002C2265" w:rsidRPr="00AE2A65" w:rsidRDefault="002C2265" w:rsidP="0041078F">
            <w:pPr>
              <w:tabs>
                <w:tab w:val="center" w:pos="2370"/>
                <w:tab w:val="right" w:pos="4626"/>
              </w:tabs>
              <w:jc w:val="both"/>
              <w:rPr>
                <w:rFonts w:ascii="Times New Roman" w:hAnsi="Times New Roman" w:cs="Times New Roman"/>
                <w:sz w:val="20"/>
                <w:szCs w:val="20"/>
              </w:rPr>
            </w:pPr>
            <w:r w:rsidRPr="00AE2A65">
              <w:rPr>
                <w:rFonts w:ascii="Times New Roman" w:hAnsi="Times New Roman" w:cs="Times New Roman"/>
                <w:sz w:val="20"/>
                <w:szCs w:val="20"/>
              </w:rPr>
              <w:t xml:space="preserve">Микроскопический </w:t>
            </w:r>
            <w:r w:rsidRPr="00AE2A65">
              <w:rPr>
                <w:rFonts w:ascii="Times New Roman" w:hAnsi="Times New Roman" w:cs="Times New Roman"/>
                <w:sz w:val="20"/>
                <w:szCs w:val="20"/>
              </w:rPr>
              <w:tab/>
              <w:t xml:space="preserve">колит </w:t>
            </w:r>
            <w:r w:rsidRPr="00AE2A65">
              <w:rPr>
                <w:rFonts w:ascii="Times New Roman" w:hAnsi="Times New Roman" w:cs="Times New Roman"/>
                <w:sz w:val="20"/>
                <w:szCs w:val="20"/>
              </w:rPr>
              <w:tab/>
              <w:t xml:space="preserve">(лимфоцитарный, </w:t>
            </w:r>
          </w:p>
        </w:tc>
        <w:tc>
          <w:tcPr>
            <w:tcW w:w="4787" w:type="dxa"/>
            <w:tcBorders>
              <w:top w:val="single" w:sz="4" w:space="0" w:color="000000"/>
              <w:left w:val="single" w:sz="4" w:space="0" w:color="000000"/>
              <w:bottom w:val="single" w:sz="4" w:space="0" w:color="000000"/>
              <w:right w:val="single" w:sz="4" w:space="0" w:color="000000"/>
            </w:tcBorders>
          </w:tcPr>
          <w:p w14:paraId="2112EAA3" w14:textId="5525EB0D" w:rsidR="002C2265" w:rsidRPr="00AE2A65" w:rsidRDefault="002C2265" w:rsidP="0041078F">
            <w:pPr>
              <w:spacing w:after="205"/>
              <w:jc w:val="both"/>
              <w:rPr>
                <w:rFonts w:ascii="Times New Roman" w:hAnsi="Times New Roman" w:cs="Times New Roman"/>
                <w:sz w:val="20"/>
                <w:szCs w:val="20"/>
              </w:rPr>
            </w:pPr>
            <w:r w:rsidRPr="00AE2A65">
              <w:rPr>
                <w:rFonts w:ascii="Times New Roman" w:hAnsi="Times New Roman" w:cs="Times New Roman"/>
                <w:sz w:val="20"/>
                <w:szCs w:val="20"/>
              </w:rPr>
              <w:t xml:space="preserve">Инфекции </w:t>
            </w:r>
            <w:r w:rsidRPr="00AE2A65">
              <w:rPr>
                <w:rFonts w:ascii="Times New Roman" w:hAnsi="Times New Roman" w:cs="Times New Roman"/>
                <w:sz w:val="20"/>
                <w:szCs w:val="20"/>
              </w:rPr>
              <w:tab/>
              <w:t>(тропическое</w:t>
            </w:r>
            <w:r w:rsidR="0041078F" w:rsidRPr="00AE2A65">
              <w:rPr>
                <w:rFonts w:ascii="Times New Roman" w:hAnsi="Times New Roman" w:cs="Times New Roman"/>
                <w:sz w:val="20"/>
                <w:szCs w:val="20"/>
              </w:rPr>
              <w:t xml:space="preserve"> </w:t>
            </w:r>
            <w:r w:rsidRPr="00AE2A65">
              <w:rPr>
                <w:rFonts w:ascii="Times New Roman" w:hAnsi="Times New Roman" w:cs="Times New Roman"/>
                <w:sz w:val="20"/>
                <w:szCs w:val="20"/>
              </w:rPr>
              <w:t xml:space="preserve">спру, лямблиоз, болезнь </w:t>
            </w:r>
            <w:proofErr w:type="spellStart"/>
            <w:r w:rsidRPr="00AE2A65">
              <w:rPr>
                <w:rFonts w:ascii="Times New Roman" w:hAnsi="Times New Roman" w:cs="Times New Roman"/>
                <w:sz w:val="20"/>
                <w:szCs w:val="20"/>
              </w:rPr>
              <w:t>Уиппла</w:t>
            </w:r>
            <w:proofErr w:type="spellEnd"/>
            <w:r w:rsidRPr="00AE2A65">
              <w:rPr>
                <w:rFonts w:ascii="Times New Roman" w:hAnsi="Times New Roman" w:cs="Times New Roman"/>
                <w:sz w:val="20"/>
                <w:szCs w:val="20"/>
              </w:rPr>
              <w:t xml:space="preserve">, </w:t>
            </w:r>
            <w:proofErr w:type="spellStart"/>
            <w:r w:rsidRPr="00AE2A65">
              <w:rPr>
                <w:rFonts w:ascii="Times New Roman" w:eastAsia="Times New Roman" w:hAnsi="Times New Roman" w:cs="Times New Roman"/>
                <w:i/>
                <w:sz w:val="20"/>
                <w:szCs w:val="20"/>
              </w:rPr>
              <w:t>Mycobacterium</w:t>
            </w:r>
            <w:proofErr w:type="spellEnd"/>
            <w:r w:rsidRPr="00AE2A65">
              <w:rPr>
                <w:rFonts w:ascii="Times New Roman" w:eastAsia="Times New Roman" w:hAnsi="Times New Roman" w:cs="Times New Roman"/>
                <w:i/>
                <w:sz w:val="20"/>
                <w:szCs w:val="20"/>
              </w:rPr>
              <w:t xml:space="preserve"> </w:t>
            </w:r>
            <w:proofErr w:type="spellStart"/>
            <w:r w:rsidRPr="00AE2A65">
              <w:rPr>
                <w:rFonts w:ascii="Times New Roman" w:eastAsia="Times New Roman" w:hAnsi="Times New Roman" w:cs="Times New Roman"/>
                <w:i/>
                <w:sz w:val="20"/>
                <w:szCs w:val="20"/>
              </w:rPr>
              <w:t>avium</w:t>
            </w:r>
            <w:proofErr w:type="spellEnd"/>
            <w:r w:rsidRPr="00AE2A65">
              <w:rPr>
                <w:rFonts w:ascii="Times New Roman" w:hAnsi="Times New Roman" w:cs="Times New Roman"/>
                <w:sz w:val="20"/>
                <w:szCs w:val="20"/>
              </w:rPr>
              <w:t xml:space="preserve">, </w:t>
            </w:r>
            <w:proofErr w:type="spellStart"/>
            <w:r w:rsidRPr="00AE2A65">
              <w:rPr>
                <w:rFonts w:ascii="Times New Roman" w:hAnsi="Times New Roman" w:cs="Times New Roman"/>
                <w:sz w:val="20"/>
                <w:szCs w:val="20"/>
              </w:rPr>
              <w:t>ВИЧэнтеропатия</w:t>
            </w:r>
            <w:proofErr w:type="spellEnd"/>
            <w:r w:rsidRPr="00AE2A65">
              <w:rPr>
                <w:rFonts w:ascii="Times New Roman" w:hAnsi="Times New Roman" w:cs="Times New Roman"/>
                <w:sz w:val="20"/>
                <w:szCs w:val="20"/>
              </w:rPr>
              <w:t xml:space="preserve">) </w:t>
            </w:r>
          </w:p>
          <w:p w14:paraId="6DC0307A" w14:textId="77777777" w:rsidR="002C2265" w:rsidRPr="00AE2A65" w:rsidRDefault="002C2265" w:rsidP="0041078F">
            <w:pPr>
              <w:spacing w:after="258"/>
              <w:jc w:val="both"/>
              <w:rPr>
                <w:rFonts w:ascii="Times New Roman" w:hAnsi="Times New Roman" w:cs="Times New Roman"/>
                <w:sz w:val="20"/>
                <w:szCs w:val="20"/>
              </w:rPr>
            </w:pPr>
            <w:r w:rsidRPr="00AE2A65">
              <w:rPr>
                <w:rFonts w:ascii="Times New Roman" w:hAnsi="Times New Roman" w:cs="Times New Roman"/>
                <w:sz w:val="20"/>
                <w:szCs w:val="20"/>
              </w:rPr>
              <w:t xml:space="preserve">Коллагеновая спру </w:t>
            </w:r>
          </w:p>
          <w:p w14:paraId="01109A2E" w14:textId="77777777" w:rsidR="002C2265" w:rsidRPr="00AE2A65" w:rsidRDefault="002C2265" w:rsidP="0041078F">
            <w:pPr>
              <w:spacing w:after="259"/>
              <w:jc w:val="both"/>
              <w:rPr>
                <w:rFonts w:ascii="Times New Roman" w:hAnsi="Times New Roman" w:cs="Times New Roman"/>
                <w:sz w:val="20"/>
                <w:szCs w:val="20"/>
              </w:rPr>
            </w:pPr>
            <w:r w:rsidRPr="00AE2A65">
              <w:rPr>
                <w:rFonts w:ascii="Times New Roman" w:hAnsi="Times New Roman" w:cs="Times New Roman"/>
                <w:sz w:val="20"/>
                <w:szCs w:val="20"/>
              </w:rPr>
              <w:t xml:space="preserve">Аутоиммунная энтеропатия </w:t>
            </w:r>
          </w:p>
          <w:p w14:paraId="74F792E0" w14:textId="77777777" w:rsidR="002C2265" w:rsidRPr="00AE2A65" w:rsidRDefault="002C2265" w:rsidP="0041078F">
            <w:pPr>
              <w:spacing w:after="256"/>
              <w:jc w:val="both"/>
              <w:rPr>
                <w:rFonts w:ascii="Times New Roman" w:hAnsi="Times New Roman" w:cs="Times New Roman"/>
                <w:sz w:val="20"/>
                <w:szCs w:val="20"/>
              </w:rPr>
            </w:pPr>
            <w:r w:rsidRPr="00AE2A65">
              <w:rPr>
                <w:rFonts w:ascii="Times New Roman" w:hAnsi="Times New Roman" w:cs="Times New Roman"/>
                <w:sz w:val="20"/>
                <w:szCs w:val="20"/>
              </w:rPr>
              <w:t xml:space="preserve">Общий вариабельный иммунодефицит </w:t>
            </w:r>
          </w:p>
          <w:p w14:paraId="58CA961C" w14:textId="77777777" w:rsidR="002C2265" w:rsidRPr="00AE2A65" w:rsidRDefault="002C2265" w:rsidP="0041078F">
            <w:pPr>
              <w:spacing w:after="258"/>
              <w:jc w:val="both"/>
              <w:rPr>
                <w:rFonts w:ascii="Times New Roman" w:hAnsi="Times New Roman" w:cs="Times New Roman"/>
                <w:sz w:val="20"/>
                <w:szCs w:val="20"/>
              </w:rPr>
            </w:pPr>
            <w:r w:rsidRPr="00AE2A65">
              <w:rPr>
                <w:rFonts w:ascii="Times New Roman" w:hAnsi="Times New Roman" w:cs="Times New Roman"/>
                <w:sz w:val="20"/>
                <w:szCs w:val="20"/>
              </w:rPr>
              <w:t xml:space="preserve">Болезнь трансплантат против хозяина </w:t>
            </w:r>
          </w:p>
          <w:p w14:paraId="6EED836A" w14:textId="77777777" w:rsidR="002C2265" w:rsidRPr="00AE2A65" w:rsidRDefault="002C2265" w:rsidP="0041078F">
            <w:pPr>
              <w:spacing w:after="240"/>
              <w:jc w:val="both"/>
              <w:rPr>
                <w:rFonts w:ascii="Times New Roman" w:hAnsi="Times New Roman" w:cs="Times New Roman"/>
                <w:sz w:val="20"/>
                <w:szCs w:val="20"/>
              </w:rPr>
            </w:pPr>
            <w:r w:rsidRPr="00AE2A65">
              <w:rPr>
                <w:rFonts w:ascii="Times New Roman" w:hAnsi="Times New Roman" w:cs="Times New Roman"/>
                <w:sz w:val="20"/>
                <w:szCs w:val="20"/>
              </w:rPr>
              <w:t xml:space="preserve">ВЗК (болезнь Крона) </w:t>
            </w:r>
          </w:p>
          <w:p w14:paraId="28D77225" w14:textId="77777777" w:rsidR="002C2265" w:rsidRPr="00AE2A65" w:rsidRDefault="002C2265" w:rsidP="0041078F">
            <w:pPr>
              <w:tabs>
                <w:tab w:val="center" w:pos="2297"/>
                <w:tab w:val="right" w:pos="4626"/>
              </w:tabs>
              <w:spacing w:after="63"/>
              <w:jc w:val="both"/>
              <w:rPr>
                <w:rFonts w:ascii="Times New Roman" w:hAnsi="Times New Roman" w:cs="Times New Roman"/>
                <w:sz w:val="20"/>
                <w:szCs w:val="20"/>
              </w:rPr>
            </w:pPr>
            <w:r w:rsidRPr="00AE2A65">
              <w:rPr>
                <w:rFonts w:ascii="Times New Roman" w:hAnsi="Times New Roman" w:cs="Times New Roman"/>
                <w:sz w:val="20"/>
                <w:szCs w:val="20"/>
              </w:rPr>
              <w:t xml:space="preserve">Лекарственные </w:t>
            </w:r>
            <w:r w:rsidRPr="00AE2A65">
              <w:rPr>
                <w:rFonts w:ascii="Times New Roman" w:hAnsi="Times New Roman" w:cs="Times New Roman"/>
                <w:sz w:val="20"/>
                <w:szCs w:val="20"/>
              </w:rPr>
              <w:tab/>
              <w:t xml:space="preserve">препараты </w:t>
            </w:r>
            <w:r w:rsidRPr="00AE2A65">
              <w:rPr>
                <w:rFonts w:ascii="Times New Roman" w:hAnsi="Times New Roman" w:cs="Times New Roman"/>
                <w:sz w:val="20"/>
                <w:szCs w:val="20"/>
              </w:rPr>
              <w:tab/>
              <w:t>(</w:t>
            </w:r>
            <w:proofErr w:type="spellStart"/>
            <w:r w:rsidRPr="00AE2A65">
              <w:rPr>
                <w:rFonts w:ascii="Times New Roman" w:hAnsi="Times New Roman" w:cs="Times New Roman"/>
                <w:sz w:val="20"/>
                <w:szCs w:val="20"/>
              </w:rPr>
              <w:t>микофенолата</w:t>
            </w:r>
            <w:proofErr w:type="spellEnd"/>
            <w:r w:rsidRPr="00AE2A65">
              <w:rPr>
                <w:rFonts w:ascii="Times New Roman" w:hAnsi="Times New Roman" w:cs="Times New Roman"/>
                <w:sz w:val="20"/>
                <w:szCs w:val="20"/>
              </w:rPr>
              <w:t xml:space="preserve"> </w:t>
            </w:r>
          </w:p>
          <w:p w14:paraId="6C42BA00" w14:textId="77777777" w:rsidR="002C2265" w:rsidRPr="00AE2A65" w:rsidRDefault="002C2265" w:rsidP="0041078F">
            <w:pPr>
              <w:spacing w:after="258"/>
              <w:jc w:val="both"/>
              <w:rPr>
                <w:rFonts w:ascii="Times New Roman" w:hAnsi="Times New Roman" w:cs="Times New Roman"/>
                <w:sz w:val="20"/>
                <w:szCs w:val="20"/>
              </w:rPr>
            </w:pPr>
            <w:proofErr w:type="spellStart"/>
            <w:r w:rsidRPr="00AE2A65">
              <w:rPr>
                <w:rFonts w:ascii="Times New Roman" w:hAnsi="Times New Roman" w:cs="Times New Roman"/>
                <w:sz w:val="20"/>
                <w:szCs w:val="20"/>
              </w:rPr>
              <w:t>мофетил</w:t>
            </w:r>
            <w:proofErr w:type="spellEnd"/>
            <w:r w:rsidRPr="00AE2A65">
              <w:rPr>
                <w:rFonts w:ascii="Times New Roman" w:hAnsi="Times New Roman" w:cs="Times New Roman"/>
                <w:sz w:val="20"/>
                <w:szCs w:val="20"/>
              </w:rPr>
              <w:t xml:space="preserve">, колхицин, </w:t>
            </w:r>
            <w:proofErr w:type="spellStart"/>
            <w:r w:rsidRPr="00AE2A65">
              <w:rPr>
                <w:rFonts w:ascii="Times New Roman" w:hAnsi="Times New Roman" w:cs="Times New Roman"/>
                <w:sz w:val="20"/>
                <w:szCs w:val="20"/>
              </w:rPr>
              <w:t>олмесартан</w:t>
            </w:r>
            <w:proofErr w:type="spellEnd"/>
            <w:r w:rsidRPr="00AE2A65">
              <w:rPr>
                <w:rFonts w:ascii="Times New Roman" w:hAnsi="Times New Roman" w:cs="Times New Roman"/>
                <w:sz w:val="20"/>
                <w:szCs w:val="20"/>
              </w:rPr>
              <w:t xml:space="preserve">, </w:t>
            </w:r>
            <w:proofErr w:type="spellStart"/>
            <w:r w:rsidRPr="00AE2A65">
              <w:rPr>
                <w:rFonts w:ascii="Times New Roman" w:hAnsi="Times New Roman" w:cs="Times New Roman"/>
                <w:sz w:val="20"/>
                <w:szCs w:val="20"/>
              </w:rPr>
              <w:t>лозартан</w:t>
            </w:r>
            <w:proofErr w:type="spellEnd"/>
            <w:r w:rsidRPr="00AE2A65">
              <w:rPr>
                <w:rFonts w:ascii="Times New Roman" w:hAnsi="Times New Roman" w:cs="Times New Roman"/>
                <w:sz w:val="20"/>
                <w:szCs w:val="20"/>
              </w:rPr>
              <w:t xml:space="preserve">) </w:t>
            </w:r>
          </w:p>
          <w:p w14:paraId="56E6738E" w14:textId="77777777" w:rsidR="002C2265" w:rsidRPr="00AE2A65" w:rsidRDefault="002C2265" w:rsidP="0041078F">
            <w:pPr>
              <w:spacing w:after="252"/>
              <w:jc w:val="both"/>
              <w:rPr>
                <w:rFonts w:ascii="Times New Roman" w:hAnsi="Times New Roman" w:cs="Times New Roman"/>
                <w:sz w:val="20"/>
                <w:szCs w:val="20"/>
              </w:rPr>
            </w:pPr>
            <w:proofErr w:type="spellStart"/>
            <w:r w:rsidRPr="00AE2A65">
              <w:rPr>
                <w:rFonts w:ascii="Times New Roman" w:hAnsi="Times New Roman" w:cs="Times New Roman"/>
                <w:sz w:val="20"/>
                <w:szCs w:val="20"/>
              </w:rPr>
              <w:t>Радиохимиотерапия</w:t>
            </w:r>
            <w:proofErr w:type="spellEnd"/>
            <w:r w:rsidRPr="00AE2A65">
              <w:rPr>
                <w:rFonts w:ascii="Times New Roman" w:hAnsi="Times New Roman" w:cs="Times New Roman"/>
                <w:sz w:val="20"/>
                <w:szCs w:val="20"/>
              </w:rPr>
              <w:t xml:space="preserve"> </w:t>
            </w:r>
          </w:p>
          <w:p w14:paraId="61EBFB9B" w14:textId="77777777" w:rsidR="002C2265" w:rsidRPr="00AE2A65" w:rsidRDefault="002C2265" w:rsidP="0041078F">
            <w:pPr>
              <w:spacing w:after="204"/>
              <w:jc w:val="both"/>
              <w:rPr>
                <w:rFonts w:ascii="Times New Roman" w:hAnsi="Times New Roman" w:cs="Times New Roman"/>
                <w:sz w:val="20"/>
                <w:szCs w:val="20"/>
              </w:rPr>
            </w:pPr>
            <w:r w:rsidRPr="00AE2A65">
              <w:rPr>
                <w:rFonts w:ascii="Times New Roman" w:hAnsi="Times New Roman" w:cs="Times New Roman"/>
                <w:sz w:val="20"/>
                <w:szCs w:val="20"/>
              </w:rPr>
              <w:t xml:space="preserve">Иммуномодулирующая терапия (анти-CTLA4 АТ) </w:t>
            </w:r>
          </w:p>
          <w:p w14:paraId="35204E2A" w14:textId="77777777" w:rsidR="002C2265" w:rsidRPr="00AE2A65" w:rsidRDefault="002C2265" w:rsidP="0041078F">
            <w:pPr>
              <w:spacing w:after="255"/>
              <w:jc w:val="both"/>
              <w:rPr>
                <w:rFonts w:ascii="Times New Roman" w:hAnsi="Times New Roman" w:cs="Times New Roman"/>
                <w:sz w:val="20"/>
                <w:szCs w:val="20"/>
              </w:rPr>
            </w:pPr>
            <w:r w:rsidRPr="00AE2A65">
              <w:rPr>
                <w:rFonts w:ascii="Times New Roman" w:hAnsi="Times New Roman" w:cs="Times New Roman"/>
                <w:sz w:val="20"/>
                <w:szCs w:val="20"/>
              </w:rPr>
              <w:t xml:space="preserve">Эозинофильный гастроэнтерит </w:t>
            </w:r>
          </w:p>
          <w:p w14:paraId="33636777" w14:textId="77777777" w:rsidR="002C2265" w:rsidRPr="00AE2A65" w:rsidRDefault="002C2265" w:rsidP="0041078F">
            <w:pPr>
              <w:spacing w:after="256"/>
              <w:jc w:val="both"/>
              <w:rPr>
                <w:rFonts w:ascii="Times New Roman" w:hAnsi="Times New Roman" w:cs="Times New Roman"/>
                <w:sz w:val="20"/>
                <w:szCs w:val="20"/>
              </w:rPr>
            </w:pPr>
            <w:r w:rsidRPr="00AE2A65">
              <w:rPr>
                <w:rFonts w:ascii="Times New Roman" w:hAnsi="Times New Roman" w:cs="Times New Roman"/>
                <w:sz w:val="20"/>
                <w:szCs w:val="20"/>
              </w:rPr>
              <w:t xml:space="preserve">СИБР </w:t>
            </w:r>
          </w:p>
          <w:p w14:paraId="078521A4" w14:textId="77777777" w:rsidR="002C2265" w:rsidRPr="00AE2A65" w:rsidRDefault="002C2265" w:rsidP="0041078F">
            <w:pPr>
              <w:jc w:val="both"/>
              <w:rPr>
                <w:rFonts w:ascii="Times New Roman" w:hAnsi="Times New Roman" w:cs="Times New Roman"/>
                <w:sz w:val="20"/>
                <w:szCs w:val="20"/>
              </w:rPr>
            </w:pPr>
            <w:r w:rsidRPr="00AE2A65">
              <w:rPr>
                <w:rFonts w:ascii="Times New Roman" w:hAnsi="Times New Roman" w:cs="Times New Roman"/>
                <w:sz w:val="20"/>
                <w:szCs w:val="20"/>
              </w:rPr>
              <w:t xml:space="preserve">Т-клеточная </w:t>
            </w:r>
            <w:r w:rsidRPr="00AE2A65">
              <w:rPr>
                <w:rFonts w:ascii="Times New Roman" w:hAnsi="Times New Roman" w:cs="Times New Roman"/>
                <w:sz w:val="20"/>
                <w:szCs w:val="20"/>
              </w:rPr>
              <w:tab/>
              <w:t xml:space="preserve">лимфома, </w:t>
            </w:r>
            <w:r w:rsidRPr="00AE2A65">
              <w:rPr>
                <w:rFonts w:ascii="Times New Roman" w:hAnsi="Times New Roman" w:cs="Times New Roman"/>
                <w:sz w:val="20"/>
                <w:szCs w:val="20"/>
              </w:rPr>
              <w:tab/>
              <w:t xml:space="preserve">ассоциированная </w:t>
            </w:r>
            <w:r w:rsidRPr="00AE2A65">
              <w:rPr>
                <w:rFonts w:ascii="Times New Roman" w:hAnsi="Times New Roman" w:cs="Times New Roman"/>
                <w:sz w:val="20"/>
                <w:szCs w:val="20"/>
              </w:rPr>
              <w:tab/>
              <w:t xml:space="preserve">с энтеропатией (EATL) </w:t>
            </w:r>
          </w:p>
        </w:tc>
      </w:tr>
      <w:tr w:rsidR="002C2265" w:rsidRPr="00AE2A65" w14:paraId="51ADC324" w14:textId="77777777" w:rsidTr="00AE2A65">
        <w:trPr>
          <w:trHeight w:val="1492"/>
        </w:trPr>
        <w:tc>
          <w:tcPr>
            <w:tcW w:w="4787" w:type="dxa"/>
            <w:tcBorders>
              <w:top w:val="single" w:sz="4" w:space="0" w:color="000000"/>
              <w:left w:val="single" w:sz="4" w:space="0" w:color="000000"/>
              <w:bottom w:val="single" w:sz="4" w:space="0" w:color="000000"/>
              <w:right w:val="single" w:sz="4" w:space="0" w:color="000000"/>
            </w:tcBorders>
          </w:tcPr>
          <w:p w14:paraId="50CB15F7" w14:textId="77777777" w:rsidR="002C2265" w:rsidRPr="00AE2A65" w:rsidRDefault="002C2265" w:rsidP="0041078F">
            <w:pPr>
              <w:spacing w:after="259"/>
              <w:jc w:val="both"/>
              <w:rPr>
                <w:rFonts w:ascii="Times New Roman" w:hAnsi="Times New Roman" w:cs="Times New Roman"/>
                <w:sz w:val="20"/>
                <w:szCs w:val="20"/>
              </w:rPr>
            </w:pPr>
            <w:proofErr w:type="spellStart"/>
            <w:r w:rsidRPr="00AE2A65">
              <w:rPr>
                <w:rFonts w:ascii="Times New Roman" w:hAnsi="Times New Roman" w:cs="Times New Roman"/>
                <w:sz w:val="20"/>
                <w:szCs w:val="20"/>
              </w:rPr>
              <w:t>коллагенозный</w:t>
            </w:r>
            <w:proofErr w:type="spellEnd"/>
            <w:r w:rsidRPr="00AE2A65">
              <w:rPr>
                <w:rFonts w:ascii="Times New Roman" w:hAnsi="Times New Roman" w:cs="Times New Roman"/>
                <w:sz w:val="20"/>
                <w:szCs w:val="20"/>
              </w:rPr>
              <w:t xml:space="preserve">) </w:t>
            </w:r>
          </w:p>
          <w:p w14:paraId="1A16726F" w14:textId="77777777" w:rsidR="002C2265" w:rsidRPr="00AE2A65" w:rsidRDefault="002C2265" w:rsidP="0041078F">
            <w:pPr>
              <w:spacing w:after="213"/>
              <w:jc w:val="both"/>
              <w:rPr>
                <w:rFonts w:ascii="Times New Roman" w:hAnsi="Times New Roman" w:cs="Times New Roman"/>
                <w:sz w:val="20"/>
                <w:szCs w:val="20"/>
              </w:rPr>
            </w:pPr>
            <w:r w:rsidRPr="00AE2A65">
              <w:rPr>
                <w:rFonts w:ascii="Times New Roman" w:hAnsi="Times New Roman" w:cs="Times New Roman"/>
                <w:sz w:val="20"/>
                <w:szCs w:val="20"/>
              </w:rPr>
              <w:t xml:space="preserve">Синдром раздраженного кишечника (СРК) </w:t>
            </w:r>
          </w:p>
          <w:p w14:paraId="6A30CDA9" w14:textId="2FE85E96" w:rsidR="002C2265" w:rsidRPr="00AE2A65" w:rsidRDefault="002C2265" w:rsidP="0041078F">
            <w:pPr>
              <w:jc w:val="both"/>
              <w:rPr>
                <w:rFonts w:ascii="Times New Roman" w:hAnsi="Times New Roman" w:cs="Times New Roman"/>
                <w:sz w:val="20"/>
                <w:szCs w:val="20"/>
              </w:rPr>
            </w:pPr>
            <w:r w:rsidRPr="00AE2A65">
              <w:rPr>
                <w:rFonts w:ascii="Times New Roman" w:hAnsi="Times New Roman" w:cs="Times New Roman"/>
                <w:sz w:val="20"/>
                <w:szCs w:val="20"/>
              </w:rPr>
              <w:t xml:space="preserve">Чувствительность к </w:t>
            </w:r>
            <w:r w:rsidR="002644AD" w:rsidRPr="00AE2A65">
              <w:rPr>
                <w:rFonts w:ascii="Times New Roman" w:hAnsi="Times New Roman" w:cs="Times New Roman"/>
                <w:sz w:val="20"/>
                <w:szCs w:val="20"/>
              </w:rPr>
              <w:t>г</w:t>
            </w:r>
            <w:r w:rsidRPr="00AE2A65">
              <w:rPr>
                <w:rFonts w:ascii="Times New Roman" w:hAnsi="Times New Roman" w:cs="Times New Roman"/>
                <w:sz w:val="20"/>
                <w:szCs w:val="20"/>
              </w:rPr>
              <w:t xml:space="preserve">лютену, не связанная с целиакией </w:t>
            </w:r>
          </w:p>
        </w:tc>
        <w:tc>
          <w:tcPr>
            <w:tcW w:w="4787" w:type="dxa"/>
            <w:tcBorders>
              <w:top w:val="single" w:sz="4" w:space="0" w:color="000000"/>
              <w:left w:val="single" w:sz="4" w:space="0" w:color="000000"/>
              <w:bottom w:val="single" w:sz="4" w:space="0" w:color="000000"/>
              <w:right w:val="single" w:sz="4" w:space="0" w:color="000000"/>
            </w:tcBorders>
          </w:tcPr>
          <w:p w14:paraId="6D4EB537" w14:textId="77777777" w:rsidR="002C2265" w:rsidRPr="00AE2A65" w:rsidRDefault="002C2265" w:rsidP="0041078F">
            <w:pPr>
              <w:spacing w:after="258"/>
              <w:jc w:val="both"/>
              <w:rPr>
                <w:rFonts w:ascii="Times New Roman" w:hAnsi="Times New Roman" w:cs="Times New Roman"/>
                <w:sz w:val="20"/>
                <w:szCs w:val="20"/>
              </w:rPr>
            </w:pPr>
            <w:r w:rsidRPr="00AE2A65">
              <w:rPr>
                <w:rFonts w:ascii="Times New Roman" w:hAnsi="Times New Roman" w:cs="Times New Roman"/>
                <w:sz w:val="20"/>
                <w:szCs w:val="20"/>
              </w:rPr>
              <w:t xml:space="preserve">Белково-энергетическая недостаточность </w:t>
            </w:r>
          </w:p>
          <w:p w14:paraId="7F8B039A" w14:textId="77777777" w:rsidR="002C2265" w:rsidRPr="00AE2A65" w:rsidRDefault="002C2265" w:rsidP="0041078F">
            <w:pPr>
              <w:spacing w:after="213"/>
              <w:jc w:val="both"/>
              <w:rPr>
                <w:rFonts w:ascii="Times New Roman" w:hAnsi="Times New Roman" w:cs="Times New Roman"/>
                <w:sz w:val="20"/>
                <w:szCs w:val="20"/>
              </w:rPr>
            </w:pPr>
            <w:r w:rsidRPr="00AE2A65">
              <w:rPr>
                <w:rFonts w:ascii="Times New Roman" w:hAnsi="Times New Roman" w:cs="Times New Roman"/>
                <w:sz w:val="20"/>
                <w:szCs w:val="20"/>
              </w:rPr>
              <w:t xml:space="preserve">Амилоидоз </w:t>
            </w:r>
          </w:p>
          <w:p w14:paraId="13161845" w14:textId="77777777" w:rsidR="002C2265" w:rsidRPr="00AE2A65" w:rsidRDefault="002C2265" w:rsidP="0041078F">
            <w:pPr>
              <w:jc w:val="both"/>
              <w:rPr>
                <w:rFonts w:ascii="Times New Roman" w:hAnsi="Times New Roman" w:cs="Times New Roman"/>
                <w:sz w:val="20"/>
                <w:szCs w:val="20"/>
              </w:rPr>
            </w:pPr>
            <w:r w:rsidRPr="00AE2A65">
              <w:rPr>
                <w:rFonts w:ascii="Times New Roman" w:hAnsi="Times New Roman" w:cs="Times New Roman"/>
                <w:sz w:val="20"/>
                <w:szCs w:val="20"/>
              </w:rPr>
              <w:t xml:space="preserve"> </w:t>
            </w:r>
          </w:p>
        </w:tc>
      </w:tr>
    </w:tbl>
    <w:p w14:paraId="0C5CCA22" w14:textId="77777777" w:rsidR="002C2265" w:rsidRPr="008612FB" w:rsidRDefault="002C2265" w:rsidP="002C2265">
      <w:pPr>
        <w:spacing w:after="23"/>
        <w:rPr>
          <w:rFonts w:ascii="Times New Roman" w:hAnsi="Times New Roman" w:cs="Times New Roman"/>
          <w:sz w:val="24"/>
          <w:szCs w:val="24"/>
        </w:rPr>
      </w:pPr>
      <w:r w:rsidRPr="008612FB">
        <w:rPr>
          <w:rFonts w:ascii="Times New Roman" w:hAnsi="Times New Roman" w:cs="Times New Roman"/>
          <w:sz w:val="24"/>
          <w:szCs w:val="24"/>
        </w:rPr>
        <w:t xml:space="preserve"> </w:t>
      </w:r>
    </w:p>
    <w:p w14:paraId="58D6BBC7" w14:textId="1777BB27" w:rsidR="00AE2A65" w:rsidRDefault="002C2265" w:rsidP="00AE2A65">
      <w:pPr>
        <w:ind w:left="-5" w:right="55"/>
        <w:jc w:val="right"/>
        <w:rPr>
          <w:rFonts w:ascii="Times New Roman" w:hAnsi="Times New Roman" w:cs="Times New Roman"/>
          <w:b/>
          <w:bCs/>
          <w:sz w:val="24"/>
          <w:szCs w:val="24"/>
        </w:rPr>
      </w:pPr>
      <w:r w:rsidRPr="0041078F">
        <w:rPr>
          <w:rFonts w:ascii="Times New Roman" w:hAnsi="Times New Roman" w:cs="Times New Roman"/>
          <w:b/>
          <w:bCs/>
          <w:sz w:val="24"/>
          <w:szCs w:val="24"/>
        </w:rPr>
        <w:t xml:space="preserve">Таблица </w:t>
      </w:r>
      <w:r w:rsidR="005426BD" w:rsidRPr="00D00BCB">
        <w:rPr>
          <w:rFonts w:ascii="Times New Roman" w:hAnsi="Times New Roman" w:cs="Times New Roman"/>
          <w:b/>
          <w:bCs/>
          <w:sz w:val="24"/>
          <w:szCs w:val="24"/>
        </w:rPr>
        <w:t>7</w:t>
      </w:r>
      <w:r w:rsidR="00D00BCB">
        <w:rPr>
          <w:rFonts w:ascii="Times New Roman" w:hAnsi="Times New Roman" w:cs="Times New Roman"/>
          <w:b/>
          <w:bCs/>
          <w:sz w:val="24"/>
          <w:szCs w:val="24"/>
        </w:rPr>
        <w:t>.</w:t>
      </w:r>
    </w:p>
    <w:p w14:paraId="5EC33AF0" w14:textId="31E5D2DA" w:rsidR="002C2265" w:rsidRPr="0041078F" w:rsidRDefault="002C2265" w:rsidP="00AE2A65">
      <w:pPr>
        <w:spacing w:after="0"/>
        <w:ind w:left="-5" w:right="55"/>
        <w:jc w:val="center"/>
        <w:rPr>
          <w:rFonts w:ascii="Times New Roman" w:hAnsi="Times New Roman" w:cs="Times New Roman"/>
          <w:b/>
          <w:bCs/>
          <w:sz w:val="24"/>
          <w:szCs w:val="24"/>
        </w:rPr>
      </w:pPr>
      <w:r w:rsidRPr="0041078F">
        <w:rPr>
          <w:rFonts w:ascii="Times New Roman" w:hAnsi="Times New Roman" w:cs="Times New Roman"/>
          <w:b/>
          <w:bCs/>
          <w:sz w:val="24"/>
          <w:szCs w:val="24"/>
        </w:rPr>
        <w:t xml:space="preserve">Заболевания, гистологическая картина которых, требует дифференциальной диагностики с целиакией </w:t>
      </w:r>
      <w:r w:rsidRPr="00A62A17">
        <w:rPr>
          <w:rFonts w:ascii="Times New Roman" w:hAnsi="Times New Roman" w:cs="Times New Roman"/>
          <w:b/>
          <w:bCs/>
          <w:sz w:val="24"/>
          <w:szCs w:val="24"/>
        </w:rPr>
        <w:t>[61,117]</w:t>
      </w:r>
      <w:r w:rsidRPr="00A62A17">
        <w:rPr>
          <w:rFonts w:ascii="Times New Roman" w:eastAsia="Calibri" w:hAnsi="Times New Roman" w:cs="Times New Roman"/>
          <w:b/>
          <w:bCs/>
          <w:sz w:val="24"/>
          <w:szCs w:val="24"/>
        </w:rPr>
        <w:t>.</w:t>
      </w:r>
    </w:p>
    <w:p w14:paraId="02B8F90F" w14:textId="77777777" w:rsidR="002C2265" w:rsidRPr="008612FB" w:rsidRDefault="002C2265" w:rsidP="002C2265">
      <w:pPr>
        <w:spacing w:after="0"/>
        <w:rPr>
          <w:rFonts w:ascii="Times New Roman" w:hAnsi="Times New Roman" w:cs="Times New Roman"/>
          <w:sz w:val="24"/>
          <w:szCs w:val="24"/>
        </w:rPr>
      </w:pPr>
      <w:r w:rsidRPr="008612FB">
        <w:rPr>
          <w:rFonts w:ascii="Times New Roman" w:hAnsi="Times New Roman" w:cs="Times New Roman"/>
          <w:sz w:val="24"/>
          <w:szCs w:val="24"/>
        </w:rPr>
        <w:t xml:space="preserve"> </w:t>
      </w:r>
    </w:p>
    <w:tbl>
      <w:tblPr>
        <w:tblStyle w:val="TableGrid"/>
        <w:tblW w:w="9896" w:type="dxa"/>
        <w:tblInd w:w="-431" w:type="dxa"/>
        <w:tblLayout w:type="fixed"/>
        <w:tblCellMar>
          <w:top w:w="46" w:type="dxa"/>
          <w:left w:w="108" w:type="dxa"/>
          <w:right w:w="7" w:type="dxa"/>
        </w:tblCellMar>
        <w:tblLook w:val="04A0" w:firstRow="1" w:lastRow="0" w:firstColumn="1" w:lastColumn="0" w:noHBand="0" w:noVBand="1"/>
      </w:tblPr>
      <w:tblGrid>
        <w:gridCol w:w="1986"/>
        <w:gridCol w:w="1134"/>
        <w:gridCol w:w="1455"/>
        <w:gridCol w:w="5321"/>
      </w:tblGrid>
      <w:tr w:rsidR="002C2265" w:rsidRPr="008612FB" w14:paraId="151AA82A" w14:textId="77777777" w:rsidTr="00A62A17">
        <w:trPr>
          <w:trHeight w:val="771"/>
        </w:trPr>
        <w:tc>
          <w:tcPr>
            <w:tcW w:w="198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D376F32" w14:textId="2167F600" w:rsidR="002C2265" w:rsidRPr="001A5BC5" w:rsidRDefault="002C2265" w:rsidP="001A5BC5">
            <w:pPr>
              <w:spacing w:line="259" w:lineRule="auto"/>
              <w:jc w:val="center"/>
              <w:rPr>
                <w:rFonts w:ascii="Times New Roman" w:hAnsi="Times New Roman" w:cs="Times New Roman"/>
                <w:sz w:val="20"/>
                <w:szCs w:val="20"/>
              </w:rPr>
            </w:pPr>
            <w:r w:rsidRPr="001A5BC5">
              <w:rPr>
                <w:rFonts w:ascii="Times New Roman" w:hAnsi="Times New Roman" w:cs="Times New Roman"/>
                <w:sz w:val="20"/>
                <w:szCs w:val="20"/>
              </w:rPr>
              <w:t>Заболевание</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2B1943B" w14:textId="71017717" w:rsidR="002C2265" w:rsidRPr="001A5BC5" w:rsidRDefault="002C2265" w:rsidP="001A5BC5">
            <w:pPr>
              <w:spacing w:line="259" w:lineRule="auto"/>
              <w:ind w:left="-109"/>
              <w:jc w:val="center"/>
              <w:rPr>
                <w:rFonts w:ascii="Times New Roman" w:hAnsi="Times New Roman" w:cs="Times New Roman"/>
                <w:sz w:val="20"/>
                <w:szCs w:val="20"/>
              </w:rPr>
            </w:pPr>
            <w:r w:rsidRPr="001A5BC5">
              <w:rPr>
                <w:rFonts w:ascii="Times New Roman" w:hAnsi="Times New Roman" w:cs="Times New Roman"/>
                <w:sz w:val="20"/>
                <w:szCs w:val="20"/>
              </w:rPr>
              <w:t>Увеличе</w:t>
            </w:r>
            <w:r w:rsidR="001A5BC5">
              <w:rPr>
                <w:rFonts w:ascii="Times New Roman" w:hAnsi="Times New Roman" w:cs="Times New Roman"/>
                <w:sz w:val="20"/>
                <w:szCs w:val="20"/>
              </w:rPr>
              <w:t>н</w:t>
            </w:r>
            <w:r w:rsidRPr="001A5BC5">
              <w:rPr>
                <w:rFonts w:ascii="Times New Roman" w:hAnsi="Times New Roman" w:cs="Times New Roman"/>
                <w:sz w:val="20"/>
                <w:szCs w:val="20"/>
              </w:rPr>
              <w:t>ие числа ВЭЛ</w:t>
            </w:r>
          </w:p>
        </w:tc>
        <w:tc>
          <w:tcPr>
            <w:tcW w:w="145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1905559" w14:textId="58C84D41" w:rsidR="002C2265" w:rsidRPr="001A5BC5" w:rsidRDefault="002C2265" w:rsidP="001A5BC5">
            <w:pPr>
              <w:spacing w:line="259" w:lineRule="auto"/>
              <w:jc w:val="center"/>
              <w:rPr>
                <w:rFonts w:ascii="Times New Roman" w:hAnsi="Times New Roman" w:cs="Times New Roman"/>
                <w:sz w:val="20"/>
                <w:szCs w:val="20"/>
              </w:rPr>
            </w:pPr>
            <w:r w:rsidRPr="001A5BC5">
              <w:rPr>
                <w:rFonts w:ascii="Times New Roman" w:hAnsi="Times New Roman" w:cs="Times New Roman"/>
                <w:sz w:val="20"/>
                <w:szCs w:val="20"/>
              </w:rPr>
              <w:t>Атрофия ворсинок</w:t>
            </w:r>
          </w:p>
        </w:tc>
        <w:tc>
          <w:tcPr>
            <w:tcW w:w="5321"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926EB38" w14:textId="1748A7E8" w:rsidR="002C2265" w:rsidRPr="001A5BC5" w:rsidRDefault="002C2265" w:rsidP="001A5BC5">
            <w:pPr>
              <w:spacing w:line="259" w:lineRule="auto"/>
              <w:jc w:val="center"/>
              <w:rPr>
                <w:rFonts w:ascii="Times New Roman" w:hAnsi="Times New Roman" w:cs="Times New Roman"/>
                <w:sz w:val="20"/>
                <w:szCs w:val="20"/>
              </w:rPr>
            </w:pPr>
            <w:r w:rsidRPr="001A5BC5">
              <w:rPr>
                <w:rFonts w:ascii="Times New Roman" w:hAnsi="Times New Roman" w:cs="Times New Roman"/>
                <w:sz w:val="20"/>
                <w:szCs w:val="20"/>
              </w:rPr>
              <w:t>Гистопатологические особенности для проведения дифференциального диагноза</w:t>
            </w:r>
          </w:p>
        </w:tc>
      </w:tr>
      <w:tr w:rsidR="002C2265" w:rsidRPr="008612FB" w14:paraId="5A20D2D2" w14:textId="77777777" w:rsidTr="00A62A17">
        <w:trPr>
          <w:trHeight w:val="262"/>
        </w:trPr>
        <w:tc>
          <w:tcPr>
            <w:tcW w:w="9896" w:type="dxa"/>
            <w:gridSpan w:val="4"/>
            <w:tcBorders>
              <w:top w:val="single" w:sz="4" w:space="0" w:color="000000"/>
              <w:left w:val="single" w:sz="4" w:space="0" w:color="000000"/>
              <w:bottom w:val="single" w:sz="4" w:space="0" w:color="000000"/>
              <w:right w:val="single" w:sz="4" w:space="0" w:color="000000"/>
            </w:tcBorders>
          </w:tcPr>
          <w:p w14:paraId="3AB202C3" w14:textId="7724DDBE" w:rsidR="002C2265" w:rsidRPr="001A5BC5" w:rsidRDefault="002C2265" w:rsidP="0041078F">
            <w:pPr>
              <w:spacing w:line="259" w:lineRule="auto"/>
              <w:jc w:val="center"/>
              <w:rPr>
                <w:rFonts w:ascii="Times New Roman" w:hAnsi="Times New Roman" w:cs="Times New Roman"/>
                <w:sz w:val="20"/>
                <w:szCs w:val="20"/>
              </w:rPr>
            </w:pPr>
            <w:r w:rsidRPr="001A5BC5">
              <w:rPr>
                <w:rFonts w:ascii="Times New Roman" w:hAnsi="Times New Roman" w:cs="Times New Roman"/>
                <w:sz w:val="20"/>
                <w:szCs w:val="20"/>
              </w:rPr>
              <w:t>Инфекционные заболевания</w:t>
            </w:r>
          </w:p>
        </w:tc>
      </w:tr>
      <w:tr w:rsidR="002C2265" w:rsidRPr="008612FB" w14:paraId="1DD00D60" w14:textId="77777777" w:rsidTr="00AE2A65">
        <w:trPr>
          <w:trHeight w:val="1054"/>
        </w:trPr>
        <w:tc>
          <w:tcPr>
            <w:tcW w:w="1986" w:type="dxa"/>
            <w:tcBorders>
              <w:top w:val="single" w:sz="4" w:space="0" w:color="000000"/>
              <w:left w:val="single" w:sz="4" w:space="0" w:color="000000"/>
              <w:bottom w:val="single" w:sz="4" w:space="0" w:color="000000"/>
              <w:right w:val="single" w:sz="4" w:space="0" w:color="000000"/>
            </w:tcBorders>
          </w:tcPr>
          <w:p w14:paraId="3844B647" w14:textId="5F33B832" w:rsidR="002C2265" w:rsidRPr="001A5BC5" w:rsidRDefault="002C2265" w:rsidP="001A5BC5">
            <w:pPr>
              <w:ind w:right="74"/>
              <w:rPr>
                <w:rFonts w:ascii="Times New Roman" w:hAnsi="Times New Roman" w:cs="Times New Roman"/>
                <w:sz w:val="20"/>
                <w:szCs w:val="20"/>
              </w:rPr>
            </w:pPr>
            <w:r w:rsidRPr="001A5BC5">
              <w:rPr>
                <w:rFonts w:ascii="Times New Roman" w:hAnsi="Times New Roman" w:cs="Times New Roman"/>
                <w:sz w:val="20"/>
                <w:szCs w:val="20"/>
              </w:rPr>
              <w:t xml:space="preserve">Паразитарные инфекции </w:t>
            </w:r>
          </w:p>
        </w:tc>
        <w:tc>
          <w:tcPr>
            <w:tcW w:w="1134" w:type="dxa"/>
            <w:tcBorders>
              <w:top w:val="single" w:sz="4" w:space="0" w:color="000000"/>
              <w:left w:val="single" w:sz="4" w:space="0" w:color="000000"/>
              <w:bottom w:val="single" w:sz="4" w:space="0" w:color="000000"/>
              <w:right w:val="single" w:sz="4" w:space="0" w:color="000000"/>
            </w:tcBorders>
          </w:tcPr>
          <w:p w14:paraId="2294DBA1" w14:textId="20686495" w:rsidR="002C2265" w:rsidRPr="001A5BC5" w:rsidRDefault="002C2265" w:rsidP="001A5BC5">
            <w:pPr>
              <w:spacing w:after="27"/>
              <w:rPr>
                <w:rFonts w:ascii="Times New Roman" w:hAnsi="Times New Roman" w:cs="Times New Roman"/>
                <w:sz w:val="20"/>
                <w:szCs w:val="20"/>
              </w:rPr>
            </w:pPr>
            <w:r w:rsidRPr="001A5BC5">
              <w:rPr>
                <w:rFonts w:ascii="Times New Roman" w:hAnsi="Times New Roman" w:cs="Times New Roman"/>
                <w:sz w:val="20"/>
                <w:szCs w:val="20"/>
              </w:rPr>
              <w:t xml:space="preserve">Редко выявляется в детском возрасте </w:t>
            </w:r>
          </w:p>
        </w:tc>
        <w:tc>
          <w:tcPr>
            <w:tcW w:w="1455" w:type="dxa"/>
            <w:tcBorders>
              <w:top w:val="single" w:sz="4" w:space="0" w:color="000000"/>
              <w:left w:val="single" w:sz="4" w:space="0" w:color="000000"/>
              <w:bottom w:val="single" w:sz="4" w:space="0" w:color="000000"/>
              <w:right w:val="single" w:sz="4" w:space="0" w:color="000000"/>
            </w:tcBorders>
          </w:tcPr>
          <w:p w14:paraId="43BA6703"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Редко выявляется в детском возрасте </w:t>
            </w:r>
          </w:p>
        </w:tc>
        <w:tc>
          <w:tcPr>
            <w:tcW w:w="5321" w:type="dxa"/>
            <w:tcBorders>
              <w:top w:val="single" w:sz="4" w:space="0" w:color="000000"/>
              <w:left w:val="single" w:sz="4" w:space="0" w:color="000000"/>
              <w:bottom w:val="single" w:sz="4" w:space="0" w:color="000000"/>
              <w:right w:val="single" w:sz="4" w:space="0" w:color="000000"/>
            </w:tcBorders>
          </w:tcPr>
          <w:p w14:paraId="610EA86B"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Выявление паразита (н-р, </w:t>
            </w:r>
            <w:proofErr w:type="spellStart"/>
            <w:r w:rsidRPr="001A5BC5">
              <w:rPr>
                <w:rFonts w:ascii="Times New Roman" w:eastAsia="Times New Roman" w:hAnsi="Times New Roman" w:cs="Times New Roman"/>
                <w:i/>
                <w:sz w:val="20"/>
                <w:szCs w:val="20"/>
              </w:rPr>
              <w:t>Giardia</w:t>
            </w:r>
            <w:proofErr w:type="spellEnd"/>
            <w:r w:rsidRPr="001A5BC5">
              <w:rPr>
                <w:rFonts w:ascii="Times New Roman" w:hAnsi="Times New Roman" w:cs="Times New Roman"/>
                <w:sz w:val="20"/>
                <w:szCs w:val="20"/>
              </w:rPr>
              <w:t xml:space="preserve">) </w:t>
            </w:r>
          </w:p>
          <w:p w14:paraId="0A5FF1E8"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Увеличение плазматических клеток в собственной пластинке СО </w:t>
            </w:r>
          </w:p>
        </w:tc>
      </w:tr>
      <w:tr w:rsidR="002C2265" w:rsidRPr="008612FB" w14:paraId="605B40AE" w14:textId="77777777" w:rsidTr="00A62A17">
        <w:trPr>
          <w:trHeight w:val="2033"/>
        </w:trPr>
        <w:tc>
          <w:tcPr>
            <w:tcW w:w="1986" w:type="dxa"/>
            <w:tcBorders>
              <w:top w:val="single" w:sz="4" w:space="0" w:color="000000"/>
              <w:left w:val="single" w:sz="4" w:space="0" w:color="000000"/>
              <w:bottom w:val="single" w:sz="4" w:space="0" w:color="000000"/>
              <w:right w:val="single" w:sz="4" w:space="0" w:color="000000"/>
            </w:tcBorders>
          </w:tcPr>
          <w:p w14:paraId="519DE946" w14:textId="5E2E45BB"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НР</w:t>
            </w:r>
            <w:r w:rsidR="0041078F" w:rsidRPr="001A5BC5">
              <w:rPr>
                <w:rFonts w:ascii="Times New Roman" w:hAnsi="Times New Roman" w:cs="Times New Roman"/>
                <w:sz w:val="20"/>
                <w:szCs w:val="20"/>
              </w:rPr>
              <w:t xml:space="preserve"> </w:t>
            </w:r>
            <w:r w:rsidRPr="001A5BC5">
              <w:rPr>
                <w:rFonts w:ascii="Times New Roman" w:hAnsi="Times New Roman" w:cs="Times New Roman"/>
                <w:sz w:val="20"/>
                <w:szCs w:val="20"/>
              </w:rPr>
              <w:t xml:space="preserve">положительный гастрит, язвенная болезнь </w:t>
            </w:r>
          </w:p>
        </w:tc>
        <w:tc>
          <w:tcPr>
            <w:tcW w:w="1134" w:type="dxa"/>
            <w:tcBorders>
              <w:top w:val="single" w:sz="4" w:space="0" w:color="000000"/>
              <w:left w:val="single" w:sz="4" w:space="0" w:color="000000"/>
              <w:bottom w:val="single" w:sz="4" w:space="0" w:color="000000"/>
              <w:right w:val="single" w:sz="4" w:space="0" w:color="000000"/>
            </w:tcBorders>
          </w:tcPr>
          <w:p w14:paraId="6E22EAB4" w14:textId="7FF4FF08"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Возможно </w:t>
            </w:r>
          </w:p>
        </w:tc>
        <w:tc>
          <w:tcPr>
            <w:tcW w:w="1455" w:type="dxa"/>
            <w:tcBorders>
              <w:top w:val="single" w:sz="4" w:space="0" w:color="000000"/>
              <w:left w:val="single" w:sz="4" w:space="0" w:color="000000"/>
              <w:bottom w:val="single" w:sz="4" w:space="0" w:color="000000"/>
              <w:right w:val="single" w:sz="4" w:space="0" w:color="000000"/>
            </w:tcBorders>
          </w:tcPr>
          <w:p w14:paraId="4C92FE84" w14:textId="77777777" w:rsidR="002C2265" w:rsidRPr="001A5BC5" w:rsidRDefault="002C2265" w:rsidP="001A5BC5">
            <w:pPr>
              <w:ind w:right="11"/>
              <w:rPr>
                <w:rFonts w:ascii="Times New Roman" w:hAnsi="Times New Roman" w:cs="Times New Roman"/>
                <w:sz w:val="20"/>
                <w:szCs w:val="20"/>
              </w:rPr>
            </w:pPr>
            <w:r w:rsidRPr="001A5BC5">
              <w:rPr>
                <w:rFonts w:ascii="Times New Roman" w:hAnsi="Times New Roman" w:cs="Times New Roman"/>
                <w:sz w:val="20"/>
                <w:szCs w:val="20"/>
              </w:rPr>
              <w:t xml:space="preserve">Возможна, легкой степени </w:t>
            </w:r>
          </w:p>
        </w:tc>
        <w:tc>
          <w:tcPr>
            <w:tcW w:w="5321" w:type="dxa"/>
            <w:tcBorders>
              <w:top w:val="single" w:sz="4" w:space="0" w:color="000000"/>
              <w:left w:val="single" w:sz="4" w:space="0" w:color="000000"/>
              <w:bottom w:val="single" w:sz="4" w:space="0" w:color="000000"/>
              <w:right w:val="single" w:sz="4" w:space="0" w:color="000000"/>
            </w:tcBorders>
          </w:tcPr>
          <w:p w14:paraId="3E3AE2FF" w14:textId="77777777" w:rsidR="002C2265" w:rsidRPr="001A5BC5" w:rsidRDefault="002C2265" w:rsidP="001A5BC5">
            <w:pPr>
              <w:ind w:right="103"/>
              <w:rPr>
                <w:rFonts w:ascii="Times New Roman" w:hAnsi="Times New Roman" w:cs="Times New Roman"/>
                <w:sz w:val="20"/>
                <w:szCs w:val="20"/>
              </w:rPr>
            </w:pPr>
            <w:proofErr w:type="spellStart"/>
            <w:r w:rsidRPr="001A5BC5">
              <w:rPr>
                <w:rFonts w:ascii="Times New Roman" w:hAnsi="Times New Roman" w:cs="Times New Roman"/>
                <w:sz w:val="20"/>
                <w:szCs w:val="20"/>
              </w:rPr>
              <w:t>Фовеолярная</w:t>
            </w:r>
            <w:proofErr w:type="spellEnd"/>
            <w:r w:rsidRPr="001A5BC5">
              <w:rPr>
                <w:rFonts w:ascii="Times New Roman" w:hAnsi="Times New Roman" w:cs="Times New Roman"/>
                <w:sz w:val="20"/>
                <w:szCs w:val="20"/>
              </w:rPr>
              <w:t xml:space="preserve"> метаплазия 12-ти перстной кишки; Увеличение плазматических клеток в собственной пластинке СО; </w:t>
            </w:r>
          </w:p>
          <w:p w14:paraId="742330B1" w14:textId="5ACAA5EF"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Нейтрофильная инфильтрация собственной пластинки и эпителия; </w:t>
            </w:r>
          </w:p>
          <w:p w14:paraId="050FF143" w14:textId="77777777" w:rsidR="002C2265" w:rsidRPr="001A5BC5" w:rsidRDefault="002C2265" w:rsidP="001A5BC5">
            <w:pPr>
              <w:spacing w:after="4"/>
              <w:rPr>
                <w:rFonts w:ascii="Times New Roman" w:hAnsi="Times New Roman" w:cs="Times New Roman"/>
                <w:sz w:val="20"/>
                <w:szCs w:val="20"/>
              </w:rPr>
            </w:pPr>
            <w:r w:rsidRPr="001A5BC5">
              <w:rPr>
                <w:rFonts w:ascii="Times New Roman" w:hAnsi="Times New Roman" w:cs="Times New Roman"/>
                <w:sz w:val="20"/>
                <w:szCs w:val="20"/>
              </w:rPr>
              <w:t xml:space="preserve">Более выраженные изменения в луковице 12-ти перстной кишки; </w:t>
            </w:r>
          </w:p>
          <w:p w14:paraId="4FA74DAA"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Присутствие HP в биопсии желудка </w:t>
            </w:r>
          </w:p>
        </w:tc>
      </w:tr>
      <w:tr w:rsidR="002C2265" w:rsidRPr="008612FB" w14:paraId="08937AA2" w14:textId="77777777" w:rsidTr="00A62A17">
        <w:trPr>
          <w:trHeight w:val="516"/>
        </w:trPr>
        <w:tc>
          <w:tcPr>
            <w:tcW w:w="1986" w:type="dxa"/>
            <w:tcBorders>
              <w:top w:val="single" w:sz="4" w:space="0" w:color="000000"/>
              <w:left w:val="single" w:sz="4" w:space="0" w:color="000000"/>
              <w:bottom w:val="single" w:sz="4" w:space="0" w:color="000000"/>
              <w:right w:val="single" w:sz="4" w:space="0" w:color="000000"/>
            </w:tcBorders>
          </w:tcPr>
          <w:p w14:paraId="27CD4FD2"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lastRenderedPageBreak/>
              <w:t xml:space="preserve">Тропическое спру </w:t>
            </w:r>
          </w:p>
        </w:tc>
        <w:tc>
          <w:tcPr>
            <w:tcW w:w="1134" w:type="dxa"/>
            <w:tcBorders>
              <w:top w:val="single" w:sz="4" w:space="0" w:color="000000"/>
              <w:left w:val="single" w:sz="4" w:space="0" w:color="000000"/>
              <w:bottom w:val="single" w:sz="4" w:space="0" w:color="000000"/>
              <w:right w:val="single" w:sz="4" w:space="0" w:color="000000"/>
            </w:tcBorders>
          </w:tcPr>
          <w:p w14:paraId="0A7BE164"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1455" w:type="dxa"/>
            <w:tcBorders>
              <w:top w:val="single" w:sz="4" w:space="0" w:color="000000"/>
              <w:left w:val="single" w:sz="4" w:space="0" w:color="000000"/>
              <w:bottom w:val="single" w:sz="4" w:space="0" w:color="000000"/>
              <w:right w:val="single" w:sz="4" w:space="0" w:color="000000"/>
            </w:tcBorders>
          </w:tcPr>
          <w:p w14:paraId="4D827259" w14:textId="2B4CA40F" w:rsidR="002C2265" w:rsidRPr="001A5BC5" w:rsidRDefault="002C2265" w:rsidP="001A5BC5">
            <w:pPr>
              <w:tabs>
                <w:tab w:val="right" w:pos="1445"/>
              </w:tabs>
              <w:spacing w:after="25"/>
              <w:rPr>
                <w:rFonts w:ascii="Times New Roman" w:hAnsi="Times New Roman" w:cs="Times New Roman"/>
                <w:sz w:val="20"/>
                <w:szCs w:val="20"/>
              </w:rPr>
            </w:pPr>
            <w:r w:rsidRPr="001A5BC5">
              <w:rPr>
                <w:rFonts w:ascii="Times New Roman" w:hAnsi="Times New Roman" w:cs="Times New Roman"/>
                <w:sz w:val="20"/>
                <w:szCs w:val="20"/>
              </w:rPr>
              <w:t xml:space="preserve">Да, легкой </w:t>
            </w:r>
          </w:p>
          <w:p w14:paraId="2069A2F1"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степени </w:t>
            </w:r>
          </w:p>
        </w:tc>
        <w:tc>
          <w:tcPr>
            <w:tcW w:w="5321" w:type="dxa"/>
            <w:tcBorders>
              <w:top w:val="single" w:sz="4" w:space="0" w:color="000000"/>
              <w:left w:val="single" w:sz="4" w:space="0" w:color="000000"/>
              <w:bottom w:val="single" w:sz="4" w:space="0" w:color="000000"/>
              <w:right w:val="single" w:sz="4" w:space="0" w:color="000000"/>
            </w:tcBorders>
          </w:tcPr>
          <w:p w14:paraId="0F9CAC87"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Обширное поражение подвздошной кишки </w:t>
            </w:r>
          </w:p>
        </w:tc>
      </w:tr>
      <w:tr w:rsidR="002C2265" w:rsidRPr="008612FB" w14:paraId="09576F2C" w14:textId="77777777" w:rsidTr="00A62A17">
        <w:trPr>
          <w:trHeight w:val="1022"/>
        </w:trPr>
        <w:tc>
          <w:tcPr>
            <w:tcW w:w="1986" w:type="dxa"/>
            <w:tcBorders>
              <w:top w:val="single" w:sz="4" w:space="0" w:color="000000"/>
              <w:left w:val="single" w:sz="4" w:space="0" w:color="000000"/>
              <w:bottom w:val="single" w:sz="4" w:space="0" w:color="000000"/>
              <w:right w:val="single" w:sz="4" w:space="0" w:color="000000"/>
            </w:tcBorders>
          </w:tcPr>
          <w:p w14:paraId="1CD44630"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Синдром избыточного бактериально го роста </w:t>
            </w:r>
          </w:p>
        </w:tc>
        <w:tc>
          <w:tcPr>
            <w:tcW w:w="1134" w:type="dxa"/>
            <w:tcBorders>
              <w:top w:val="single" w:sz="4" w:space="0" w:color="000000"/>
              <w:left w:val="single" w:sz="4" w:space="0" w:color="000000"/>
              <w:bottom w:val="single" w:sz="4" w:space="0" w:color="000000"/>
              <w:right w:val="single" w:sz="4" w:space="0" w:color="000000"/>
            </w:tcBorders>
          </w:tcPr>
          <w:p w14:paraId="16954ECC"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1455" w:type="dxa"/>
            <w:tcBorders>
              <w:top w:val="single" w:sz="4" w:space="0" w:color="000000"/>
              <w:left w:val="single" w:sz="4" w:space="0" w:color="000000"/>
              <w:bottom w:val="single" w:sz="4" w:space="0" w:color="000000"/>
              <w:right w:val="single" w:sz="4" w:space="0" w:color="000000"/>
            </w:tcBorders>
          </w:tcPr>
          <w:p w14:paraId="78FC93CA"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Возможна </w:t>
            </w:r>
          </w:p>
        </w:tc>
        <w:tc>
          <w:tcPr>
            <w:tcW w:w="5321" w:type="dxa"/>
            <w:tcBorders>
              <w:top w:val="single" w:sz="4" w:space="0" w:color="000000"/>
              <w:left w:val="single" w:sz="4" w:space="0" w:color="000000"/>
              <w:bottom w:val="single" w:sz="4" w:space="0" w:color="000000"/>
              <w:right w:val="single" w:sz="4" w:space="0" w:color="000000"/>
            </w:tcBorders>
          </w:tcPr>
          <w:p w14:paraId="0CBEA89E"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Изменения преимущественно легкой степени   </w:t>
            </w:r>
          </w:p>
        </w:tc>
      </w:tr>
      <w:tr w:rsidR="002C2265" w:rsidRPr="008612FB" w14:paraId="5FC69179" w14:textId="77777777" w:rsidTr="00AE2A65">
        <w:trPr>
          <w:trHeight w:val="591"/>
        </w:trPr>
        <w:tc>
          <w:tcPr>
            <w:tcW w:w="1986" w:type="dxa"/>
            <w:tcBorders>
              <w:top w:val="single" w:sz="4" w:space="0" w:color="000000"/>
              <w:left w:val="single" w:sz="4" w:space="0" w:color="000000"/>
              <w:bottom w:val="single" w:sz="4" w:space="0" w:color="000000"/>
              <w:right w:val="single" w:sz="4" w:space="0" w:color="000000"/>
            </w:tcBorders>
          </w:tcPr>
          <w:p w14:paraId="7A50A02E"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Болезнь </w:t>
            </w:r>
            <w:proofErr w:type="spellStart"/>
            <w:r w:rsidRPr="001A5BC5">
              <w:rPr>
                <w:rFonts w:ascii="Times New Roman" w:hAnsi="Times New Roman" w:cs="Times New Roman"/>
                <w:sz w:val="20"/>
                <w:szCs w:val="20"/>
              </w:rPr>
              <w:t>Уиппла</w:t>
            </w:r>
            <w:proofErr w:type="spellEnd"/>
            <w:r w:rsidRPr="001A5BC5">
              <w:rPr>
                <w:rFonts w:ascii="Times New Roman" w:hAnsi="Times New Roman" w:cs="Times New Roman"/>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21E0392"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Редко  </w:t>
            </w:r>
          </w:p>
        </w:tc>
        <w:tc>
          <w:tcPr>
            <w:tcW w:w="1455" w:type="dxa"/>
            <w:tcBorders>
              <w:top w:val="single" w:sz="4" w:space="0" w:color="000000"/>
              <w:left w:val="single" w:sz="4" w:space="0" w:color="000000"/>
              <w:bottom w:val="single" w:sz="4" w:space="0" w:color="000000"/>
              <w:right w:val="single" w:sz="4" w:space="0" w:color="000000"/>
            </w:tcBorders>
          </w:tcPr>
          <w:p w14:paraId="547B9915"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5321" w:type="dxa"/>
            <w:tcBorders>
              <w:top w:val="single" w:sz="4" w:space="0" w:color="000000"/>
              <w:left w:val="single" w:sz="4" w:space="0" w:color="000000"/>
              <w:bottom w:val="single" w:sz="4" w:space="0" w:color="000000"/>
              <w:right w:val="single" w:sz="4" w:space="0" w:color="000000"/>
            </w:tcBorders>
          </w:tcPr>
          <w:p w14:paraId="4DAF7920" w14:textId="0B1E3082"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Крупные пенистые макрофаги, содержащие гранулы с PAS-позитивным веществом в собственной пластинке СО </w:t>
            </w:r>
          </w:p>
        </w:tc>
      </w:tr>
      <w:tr w:rsidR="002C2265" w:rsidRPr="008612FB" w14:paraId="0AEFB805" w14:textId="77777777" w:rsidTr="00AE2A65">
        <w:trPr>
          <w:trHeight w:val="992"/>
        </w:trPr>
        <w:tc>
          <w:tcPr>
            <w:tcW w:w="1986" w:type="dxa"/>
            <w:tcBorders>
              <w:top w:val="single" w:sz="4" w:space="0" w:color="000000"/>
              <w:left w:val="single" w:sz="4" w:space="0" w:color="000000"/>
              <w:bottom w:val="single" w:sz="4" w:space="0" w:color="000000"/>
              <w:right w:val="single" w:sz="4" w:space="0" w:color="000000"/>
            </w:tcBorders>
          </w:tcPr>
          <w:p w14:paraId="0B4CD8A5" w14:textId="39374D3E" w:rsidR="002C2265" w:rsidRPr="001A5BC5" w:rsidRDefault="002C2265" w:rsidP="001A5BC5">
            <w:pPr>
              <w:spacing w:after="29"/>
              <w:rPr>
                <w:rFonts w:ascii="Times New Roman" w:hAnsi="Times New Roman" w:cs="Times New Roman"/>
                <w:sz w:val="20"/>
                <w:szCs w:val="20"/>
              </w:rPr>
            </w:pPr>
            <w:r w:rsidRPr="001A5BC5">
              <w:rPr>
                <w:rFonts w:ascii="Times New Roman" w:hAnsi="Times New Roman" w:cs="Times New Roman"/>
                <w:sz w:val="20"/>
                <w:szCs w:val="20"/>
              </w:rPr>
              <w:t xml:space="preserve">Вирусные гастроэнтериты и постинфекционные изменения  </w:t>
            </w:r>
          </w:p>
        </w:tc>
        <w:tc>
          <w:tcPr>
            <w:tcW w:w="1134" w:type="dxa"/>
            <w:tcBorders>
              <w:top w:val="single" w:sz="4" w:space="0" w:color="000000"/>
              <w:left w:val="single" w:sz="4" w:space="0" w:color="000000"/>
              <w:bottom w:val="single" w:sz="4" w:space="0" w:color="000000"/>
              <w:right w:val="single" w:sz="4" w:space="0" w:color="000000"/>
            </w:tcBorders>
          </w:tcPr>
          <w:p w14:paraId="1E1FE8DE"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1455" w:type="dxa"/>
            <w:tcBorders>
              <w:top w:val="single" w:sz="4" w:space="0" w:color="000000"/>
              <w:left w:val="single" w:sz="4" w:space="0" w:color="000000"/>
              <w:bottom w:val="single" w:sz="4" w:space="0" w:color="000000"/>
              <w:right w:val="single" w:sz="4" w:space="0" w:color="000000"/>
            </w:tcBorders>
          </w:tcPr>
          <w:p w14:paraId="49354598" w14:textId="203795A3" w:rsidR="002C2265" w:rsidRPr="001A5BC5" w:rsidRDefault="002C2265" w:rsidP="001A5BC5">
            <w:pPr>
              <w:ind w:right="77"/>
              <w:rPr>
                <w:rFonts w:ascii="Times New Roman" w:hAnsi="Times New Roman" w:cs="Times New Roman"/>
                <w:sz w:val="20"/>
                <w:szCs w:val="20"/>
              </w:rPr>
            </w:pPr>
            <w:r w:rsidRPr="001A5BC5">
              <w:rPr>
                <w:rFonts w:ascii="Times New Roman" w:hAnsi="Times New Roman" w:cs="Times New Roman"/>
                <w:sz w:val="20"/>
                <w:szCs w:val="20"/>
              </w:rPr>
              <w:t xml:space="preserve">Возможна, степень выраженности вариабельна  </w:t>
            </w:r>
          </w:p>
        </w:tc>
        <w:tc>
          <w:tcPr>
            <w:tcW w:w="5321" w:type="dxa"/>
            <w:tcBorders>
              <w:top w:val="single" w:sz="4" w:space="0" w:color="000000"/>
              <w:left w:val="single" w:sz="4" w:space="0" w:color="000000"/>
              <w:bottom w:val="single" w:sz="4" w:space="0" w:color="000000"/>
              <w:right w:val="single" w:sz="4" w:space="0" w:color="000000"/>
            </w:tcBorders>
          </w:tcPr>
          <w:p w14:paraId="1BBBB3DC" w14:textId="59E22EE8"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Восстановление слизистой </w:t>
            </w:r>
            <w:r w:rsidRPr="001A5BC5">
              <w:rPr>
                <w:rFonts w:ascii="Times New Roman" w:hAnsi="Times New Roman" w:cs="Times New Roman"/>
                <w:sz w:val="20"/>
                <w:szCs w:val="20"/>
              </w:rPr>
              <w:tab/>
              <w:t xml:space="preserve">оболочки после разрешения инфекции </w:t>
            </w:r>
          </w:p>
        </w:tc>
      </w:tr>
      <w:tr w:rsidR="002C2265" w:rsidRPr="008612FB" w14:paraId="4977F2C2" w14:textId="77777777" w:rsidTr="00A62A17">
        <w:trPr>
          <w:trHeight w:val="264"/>
        </w:trPr>
        <w:tc>
          <w:tcPr>
            <w:tcW w:w="9896" w:type="dxa"/>
            <w:gridSpan w:val="4"/>
            <w:tcBorders>
              <w:top w:val="single" w:sz="4" w:space="0" w:color="000000"/>
              <w:left w:val="single" w:sz="4" w:space="0" w:color="000000"/>
              <w:bottom w:val="single" w:sz="4" w:space="0" w:color="000000"/>
              <w:right w:val="single" w:sz="4" w:space="0" w:color="000000"/>
            </w:tcBorders>
          </w:tcPr>
          <w:p w14:paraId="29735B07" w14:textId="421E59CD" w:rsidR="002C2265" w:rsidRPr="001A5BC5" w:rsidRDefault="002C2265" w:rsidP="001A5BC5">
            <w:pPr>
              <w:jc w:val="center"/>
              <w:rPr>
                <w:rFonts w:ascii="Times New Roman" w:hAnsi="Times New Roman" w:cs="Times New Roman"/>
                <w:sz w:val="20"/>
                <w:szCs w:val="20"/>
              </w:rPr>
            </w:pPr>
            <w:r w:rsidRPr="001A5BC5">
              <w:rPr>
                <w:rFonts w:ascii="Times New Roman" w:hAnsi="Times New Roman" w:cs="Times New Roman"/>
                <w:sz w:val="20"/>
                <w:szCs w:val="20"/>
              </w:rPr>
              <w:t>Применение лекарственных препаратов</w:t>
            </w:r>
          </w:p>
        </w:tc>
      </w:tr>
      <w:tr w:rsidR="002C2265" w:rsidRPr="008612FB" w14:paraId="7E43C34C" w14:textId="77777777" w:rsidTr="00AE2A65">
        <w:trPr>
          <w:trHeight w:val="705"/>
        </w:trPr>
        <w:tc>
          <w:tcPr>
            <w:tcW w:w="1986" w:type="dxa"/>
            <w:tcBorders>
              <w:top w:val="single" w:sz="4" w:space="0" w:color="000000"/>
              <w:left w:val="single" w:sz="4" w:space="0" w:color="000000"/>
              <w:bottom w:val="single" w:sz="4" w:space="0" w:color="000000"/>
              <w:right w:val="single" w:sz="4" w:space="0" w:color="000000"/>
            </w:tcBorders>
          </w:tcPr>
          <w:p w14:paraId="19A8E6CD"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НПВП </w:t>
            </w:r>
          </w:p>
        </w:tc>
        <w:tc>
          <w:tcPr>
            <w:tcW w:w="1134" w:type="dxa"/>
            <w:tcBorders>
              <w:top w:val="single" w:sz="4" w:space="0" w:color="000000"/>
              <w:left w:val="single" w:sz="4" w:space="0" w:color="000000"/>
              <w:bottom w:val="single" w:sz="4" w:space="0" w:color="000000"/>
              <w:right w:val="single" w:sz="4" w:space="0" w:color="000000"/>
            </w:tcBorders>
          </w:tcPr>
          <w:p w14:paraId="61909F6A" w14:textId="262A0D41"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Возможно </w:t>
            </w:r>
          </w:p>
        </w:tc>
        <w:tc>
          <w:tcPr>
            <w:tcW w:w="1455" w:type="dxa"/>
            <w:tcBorders>
              <w:top w:val="single" w:sz="4" w:space="0" w:color="000000"/>
              <w:left w:val="single" w:sz="4" w:space="0" w:color="000000"/>
              <w:bottom w:val="single" w:sz="4" w:space="0" w:color="000000"/>
              <w:right w:val="single" w:sz="4" w:space="0" w:color="000000"/>
            </w:tcBorders>
          </w:tcPr>
          <w:p w14:paraId="04409FDF" w14:textId="77777777" w:rsidR="002C2265" w:rsidRPr="001A5BC5" w:rsidRDefault="002C2265" w:rsidP="001A5BC5">
            <w:pPr>
              <w:ind w:right="11"/>
              <w:rPr>
                <w:rFonts w:ascii="Times New Roman" w:hAnsi="Times New Roman" w:cs="Times New Roman"/>
                <w:sz w:val="20"/>
                <w:szCs w:val="20"/>
              </w:rPr>
            </w:pPr>
            <w:r w:rsidRPr="001A5BC5">
              <w:rPr>
                <w:rFonts w:ascii="Times New Roman" w:hAnsi="Times New Roman" w:cs="Times New Roman"/>
                <w:sz w:val="20"/>
                <w:szCs w:val="20"/>
              </w:rPr>
              <w:t xml:space="preserve">Редко, очаговая, легкой степени </w:t>
            </w:r>
          </w:p>
        </w:tc>
        <w:tc>
          <w:tcPr>
            <w:tcW w:w="5321" w:type="dxa"/>
            <w:tcBorders>
              <w:top w:val="single" w:sz="4" w:space="0" w:color="000000"/>
              <w:left w:val="single" w:sz="4" w:space="0" w:color="000000"/>
              <w:bottom w:val="single" w:sz="4" w:space="0" w:color="000000"/>
              <w:right w:val="single" w:sz="4" w:space="0" w:color="000000"/>
            </w:tcBorders>
          </w:tcPr>
          <w:p w14:paraId="3E41D2E0"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Эрозии, нейтрофильная инфильтрация в собственной пластинке СО </w:t>
            </w:r>
          </w:p>
        </w:tc>
      </w:tr>
      <w:tr w:rsidR="002C2265" w:rsidRPr="008612FB" w14:paraId="35398746" w14:textId="77777777" w:rsidTr="00A62A17">
        <w:trPr>
          <w:trHeight w:val="768"/>
        </w:trPr>
        <w:tc>
          <w:tcPr>
            <w:tcW w:w="1986" w:type="dxa"/>
            <w:tcBorders>
              <w:top w:val="single" w:sz="4" w:space="0" w:color="000000"/>
              <w:left w:val="single" w:sz="4" w:space="0" w:color="000000"/>
              <w:bottom w:val="single" w:sz="4" w:space="0" w:color="000000"/>
              <w:right w:val="single" w:sz="4" w:space="0" w:color="000000"/>
            </w:tcBorders>
          </w:tcPr>
          <w:p w14:paraId="388633A7" w14:textId="11FB2C79" w:rsidR="002C2265" w:rsidRPr="001A5BC5" w:rsidRDefault="002C2265" w:rsidP="001A5BC5">
            <w:pPr>
              <w:spacing w:after="3"/>
              <w:rPr>
                <w:rFonts w:ascii="Times New Roman" w:hAnsi="Times New Roman" w:cs="Times New Roman"/>
                <w:sz w:val="20"/>
                <w:szCs w:val="20"/>
              </w:rPr>
            </w:pPr>
            <w:r w:rsidRPr="001A5BC5">
              <w:rPr>
                <w:rFonts w:ascii="Times New Roman" w:hAnsi="Times New Roman" w:cs="Times New Roman"/>
                <w:sz w:val="20"/>
                <w:szCs w:val="20"/>
              </w:rPr>
              <w:t xml:space="preserve">Противоопухолевые и </w:t>
            </w:r>
            <w:proofErr w:type="spellStart"/>
            <w:r w:rsidRPr="001A5BC5">
              <w:rPr>
                <w:rFonts w:ascii="Times New Roman" w:hAnsi="Times New Roman" w:cs="Times New Roman"/>
                <w:sz w:val="20"/>
                <w:szCs w:val="20"/>
              </w:rPr>
              <w:t>иммуномоду</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0F78638A"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Редко </w:t>
            </w:r>
          </w:p>
        </w:tc>
        <w:tc>
          <w:tcPr>
            <w:tcW w:w="1455" w:type="dxa"/>
            <w:tcBorders>
              <w:top w:val="single" w:sz="4" w:space="0" w:color="000000"/>
              <w:left w:val="single" w:sz="4" w:space="0" w:color="000000"/>
              <w:bottom w:val="single" w:sz="4" w:space="0" w:color="000000"/>
              <w:right w:val="single" w:sz="4" w:space="0" w:color="000000"/>
            </w:tcBorders>
          </w:tcPr>
          <w:p w14:paraId="188F5EC1"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Возможна </w:t>
            </w:r>
          </w:p>
        </w:tc>
        <w:tc>
          <w:tcPr>
            <w:tcW w:w="5321" w:type="dxa"/>
            <w:tcBorders>
              <w:top w:val="single" w:sz="4" w:space="0" w:color="000000"/>
              <w:left w:val="single" w:sz="4" w:space="0" w:color="000000"/>
              <w:bottom w:val="single" w:sz="4" w:space="0" w:color="000000"/>
              <w:right w:val="single" w:sz="4" w:space="0" w:color="000000"/>
            </w:tcBorders>
          </w:tcPr>
          <w:p w14:paraId="4F32DFBD" w14:textId="77777777" w:rsidR="002C2265" w:rsidRPr="001A5BC5" w:rsidRDefault="002C2265" w:rsidP="001A5BC5">
            <w:pPr>
              <w:spacing w:after="3"/>
              <w:rPr>
                <w:rFonts w:ascii="Times New Roman" w:hAnsi="Times New Roman" w:cs="Times New Roman"/>
                <w:sz w:val="20"/>
                <w:szCs w:val="20"/>
              </w:rPr>
            </w:pPr>
            <w:r w:rsidRPr="001A5BC5">
              <w:rPr>
                <w:rFonts w:ascii="Times New Roman" w:hAnsi="Times New Roman" w:cs="Times New Roman"/>
                <w:sz w:val="20"/>
                <w:szCs w:val="20"/>
              </w:rPr>
              <w:t xml:space="preserve">Нарушение структуры крипт </w:t>
            </w:r>
          </w:p>
          <w:p w14:paraId="6DBE3664"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Нейтрофильная </w:t>
            </w:r>
            <w:r w:rsidRPr="001A5BC5">
              <w:rPr>
                <w:rFonts w:ascii="Times New Roman" w:hAnsi="Times New Roman" w:cs="Times New Roman"/>
                <w:sz w:val="20"/>
                <w:szCs w:val="20"/>
              </w:rPr>
              <w:tab/>
              <w:t xml:space="preserve">инфильтрация </w:t>
            </w:r>
            <w:r w:rsidRPr="001A5BC5">
              <w:rPr>
                <w:rFonts w:ascii="Times New Roman" w:hAnsi="Times New Roman" w:cs="Times New Roman"/>
                <w:sz w:val="20"/>
                <w:szCs w:val="20"/>
              </w:rPr>
              <w:tab/>
              <w:t xml:space="preserve">собственной пластинки СО;  </w:t>
            </w:r>
          </w:p>
        </w:tc>
      </w:tr>
      <w:tr w:rsidR="002C2265" w:rsidRPr="008612FB" w14:paraId="5C39DE20" w14:textId="77777777" w:rsidTr="00A62A17">
        <w:trPr>
          <w:trHeight w:val="768"/>
        </w:trPr>
        <w:tc>
          <w:tcPr>
            <w:tcW w:w="1986" w:type="dxa"/>
            <w:tcBorders>
              <w:top w:val="single" w:sz="4" w:space="0" w:color="000000"/>
              <w:left w:val="single" w:sz="4" w:space="0" w:color="000000"/>
              <w:bottom w:val="single" w:sz="4" w:space="0" w:color="000000"/>
              <w:right w:val="single" w:sz="4" w:space="0" w:color="000000"/>
            </w:tcBorders>
          </w:tcPr>
          <w:p w14:paraId="7B076676" w14:textId="77777777" w:rsidR="002C2265" w:rsidRPr="001A5BC5" w:rsidRDefault="002C2265" w:rsidP="001A5BC5">
            <w:pPr>
              <w:rPr>
                <w:rFonts w:ascii="Times New Roman" w:hAnsi="Times New Roman" w:cs="Times New Roman"/>
                <w:sz w:val="20"/>
                <w:szCs w:val="20"/>
              </w:rPr>
            </w:pPr>
            <w:proofErr w:type="spellStart"/>
            <w:r w:rsidRPr="001A5BC5">
              <w:rPr>
                <w:rFonts w:ascii="Times New Roman" w:hAnsi="Times New Roman" w:cs="Times New Roman"/>
                <w:sz w:val="20"/>
                <w:szCs w:val="20"/>
              </w:rPr>
              <w:t>лирующие</w:t>
            </w:r>
            <w:proofErr w:type="spellEnd"/>
            <w:r w:rsidRPr="001A5BC5">
              <w:rPr>
                <w:rFonts w:ascii="Times New Roman" w:hAnsi="Times New Roman" w:cs="Times New Roman"/>
                <w:sz w:val="20"/>
                <w:szCs w:val="20"/>
              </w:rPr>
              <w:t xml:space="preserve"> препараты </w:t>
            </w:r>
          </w:p>
        </w:tc>
        <w:tc>
          <w:tcPr>
            <w:tcW w:w="1134" w:type="dxa"/>
            <w:tcBorders>
              <w:top w:val="single" w:sz="4" w:space="0" w:color="000000"/>
              <w:left w:val="single" w:sz="4" w:space="0" w:color="000000"/>
              <w:bottom w:val="single" w:sz="4" w:space="0" w:color="000000"/>
              <w:right w:val="single" w:sz="4" w:space="0" w:color="000000"/>
            </w:tcBorders>
          </w:tcPr>
          <w:p w14:paraId="65F2BB7E" w14:textId="77777777" w:rsidR="002C2265" w:rsidRPr="001A5BC5" w:rsidRDefault="002C2265" w:rsidP="001A5BC5">
            <w:pPr>
              <w:spacing w:after="160"/>
              <w:rPr>
                <w:rFonts w:ascii="Times New Roman" w:hAnsi="Times New Roman" w:cs="Times New Roman"/>
                <w:sz w:val="20"/>
                <w:szCs w:val="20"/>
              </w:rPr>
            </w:pPr>
          </w:p>
        </w:tc>
        <w:tc>
          <w:tcPr>
            <w:tcW w:w="1455" w:type="dxa"/>
            <w:tcBorders>
              <w:top w:val="single" w:sz="4" w:space="0" w:color="000000"/>
              <w:left w:val="single" w:sz="4" w:space="0" w:color="000000"/>
              <w:bottom w:val="single" w:sz="4" w:space="0" w:color="000000"/>
              <w:right w:val="single" w:sz="4" w:space="0" w:color="000000"/>
            </w:tcBorders>
          </w:tcPr>
          <w:p w14:paraId="2C0FD014" w14:textId="77777777" w:rsidR="002C2265" w:rsidRPr="001A5BC5" w:rsidRDefault="002C2265" w:rsidP="001A5BC5">
            <w:pPr>
              <w:spacing w:after="160"/>
              <w:rPr>
                <w:rFonts w:ascii="Times New Roman" w:hAnsi="Times New Roman" w:cs="Times New Roman"/>
                <w:sz w:val="20"/>
                <w:szCs w:val="20"/>
              </w:rPr>
            </w:pPr>
          </w:p>
        </w:tc>
        <w:tc>
          <w:tcPr>
            <w:tcW w:w="5321" w:type="dxa"/>
            <w:tcBorders>
              <w:top w:val="single" w:sz="4" w:space="0" w:color="000000"/>
              <w:left w:val="single" w:sz="4" w:space="0" w:color="000000"/>
              <w:bottom w:val="single" w:sz="4" w:space="0" w:color="000000"/>
              <w:right w:val="single" w:sz="4" w:space="0" w:color="000000"/>
            </w:tcBorders>
          </w:tcPr>
          <w:p w14:paraId="75AE5A0B" w14:textId="77777777" w:rsidR="002C2265" w:rsidRPr="001A5BC5" w:rsidRDefault="002C2265" w:rsidP="001A5BC5">
            <w:pPr>
              <w:spacing w:after="19"/>
              <w:rPr>
                <w:rFonts w:ascii="Times New Roman" w:hAnsi="Times New Roman" w:cs="Times New Roman"/>
                <w:sz w:val="20"/>
                <w:szCs w:val="20"/>
              </w:rPr>
            </w:pPr>
            <w:r w:rsidRPr="001A5BC5">
              <w:rPr>
                <w:rFonts w:ascii="Times New Roman" w:hAnsi="Times New Roman" w:cs="Times New Roman"/>
                <w:sz w:val="20"/>
                <w:szCs w:val="20"/>
              </w:rPr>
              <w:t xml:space="preserve">Очаги апоптоза в криптах;  </w:t>
            </w:r>
          </w:p>
          <w:p w14:paraId="3CC13C7A"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Поражение других органов желудочно-кишечных тракта (гастрит, колит) </w:t>
            </w:r>
          </w:p>
        </w:tc>
      </w:tr>
      <w:tr w:rsidR="002C2265" w:rsidRPr="008612FB" w14:paraId="1B8A592F" w14:textId="77777777" w:rsidTr="00AE2A65">
        <w:trPr>
          <w:trHeight w:val="1044"/>
        </w:trPr>
        <w:tc>
          <w:tcPr>
            <w:tcW w:w="1986" w:type="dxa"/>
            <w:tcBorders>
              <w:top w:val="single" w:sz="4" w:space="0" w:color="000000"/>
              <w:left w:val="single" w:sz="4" w:space="0" w:color="000000"/>
              <w:bottom w:val="single" w:sz="4" w:space="0" w:color="000000"/>
              <w:right w:val="single" w:sz="4" w:space="0" w:color="000000"/>
            </w:tcBorders>
          </w:tcPr>
          <w:p w14:paraId="0D459EFD" w14:textId="31FB779E" w:rsidR="002C2265" w:rsidRPr="001A5BC5" w:rsidRDefault="002C2265" w:rsidP="001A5BC5">
            <w:pPr>
              <w:rPr>
                <w:rFonts w:ascii="Times New Roman" w:hAnsi="Times New Roman" w:cs="Times New Roman"/>
                <w:sz w:val="20"/>
                <w:szCs w:val="20"/>
              </w:rPr>
            </w:pPr>
            <w:hyperlink r:id="rId127">
              <w:r w:rsidRPr="001A5BC5">
                <w:rPr>
                  <w:rFonts w:ascii="Times New Roman" w:hAnsi="Times New Roman" w:cs="Times New Roman"/>
                  <w:sz w:val="20"/>
                  <w:szCs w:val="20"/>
                </w:rPr>
                <w:t xml:space="preserve">Антагонисты </w:t>
              </w:r>
            </w:hyperlink>
            <w:hyperlink r:id="rId128">
              <w:r w:rsidRPr="001A5BC5">
                <w:rPr>
                  <w:rFonts w:ascii="Times New Roman" w:hAnsi="Times New Roman" w:cs="Times New Roman"/>
                  <w:sz w:val="20"/>
                  <w:szCs w:val="20"/>
                </w:rPr>
                <w:t xml:space="preserve">рецепторов </w:t>
              </w:r>
            </w:hyperlink>
            <w:hyperlink r:id="rId129">
              <w:r w:rsidRPr="001A5BC5">
                <w:rPr>
                  <w:rFonts w:ascii="Times New Roman" w:hAnsi="Times New Roman" w:cs="Times New Roman"/>
                  <w:sz w:val="20"/>
                  <w:szCs w:val="20"/>
                </w:rPr>
                <w:t xml:space="preserve">ангиотензина </w:t>
              </w:r>
            </w:hyperlink>
            <w:hyperlink r:id="rId130">
              <w:r w:rsidRPr="001A5BC5">
                <w:rPr>
                  <w:rFonts w:ascii="Times New Roman" w:hAnsi="Times New Roman" w:cs="Times New Roman"/>
                  <w:sz w:val="20"/>
                  <w:szCs w:val="20"/>
                </w:rPr>
                <w:t>II</w:t>
              </w:r>
            </w:hyperlink>
            <w:hyperlink r:id="rId131">
              <w:r w:rsidRPr="001A5BC5">
                <w:rPr>
                  <w:rFonts w:ascii="Times New Roman" w:hAnsi="Times New Roman" w:cs="Times New Roman"/>
                  <w:sz w:val="20"/>
                  <w:szCs w:val="20"/>
                </w:rPr>
                <w:t xml:space="preserve"> </w:t>
              </w:r>
            </w:hyperlink>
            <w:r w:rsidRPr="001A5BC5">
              <w:rPr>
                <w:rFonts w:ascii="Times New Roman" w:hAnsi="Times New Roman" w:cs="Times New Roman"/>
                <w:sz w:val="20"/>
                <w:szCs w:val="20"/>
              </w:rPr>
              <w:t>(</w:t>
            </w:r>
            <w:proofErr w:type="spellStart"/>
            <w:r w:rsidRPr="001A5BC5">
              <w:rPr>
                <w:rFonts w:ascii="Times New Roman" w:hAnsi="Times New Roman" w:cs="Times New Roman"/>
                <w:sz w:val="20"/>
                <w:szCs w:val="20"/>
              </w:rPr>
              <w:t>олмесартан</w:t>
            </w:r>
            <w:proofErr w:type="spellEnd"/>
            <w:r w:rsidRPr="001A5BC5">
              <w:rPr>
                <w:rFonts w:ascii="Times New Roman" w:hAnsi="Times New Roman" w:cs="Times New Roman"/>
                <w:sz w:val="20"/>
                <w:szCs w:val="20"/>
              </w:rPr>
              <w:t xml:space="preserve"> и др.) </w:t>
            </w:r>
          </w:p>
        </w:tc>
        <w:tc>
          <w:tcPr>
            <w:tcW w:w="1134" w:type="dxa"/>
            <w:tcBorders>
              <w:top w:val="single" w:sz="4" w:space="0" w:color="000000"/>
              <w:left w:val="single" w:sz="4" w:space="0" w:color="000000"/>
              <w:bottom w:val="single" w:sz="4" w:space="0" w:color="000000"/>
              <w:right w:val="single" w:sz="4" w:space="0" w:color="000000"/>
            </w:tcBorders>
          </w:tcPr>
          <w:p w14:paraId="3194D03A" w14:textId="199B1EDD" w:rsidR="002C2265" w:rsidRPr="001A5BC5" w:rsidRDefault="002C2265" w:rsidP="001A5BC5">
            <w:pPr>
              <w:spacing w:after="7"/>
              <w:rPr>
                <w:rFonts w:ascii="Times New Roman" w:hAnsi="Times New Roman" w:cs="Times New Roman"/>
                <w:sz w:val="20"/>
                <w:szCs w:val="20"/>
              </w:rPr>
            </w:pPr>
            <w:r w:rsidRPr="001A5BC5">
              <w:rPr>
                <w:rFonts w:ascii="Times New Roman" w:hAnsi="Times New Roman" w:cs="Times New Roman"/>
                <w:sz w:val="20"/>
                <w:szCs w:val="20"/>
              </w:rPr>
              <w:t xml:space="preserve">Возможно </w:t>
            </w:r>
          </w:p>
        </w:tc>
        <w:tc>
          <w:tcPr>
            <w:tcW w:w="1455" w:type="dxa"/>
            <w:tcBorders>
              <w:top w:val="single" w:sz="4" w:space="0" w:color="000000"/>
              <w:left w:val="single" w:sz="4" w:space="0" w:color="000000"/>
              <w:bottom w:val="single" w:sz="4" w:space="0" w:color="000000"/>
              <w:right w:val="single" w:sz="4" w:space="0" w:color="000000"/>
            </w:tcBorders>
          </w:tcPr>
          <w:p w14:paraId="35050B7A" w14:textId="77777777" w:rsidR="002C2265" w:rsidRPr="001A5BC5" w:rsidRDefault="002C2265" w:rsidP="001A5BC5">
            <w:pPr>
              <w:spacing w:after="1"/>
              <w:rPr>
                <w:rFonts w:ascii="Times New Roman" w:hAnsi="Times New Roman" w:cs="Times New Roman"/>
                <w:sz w:val="20"/>
                <w:szCs w:val="20"/>
              </w:rPr>
            </w:pPr>
            <w:r w:rsidRPr="001A5BC5">
              <w:rPr>
                <w:rFonts w:ascii="Times New Roman" w:hAnsi="Times New Roman" w:cs="Times New Roman"/>
                <w:sz w:val="20"/>
                <w:szCs w:val="20"/>
              </w:rPr>
              <w:t xml:space="preserve">Часто, различной степени </w:t>
            </w:r>
          </w:p>
          <w:p w14:paraId="1FE27D57" w14:textId="6B047C86"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выраженности </w:t>
            </w:r>
          </w:p>
        </w:tc>
        <w:tc>
          <w:tcPr>
            <w:tcW w:w="5321" w:type="dxa"/>
            <w:tcBorders>
              <w:top w:val="single" w:sz="4" w:space="0" w:color="000000"/>
              <w:left w:val="single" w:sz="4" w:space="0" w:color="000000"/>
              <w:bottom w:val="single" w:sz="4" w:space="0" w:color="000000"/>
              <w:right w:val="single" w:sz="4" w:space="0" w:color="000000"/>
            </w:tcBorders>
          </w:tcPr>
          <w:p w14:paraId="4EEF4061"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Нейтрофильная </w:t>
            </w:r>
            <w:r w:rsidRPr="001A5BC5">
              <w:rPr>
                <w:rFonts w:ascii="Times New Roman" w:hAnsi="Times New Roman" w:cs="Times New Roman"/>
                <w:sz w:val="20"/>
                <w:szCs w:val="20"/>
              </w:rPr>
              <w:tab/>
              <w:t xml:space="preserve">инфильтрация </w:t>
            </w:r>
            <w:r w:rsidRPr="001A5BC5">
              <w:rPr>
                <w:rFonts w:ascii="Times New Roman" w:hAnsi="Times New Roman" w:cs="Times New Roman"/>
                <w:sz w:val="20"/>
                <w:szCs w:val="20"/>
              </w:rPr>
              <w:tab/>
              <w:t xml:space="preserve">собственной пластинки СО;  </w:t>
            </w:r>
          </w:p>
          <w:p w14:paraId="4B85B7E8" w14:textId="77777777" w:rsidR="002C2265" w:rsidRPr="001A5BC5" w:rsidRDefault="002C2265" w:rsidP="001A5BC5">
            <w:pPr>
              <w:spacing w:after="21"/>
              <w:rPr>
                <w:rFonts w:ascii="Times New Roman" w:hAnsi="Times New Roman" w:cs="Times New Roman"/>
                <w:sz w:val="20"/>
                <w:szCs w:val="20"/>
              </w:rPr>
            </w:pPr>
            <w:r w:rsidRPr="001A5BC5">
              <w:rPr>
                <w:rFonts w:ascii="Times New Roman" w:hAnsi="Times New Roman" w:cs="Times New Roman"/>
                <w:sz w:val="20"/>
                <w:szCs w:val="20"/>
              </w:rPr>
              <w:t xml:space="preserve">Субэпителиальные депозиты коллагена,  </w:t>
            </w:r>
          </w:p>
          <w:p w14:paraId="63ED23FC"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Очаги апоптоза в криптах </w:t>
            </w:r>
          </w:p>
        </w:tc>
      </w:tr>
      <w:tr w:rsidR="002C2265" w:rsidRPr="008612FB" w14:paraId="0C355E9C" w14:textId="77777777" w:rsidTr="00A62A17">
        <w:trPr>
          <w:trHeight w:val="262"/>
        </w:trPr>
        <w:tc>
          <w:tcPr>
            <w:tcW w:w="9896" w:type="dxa"/>
            <w:gridSpan w:val="4"/>
            <w:tcBorders>
              <w:top w:val="single" w:sz="4" w:space="0" w:color="000000"/>
              <w:left w:val="single" w:sz="4" w:space="0" w:color="000000"/>
              <w:bottom w:val="single" w:sz="4" w:space="0" w:color="000000"/>
              <w:right w:val="single" w:sz="4" w:space="0" w:color="000000"/>
            </w:tcBorders>
          </w:tcPr>
          <w:p w14:paraId="258C235D" w14:textId="189D0DF1" w:rsidR="002C2265" w:rsidRPr="001A5BC5" w:rsidRDefault="002C2265" w:rsidP="001A5BC5">
            <w:pPr>
              <w:jc w:val="center"/>
              <w:rPr>
                <w:rFonts w:ascii="Times New Roman" w:hAnsi="Times New Roman" w:cs="Times New Roman"/>
                <w:sz w:val="20"/>
                <w:szCs w:val="20"/>
              </w:rPr>
            </w:pPr>
            <w:r w:rsidRPr="001A5BC5">
              <w:rPr>
                <w:rFonts w:ascii="Times New Roman" w:hAnsi="Times New Roman" w:cs="Times New Roman"/>
                <w:sz w:val="20"/>
                <w:szCs w:val="20"/>
              </w:rPr>
              <w:t xml:space="preserve">Другие </w:t>
            </w:r>
            <w:proofErr w:type="spellStart"/>
            <w:r w:rsidRPr="001A5BC5">
              <w:rPr>
                <w:rFonts w:ascii="Times New Roman" w:hAnsi="Times New Roman" w:cs="Times New Roman"/>
                <w:sz w:val="20"/>
                <w:szCs w:val="20"/>
              </w:rPr>
              <w:t>иммуно</w:t>
            </w:r>
            <w:proofErr w:type="spellEnd"/>
            <w:r w:rsidRPr="001A5BC5">
              <w:rPr>
                <w:rFonts w:ascii="Times New Roman" w:hAnsi="Times New Roman" w:cs="Times New Roman"/>
                <w:sz w:val="20"/>
                <w:szCs w:val="20"/>
              </w:rPr>
              <w:t>-воспалительные состояния</w:t>
            </w:r>
          </w:p>
        </w:tc>
      </w:tr>
      <w:tr w:rsidR="002C2265" w:rsidRPr="008612FB" w14:paraId="39259704" w14:textId="77777777" w:rsidTr="00AE2A65">
        <w:trPr>
          <w:trHeight w:val="986"/>
        </w:trPr>
        <w:tc>
          <w:tcPr>
            <w:tcW w:w="1986" w:type="dxa"/>
            <w:tcBorders>
              <w:top w:val="single" w:sz="4" w:space="0" w:color="000000"/>
              <w:left w:val="single" w:sz="4" w:space="0" w:color="000000"/>
              <w:bottom w:val="single" w:sz="4" w:space="0" w:color="000000"/>
              <w:right w:val="single" w:sz="4" w:space="0" w:color="000000"/>
            </w:tcBorders>
          </w:tcPr>
          <w:p w14:paraId="767B4682"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Коллагеновая спру </w:t>
            </w:r>
          </w:p>
        </w:tc>
        <w:tc>
          <w:tcPr>
            <w:tcW w:w="1134" w:type="dxa"/>
            <w:tcBorders>
              <w:top w:val="single" w:sz="4" w:space="0" w:color="000000"/>
              <w:left w:val="single" w:sz="4" w:space="0" w:color="000000"/>
              <w:bottom w:val="single" w:sz="4" w:space="0" w:color="000000"/>
              <w:right w:val="single" w:sz="4" w:space="0" w:color="000000"/>
            </w:tcBorders>
          </w:tcPr>
          <w:p w14:paraId="724CE023"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1455" w:type="dxa"/>
            <w:tcBorders>
              <w:top w:val="single" w:sz="4" w:space="0" w:color="000000"/>
              <w:left w:val="single" w:sz="4" w:space="0" w:color="000000"/>
              <w:bottom w:val="single" w:sz="4" w:space="0" w:color="000000"/>
              <w:right w:val="single" w:sz="4" w:space="0" w:color="000000"/>
            </w:tcBorders>
          </w:tcPr>
          <w:p w14:paraId="0A3F82BF" w14:textId="77777777" w:rsidR="002C2265" w:rsidRPr="001A5BC5" w:rsidRDefault="002C2265" w:rsidP="001A5BC5">
            <w:pPr>
              <w:spacing w:after="2"/>
              <w:rPr>
                <w:rFonts w:ascii="Times New Roman" w:hAnsi="Times New Roman" w:cs="Times New Roman"/>
                <w:sz w:val="20"/>
                <w:szCs w:val="20"/>
              </w:rPr>
            </w:pPr>
            <w:r w:rsidRPr="001A5BC5">
              <w:rPr>
                <w:rFonts w:ascii="Times New Roman" w:hAnsi="Times New Roman" w:cs="Times New Roman"/>
                <w:sz w:val="20"/>
                <w:szCs w:val="20"/>
              </w:rPr>
              <w:t xml:space="preserve">Часто, различной степени </w:t>
            </w:r>
          </w:p>
          <w:p w14:paraId="0B082B5F" w14:textId="7015ED8A"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выраженности </w:t>
            </w:r>
          </w:p>
        </w:tc>
        <w:tc>
          <w:tcPr>
            <w:tcW w:w="5321" w:type="dxa"/>
            <w:tcBorders>
              <w:top w:val="single" w:sz="4" w:space="0" w:color="000000"/>
              <w:left w:val="single" w:sz="4" w:space="0" w:color="000000"/>
              <w:bottom w:val="single" w:sz="4" w:space="0" w:color="000000"/>
              <w:right w:val="single" w:sz="4" w:space="0" w:color="000000"/>
            </w:tcBorders>
          </w:tcPr>
          <w:p w14:paraId="53748BD7"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Субэпителиальные депозиты коллагена </w:t>
            </w:r>
          </w:p>
        </w:tc>
      </w:tr>
      <w:tr w:rsidR="002C2265" w:rsidRPr="008612FB" w14:paraId="6C09811B" w14:textId="77777777" w:rsidTr="00AE2A65">
        <w:trPr>
          <w:trHeight w:val="1219"/>
        </w:trPr>
        <w:tc>
          <w:tcPr>
            <w:tcW w:w="1986" w:type="dxa"/>
            <w:tcBorders>
              <w:top w:val="single" w:sz="4" w:space="0" w:color="000000"/>
              <w:left w:val="single" w:sz="4" w:space="0" w:color="000000"/>
              <w:bottom w:val="single" w:sz="4" w:space="0" w:color="000000"/>
              <w:right w:val="single" w:sz="4" w:space="0" w:color="000000"/>
            </w:tcBorders>
          </w:tcPr>
          <w:p w14:paraId="16F8DC40" w14:textId="7FD919FB" w:rsidR="002C2265" w:rsidRPr="001A5BC5" w:rsidRDefault="002C2265" w:rsidP="001A5BC5">
            <w:pPr>
              <w:spacing w:after="2"/>
              <w:rPr>
                <w:rFonts w:ascii="Times New Roman" w:hAnsi="Times New Roman" w:cs="Times New Roman"/>
                <w:sz w:val="20"/>
                <w:szCs w:val="20"/>
              </w:rPr>
            </w:pPr>
            <w:r w:rsidRPr="001A5BC5">
              <w:rPr>
                <w:rFonts w:ascii="Times New Roman" w:hAnsi="Times New Roman" w:cs="Times New Roman"/>
                <w:sz w:val="20"/>
                <w:szCs w:val="20"/>
              </w:rPr>
              <w:t xml:space="preserve">Иммунодефицитные состояния, включая общий вариабельный иммунодефицит </w:t>
            </w:r>
          </w:p>
        </w:tc>
        <w:tc>
          <w:tcPr>
            <w:tcW w:w="1134" w:type="dxa"/>
            <w:tcBorders>
              <w:top w:val="single" w:sz="4" w:space="0" w:color="000000"/>
              <w:left w:val="single" w:sz="4" w:space="0" w:color="000000"/>
              <w:bottom w:val="single" w:sz="4" w:space="0" w:color="000000"/>
              <w:right w:val="single" w:sz="4" w:space="0" w:color="000000"/>
            </w:tcBorders>
          </w:tcPr>
          <w:p w14:paraId="64263CCB"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w:t>
            </w:r>
          </w:p>
        </w:tc>
        <w:tc>
          <w:tcPr>
            <w:tcW w:w="1455" w:type="dxa"/>
            <w:tcBorders>
              <w:top w:val="single" w:sz="4" w:space="0" w:color="000000"/>
              <w:left w:val="single" w:sz="4" w:space="0" w:color="000000"/>
              <w:bottom w:val="single" w:sz="4" w:space="0" w:color="000000"/>
              <w:right w:val="single" w:sz="4" w:space="0" w:color="000000"/>
            </w:tcBorders>
          </w:tcPr>
          <w:p w14:paraId="29F724C5"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Возможна, различной степени </w:t>
            </w:r>
          </w:p>
          <w:p w14:paraId="094A580F" w14:textId="5B549B6D" w:rsidR="002C2265" w:rsidRPr="001A5BC5" w:rsidRDefault="00A62A17" w:rsidP="001A5BC5">
            <w:pPr>
              <w:rPr>
                <w:rFonts w:ascii="Times New Roman" w:hAnsi="Times New Roman" w:cs="Times New Roman"/>
                <w:sz w:val="20"/>
                <w:szCs w:val="20"/>
              </w:rPr>
            </w:pPr>
            <w:r w:rsidRPr="001A5BC5">
              <w:rPr>
                <w:rFonts w:ascii="Times New Roman" w:hAnsi="Times New Roman" w:cs="Times New Roman"/>
                <w:sz w:val="20"/>
                <w:szCs w:val="20"/>
              </w:rPr>
              <w:t>выраженности</w:t>
            </w:r>
          </w:p>
          <w:p w14:paraId="0420FDA9" w14:textId="1F28EB57" w:rsidR="002C2265" w:rsidRPr="001A5BC5" w:rsidRDefault="002C2265" w:rsidP="001A5BC5">
            <w:pPr>
              <w:rPr>
                <w:rFonts w:ascii="Times New Roman" w:hAnsi="Times New Roman" w:cs="Times New Roman"/>
                <w:sz w:val="20"/>
                <w:szCs w:val="20"/>
              </w:rPr>
            </w:pPr>
          </w:p>
        </w:tc>
        <w:tc>
          <w:tcPr>
            <w:tcW w:w="5321" w:type="dxa"/>
            <w:tcBorders>
              <w:top w:val="single" w:sz="4" w:space="0" w:color="000000"/>
              <w:left w:val="single" w:sz="4" w:space="0" w:color="000000"/>
              <w:bottom w:val="single" w:sz="4" w:space="0" w:color="000000"/>
              <w:right w:val="single" w:sz="4" w:space="0" w:color="000000"/>
            </w:tcBorders>
          </w:tcPr>
          <w:p w14:paraId="00AFF771" w14:textId="77777777" w:rsidR="002C2265" w:rsidRPr="001A5BC5" w:rsidRDefault="002C2265" w:rsidP="001A5BC5">
            <w:pPr>
              <w:spacing w:after="3"/>
              <w:rPr>
                <w:rFonts w:ascii="Times New Roman" w:hAnsi="Times New Roman" w:cs="Times New Roman"/>
                <w:sz w:val="20"/>
                <w:szCs w:val="20"/>
              </w:rPr>
            </w:pPr>
            <w:r w:rsidRPr="001A5BC5">
              <w:rPr>
                <w:rFonts w:ascii="Times New Roman" w:hAnsi="Times New Roman" w:cs="Times New Roman"/>
                <w:sz w:val="20"/>
                <w:szCs w:val="20"/>
              </w:rPr>
              <w:t xml:space="preserve">Уменьшение плазматических клеток в собственной пластинке СО </w:t>
            </w:r>
          </w:p>
          <w:p w14:paraId="79B4629E" w14:textId="77777777" w:rsidR="002C2265" w:rsidRPr="001A5BC5" w:rsidRDefault="002C2265" w:rsidP="001A5BC5">
            <w:pPr>
              <w:spacing w:after="19"/>
              <w:rPr>
                <w:rFonts w:ascii="Times New Roman" w:hAnsi="Times New Roman" w:cs="Times New Roman"/>
                <w:sz w:val="20"/>
                <w:szCs w:val="20"/>
              </w:rPr>
            </w:pPr>
            <w:r w:rsidRPr="001A5BC5">
              <w:rPr>
                <w:rFonts w:ascii="Times New Roman" w:hAnsi="Times New Roman" w:cs="Times New Roman"/>
                <w:sz w:val="20"/>
                <w:szCs w:val="20"/>
              </w:rPr>
              <w:t xml:space="preserve">Фолликулярная лимфоидная гиперплазия; </w:t>
            </w:r>
          </w:p>
          <w:p w14:paraId="18384CED"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Часто сопутствующий лямблиоз </w:t>
            </w:r>
          </w:p>
          <w:p w14:paraId="42EBD2F9"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 </w:t>
            </w:r>
          </w:p>
        </w:tc>
      </w:tr>
      <w:tr w:rsidR="002C2265" w:rsidRPr="008612FB" w14:paraId="745686A1" w14:textId="77777777" w:rsidTr="00AE2A65">
        <w:trPr>
          <w:trHeight w:val="1280"/>
        </w:trPr>
        <w:tc>
          <w:tcPr>
            <w:tcW w:w="1986" w:type="dxa"/>
            <w:tcBorders>
              <w:top w:val="single" w:sz="4" w:space="0" w:color="000000"/>
              <w:left w:val="single" w:sz="4" w:space="0" w:color="000000"/>
              <w:bottom w:val="single" w:sz="4" w:space="0" w:color="000000"/>
              <w:right w:val="single" w:sz="4" w:space="0" w:color="000000"/>
            </w:tcBorders>
          </w:tcPr>
          <w:p w14:paraId="43AAE32B" w14:textId="069F8A10"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Аутоиммунная энтеропатия </w:t>
            </w:r>
          </w:p>
        </w:tc>
        <w:tc>
          <w:tcPr>
            <w:tcW w:w="1134" w:type="dxa"/>
            <w:tcBorders>
              <w:top w:val="single" w:sz="4" w:space="0" w:color="000000"/>
              <w:left w:val="single" w:sz="4" w:space="0" w:color="000000"/>
              <w:bottom w:val="single" w:sz="4" w:space="0" w:color="000000"/>
              <w:right w:val="single" w:sz="4" w:space="0" w:color="000000"/>
            </w:tcBorders>
          </w:tcPr>
          <w:p w14:paraId="73D853A0" w14:textId="21A842B0"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Возможно </w:t>
            </w:r>
          </w:p>
          <w:p w14:paraId="4D0D1ABC" w14:textId="19CD56FF" w:rsidR="002C2265" w:rsidRPr="001A5BC5" w:rsidRDefault="002C2265" w:rsidP="001A5BC5">
            <w:pPr>
              <w:spacing w:after="1"/>
              <w:rPr>
                <w:rFonts w:ascii="Times New Roman" w:hAnsi="Times New Roman" w:cs="Times New Roman"/>
                <w:sz w:val="20"/>
                <w:szCs w:val="20"/>
              </w:rPr>
            </w:pPr>
            <w:r w:rsidRPr="001A5BC5">
              <w:rPr>
                <w:rFonts w:ascii="Times New Roman" w:hAnsi="Times New Roman" w:cs="Times New Roman"/>
                <w:sz w:val="20"/>
                <w:szCs w:val="20"/>
              </w:rPr>
              <w:t xml:space="preserve">(изменения сходные </w:t>
            </w:r>
          </w:p>
          <w:p w14:paraId="4DBF5A4A" w14:textId="2DE7344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с целиакией) </w:t>
            </w:r>
          </w:p>
        </w:tc>
        <w:tc>
          <w:tcPr>
            <w:tcW w:w="1455" w:type="dxa"/>
            <w:tcBorders>
              <w:top w:val="single" w:sz="4" w:space="0" w:color="000000"/>
              <w:left w:val="single" w:sz="4" w:space="0" w:color="000000"/>
              <w:bottom w:val="single" w:sz="4" w:space="0" w:color="000000"/>
              <w:right w:val="single" w:sz="4" w:space="0" w:color="000000"/>
            </w:tcBorders>
          </w:tcPr>
          <w:p w14:paraId="40F79802"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Да, различной степени </w:t>
            </w:r>
          </w:p>
          <w:p w14:paraId="1717BEC4" w14:textId="758F27E2" w:rsidR="002C2265" w:rsidRPr="001A5BC5" w:rsidRDefault="002C2265" w:rsidP="00A62A17">
            <w:pPr>
              <w:spacing w:after="8"/>
              <w:rPr>
                <w:rFonts w:ascii="Times New Roman" w:hAnsi="Times New Roman" w:cs="Times New Roman"/>
                <w:sz w:val="20"/>
                <w:szCs w:val="20"/>
              </w:rPr>
            </w:pPr>
            <w:r w:rsidRPr="001A5BC5">
              <w:rPr>
                <w:rFonts w:ascii="Times New Roman" w:hAnsi="Times New Roman" w:cs="Times New Roman"/>
                <w:sz w:val="20"/>
                <w:szCs w:val="20"/>
              </w:rPr>
              <w:t xml:space="preserve">выраженности </w:t>
            </w:r>
          </w:p>
        </w:tc>
        <w:tc>
          <w:tcPr>
            <w:tcW w:w="5321" w:type="dxa"/>
            <w:tcBorders>
              <w:top w:val="single" w:sz="4" w:space="0" w:color="000000"/>
              <w:left w:val="single" w:sz="4" w:space="0" w:color="000000"/>
              <w:bottom w:val="single" w:sz="4" w:space="0" w:color="000000"/>
              <w:right w:val="single" w:sz="4" w:space="0" w:color="000000"/>
            </w:tcBorders>
          </w:tcPr>
          <w:p w14:paraId="04FE245F"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Нейтрофильная </w:t>
            </w:r>
            <w:r w:rsidRPr="001A5BC5">
              <w:rPr>
                <w:rFonts w:ascii="Times New Roman" w:hAnsi="Times New Roman" w:cs="Times New Roman"/>
                <w:sz w:val="20"/>
                <w:szCs w:val="20"/>
              </w:rPr>
              <w:tab/>
              <w:t xml:space="preserve">инфильтрация </w:t>
            </w:r>
            <w:r w:rsidRPr="001A5BC5">
              <w:rPr>
                <w:rFonts w:ascii="Times New Roman" w:hAnsi="Times New Roman" w:cs="Times New Roman"/>
                <w:sz w:val="20"/>
                <w:szCs w:val="20"/>
              </w:rPr>
              <w:tab/>
              <w:t xml:space="preserve">собственной пластинки СО,  </w:t>
            </w:r>
          </w:p>
          <w:p w14:paraId="24C608B6"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Уменьшение числа бокаловидных клеток и клеток </w:t>
            </w:r>
            <w:proofErr w:type="spellStart"/>
            <w:r w:rsidRPr="001A5BC5">
              <w:rPr>
                <w:rFonts w:ascii="Times New Roman" w:hAnsi="Times New Roman" w:cs="Times New Roman"/>
                <w:sz w:val="20"/>
                <w:szCs w:val="20"/>
              </w:rPr>
              <w:t>Панета</w:t>
            </w:r>
            <w:proofErr w:type="spellEnd"/>
            <w:r w:rsidRPr="001A5BC5">
              <w:rPr>
                <w:rFonts w:ascii="Times New Roman" w:hAnsi="Times New Roman" w:cs="Times New Roman"/>
                <w:sz w:val="20"/>
                <w:szCs w:val="20"/>
              </w:rPr>
              <w:t xml:space="preserve">, </w:t>
            </w:r>
          </w:p>
          <w:p w14:paraId="5C48EA6F" w14:textId="2AF01984"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Диффузное вовлечение других отделов </w:t>
            </w:r>
            <w:r w:rsidR="00A62A17" w:rsidRPr="001A5BC5">
              <w:rPr>
                <w:rFonts w:ascii="Times New Roman" w:hAnsi="Times New Roman" w:cs="Times New Roman"/>
                <w:sz w:val="20"/>
                <w:szCs w:val="20"/>
              </w:rPr>
              <w:t>желудочно-кишечного</w:t>
            </w:r>
            <w:r w:rsidRPr="001A5BC5">
              <w:rPr>
                <w:rFonts w:ascii="Times New Roman" w:hAnsi="Times New Roman" w:cs="Times New Roman"/>
                <w:sz w:val="20"/>
                <w:szCs w:val="20"/>
              </w:rPr>
              <w:t xml:space="preserve"> тракта (гастрит, энтерит, колит) </w:t>
            </w:r>
          </w:p>
        </w:tc>
      </w:tr>
      <w:tr w:rsidR="002C2265" w:rsidRPr="008612FB" w14:paraId="70F3561D" w14:textId="77777777" w:rsidTr="00A62A17">
        <w:trPr>
          <w:trHeight w:val="1529"/>
        </w:trPr>
        <w:tc>
          <w:tcPr>
            <w:tcW w:w="1986" w:type="dxa"/>
            <w:tcBorders>
              <w:top w:val="single" w:sz="4" w:space="0" w:color="000000"/>
              <w:left w:val="single" w:sz="4" w:space="0" w:color="000000"/>
              <w:bottom w:val="single" w:sz="4" w:space="0" w:color="000000"/>
              <w:right w:val="single" w:sz="4" w:space="0" w:color="000000"/>
            </w:tcBorders>
          </w:tcPr>
          <w:p w14:paraId="294D5B92" w14:textId="056B7621"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Болезнь Крона с поражением 12-ти перстной кишки </w:t>
            </w:r>
          </w:p>
        </w:tc>
        <w:tc>
          <w:tcPr>
            <w:tcW w:w="1134" w:type="dxa"/>
            <w:tcBorders>
              <w:top w:val="single" w:sz="4" w:space="0" w:color="000000"/>
              <w:left w:val="single" w:sz="4" w:space="0" w:color="000000"/>
              <w:bottom w:val="single" w:sz="4" w:space="0" w:color="000000"/>
              <w:right w:val="single" w:sz="4" w:space="0" w:color="000000"/>
            </w:tcBorders>
          </w:tcPr>
          <w:p w14:paraId="17BEC935"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Редко </w:t>
            </w:r>
          </w:p>
        </w:tc>
        <w:tc>
          <w:tcPr>
            <w:tcW w:w="1455" w:type="dxa"/>
            <w:tcBorders>
              <w:top w:val="single" w:sz="4" w:space="0" w:color="000000"/>
              <w:left w:val="single" w:sz="4" w:space="0" w:color="000000"/>
              <w:bottom w:val="single" w:sz="4" w:space="0" w:color="000000"/>
              <w:right w:val="single" w:sz="4" w:space="0" w:color="000000"/>
            </w:tcBorders>
          </w:tcPr>
          <w:p w14:paraId="0D39AF94" w14:textId="77777777" w:rsidR="002C2265" w:rsidRPr="001A5BC5" w:rsidRDefault="002C2265" w:rsidP="001A5BC5">
            <w:pPr>
              <w:spacing w:after="2"/>
              <w:ind w:right="22"/>
              <w:rPr>
                <w:rFonts w:ascii="Times New Roman" w:hAnsi="Times New Roman" w:cs="Times New Roman"/>
                <w:sz w:val="20"/>
                <w:szCs w:val="20"/>
              </w:rPr>
            </w:pPr>
            <w:r w:rsidRPr="001A5BC5">
              <w:rPr>
                <w:rFonts w:ascii="Times New Roman" w:hAnsi="Times New Roman" w:cs="Times New Roman"/>
                <w:sz w:val="20"/>
                <w:szCs w:val="20"/>
              </w:rPr>
              <w:t>Редко, очаговая (если определяется)</w:t>
            </w:r>
          </w:p>
          <w:p w14:paraId="79117284" w14:textId="580FA39C" w:rsidR="002C2265" w:rsidRPr="001A5BC5" w:rsidRDefault="002C2265" w:rsidP="001A5BC5">
            <w:pPr>
              <w:rPr>
                <w:rFonts w:ascii="Times New Roman" w:hAnsi="Times New Roman" w:cs="Times New Roman"/>
                <w:sz w:val="20"/>
                <w:szCs w:val="20"/>
              </w:rPr>
            </w:pPr>
          </w:p>
        </w:tc>
        <w:tc>
          <w:tcPr>
            <w:tcW w:w="5321" w:type="dxa"/>
            <w:tcBorders>
              <w:top w:val="single" w:sz="4" w:space="0" w:color="000000"/>
              <w:left w:val="single" w:sz="4" w:space="0" w:color="000000"/>
              <w:bottom w:val="single" w:sz="4" w:space="0" w:color="000000"/>
              <w:right w:val="single" w:sz="4" w:space="0" w:color="000000"/>
            </w:tcBorders>
          </w:tcPr>
          <w:p w14:paraId="2D63232C" w14:textId="77777777" w:rsidR="002C2265" w:rsidRPr="001A5BC5" w:rsidRDefault="002C2265" w:rsidP="001A5BC5">
            <w:pPr>
              <w:spacing w:after="21"/>
              <w:rPr>
                <w:rFonts w:ascii="Times New Roman" w:hAnsi="Times New Roman" w:cs="Times New Roman"/>
                <w:sz w:val="20"/>
                <w:szCs w:val="20"/>
              </w:rPr>
            </w:pPr>
            <w:r w:rsidRPr="001A5BC5">
              <w:rPr>
                <w:rFonts w:ascii="Times New Roman" w:hAnsi="Times New Roman" w:cs="Times New Roman"/>
                <w:sz w:val="20"/>
                <w:szCs w:val="20"/>
              </w:rPr>
              <w:t xml:space="preserve">Эрозии/изъязвления, нейтрофильное воспаление; </w:t>
            </w:r>
          </w:p>
          <w:p w14:paraId="4F491425" w14:textId="77777777" w:rsidR="002C2265" w:rsidRPr="001A5BC5" w:rsidRDefault="002C2265" w:rsidP="001A5BC5">
            <w:pPr>
              <w:spacing w:after="18"/>
              <w:rPr>
                <w:rFonts w:ascii="Times New Roman" w:hAnsi="Times New Roman" w:cs="Times New Roman"/>
                <w:sz w:val="20"/>
                <w:szCs w:val="20"/>
              </w:rPr>
            </w:pPr>
            <w:r w:rsidRPr="001A5BC5">
              <w:rPr>
                <w:rFonts w:ascii="Times New Roman" w:hAnsi="Times New Roman" w:cs="Times New Roman"/>
                <w:sz w:val="20"/>
                <w:szCs w:val="20"/>
              </w:rPr>
              <w:t xml:space="preserve">Нарушение структуры крипт; </w:t>
            </w:r>
          </w:p>
          <w:p w14:paraId="41969C05" w14:textId="77777777" w:rsidR="002C2265" w:rsidRPr="001A5BC5" w:rsidRDefault="002C2265" w:rsidP="001A5BC5">
            <w:pPr>
              <w:spacing w:after="19"/>
              <w:rPr>
                <w:rFonts w:ascii="Times New Roman" w:hAnsi="Times New Roman" w:cs="Times New Roman"/>
                <w:sz w:val="20"/>
                <w:szCs w:val="20"/>
              </w:rPr>
            </w:pPr>
            <w:proofErr w:type="spellStart"/>
            <w:r w:rsidRPr="001A5BC5">
              <w:rPr>
                <w:rFonts w:ascii="Times New Roman" w:hAnsi="Times New Roman" w:cs="Times New Roman"/>
                <w:sz w:val="20"/>
                <w:szCs w:val="20"/>
              </w:rPr>
              <w:t>Микрогранулемы</w:t>
            </w:r>
            <w:proofErr w:type="spellEnd"/>
            <w:r w:rsidRPr="001A5BC5">
              <w:rPr>
                <w:rFonts w:ascii="Times New Roman" w:hAnsi="Times New Roman" w:cs="Times New Roman"/>
                <w:sz w:val="20"/>
                <w:szCs w:val="20"/>
              </w:rPr>
              <w:t xml:space="preserve">;  </w:t>
            </w:r>
          </w:p>
          <w:p w14:paraId="49EC37B8" w14:textId="77777777" w:rsidR="002C2265" w:rsidRPr="001A5BC5" w:rsidRDefault="002C2265" w:rsidP="001A5BC5">
            <w:pPr>
              <w:spacing w:after="21"/>
              <w:rPr>
                <w:rFonts w:ascii="Times New Roman" w:hAnsi="Times New Roman" w:cs="Times New Roman"/>
                <w:sz w:val="20"/>
                <w:szCs w:val="20"/>
              </w:rPr>
            </w:pPr>
            <w:r w:rsidRPr="001A5BC5">
              <w:rPr>
                <w:rFonts w:ascii="Times New Roman" w:hAnsi="Times New Roman" w:cs="Times New Roman"/>
                <w:sz w:val="20"/>
                <w:szCs w:val="20"/>
              </w:rPr>
              <w:t xml:space="preserve">Плазмоцитоз базального слоя;  </w:t>
            </w:r>
          </w:p>
          <w:p w14:paraId="062267C3" w14:textId="77777777" w:rsidR="002C2265" w:rsidRPr="001A5BC5" w:rsidRDefault="002C2265" w:rsidP="001A5BC5">
            <w:pPr>
              <w:rPr>
                <w:rFonts w:ascii="Times New Roman" w:hAnsi="Times New Roman" w:cs="Times New Roman"/>
                <w:sz w:val="20"/>
                <w:szCs w:val="20"/>
              </w:rPr>
            </w:pPr>
            <w:r w:rsidRPr="001A5BC5">
              <w:rPr>
                <w:rFonts w:ascii="Times New Roman" w:hAnsi="Times New Roman" w:cs="Times New Roman"/>
                <w:sz w:val="20"/>
                <w:szCs w:val="20"/>
              </w:rPr>
              <w:t xml:space="preserve">Поражение подвздошной и толстой кишки </w:t>
            </w:r>
          </w:p>
        </w:tc>
      </w:tr>
      <w:tr w:rsidR="002C2265" w:rsidRPr="008612FB" w14:paraId="79350040" w14:textId="77777777" w:rsidTr="00AE2A65">
        <w:trPr>
          <w:trHeight w:val="2140"/>
        </w:trPr>
        <w:tc>
          <w:tcPr>
            <w:tcW w:w="1986" w:type="dxa"/>
            <w:tcBorders>
              <w:top w:val="single" w:sz="4" w:space="0" w:color="000000"/>
              <w:left w:val="single" w:sz="4" w:space="0" w:color="000000"/>
              <w:bottom w:val="single" w:sz="4" w:space="0" w:color="000000"/>
              <w:right w:val="single" w:sz="4" w:space="0" w:color="000000"/>
            </w:tcBorders>
          </w:tcPr>
          <w:p w14:paraId="5C3F8CB4" w14:textId="24ECCAAB" w:rsidR="002C2265" w:rsidRPr="001A5BC5" w:rsidRDefault="002C2265" w:rsidP="001A5BC5">
            <w:pPr>
              <w:spacing w:line="238" w:lineRule="auto"/>
              <w:rPr>
                <w:rFonts w:ascii="Times New Roman" w:hAnsi="Times New Roman" w:cs="Times New Roman"/>
                <w:sz w:val="20"/>
                <w:szCs w:val="20"/>
              </w:rPr>
            </w:pPr>
            <w:r w:rsidRPr="001A5BC5">
              <w:rPr>
                <w:rFonts w:ascii="Times New Roman" w:hAnsi="Times New Roman" w:cs="Times New Roman"/>
                <w:sz w:val="20"/>
                <w:szCs w:val="20"/>
              </w:rPr>
              <w:lastRenderedPageBreak/>
              <w:t xml:space="preserve">Эозинофильный гастроэнтерит, энтеропатия, вызванная </w:t>
            </w:r>
            <w:r w:rsidR="00AE2A65" w:rsidRPr="001A5BC5">
              <w:rPr>
                <w:rFonts w:ascii="Times New Roman" w:hAnsi="Times New Roman" w:cs="Times New Roman"/>
                <w:sz w:val="20"/>
                <w:szCs w:val="20"/>
              </w:rPr>
              <w:t xml:space="preserve">аллергией </w:t>
            </w:r>
            <w:r w:rsidR="00AE2A65">
              <w:rPr>
                <w:rFonts w:ascii="Times New Roman" w:hAnsi="Times New Roman" w:cs="Times New Roman"/>
                <w:sz w:val="20"/>
                <w:szCs w:val="20"/>
              </w:rPr>
              <w:t>к</w:t>
            </w:r>
            <w:r w:rsidRPr="001A5BC5">
              <w:rPr>
                <w:rFonts w:ascii="Times New Roman" w:hAnsi="Times New Roman" w:cs="Times New Roman"/>
                <w:sz w:val="20"/>
                <w:szCs w:val="20"/>
              </w:rPr>
              <w:t xml:space="preserve"> белкам, включая чувствительность к глютену, не связанную с целиакией </w:t>
            </w:r>
          </w:p>
        </w:tc>
        <w:tc>
          <w:tcPr>
            <w:tcW w:w="1134" w:type="dxa"/>
            <w:tcBorders>
              <w:top w:val="single" w:sz="4" w:space="0" w:color="000000"/>
              <w:left w:val="single" w:sz="4" w:space="0" w:color="000000"/>
              <w:bottom w:val="single" w:sz="4" w:space="0" w:color="000000"/>
              <w:right w:val="single" w:sz="4" w:space="0" w:color="000000"/>
            </w:tcBorders>
          </w:tcPr>
          <w:p w14:paraId="330583B8" w14:textId="13077F38" w:rsidR="002C2265" w:rsidRPr="001A5BC5" w:rsidRDefault="002C2265" w:rsidP="0098583A">
            <w:pPr>
              <w:spacing w:line="259" w:lineRule="auto"/>
              <w:rPr>
                <w:rFonts w:ascii="Times New Roman" w:hAnsi="Times New Roman" w:cs="Times New Roman"/>
                <w:sz w:val="20"/>
                <w:szCs w:val="20"/>
              </w:rPr>
            </w:pPr>
            <w:r w:rsidRPr="001A5BC5">
              <w:rPr>
                <w:rFonts w:ascii="Times New Roman" w:hAnsi="Times New Roman" w:cs="Times New Roman"/>
                <w:sz w:val="20"/>
                <w:szCs w:val="20"/>
              </w:rPr>
              <w:t xml:space="preserve">Возможно </w:t>
            </w:r>
          </w:p>
        </w:tc>
        <w:tc>
          <w:tcPr>
            <w:tcW w:w="1455" w:type="dxa"/>
            <w:tcBorders>
              <w:top w:val="single" w:sz="4" w:space="0" w:color="000000"/>
              <w:left w:val="single" w:sz="4" w:space="0" w:color="000000"/>
              <w:bottom w:val="single" w:sz="4" w:space="0" w:color="000000"/>
              <w:right w:val="single" w:sz="4" w:space="0" w:color="000000"/>
            </w:tcBorders>
          </w:tcPr>
          <w:p w14:paraId="759B0986" w14:textId="77777777" w:rsidR="002C2265" w:rsidRPr="001A5BC5" w:rsidRDefault="002C2265" w:rsidP="0098583A">
            <w:pPr>
              <w:spacing w:after="3" w:line="259" w:lineRule="auto"/>
              <w:rPr>
                <w:rFonts w:ascii="Times New Roman" w:hAnsi="Times New Roman" w:cs="Times New Roman"/>
                <w:sz w:val="20"/>
                <w:szCs w:val="20"/>
              </w:rPr>
            </w:pPr>
            <w:r w:rsidRPr="001A5BC5">
              <w:rPr>
                <w:rFonts w:ascii="Times New Roman" w:hAnsi="Times New Roman" w:cs="Times New Roman"/>
                <w:sz w:val="20"/>
                <w:szCs w:val="20"/>
              </w:rPr>
              <w:t xml:space="preserve">Возможна, </w:t>
            </w:r>
          </w:p>
          <w:p w14:paraId="57C95828" w14:textId="77777777" w:rsidR="002C2265" w:rsidRPr="001A5BC5" w:rsidRDefault="002C2265" w:rsidP="0098583A">
            <w:pPr>
              <w:tabs>
                <w:tab w:val="right" w:pos="1445"/>
              </w:tabs>
              <w:spacing w:after="26" w:line="259" w:lineRule="auto"/>
              <w:rPr>
                <w:rFonts w:ascii="Times New Roman" w:hAnsi="Times New Roman" w:cs="Times New Roman"/>
                <w:sz w:val="20"/>
                <w:szCs w:val="20"/>
              </w:rPr>
            </w:pPr>
            <w:r w:rsidRPr="001A5BC5">
              <w:rPr>
                <w:rFonts w:ascii="Times New Roman" w:hAnsi="Times New Roman" w:cs="Times New Roman"/>
                <w:sz w:val="20"/>
                <w:szCs w:val="20"/>
              </w:rPr>
              <w:t xml:space="preserve">обычно </w:t>
            </w:r>
            <w:r w:rsidRPr="001A5BC5">
              <w:rPr>
                <w:rFonts w:ascii="Times New Roman" w:hAnsi="Times New Roman" w:cs="Times New Roman"/>
                <w:sz w:val="20"/>
                <w:szCs w:val="20"/>
              </w:rPr>
              <w:tab/>
              <w:t xml:space="preserve">не </w:t>
            </w:r>
          </w:p>
          <w:p w14:paraId="6247E7BF" w14:textId="77777777" w:rsidR="002C2265" w:rsidRPr="001A5BC5" w:rsidRDefault="002C2265" w:rsidP="0098583A">
            <w:pPr>
              <w:spacing w:line="259" w:lineRule="auto"/>
              <w:rPr>
                <w:rFonts w:ascii="Times New Roman" w:hAnsi="Times New Roman" w:cs="Times New Roman"/>
                <w:sz w:val="20"/>
                <w:szCs w:val="20"/>
              </w:rPr>
            </w:pPr>
            <w:r w:rsidRPr="001A5BC5">
              <w:rPr>
                <w:rFonts w:ascii="Times New Roman" w:hAnsi="Times New Roman" w:cs="Times New Roman"/>
                <w:sz w:val="20"/>
                <w:szCs w:val="20"/>
              </w:rPr>
              <w:t xml:space="preserve">выраженная </w:t>
            </w:r>
          </w:p>
        </w:tc>
        <w:tc>
          <w:tcPr>
            <w:tcW w:w="5321" w:type="dxa"/>
            <w:tcBorders>
              <w:top w:val="single" w:sz="4" w:space="0" w:color="000000"/>
              <w:left w:val="single" w:sz="4" w:space="0" w:color="000000"/>
              <w:bottom w:val="single" w:sz="4" w:space="0" w:color="000000"/>
              <w:right w:val="single" w:sz="4" w:space="0" w:color="000000"/>
            </w:tcBorders>
          </w:tcPr>
          <w:p w14:paraId="7B9275D5" w14:textId="77777777" w:rsidR="002C2265" w:rsidRPr="001A5BC5" w:rsidRDefault="002C2265" w:rsidP="0098583A">
            <w:pPr>
              <w:spacing w:after="3" w:line="276" w:lineRule="auto"/>
              <w:rPr>
                <w:rFonts w:ascii="Times New Roman" w:hAnsi="Times New Roman" w:cs="Times New Roman"/>
                <w:sz w:val="20"/>
                <w:szCs w:val="20"/>
              </w:rPr>
            </w:pPr>
            <w:r w:rsidRPr="001A5BC5">
              <w:rPr>
                <w:rFonts w:ascii="Times New Roman" w:hAnsi="Times New Roman" w:cs="Times New Roman"/>
                <w:sz w:val="20"/>
                <w:szCs w:val="20"/>
              </w:rPr>
              <w:t xml:space="preserve">Увеличение количества эозинофилов в собственной пластинке СО,  </w:t>
            </w:r>
          </w:p>
          <w:p w14:paraId="3CBF585A" w14:textId="77777777" w:rsidR="002C2265" w:rsidRPr="001A5BC5" w:rsidRDefault="002C2265" w:rsidP="0098583A">
            <w:pPr>
              <w:spacing w:after="18" w:line="259" w:lineRule="auto"/>
              <w:rPr>
                <w:rFonts w:ascii="Times New Roman" w:hAnsi="Times New Roman" w:cs="Times New Roman"/>
                <w:sz w:val="20"/>
                <w:szCs w:val="20"/>
              </w:rPr>
            </w:pPr>
            <w:r w:rsidRPr="001A5BC5">
              <w:rPr>
                <w:rFonts w:ascii="Times New Roman" w:hAnsi="Times New Roman" w:cs="Times New Roman"/>
                <w:sz w:val="20"/>
                <w:szCs w:val="20"/>
              </w:rPr>
              <w:t xml:space="preserve">Вовлечение других отделов желудочно-кишечного </w:t>
            </w:r>
          </w:p>
          <w:p w14:paraId="13AD44CC" w14:textId="77777777" w:rsidR="002C2265" w:rsidRPr="001A5BC5" w:rsidRDefault="002C2265" w:rsidP="0098583A">
            <w:pPr>
              <w:spacing w:line="259" w:lineRule="auto"/>
              <w:rPr>
                <w:rFonts w:ascii="Times New Roman" w:hAnsi="Times New Roman" w:cs="Times New Roman"/>
                <w:sz w:val="20"/>
                <w:szCs w:val="20"/>
              </w:rPr>
            </w:pPr>
            <w:r w:rsidRPr="001A5BC5">
              <w:rPr>
                <w:rFonts w:ascii="Times New Roman" w:hAnsi="Times New Roman" w:cs="Times New Roman"/>
                <w:sz w:val="20"/>
                <w:szCs w:val="20"/>
              </w:rPr>
              <w:t xml:space="preserve">тракта (энтерит, колит) </w:t>
            </w:r>
          </w:p>
        </w:tc>
      </w:tr>
    </w:tbl>
    <w:p w14:paraId="2EF0C165" w14:textId="77777777" w:rsidR="002C2265" w:rsidRPr="008612FB" w:rsidRDefault="002C2265" w:rsidP="002C2265">
      <w:pPr>
        <w:rPr>
          <w:rFonts w:ascii="Times New Roman" w:hAnsi="Times New Roman" w:cs="Times New Roman"/>
          <w:sz w:val="24"/>
          <w:szCs w:val="24"/>
        </w:rPr>
        <w:sectPr w:rsidR="002C2265" w:rsidRPr="008612FB" w:rsidSect="00C76F7A">
          <w:footerReference w:type="even" r:id="rId132"/>
          <w:footerReference w:type="default" r:id="rId133"/>
          <w:pgSz w:w="11906" w:h="16838"/>
          <w:pgMar w:top="1134" w:right="850" w:bottom="1134" w:left="1843" w:header="708" w:footer="708" w:gutter="0"/>
          <w:cols w:space="708"/>
          <w:docGrid w:linePitch="360"/>
        </w:sectPr>
      </w:pPr>
    </w:p>
    <w:p w14:paraId="422AA952" w14:textId="73CCDE50" w:rsidR="00AE2A65" w:rsidRPr="00AE2A65" w:rsidRDefault="002C2265" w:rsidP="00AE2A65">
      <w:pPr>
        <w:tabs>
          <w:tab w:val="left" w:pos="3980"/>
        </w:tabs>
        <w:spacing w:after="403"/>
        <w:rPr>
          <w:rFonts w:ascii="Times New Roman" w:hAnsi="Times New Roman" w:cs="Times New Roman"/>
          <w:b/>
          <w:bCs/>
          <w:sz w:val="24"/>
          <w:szCs w:val="24"/>
        </w:rPr>
      </w:pPr>
      <w:r w:rsidRPr="008612FB">
        <w:rPr>
          <w:rFonts w:ascii="Times New Roman" w:eastAsia="Times New Roman" w:hAnsi="Times New Roman" w:cs="Times New Roman"/>
          <w:b/>
          <w:sz w:val="24"/>
          <w:szCs w:val="24"/>
        </w:rPr>
        <w:lastRenderedPageBreak/>
        <w:t xml:space="preserve"> </w:t>
      </w:r>
      <w:r w:rsidR="003D3CA7">
        <w:rPr>
          <w:rFonts w:ascii="Times New Roman" w:eastAsia="Times New Roman" w:hAnsi="Times New Roman" w:cs="Times New Roman"/>
          <w:b/>
          <w:sz w:val="24"/>
          <w:szCs w:val="24"/>
        </w:rPr>
        <w:tab/>
      </w:r>
      <w:bookmarkStart w:id="85" w:name="_Toc102589"/>
      <w:r w:rsidR="007B21C0">
        <w:t xml:space="preserve">                                                                                                                                                           </w:t>
      </w:r>
      <w:r w:rsidRPr="00AE2A65">
        <w:rPr>
          <w:rFonts w:ascii="Times New Roman" w:hAnsi="Times New Roman" w:cs="Times New Roman"/>
          <w:b/>
          <w:bCs/>
          <w:sz w:val="24"/>
          <w:szCs w:val="24"/>
        </w:rPr>
        <w:t xml:space="preserve">Приложение Б </w:t>
      </w:r>
    </w:p>
    <w:p w14:paraId="2FCBBB09" w14:textId="79AE99B5" w:rsidR="002C2265" w:rsidRDefault="002C2265" w:rsidP="00AE2A65">
      <w:pPr>
        <w:pStyle w:val="1"/>
        <w:jc w:val="center"/>
      </w:pPr>
      <w:bookmarkStart w:id="86" w:name="_Toc236386428"/>
      <w:r>
        <w:t>Алгоритмы действий врача</w:t>
      </w:r>
      <w:bookmarkEnd w:id="85"/>
      <w:bookmarkEnd w:id="86"/>
    </w:p>
    <w:p w14:paraId="35D307BC" w14:textId="3A4BBCAD" w:rsidR="002C2265" w:rsidRDefault="002C2265" w:rsidP="00AE2A65">
      <w:pPr>
        <w:pStyle w:val="1"/>
        <w:spacing w:after="0" w:line="382" w:lineRule="auto"/>
        <w:ind w:left="-5" w:right="2105"/>
        <w:jc w:val="center"/>
      </w:pPr>
      <w:bookmarkStart w:id="87" w:name="_Toc233965047"/>
      <w:bookmarkStart w:id="88" w:name="_Toc102590"/>
      <w:bookmarkStart w:id="89" w:name="_Toc236386429"/>
      <w:r>
        <w:t>Алгоритм действий врача при подозрении на целиакию в соответствии с критериями ESPGHAN 2019</w:t>
      </w:r>
      <w:bookmarkEnd w:id="87"/>
      <w:bookmarkEnd w:id="88"/>
      <w:bookmarkEnd w:id="89"/>
    </w:p>
    <w:p w14:paraId="7BDC8B5D" w14:textId="45438912" w:rsidR="002C2265" w:rsidRDefault="002C2265" w:rsidP="00AE2A65">
      <w:pPr>
        <w:spacing w:after="0" w:line="382" w:lineRule="auto"/>
        <w:ind w:left="-5" w:right="2105"/>
        <w:jc w:val="center"/>
      </w:pPr>
      <w:r>
        <w:t>по [16] с изм.</w:t>
      </w:r>
    </w:p>
    <w:p w14:paraId="56DB6758" w14:textId="77777777" w:rsidR="002C2265" w:rsidRDefault="002C2265" w:rsidP="002C2265">
      <w:pPr>
        <w:spacing w:after="0"/>
        <w:ind w:right="1008"/>
        <w:jc w:val="right"/>
      </w:pPr>
      <w:r>
        <w:rPr>
          <w:noProof/>
          <w:lang w:eastAsia="ru-RU"/>
        </w:rPr>
        <w:drawing>
          <wp:inline distT="0" distB="0" distL="0" distR="0" wp14:anchorId="48515836" wp14:editId="73B1E149">
            <wp:extent cx="8649970" cy="4845050"/>
            <wp:effectExtent l="0" t="0" r="0" b="0"/>
            <wp:docPr id="15372" name="Picture 15372"/>
            <wp:cNvGraphicFramePr/>
            <a:graphic xmlns:a="http://schemas.openxmlformats.org/drawingml/2006/main">
              <a:graphicData uri="http://schemas.openxmlformats.org/drawingml/2006/picture">
                <pic:pic xmlns:pic="http://schemas.openxmlformats.org/drawingml/2006/picture">
                  <pic:nvPicPr>
                    <pic:cNvPr id="15372" name="Picture 15372"/>
                    <pic:cNvPicPr/>
                  </pic:nvPicPr>
                  <pic:blipFill>
                    <a:blip r:embed="rId134"/>
                    <a:stretch>
                      <a:fillRect/>
                    </a:stretch>
                  </pic:blipFill>
                  <pic:spPr>
                    <a:xfrm>
                      <a:off x="0" y="0"/>
                      <a:ext cx="8649970" cy="4845050"/>
                    </a:xfrm>
                    <a:prstGeom prst="rect">
                      <a:avLst/>
                    </a:prstGeom>
                  </pic:spPr>
                </pic:pic>
              </a:graphicData>
            </a:graphic>
          </wp:inline>
        </w:drawing>
      </w:r>
      <w:r>
        <w:t xml:space="preserve"> </w:t>
      </w:r>
    </w:p>
    <w:p w14:paraId="3A187ED9" w14:textId="77777777" w:rsidR="002C2265" w:rsidRDefault="002C2265" w:rsidP="002C2265">
      <w:pPr>
        <w:spacing w:after="0"/>
      </w:pPr>
      <w:r>
        <w:rPr>
          <w:rFonts w:ascii="Times New Roman" w:eastAsia="Times New Roman" w:hAnsi="Times New Roman" w:cs="Times New Roman"/>
          <w:i/>
        </w:rPr>
        <w:t xml:space="preserve"> </w:t>
      </w:r>
    </w:p>
    <w:p w14:paraId="487836D0" w14:textId="4A8554E0" w:rsidR="002C2265" w:rsidRPr="00903AB6" w:rsidRDefault="002C2265" w:rsidP="00AE2A65">
      <w:pPr>
        <w:spacing w:after="115"/>
        <w:ind w:left="708"/>
        <w:rPr>
          <w:rFonts w:ascii="Times New Roman" w:hAnsi="Times New Roman" w:cs="Times New Roman"/>
        </w:rPr>
      </w:pPr>
      <w:r>
        <w:lastRenderedPageBreak/>
        <w:t xml:space="preserve"> </w:t>
      </w:r>
      <w:bookmarkStart w:id="90" w:name="_Toc233965048"/>
      <w:bookmarkStart w:id="91" w:name="_Toc102591"/>
      <w:r w:rsidRPr="00903AB6">
        <w:rPr>
          <w:rFonts w:ascii="Times New Roman" w:hAnsi="Times New Roman" w:cs="Times New Roman"/>
        </w:rPr>
        <w:t>Алгоритм обследования пациента из группы риска по целиакии, в соответствии с критериями ESPGHAN 2019</w:t>
      </w:r>
      <w:bookmarkEnd w:id="90"/>
      <w:r w:rsidRPr="00903AB6">
        <w:rPr>
          <w:rFonts w:ascii="Times New Roman" w:hAnsi="Times New Roman" w:cs="Times New Roman"/>
        </w:rPr>
        <w:t xml:space="preserve"> </w:t>
      </w:r>
      <w:bookmarkEnd w:id="91"/>
    </w:p>
    <w:p w14:paraId="46DBB04A" w14:textId="77777777" w:rsidR="002C2265" w:rsidRPr="00903AB6" w:rsidRDefault="002C2265" w:rsidP="002C2265">
      <w:pPr>
        <w:spacing w:after="0" w:line="391" w:lineRule="auto"/>
        <w:ind w:left="-5" w:right="1128"/>
        <w:rPr>
          <w:rFonts w:ascii="Times New Roman" w:hAnsi="Times New Roman" w:cs="Times New Roman"/>
        </w:rPr>
      </w:pPr>
      <w:r w:rsidRPr="00903AB6">
        <w:rPr>
          <w:rFonts w:ascii="Times New Roman" w:hAnsi="Times New Roman" w:cs="Times New Roman"/>
        </w:rPr>
        <w:t xml:space="preserve">по [16] с изм. </w:t>
      </w:r>
    </w:p>
    <w:p w14:paraId="7506E1D8" w14:textId="77777777" w:rsidR="002C2265" w:rsidRDefault="002C2265" w:rsidP="002C2265">
      <w:pPr>
        <w:spacing w:after="60"/>
        <w:ind w:right="1485"/>
        <w:jc w:val="right"/>
      </w:pPr>
      <w:r>
        <w:rPr>
          <w:noProof/>
          <w:lang w:eastAsia="ru-RU"/>
        </w:rPr>
        <w:drawing>
          <wp:inline distT="0" distB="0" distL="0" distR="0" wp14:anchorId="0A1CAD47" wp14:editId="093024BC">
            <wp:extent cx="8796655" cy="4959350"/>
            <wp:effectExtent l="0" t="0" r="0" b="0"/>
            <wp:docPr id="15398" name="Picture 15398"/>
            <wp:cNvGraphicFramePr/>
            <a:graphic xmlns:a="http://schemas.openxmlformats.org/drawingml/2006/main">
              <a:graphicData uri="http://schemas.openxmlformats.org/drawingml/2006/picture">
                <pic:pic xmlns:pic="http://schemas.openxmlformats.org/drawingml/2006/picture">
                  <pic:nvPicPr>
                    <pic:cNvPr id="15398" name="Picture 15398"/>
                    <pic:cNvPicPr/>
                  </pic:nvPicPr>
                  <pic:blipFill>
                    <a:blip r:embed="rId135"/>
                    <a:stretch>
                      <a:fillRect/>
                    </a:stretch>
                  </pic:blipFill>
                  <pic:spPr>
                    <a:xfrm>
                      <a:off x="0" y="0"/>
                      <a:ext cx="8796655" cy="4959350"/>
                    </a:xfrm>
                    <a:prstGeom prst="rect">
                      <a:avLst/>
                    </a:prstGeom>
                  </pic:spPr>
                </pic:pic>
              </a:graphicData>
            </a:graphic>
          </wp:inline>
        </w:drawing>
      </w:r>
      <w:r>
        <w:t xml:space="preserve"> </w:t>
      </w:r>
    </w:p>
    <w:p w14:paraId="241308F1" w14:textId="77777777" w:rsidR="002C2265" w:rsidRDefault="002C2265" w:rsidP="002C2265">
      <w:pPr>
        <w:spacing w:after="33"/>
      </w:pPr>
      <w:r>
        <w:t xml:space="preserve"> </w:t>
      </w:r>
    </w:p>
    <w:p w14:paraId="094AC791" w14:textId="77777777" w:rsidR="002C2265" w:rsidRDefault="002C2265" w:rsidP="002C2265">
      <w:pPr>
        <w:spacing w:after="3"/>
        <w:ind w:left="716"/>
        <w:jc w:val="center"/>
      </w:pPr>
      <w:r>
        <w:t xml:space="preserve">78 </w:t>
      </w:r>
    </w:p>
    <w:p w14:paraId="14D6BA21" w14:textId="3480F23F" w:rsidR="00F57D24" w:rsidRDefault="002C2265" w:rsidP="00AE2A65">
      <w:pPr>
        <w:spacing w:after="0" w:line="392" w:lineRule="auto"/>
        <w:ind w:left="-5" w:right="55"/>
        <w:jc w:val="both"/>
        <w:rPr>
          <w:rFonts w:ascii="Times New Roman" w:eastAsia="Times New Roman" w:hAnsi="Times New Roman" w:cs="Times New Roman"/>
          <w:b/>
        </w:rPr>
      </w:pPr>
      <w:r>
        <w:rPr>
          <w:rFonts w:ascii="Times New Roman" w:eastAsia="Times New Roman" w:hAnsi="Times New Roman" w:cs="Times New Roman"/>
          <w:b/>
        </w:rPr>
        <w:t xml:space="preserve">Алгоритм проведения ЭГДС с биопсией двенадцатиперстной кишки с последующим </w:t>
      </w:r>
      <w:proofErr w:type="gramStart"/>
      <w:r>
        <w:rPr>
          <w:rFonts w:ascii="Times New Roman" w:eastAsia="Times New Roman" w:hAnsi="Times New Roman" w:cs="Times New Roman"/>
          <w:b/>
        </w:rPr>
        <w:t>патолого-анатомическим</w:t>
      </w:r>
      <w:proofErr w:type="gramEnd"/>
      <w:r>
        <w:rPr>
          <w:rFonts w:ascii="Times New Roman" w:eastAsia="Times New Roman" w:hAnsi="Times New Roman" w:cs="Times New Roman"/>
          <w:b/>
        </w:rPr>
        <w:t xml:space="preserve"> </w:t>
      </w:r>
    </w:p>
    <w:p w14:paraId="0CAF3D29" w14:textId="77777777" w:rsidR="002C2265" w:rsidRDefault="002C2265" w:rsidP="002C2265">
      <w:pPr>
        <w:spacing w:after="0" w:line="392" w:lineRule="auto"/>
        <w:ind w:left="-5" w:right="55"/>
      </w:pPr>
      <w:r>
        <w:rPr>
          <w:rFonts w:ascii="Times New Roman" w:eastAsia="Times New Roman" w:hAnsi="Times New Roman" w:cs="Times New Roman"/>
          <w:b/>
        </w:rPr>
        <w:t xml:space="preserve">исследованием при проведении диагностики целиакии, в соответствии с критериями ESPGHAN 2019 </w:t>
      </w:r>
      <w:r>
        <w:t xml:space="preserve">по [16] с изм. </w:t>
      </w:r>
    </w:p>
    <w:p w14:paraId="39CA1813" w14:textId="77777777" w:rsidR="002C2265" w:rsidRDefault="002C2265" w:rsidP="002C2265">
      <w:pPr>
        <w:spacing w:after="62"/>
        <w:ind w:right="1572"/>
        <w:jc w:val="right"/>
      </w:pPr>
      <w:r>
        <w:rPr>
          <w:noProof/>
          <w:lang w:eastAsia="ru-RU"/>
        </w:rPr>
        <w:lastRenderedPageBreak/>
        <w:drawing>
          <wp:inline distT="0" distB="0" distL="0" distR="0" wp14:anchorId="16FDECA8" wp14:editId="266CB0E4">
            <wp:extent cx="8741410" cy="4567556"/>
            <wp:effectExtent l="0" t="0" r="0" b="0"/>
            <wp:docPr id="15430" name="Picture 15430"/>
            <wp:cNvGraphicFramePr/>
            <a:graphic xmlns:a="http://schemas.openxmlformats.org/drawingml/2006/main">
              <a:graphicData uri="http://schemas.openxmlformats.org/drawingml/2006/picture">
                <pic:pic xmlns:pic="http://schemas.openxmlformats.org/drawingml/2006/picture">
                  <pic:nvPicPr>
                    <pic:cNvPr id="15430" name="Picture 15430"/>
                    <pic:cNvPicPr/>
                  </pic:nvPicPr>
                  <pic:blipFill>
                    <a:blip r:embed="rId136"/>
                    <a:stretch>
                      <a:fillRect/>
                    </a:stretch>
                  </pic:blipFill>
                  <pic:spPr>
                    <a:xfrm>
                      <a:off x="0" y="0"/>
                      <a:ext cx="8741410" cy="4567556"/>
                    </a:xfrm>
                    <a:prstGeom prst="rect">
                      <a:avLst/>
                    </a:prstGeom>
                  </pic:spPr>
                </pic:pic>
              </a:graphicData>
            </a:graphic>
          </wp:inline>
        </w:drawing>
      </w:r>
      <w:r>
        <w:t xml:space="preserve"> </w:t>
      </w:r>
    </w:p>
    <w:p w14:paraId="190A6400" w14:textId="77777777" w:rsidR="002C2265" w:rsidRDefault="002C2265" w:rsidP="002C2265">
      <w:pPr>
        <w:spacing w:after="648"/>
      </w:pPr>
      <w:r>
        <w:rPr>
          <w:rFonts w:ascii="Times New Roman" w:eastAsia="Times New Roman" w:hAnsi="Times New Roman" w:cs="Times New Roman"/>
          <w:b/>
        </w:rPr>
        <w:t xml:space="preserve"> </w:t>
      </w:r>
    </w:p>
    <w:p w14:paraId="3EAB1856" w14:textId="77777777" w:rsidR="002C2265" w:rsidRDefault="002C2265" w:rsidP="002C2265">
      <w:pPr>
        <w:spacing w:after="3"/>
        <w:ind w:left="716"/>
        <w:jc w:val="center"/>
      </w:pPr>
      <w:r>
        <w:t xml:space="preserve">79 </w:t>
      </w:r>
    </w:p>
    <w:p w14:paraId="44D167E5" w14:textId="77777777" w:rsidR="002C2265" w:rsidRDefault="002C2265" w:rsidP="002C2265">
      <w:pPr>
        <w:sectPr w:rsidR="002C2265">
          <w:footerReference w:type="even" r:id="rId137"/>
          <w:footerReference w:type="default" r:id="rId138"/>
          <w:footerReference w:type="first" r:id="rId139"/>
          <w:footnotePr>
            <w:numRestart w:val="eachPage"/>
          </w:footnotePr>
          <w:pgSz w:w="16838" w:h="11906" w:orient="landscape"/>
          <w:pgMar w:top="717" w:right="718" w:bottom="709" w:left="720" w:header="720" w:footer="720" w:gutter="0"/>
          <w:cols w:space="720"/>
        </w:sectPr>
      </w:pPr>
    </w:p>
    <w:p w14:paraId="7E10B0EE" w14:textId="77777777" w:rsidR="00AE2A65" w:rsidRPr="00D00BCB" w:rsidRDefault="007B21C0" w:rsidP="00AE2A65">
      <w:pPr>
        <w:pStyle w:val="1"/>
        <w:jc w:val="right"/>
      </w:pPr>
      <w:bookmarkStart w:id="92" w:name="_Toc102592"/>
      <w:r>
        <w:lastRenderedPageBreak/>
        <w:t xml:space="preserve">                                                                             </w:t>
      </w:r>
      <w:bookmarkStart w:id="93" w:name="_Toc236386430"/>
      <w:r w:rsidR="002C2265" w:rsidRPr="00D00BCB">
        <w:t>Приложение В.</w:t>
      </w:r>
      <w:bookmarkEnd w:id="93"/>
      <w:r w:rsidR="002C2265" w:rsidRPr="00D00BCB">
        <w:t xml:space="preserve"> </w:t>
      </w:r>
    </w:p>
    <w:p w14:paraId="308B8F10" w14:textId="6160A527" w:rsidR="002C2265" w:rsidRDefault="002C2265" w:rsidP="00AE2A65">
      <w:pPr>
        <w:pStyle w:val="1"/>
        <w:jc w:val="center"/>
      </w:pPr>
      <w:bookmarkStart w:id="94" w:name="_Toc236386431"/>
      <w:r w:rsidRPr="00D00BCB">
        <w:t>Информация для пациента</w:t>
      </w:r>
      <w:bookmarkEnd w:id="92"/>
      <w:bookmarkEnd w:id="94"/>
    </w:p>
    <w:p w14:paraId="74FC2E9A" w14:textId="77777777" w:rsidR="002C2265" w:rsidRDefault="002C2265" w:rsidP="002C2265">
      <w:pPr>
        <w:spacing w:after="26"/>
      </w:pPr>
      <w:r>
        <w:rPr>
          <w:rFonts w:ascii="Times New Roman" w:eastAsia="Times New Roman" w:hAnsi="Times New Roman" w:cs="Times New Roman"/>
          <w:b/>
        </w:rPr>
        <w:t xml:space="preserve"> </w:t>
      </w:r>
    </w:p>
    <w:p w14:paraId="0994C954" w14:textId="77777777" w:rsidR="002C2265" w:rsidRPr="003D3CA7" w:rsidRDefault="002C2265" w:rsidP="002C2265">
      <w:pPr>
        <w:spacing w:after="0" w:line="265" w:lineRule="auto"/>
        <w:ind w:left="-5" w:right="55"/>
        <w:rPr>
          <w:rFonts w:ascii="Times New Roman" w:hAnsi="Times New Roman" w:cs="Times New Roman"/>
          <w:sz w:val="24"/>
          <w:szCs w:val="24"/>
        </w:rPr>
      </w:pPr>
      <w:r w:rsidRPr="003D3CA7">
        <w:rPr>
          <w:rFonts w:ascii="Times New Roman" w:eastAsia="Times New Roman" w:hAnsi="Times New Roman" w:cs="Times New Roman"/>
          <w:b/>
          <w:sz w:val="24"/>
          <w:szCs w:val="24"/>
        </w:rPr>
        <w:t xml:space="preserve">Что такое целиакия? </w:t>
      </w:r>
    </w:p>
    <w:p w14:paraId="2BFC46E7" w14:textId="77777777" w:rsidR="002C2265" w:rsidRPr="003D3CA7" w:rsidRDefault="002C2265" w:rsidP="002C2265">
      <w:pPr>
        <w:spacing w:after="0"/>
        <w:rPr>
          <w:rFonts w:ascii="Times New Roman" w:hAnsi="Times New Roman" w:cs="Times New Roman"/>
          <w:sz w:val="24"/>
          <w:szCs w:val="24"/>
        </w:rPr>
      </w:pPr>
      <w:r w:rsidRPr="003D3CA7">
        <w:rPr>
          <w:rFonts w:ascii="Times New Roman" w:eastAsia="Times New Roman" w:hAnsi="Times New Roman" w:cs="Times New Roman"/>
          <w:b/>
          <w:sz w:val="24"/>
          <w:szCs w:val="24"/>
        </w:rPr>
        <w:t xml:space="preserve"> </w:t>
      </w:r>
    </w:p>
    <w:p w14:paraId="0838C5EB" w14:textId="77777777" w:rsidR="002C2265" w:rsidRPr="003D3CA7" w:rsidRDefault="002C2265" w:rsidP="00903AB6">
      <w:pPr>
        <w:spacing w:after="26" w:line="378" w:lineRule="auto"/>
        <w:ind w:left="-5" w:right="55"/>
        <w:jc w:val="both"/>
        <w:rPr>
          <w:rFonts w:ascii="Times New Roman" w:hAnsi="Times New Roman" w:cs="Times New Roman"/>
          <w:sz w:val="24"/>
          <w:szCs w:val="24"/>
        </w:rPr>
      </w:pPr>
      <w:r w:rsidRPr="003D3CA7">
        <w:rPr>
          <w:rFonts w:ascii="Times New Roman" w:eastAsia="Times New Roman" w:hAnsi="Times New Roman" w:cs="Times New Roman"/>
          <w:b/>
          <w:sz w:val="24"/>
          <w:szCs w:val="24"/>
        </w:rPr>
        <w:t>Целиакия</w:t>
      </w:r>
      <w:r w:rsidRPr="003D3CA7">
        <w:rPr>
          <w:rFonts w:ascii="Times New Roman" w:hAnsi="Times New Roman" w:cs="Times New Roman"/>
          <w:sz w:val="24"/>
          <w:szCs w:val="24"/>
        </w:rPr>
        <w:t xml:space="preserve">—наследственное </w:t>
      </w:r>
      <w:proofErr w:type="spellStart"/>
      <w:r w:rsidRPr="003D3CA7">
        <w:rPr>
          <w:rFonts w:ascii="Times New Roman" w:hAnsi="Times New Roman" w:cs="Times New Roman"/>
          <w:sz w:val="24"/>
          <w:szCs w:val="24"/>
        </w:rPr>
        <w:t>полисиндромное</w:t>
      </w:r>
      <w:proofErr w:type="spellEnd"/>
      <w:r w:rsidRPr="003D3CA7">
        <w:rPr>
          <w:rFonts w:ascii="Times New Roman" w:hAnsi="Times New Roman" w:cs="Times New Roman"/>
          <w:sz w:val="24"/>
          <w:szCs w:val="24"/>
        </w:rPr>
        <w:t xml:space="preserve"> заболевание, характеризующееся атрофией слизистой оболочки тонкой кишки под воздействием глютена (белка пшеницы, ржи, ячменя) и полным восстановлением слизистой при устранении из пищи токсичных продуктов.  </w:t>
      </w:r>
    </w:p>
    <w:p w14:paraId="514C9881" w14:textId="77777777" w:rsidR="00F448BC" w:rsidRDefault="002C2265" w:rsidP="00EE5D9E">
      <w:pPr>
        <w:spacing w:after="0" w:line="369" w:lineRule="auto"/>
        <w:ind w:left="-5" w:right="55"/>
        <w:jc w:val="both"/>
        <w:rPr>
          <w:rFonts w:ascii="Times New Roman" w:hAnsi="Times New Roman" w:cs="Times New Roman"/>
          <w:sz w:val="24"/>
          <w:szCs w:val="24"/>
        </w:rPr>
      </w:pPr>
      <w:r w:rsidRPr="003D3CA7">
        <w:rPr>
          <w:rFonts w:ascii="Times New Roman" w:eastAsia="Times New Roman" w:hAnsi="Times New Roman" w:cs="Times New Roman"/>
          <w:b/>
          <w:sz w:val="24"/>
          <w:szCs w:val="24"/>
        </w:rPr>
        <w:t>Частота целиакии</w:t>
      </w:r>
      <w:r w:rsidRPr="003D3CA7">
        <w:rPr>
          <w:rFonts w:ascii="Times New Roman" w:hAnsi="Times New Roman" w:cs="Times New Roman"/>
          <w:sz w:val="24"/>
          <w:szCs w:val="24"/>
        </w:rPr>
        <w:t xml:space="preserve"> велика и составляет в популяции 1 случай на 100 человек по среднеевропейским данным. Проявления целиакии индивидуальны, неслучайно в медицинской литературе целиакию называют "Великий Мим", так как ее проявления и осложнения разнообразны, в зависимости от индивидуальных особенностей организма. У каждого человека с целиакией, пока не установлен диагноз, свои симптомы заболевания: кто-то страдает от болей в животе, кого-то замучили поносы, другого, наоборот, стойкие запоры, одни жалуются на отсутствие аппетита, другие - на </w:t>
      </w:r>
      <w:proofErr w:type="spellStart"/>
      <w:r w:rsidRPr="003D3CA7">
        <w:rPr>
          <w:rFonts w:ascii="Times New Roman" w:hAnsi="Times New Roman" w:cs="Times New Roman"/>
          <w:sz w:val="24"/>
          <w:szCs w:val="24"/>
        </w:rPr>
        <w:t>гипераппетит</w:t>
      </w:r>
      <w:proofErr w:type="spellEnd"/>
      <w:r w:rsidRPr="003D3CA7">
        <w:rPr>
          <w:rFonts w:ascii="Times New Roman" w:hAnsi="Times New Roman" w:cs="Times New Roman"/>
          <w:sz w:val="24"/>
          <w:szCs w:val="24"/>
        </w:rPr>
        <w:t xml:space="preserve">, может быть отставание весе и росте, некоторые больные жалуются на боли в костях. Встречаются самопроизвольные переломы, агрессивное поведение, замкнутость, апатия, депрессивные состояния, сильные головные боли, мигрени, кожный зуд, аллергические поражения кожи и органов дыхания, частые вирусные заболевания, анемии, носовые кровотечения и даже ожирение. </w:t>
      </w:r>
    </w:p>
    <w:p w14:paraId="3DB022B9" w14:textId="67537CF7" w:rsidR="00AE2A65" w:rsidRPr="00D00BCB" w:rsidRDefault="002C2265" w:rsidP="00D00BCB">
      <w:pPr>
        <w:spacing w:after="291" w:line="369" w:lineRule="auto"/>
        <w:ind w:left="-5" w:right="55"/>
        <w:jc w:val="both"/>
        <w:rPr>
          <w:rFonts w:ascii="Times New Roman" w:hAnsi="Times New Roman" w:cs="Times New Roman"/>
          <w:sz w:val="24"/>
          <w:szCs w:val="24"/>
        </w:rPr>
      </w:pPr>
      <w:r w:rsidRPr="003D3CA7">
        <w:rPr>
          <w:rFonts w:ascii="Times New Roman" w:eastAsia="Times New Roman" w:hAnsi="Times New Roman" w:cs="Times New Roman"/>
          <w:b/>
          <w:sz w:val="24"/>
          <w:szCs w:val="24"/>
        </w:rPr>
        <w:t>Если не поставлен вовремя диагноз</w:t>
      </w:r>
      <w:r w:rsidRPr="003D3CA7">
        <w:rPr>
          <w:rFonts w:ascii="Times New Roman" w:hAnsi="Times New Roman" w:cs="Times New Roman"/>
          <w:sz w:val="24"/>
          <w:szCs w:val="24"/>
        </w:rPr>
        <w:t>, дети и взрослые годами наблюдаются у врача</w:t>
      </w:r>
      <w:r w:rsidR="00F448BC">
        <w:rPr>
          <w:rFonts w:ascii="Times New Roman" w:hAnsi="Times New Roman" w:cs="Times New Roman"/>
          <w:sz w:val="24"/>
          <w:szCs w:val="24"/>
        </w:rPr>
        <w:t xml:space="preserve"> </w:t>
      </w:r>
      <w:r w:rsidRPr="003D3CA7">
        <w:rPr>
          <w:rFonts w:ascii="Times New Roman" w:hAnsi="Times New Roman" w:cs="Times New Roman"/>
          <w:sz w:val="24"/>
          <w:szCs w:val="24"/>
        </w:rPr>
        <w:t xml:space="preserve">гастроэнтеролога, врача-эндокринолога, врача-дерматовенеролога, врача-аллерголога-иммунолога, врача-травматолога-ортопеда, врача-детского онколога-гематолога, неоднократно госпитализируются в инфекционные, эндокринные, гастроэнтерологические, аллергологические, травматологические, неврологические и даже реанимационные и психиатрические отделения стационаров. При наличии ассоциированных с целиакией аутоиммунных и </w:t>
      </w:r>
      <w:r w:rsidR="00F448BC" w:rsidRPr="003D3CA7">
        <w:rPr>
          <w:rFonts w:ascii="Times New Roman" w:hAnsi="Times New Roman" w:cs="Times New Roman"/>
          <w:sz w:val="24"/>
          <w:szCs w:val="24"/>
        </w:rPr>
        <w:t>онкологических заболеваний</w:t>
      </w:r>
      <w:r w:rsidRPr="003D3CA7">
        <w:rPr>
          <w:rFonts w:ascii="Times New Roman" w:hAnsi="Times New Roman" w:cs="Times New Roman"/>
          <w:sz w:val="24"/>
          <w:szCs w:val="24"/>
        </w:rPr>
        <w:t xml:space="preserve"> (таких как аутоиммунный тиреоидит, ревматоидный артрит, сахарный диабет, аутоиммунный гепатит, идиопатическая кардиомиопатия, ювенильные кровотечения, хроническая </w:t>
      </w:r>
      <w:proofErr w:type="spellStart"/>
      <w:r w:rsidRPr="003D3CA7">
        <w:rPr>
          <w:rFonts w:ascii="Times New Roman" w:hAnsi="Times New Roman" w:cs="Times New Roman"/>
          <w:sz w:val="24"/>
          <w:szCs w:val="24"/>
        </w:rPr>
        <w:t>невынашиваемость</w:t>
      </w:r>
      <w:proofErr w:type="spellEnd"/>
      <w:r w:rsidRPr="003D3CA7">
        <w:rPr>
          <w:rFonts w:ascii="Times New Roman" w:hAnsi="Times New Roman" w:cs="Times New Roman"/>
          <w:sz w:val="24"/>
          <w:szCs w:val="24"/>
        </w:rPr>
        <w:t xml:space="preserve"> беременности, остеопороз, лимфома тонкой кишки, аденокарцинома желудка, сквамозный рак пищевода и др.) значительно ухудшается качество жизни больных и, соответственно, во много раз удорожается лечение. Поздно диагностированная целиакия часто приводит к инвалидизации пациента. </w:t>
      </w:r>
    </w:p>
    <w:p w14:paraId="576AA308" w14:textId="46F65D1D" w:rsidR="00D83D68" w:rsidRDefault="00D83D68" w:rsidP="00903AB6">
      <w:pPr>
        <w:jc w:val="both"/>
        <w:rPr>
          <w:rFonts w:ascii="Times New Roman" w:hAnsi="Times New Roman" w:cs="Times New Roman"/>
          <w:b/>
          <w:bCs/>
          <w:sz w:val="24"/>
          <w:szCs w:val="20"/>
        </w:rPr>
      </w:pPr>
      <w:r>
        <w:rPr>
          <w:rFonts w:ascii="Times New Roman" w:hAnsi="Times New Roman" w:cs="Times New Roman"/>
          <w:b/>
          <w:bCs/>
          <w:sz w:val="24"/>
          <w:szCs w:val="20"/>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30FD47F1" w14:textId="77777777" w:rsidR="00D83D68" w:rsidRDefault="00D83D68" w:rsidP="00903AB6">
      <w:pPr>
        <w:numPr>
          <w:ilvl w:val="0"/>
          <w:numId w:val="29"/>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7FBDC0D0" w14:textId="77777777" w:rsidR="00D83D68" w:rsidRDefault="00D83D68" w:rsidP="00903AB6">
      <w:pPr>
        <w:numPr>
          <w:ilvl w:val="0"/>
          <w:numId w:val="29"/>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заместители председателя экспертной группы:</w:t>
      </w:r>
    </w:p>
    <w:p w14:paraId="2D9AEAB8" w14:textId="77777777" w:rsidR="00D83D68" w:rsidRDefault="00D83D68" w:rsidP="00903AB6">
      <w:pPr>
        <w:numPr>
          <w:ilvl w:val="0"/>
          <w:numId w:val="30"/>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2B2B51C3" w14:textId="1B832EF1" w:rsidR="00D83D68" w:rsidRDefault="00D83D68" w:rsidP="00903AB6">
      <w:pPr>
        <w:numPr>
          <w:ilvl w:val="0"/>
          <w:numId w:val="30"/>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Мали</w:t>
      </w:r>
      <w:r w:rsidR="00D213F3">
        <w:rPr>
          <w:rFonts w:ascii="Times New Roman" w:hAnsi="Times New Roman" w:cs="Times New Roman"/>
          <w:sz w:val="24"/>
          <w:szCs w:val="20"/>
        </w:rPr>
        <w:t>ё</w:t>
      </w:r>
      <w:r>
        <w:rPr>
          <w:rFonts w:ascii="Times New Roman" w:hAnsi="Times New Roman" w:cs="Times New Roman"/>
          <w:sz w:val="24"/>
          <w:szCs w:val="20"/>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37EC732B" w14:textId="77777777" w:rsidR="00D83D68" w:rsidRDefault="00D83D68" w:rsidP="00903AB6">
      <w:pPr>
        <w:numPr>
          <w:ilvl w:val="0"/>
          <w:numId w:val="29"/>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члены экспертной группы:</w:t>
      </w:r>
    </w:p>
    <w:p w14:paraId="050AFD7C" w14:textId="77777777" w:rsidR="00D83D68" w:rsidRDefault="00D83D68" w:rsidP="00903AB6">
      <w:pPr>
        <w:numPr>
          <w:ilvl w:val="0"/>
          <w:numId w:val="31"/>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 Г. Шевченко»;</w:t>
      </w:r>
    </w:p>
    <w:p w14:paraId="11AB2EC1" w14:textId="77777777" w:rsidR="00D83D68" w:rsidRDefault="00D83D68" w:rsidP="00903AB6">
      <w:pPr>
        <w:numPr>
          <w:ilvl w:val="0"/>
          <w:numId w:val="31"/>
        </w:numPr>
        <w:spacing w:after="0" w:line="240" w:lineRule="auto"/>
        <w:ind w:firstLine="567"/>
        <w:jc w:val="both"/>
        <w:rPr>
          <w:rFonts w:ascii="Times New Roman" w:hAnsi="Times New Roman" w:cs="Times New Roman"/>
          <w:sz w:val="24"/>
          <w:szCs w:val="20"/>
        </w:rPr>
      </w:pPr>
      <w:proofErr w:type="spellStart"/>
      <w:r>
        <w:rPr>
          <w:rFonts w:ascii="Times New Roman" w:hAnsi="Times New Roman" w:cs="Times New Roman"/>
          <w:sz w:val="24"/>
          <w:szCs w:val="20"/>
        </w:rPr>
        <w:t>Гарбузняк</w:t>
      </w:r>
      <w:proofErr w:type="spellEnd"/>
      <w:r>
        <w:rPr>
          <w:rFonts w:ascii="Times New Roman" w:hAnsi="Times New Roman" w:cs="Times New Roman"/>
          <w:sz w:val="24"/>
          <w:szCs w:val="20"/>
        </w:rPr>
        <w:t xml:space="preserve">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 врач- инфекционист;</w:t>
      </w:r>
    </w:p>
    <w:p w14:paraId="399B0F22" w14:textId="77777777" w:rsidR="00D83D68" w:rsidRDefault="00D83D68" w:rsidP="00903AB6">
      <w:pPr>
        <w:numPr>
          <w:ilvl w:val="0"/>
          <w:numId w:val="31"/>
        </w:num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0CA04BB8" w14:textId="77777777" w:rsidR="00D83D68" w:rsidRDefault="00D83D68" w:rsidP="00903AB6">
      <w:pPr>
        <w:numPr>
          <w:ilvl w:val="0"/>
          <w:numId w:val="31"/>
        </w:numPr>
        <w:spacing w:after="0" w:line="240" w:lineRule="auto"/>
        <w:ind w:firstLine="567"/>
        <w:jc w:val="both"/>
        <w:rPr>
          <w:rFonts w:ascii="Times New Roman" w:hAnsi="Times New Roman" w:cs="Times New Roman"/>
          <w:sz w:val="24"/>
          <w:szCs w:val="20"/>
        </w:rPr>
      </w:pPr>
      <w:proofErr w:type="spellStart"/>
      <w:r>
        <w:rPr>
          <w:rFonts w:ascii="Times New Roman" w:hAnsi="Times New Roman" w:cs="Times New Roman"/>
          <w:sz w:val="24"/>
          <w:szCs w:val="20"/>
        </w:rPr>
        <w:t>Монул</w:t>
      </w:r>
      <w:proofErr w:type="spellEnd"/>
      <w:r>
        <w:rPr>
          <w:rFonts w:ascii="Times New Roman" w:hAnsi="Times New Roman" w:cs="Times New Roman"/>
          <w:sz w:val="24"/>
          <w:szCs w:val="20"/>
        </w:rPr>
        <w:t xml:space="preserve">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7C858671" w14:textId="77777777" w:rsidR="00D83D68" w:rsidRDefault="00D83D68" w:rsidP="00903AB6">
      <w:pPr>
        <w:ind w:firstLine="567"/>
        <w:jc w:val="both"/>
        <w:rPr>
          <w:rFonts w:ascii="Times New Roman" w:hAnsi="Times New Roman" w:cs="Times New Roman"/>
          <w:sz w:val="24"/>
          <w:szCs w:val="20"/>
        </w:rPr>
      </w:pPr>
    </w:p>
    <w:p w14:paraId="29838A86" w14:textId="77777777" w:rsidR="00D87AB6" w:rsidRDefault="00D87AB6" w:rsidP="00903AB6">
      <w:pPr>
        <w:spacing w:line="360" w:lineRule="auto"/>
        <w:jc w:val="both"/>
      </w:pPr>
    </w:p>
    <w:sectPr w:rsidR="00D87A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DDB8C" w14:textId="77777777" w:rsidR="00224089" w:rsidRDefault="00224089" w:rsidP="00604F4C">
      <w:pPr>
        <w:spacing w:after="0" w:line="240" w:lineRule="auto"/>
      </w:pPr>
      <w:r>
        <w:separator/>
      </w:r>
    </w:p>
  </w:endnote>
  <w:endnote w:type="continuationSeparator" w:id="0">
    <w:p w14:paraId="716ED2D5" w14:textId="77777777" w:rsidR="00224089" w:rsidRDefault="00224089" w:rsidP="00604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8CB0" w14:textId="77777777" w:rsidR="004D2062" w:rsidRDefault="004D2062">
    <w:pPr>
      <w:spacing w:after="0"/>
      <w:ind w:left="648"/>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F5DCD" w14:textId="65C1F5F0" w:rsidR="004D2062" w:rsidRDefault="004D2062">
    <w:pPr>
      <w:spacing w:after="0"/>
      <w:ind w:left="648"/>
      <w:jc w:val="center"/>
    </w:pPr>
    <w:r>
      <w:fldChar w:fldCharType="begin"/>
    </w:r>
    <w:r>
      <w:instrText xml:space="preserve"> PAGE   \* MERGEFORMAT </w:instrText>
    </w:r>
    <w:r>
      <w:fldChar w:fldCharType="separate"/>
    </w:r>
    <w:r w:rsidR="00896C2A">
      <w:rPr>
        <w:noProof/>
      </w:rPr>
      <w:t>20</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F98F" w14:textId="77777777" w:rsidR="004D2062" w:rsidRDefault="004D206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C048" w14:textId="77777777" w:rsidR="004D2062" w:rsidRDefault="004D206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EDB8" w14:textId="77777777" w:rsidR="004D2062" w:rsidRDefault="004D20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7727" w14:textId="77777777" w:rsidR="00224089" w:rsidRDefault="00224089" w:rsidP="00604F4C">
      <w:pPr>
        <w:spacing w:after="0" w:line="240" w:lineRule="auto"/>
      </w:pPr>
      <w:r>
        <w:separator/>
      </w:r>
    </w:p>
  </w:footnote>
  <w:footnote w:type="continuationSeparator" w:id="0">
    <w:p w14:paraId="24EB80EA" w14:textId="77777777" w:rsidR="00224089" w:rsidRDefault="00224089" w:rsidP="00604F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7238CE"/>
    <w:multiLevelType w:val="singleLevel"/>
    <w:tmpl w:val="857238CE"/>
    <w:lvl w:ilvl="0">
      <w:start w:val="1"/>
      <w:numFmt w:val="decimal"/>
      <w:suff w:val="space"/>
      <w:lvlText w:val="%1."/>
      <w:lvlJc w:val="left"/>
    </w:lvl>
  </w:abstractNum>
  <w:abstractNum w:abstractNumId="1" w15:restartNumberingAfterBreak="0">
    <w:nsid w:val="00000001"/>
    <w:multiLevelType w:val="multilevel"/>
    <w:tmpl w:val="FFFFFFFF"/>
    <w:lvl w:ilvl="0">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15:restartNumberingAfterBreak="0">
    <w:nsid w:val="00000003"/>
    <w:multiLevelType w:val="multilevel"/>
    <w:tmpl w:val="FFFFFFFF"/>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3" w15:restartNumberingAfterBreak="0">
    <w:nsid w:val="00000005"/>
    <w:multiLevelType w:val="multilevel"/>
    <w:tmpl w:val="FFFFFFFF"/>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4" w15:restartNumberingAfterBreak="0">
    <w:nsid w:val="004630C2"/>
    <w:multiLevelType w:val="hybridMultilevel"/>
    <w:tmpl w:val="76809FC8"/>
    <w:lvl w:ilvl="0" w:tplc="461CFE18">
      <w:start w:val="1"/>
      <w:numFmt w:val="bullet"/>
      <w:lvlText w:val="-"/>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9784A5C">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CAE81C">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C602894">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DD0DCC6">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50E4112">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71C44BC">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66A61C6">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CBABD42">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3E50932"/>
    <w:multiLevelType w:val="hybridMultilevel"/>
    <w:tmpl w:val="F0A6A7EE"/>
    <w:lvl w:ilvl="0" w:tplc="C46C1E66">
      <w:start w:val="1"/>
      <w:numFmt w:val="decimal"/>
      <w:lvlText w:val="%1)"/>
      <w:lvlJc w:val="left"/>
      <w:pPr>
        <w:ind w:left="5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E2262FC">
      <w:start w:val="1"/>
      <w:numFmt w:val="lowerLetter"/>
      <w:lvlText w:val="%2"/>
      <w:lvlJc w:val="left"/>
      <w:pPr>
        <w:ind w:left="164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734314A">
      <w:start w:val="1"/>
      <w:numFmt w:val="lowerRoman"/>
      <w:lvlText w:val="%3"/>
      <w:lvlJc w:val="left"/>
      <w:pPr>
        <w:ind w:left="23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2F4F960">
      <w:start w:val="1"/>
      <w:numFmt w:val="decimal"/>
      <w:lvlText w:val="%4"/>
      <w:lvlJc w:val="left"/>
      <w:pPr>
        <w:ind w:left="308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1E0C38A">
      <w:start w:val="1"/>
      <w:numFmt w:val="lowerLetter"/>
      <w:lvlText w:val="%5"/>
      <w:lvlJc w:val="left"/>
      <w:pPr>
        <w:ind w:left="38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00E3C80">
      <w:start w:val="1"/>
      <w:numFmt w:val="lowerRoman"/>
      <w:lvlText w:val="%6"/>
      <w:lvlJc w:val="left"/>
      <w:pPr>
        <w:ind w:left="45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C727CD8">
      <w:start w:val="1"/>
      <w:numFmt w:val="decimal"/>
      <w:lvlText w:val="%7"/>
      <w:lvlJc w:val="left"/>
      <w:pPr>
        <w:ind w:left="524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E9C95D0">
      <w:start w:val="1"/>
      <w:numFmt w:val="lowerLetter"/>
      <w:lvlText w:val="%8"/>
      <w:lvlJc w:val="left"/>
      <w:pPr>
        <w:ind w:left="59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0F6B28E">
      <w:start w:val="1"/>
      <w:numFmt w:val="lowerRoman"/>
      <w:lvlText w:val="%9"/>
      <w:lvlJc w:val="left"/>
      <w:pPr>
        <w:ind w:left="668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4351583"/>
    <w:multiLevelType w:val="hybridMultilevel"/>
    <w:tmpl w:val="120A5194"/>
    <w:lvl w:ilvl="0" w:tplc="036200C8">
      <w:start w:val="1"/>
      <w:numFmt w:val="decimal"/>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94807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364F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AE373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948F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44E00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06177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D685E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1ED42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5582CAB"/>
    <w:multiLevelType w:val="hybridMultilevel"/>
    <w:tmpl w:val="BDB2F610"/>
    <w:lvl w:ilvl="0" w:tplc="796CC210">
      <w:start w:val="1"/>
      <w:numFmt w:val="bullet"/>
      <w:lvlText w:val="o"/>
      <w:lvlJc w:val="left"/>
      <w:pPr>
        <w:ind w:left="11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408B112">
      <w:start w:val="1"/>
      <w:numFmt w:val="bullet"/>
      <w:lvlText w:val="o"/>
      <w:lvlJc w:val="left"/>
      <w:pPr>
        <w:ind w:left="16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4526D24">
      <w:start w:val="1"/>
      <w:numFmt w:val="bullet"/>
      <w:lvlText w:val="▪"/>
      <w:lvlJc w:val="left"/>
      <w:pPr>
        <w:ind w:left="23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1E4B71E">
      <w:start w:val="1"/>
      <w:numFmt w:val="bullet"/>
      <w:lvlText w:val="•"/>
      <w:lvlJc w:val="left"/>
      <w:pPr>
        <w:ind w:left="30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F92386A">
      <w:start w:val="1"/>
      <w:numFmt w:val="bullet"/>
      <w:lvlText w:val="o"/>
      <w:lvlJc w:val="left"/>
      <w:pPr>
        <w:ind w:left="380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1700EAA">
      <w:start w:val="1"/>
      <w:numFmt w:val="bullet"/>
      <w:lvlText w:val="▪"/>
      <w:lvlJc w:val="left"/>
      <w:pPr>
        <w:ind w:left="452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31A0640">
      <w:start w:val="1"/>
      <w:numFmt w:val="bullet"/>
      <w:lvlText w:val="•"/>
      <w:lvlJc w:val="left"/>
      <w:pPr>
        <w:ind w:left="524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6E2A2AE">
      <w:start w:val="1"/>
      <w:numFmt w:val="bullet"/>
      <w:lvlText w:val="o"/>
      <w:lvlJc w:val="left"/>
      <w:pPr>
        <w:ind w:left="596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CEC0640">
      <w:start w:val="1"/>
      <w:numFmt w:val="bullet"/>
      <w:lvlText w:val="▪"/>
      <w:lvlJc w:val="left"/>
      <w:pPr>
        <w:ind w:left="668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5E0199"/>
    <w:multiLevelType w:val="hybridMultilevel"/>
    <w:tmpl w:val="0400DCFE"/>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9" w15:restartNumberingAfterBreak="0">
    <w:nsid w:val="09D55A12"/>
    <w:multiLevelType w:val="hybridMultilevel"/>
    <w:tmpl w:val="6B5C2D10"/>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DF35A3"/>
    <w:multiLevelType w:val="hybridMultilevel"/>
    <w:tmpl w:val="CDEEBEA8"/>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B225B2"/>
    <w:multiLevelType w:val="hybridMultilevel"/>
    <w:tmpl w:val="9EF233BC"/>
    <w:lvl w:ilvl="0" w:tplc="F92E1572">
      <w:start w:val="1"/>
      <w:numFmt w:val="bullet"/>
      <w:lvlText w:val="•"/>
      <w:lvlJc w:val="left"/>
      <w:pPr>
        <w:ind w:left="10"/>
      </w:pPr>
      <w:rPr>
        <w:rFonts w:ascii="Arial" w:eastAsia="Arial" w:hAnsi="Arial" w:cs="Arial"/>
        <w:b w:val="0"/>
        <w:i w:val="0"/>
        <w:strike w:val="0"/>
        <w:dstrike w:val="0"/>
        <w:color w:val="5B616B"/>
        <w:sz w:val="24"/>
        <w:szCs w:val="24"/>
        <w:u w:val="none" w:color="000000"/>
        <w:bdr w:val="none" w:sz="0" w:space="0" w:color="auto"/>
        <w:shd w:val="clear" w:color="auto" w:fill="auto"/>
        <w:vertAlign w:val="baseline"/>
      </w:rPr>
    </w:lvl>
    <w:lvl w:ilvl="1" w:tplc="370406F4">
      <w:start w:val="1"/>
      <w:numFmt w:val="bullet"/>
      <w:lvlText w:val="o"/>
      <w:lvlJc w:val="left"/>
      <w:pPr>
        <w:ind w:left="108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lvl w:ilvl="2" w:tplc="27962280">
      <w:start w:val="1"/>
      <w:numFmt w:val="bullet"/>
      <w:lvlText w:val="▪"/>
      <w:lvlJc w:val="left"/>
      <w:pPr>
        <w:ind w:left="180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lvl w:ilvl="3" w:tplc="E43448B6">
      <w:start w:val="1"/>
      <w:numFmt w:val="bullet"/>
      <w:lvlText w:val="•"/>
      <w:lvlJc w:val="left"/>
      <w:pPr>
        <w:ind w:left="2520"/>
      </w:pPr>
      <w:rPr>
        <w:rFonts w:ascii="Arial" w:eastAsia="Arial" w:hAnsi="Arial" w:cs="Arial"/>
        <w:b w:val="0"/>
        <w:i w:val="0"/>
        <w:strike w:val="0"/>
        <w:dstrike w:val="0"/>
        <w:color w:val="5B616B"/>
        <w:sz w:val="24"/>
        <w:szCs w:val="24"/>
        <w:u w:val="none" w:color="000000"/>
        <w:bdr w:val="none" w:sz="0" w:space="0" w:color="auto"/>
        <w:shd w:val="clear" w:color="auto" w:fill="auto"/>
        <w:vertAlign w:val="baseline"/>
      </w:rPr>
    </w:lvl>
    <w:lvl w:ilvl="4" w:tplc="E124C584">
      <w:start w:val="1"/>
      <w:numFmt w:val="bullet"/>
      <w:lvlText w:val="o"/>
      <w:lvlJc w:val="left"/>
      <w:pPr>
        <w:ind w:left="324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lvl w:ilvl="5" w:tplc="F5FC5074">
      <w:start w:val="1"/>
      <w:numFmt w:val="bullet"/>
      <w:lvlText w:val="▪"/>
      <w:lvlJc w:val="left"/>
      <w:pPr>
        <w:ind w:left="396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lvl w:ilvl="6" w:tplc="DD801B98">
      <w:start w:val="1"/>
      <w:numFmt w:val="bullet"/>
      <w:lvlText w:val="•"/>
      <w:lvlJc w:val="left"/>
      <w:pPr>
        <w:ind w:left="4680"/>
      </w:pPr>
      <w:rPr>
        <w:rFonts w:ascii="Arial" w:eastAsia="Arial" w:hAnsi="Arial" w:cs="Arial"/>
        <w:b w:val="0"/>
        <w:i w:val="0"/>
        <w:strike w:val="0"/>
        <w:dstrike w:val="0"/>
        <w:color w:val="5B616B"/>
        <w:sz w:val="24"/>
        <w:szCs w:val="24"/>
        <w:u w:val="none" w:color="000000"/>
        <w:bdr w:val="none" w:sz="0" w:space="0" w:color="auto"/>
        <w:shd w:val="clear" w:color="auto" w:fill="auto"/>
        <w:vertAlign w:val="baseline"/>
      </w:rPr>
    </w:lvl>
    <w:lvl w:ilvl="7" w:tplc="F4DAFB52">
      <w:start w:val="1"/>
      <w:numFmt w:val="bullet"/>
      <w:lvlText w:val="o"/>
      <w:lvlJc w:val="left"/>
      <w:pPr>
        <w:ind w:left="540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lvl w:ilvl="8" w:tplc="2182FEC8">
      <w:start w:val="1"/>
      <w:numFmt w:val="bullet"/>
      <w:lvlText w:val="▪"/>
      <w:lvlJc w:val="left"/>
      <w:pPr>
        <w:ind w:left="6120"/>
      </w:pPr>
      <w:rPr>
        <w:rFonts w:ascii="Segoe UI Symbol" w:eastAsia="Segoe UI Symbol" w:hAnsi="Segoe UI Symbol" w:cs="Segoe UI Symbol"/>
        <w:b w:val="0"/>
        <w:i w:val="0"/>
        <w:strike w:val="0"/>
        <w:dstrike w:val="0"/>
        <w:color w:val="5B616B"/>
        <w:sz w:val="24"/>
        <w:szCs w:val="24"/>
        <w:u w:val="none" w:color="000000"/>
        <w:bdr w:val="none" w:sz="0" w:space="0" w:color="auto"/>
        <w:shd w:val="clear" w:color="auto" w:fill="auto"/>
        <w:vertAlign w:val="baseline"/>
      </w:rPr>
    </w:lvl>
  </w:abstractNum>
  <w:abstractNum w:abstractNumId="12" w15:restartNumberingAfterBreak="0">
    <w:nsid w:val="0DE37DDD"/>
    <w:multiLevelType w:val="hybridMultilevel"/>
    <w:tmpl w:val="AD9480E2"/>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E65728D"/>
    <w:multiLevelType w:val="hybridMultilevel"/>
    <w:tmpl w:val="A04C1172"/>
    <w:lvl w:ilvl="0" w:tplc="9C8C201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EEB7E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D8824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BCED7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9294F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10660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C247B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BE625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6AFE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2FC7D6D"/>
    <w:multiLevelType w:val="hybridMultilevel"/>
    <w:tmpl w:val="96CA30E0"/>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2E0B1F"/>
    <w:multiLevelType w:val="hybridMultilevel"/>
    <w:tmpl w:val="C3EE29D2"/>
    <w:lvl w:ilvl="0" w:tplc="AF3E648A">
      <w:start w:val="1"/>
      <w:numFmt w:val="bullet"/>
      <w:lvlText w:val="•"/>
      <w:lvlJc w:val="left"/>
      <w:pPr>
        <w:ind w:left="7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820642">
      <w:start w:val="1"/>
      <w:numFmt w:val="bullet"/>
      <w:lvlText w:val="o"/>
      <w:lvlJc w:val="left"/>
      <w:pPr>
        <w:ind w:left="1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18E0E0">
      <w:start w:val="1"/>
      <w:numFmt w:val="bullet"/>
      <w:lvlText w:val="▪"/>
      <w:lvlJc w:val="left"/>
      <w:pPr>
        <w:ind w:left="2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522B1C">
      <w:start w:val="1"/>
      <w:numFmt w:val="bullet"/>
      <w:lvlText w:val="•"/>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48061A">
      <w:start w:val="1"/>
      <w:numFmt w:val="bullet"/>
      <w:lvlText w:val="o"/>
      <w:lvlJc w:val="left"/>
      <w:pPr>
        <w:ind w:left="3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3EA66C">
      <w:start w:val="1"/>
      <w:numFmt w:val="bullet"/>
      <w:lvlText w:val="▪"/>
      <w:lvlJc w:val="left"/>
      <w:pPr>
        <w:ind w:left="4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9E1D66">
      <w:start w:val="1"/>
      <w:numFmt w:val="bullet"/>
      <w:lvlText w:val="•"/>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C6A9BA">
      <w:start w:val="1"/>
      <w:numFmt w:val="bullet"/>
      <w:lvlText w:val="o"/>
      <w:lvlJc w:val="left"/>
      <w:pPr>
        <w:ind w:left="56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FEEB58">
      <w:start w:val="1"/>
      <w:numFmt w:val="bullet"/>
      <w:lvlText w:val="▪"/>
      <w:lvlJc w:val="left"/>
      <w:pPr>
        <w:ind w:left="6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3821D2C"/>
    <w:multiLevelType w:val="hybridMultilevel"/>
    <w:tmpl w:val="BA8E5214"/>
    <w:lvl w:ilvl="0" w:tplc="4DF05354">
      <w:start w:val="1"/>
      <w:numFmt w:val="decimal"/>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B0CA3E2">
      <w:start w:val="1"/>
      <w:numFmt w:val="lowerLetter"/>
      <w:lvlText w:val="%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762A12A">
      <w:start w:val="1"/>
      <w:numFmt w:val="lowerRoman"/>
      <w:lvlText w:val="%3"/>
      <w:lvlJc w:val="left"/>
      <w:pPr>
        <w:ind w:left="1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2927AC0">
      <w:start w:val="1"/>
      <w:numFmt w:val="decimal"/>
      <w:lvlText w:val="%4"/>
      <w:lvlJc w:val="left"/>
      <w:pPr>
        <w:ind w:left="2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D0A835E">
      <w:start w:val="1"/>
      <w:numFmt w:val="lowerLetter"/>
      <w:lvlText w:val="%5"/>
      <w:lvlJc w:val="left"/>
      <w:pPr>
        <w:ind w:left="3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0405826">
      <w:start w:val="1"/>
      <w:numFmt w:val="lowerRoman"/>
      <w:lvlText w:val="%6"/>
      <w:lvlJc w:val="left"/>
      <w:pPr>
        <w:ind w:left="4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2CA2EE">
      <w:start w:val="1"/>
      <w:numFmt w:val="decimal"/>
      <w:lvlText w:val="%7"/>
      <w:lvlJc w:val="left"/>
      <w:pPr>
        <w:ind w:left="4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9DAD166">
      <w:start w:val="1"/>
      <w:numFmt w:val="lowerLetter"/>
      <w:lvlText w:val="%8"/>
      <w:lvlJc w:val="left"/>
      <w:pPr>
        <w:ind w:left="5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D127140">
      <w:start w:val="1"/>
      <w:numFmt w:val="lowerRoman"/>
      <w:lvlText w:val="%9"/>
      <w:lvlJc w:val="left"/>
      <w:pPr>
        <w:ind w:left="6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B565A68"/>
    <w:multiLevelType w:val="hybridMultilevel"/>
    <w:tmpl w:val="33D622B4"/>
    <w:lvl w:ilvl="0" w:tplc="D578DB2E">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A86B79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F02317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69A5B3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A0A721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098899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82EE4E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F900BA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51A353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17550C1"/>
    <w:multiLevelType w:val="hybridMultilevel"/>
    <w:tmpl w:val="890052B4"/>
    <w:lvl w:ilvl="0" w:tplc="1F206F5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DE53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7676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16E0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4A0D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7826E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8A7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14A25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88E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2C47843"/>
    <w:multiLevelType w:val="hybridMultilevel"/>
    <w:tmpl w:val="C3D0BE88"/>
    <w:lvl w:ilvl="0" w:tplc="1A00C572">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7EA52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8ADE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DAF53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4E5D5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8637F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0A802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5005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78D6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A233CDA"/>
    <w:multiLevelType w:val="hybridMultilevel"/>
    <w:tmpl w:val="60C041A6"/>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6A447D"/>
    <w:multiLevelType w:val="hybridMultilevel"/>
    <w:tmpl w:val="73DA0F86"/>
    <w:lvl w:ilvl="0" w:tplc="EB8CDD38">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AA8EF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C23E7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3EE5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9A240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2871A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5EAC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90E1A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4E47F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584E46"/>
    <w:multiLevelType w:val="hybridMultilevel"/>
    <w:tmpl w:val="2A566A04"/>
    <w:lvl w:ilvl="0" w:tplc="BCF6C176">
      <w:start w:val="5"/>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DC14F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B6B17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2017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1E455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3EB91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0B51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38C6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16382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67904FC"/>
    <w:multiLevelType w:val="hybridMultilevel"/>
    <w:tmpl w:val="EFFEA9F2"/>
    <w:lvl w:ilvl="0" w:tplc="1CE28766">
      <w:start w:val="1"/>
      <w:numFmt w:val="bullet"/>
      <w:lvlText w:val="•"/>
      <w:lvlJc w:val="left"/>
      <w:pPr>
        <w:ind w:left="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841EE8">
      <w:start w:val="1"/>
      <w:numFmt w:val="bullet"/>
      <w:lvlText w:val="o"/>
      <w:lvlJc w:val="left"/>
      <w:pPr>
        <w:ind w:left="1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00742">
      <w:start w:val="1"/>
      <w:numFmt w:val="bullet"/>
      <w:lvlText w:val="▪"/>
      <w:lvlJc w:val="left"/>
      <w:pPr>
        <w:ind w:left="2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28DB2A">
      <w:start w:val="1"/>
      <w:numFmt w:val="bullet"/>
      <w:lvlText w:val="•"/>
      <w:lvlJc w:val="left"/>
      <w:pPr>
        <w:ind w:left="2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0250CC">
      <w:start w:val="1"/>
      <w:numFmt w:val="bullet"/>
      <w:lvlText w:val="o"/>
      <w:lvlJc w:val="left"/>
      <w:pPr>
        <w:ind w:left="3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60A8F0">
      <w:start w:val="1"/>
      <w:numFmt w:val="bullet"/>
      <w:lvlText w:val="▪"/>
      <w:lvlJc w:val="left"/>
      <w:pPr>
        <w:ind w:left="4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F076AC">
      <w:start w:val="1"/>
      <w:numFmt w:val="bullet"/>
      <w:lvlText w:val="•"/>
      <w:lvlJc w:val="left"/>
      <w:pPr>
        <w:ind w:left="50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1C9E42">
      <w:start w:val="1"/>
      <w:numFmt w:val="bullet"/>
      <w:lvlText w:val="o"/>
      <w:lvlJc w:val="left"/>
      <w:pPr>
        <w:ind w:left="57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D206C4">
      <w:start w:val="1"/>
      <w:numFmt w:val="bullet"/>
      <w:lvlText w:val="▪"/>
      <w:lvlJc w:val="left"/>
      <w:pPr>
        <w:ind w:left="6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A465FFC"/>
    <w:multiLevelType w:val="hybridMultilevel"/>
    <w:tmpl w:val="3CCA7144"/>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A92948"/>
    <w:multiLevelType w:val="hybridMultilevel"/>
    <w:tmpl w:val="BF607FA4"/>
    <w:lvl w:ilvl="0" w:tplc="451CB69A">
      <w:start w:val="1"/>
      <w:numFmt w:val="bullet"/>
      <w:lvlText w:val="-"/>
      <w:lvlJc w:val="left"/>
      <w:pPr>
        <w:ind w:left="19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380B7A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35C810C">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A56723E">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369A2AE2">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D96AEFE">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D14B012">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3B78FCF2">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D48E04">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EC8508B"/>
    <w:multiLevelType w:val="hybridMultilevel"/>
    <w:tmpl w:val="79B45AC2"/>
    <w:lvl w:ilvl="0" w:tplc="509E4332">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FB68030">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88EC0EE">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7602DE6">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35C7200">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00D8E036">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39EA39C">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A1C0300">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97608DA">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0B578AD"/>
    <w:multiLevelType w:val="hybridMultilevel"/>
    <w:tmpl w:val="DDFE0D0A"/>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E16056"/>
    <w:multiLevelType w:val="hybridMultilevel"/>
    <w:tmpl w:val="1F28B346"/>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8A660D"/>
    <w:multiLevelType w:val="hybridMultilevel"/>
    <w:tmpl w:val="9C585484"/>
    <w:lvl w:ilvl="0" w:tplc="AE487B82">
      <w:start w:val="1"/>
      <w:numFmt w:val="decimal"/>
      <w:lvlText w:val="%1."/>
      <w:lvlJc w:val="left"/>
      <w:pPr>
        <w:ind w:left="842"/>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1" w:tplc="BC0A4AC8">
      <w:start w:val="1"/>
      <w:numFmt w:val="lowerLetter"/>
      <w:lvlText w:val="%2"/>
      <w:lvlJc w:val="left"/>
      <w:pPr>
        <w:ind w:left="148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2" w:tplc="71762BFC">
      <w:start w:val="1"/>
      <w:numFmt w:val="lowerRoman"/>
      <w:lvlText w:val="%3"/>
      <w:lvlJc w:val="left"/>
      <w:pPr>
        <w:ind w:left="220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3" w:tplc="BA3AB208">
      <w:start w:val="1"/>
      <w:numFmt w:val="decimal"/>
      <w:lvlText w:val="%4"/>
      <w:lvlJc w:val="left"/>
      <w:pPr>
        <w:ind w:left="292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4" w:tplc="735AA232">
      <w:start w:val="1"/>
      <w:numFmt w:val="lowerLetter"/>
      <w:lvlText w:val="%5"/>
      <w:lvlJc w:val="left"/>
      <w:pPr>
        <w:ind w:left="364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5" w:tplc="C640FD10">
      <w:start w:val="1"/>
      <w:numFmt w:val="lowerRoman"/>
      <w:lvlText w:val="%6"/>
      <w:lvlJc w:val="left"/>
      <w:pPr>
        <w:ind w:left="436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6" w:tplc="F07A0C22">
      <w:start w:val="1"/>
      <w:numFmt w:val="decimal"/>
      <w:lvlText w:val="%7"/>
      <w:lvlJc w:val="left"/>
      <w:pPr>
        <w:ind w:left="508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7" w:tplc="D0EC91D6">
      <w:start w:val="1"/>
      <w:numFmt w:val="lowerLetter"/>
      <w:lvlText w:val="%8"/>
      <w:lvlJc w:val="left"/>
      <w:pPr>
        <w:ind w:left="580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lvl w:ilvl="8" w:tplc="3516D876">
      <w:start w:val="1"/>
      <w:numFmt w:val="lowerRoman"/>
      <w:lvlText w:val="%9"/>
      <w:lvlJc w:val="left"/>
      <w:pPr>
        <w:ind w:left="6525"/>
      </w:pPr>
      <w:rPr>
        <w:rFonts w:ascii="Times New Roman" w:eastAsia="Times New Roman" w:hAnsi="Times New Roman" w:cs="Times New Roman"/>
        <w:b w:val="0"/>
        <w:i w:val="0"/>
        <w:strike w:val="0"/>
        <w:dstrike w:val="0"/>
        <w:color w:val="222222"/>
        <w:sz w:val="24"/>
        <w:szCs w:val="24"/>
        <w:u w:val="none" w:color="000000"/>
        <w:bdr w:val="none" w:sz="0" w:space="0" w:color="auto"/>
        <w:shd w:val="clear" w:color="auto" w:fill="auto"/>
        <w:vertAlign w:val="baseline"/>
      </w:rPr>
    </w:lvl>
  </w:abstractNum>
  <w:abstractNum w:abstractNumId="30" w15:restartNumberingAfterBreak="0">
    <w:nsid w:val="5A6E795A"/>
    <w:multiLevelType w:val="hybridMultilevel"/>
    <w:tmpl w:val="783288E6"/>
    <w:lvl w:ilvl="0" w:tplc="5792E654">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DEDBA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169B6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F2F60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1A79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02A20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14F40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B6F0D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EEE6C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C4B04E2"/>
    <w:multiLevelType w:val="hybridMultilevel"/>
    <w:tmpl w:val="139A4B50"/>
    <w:lvl w:ilvl="0" w:tplc="8AE4B3A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16C04A">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DC805A8">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EC0C9D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C4E7FCA">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F5A66FA">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FD46D5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2C4A3E2">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042B5B6">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D05897"/>
    <w:multiLevelType w:val="hybridMultilevel"/>
    <w:tmpl w:val="9FDEA42C"/>
    <w:lvl w:ilvl="0" w:tplc="B20C1722">
      <w:start w:val="1"/>
      <w:numFmt w:val="decimal"/>
      <w:lvlText w:val="%1."/>
      <w:lvlJc w:val="left"/>
      <w:pPr>
        <w:ind w:left="14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0CFBFE">
      <w:start w:val="1"/>
      <w:numFmt w:val="lowerLetter"/>
      <w:lvlText w:val="%2"/>
      <w:lvlJc w:val="left"/>
      <w:pPr>
        <w:ind w:left="1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824EFE">
      <w:start w:val="1"/>
      <w:numFmt w:val="lowerRoman"/>
      <w:lvlText w:val="%3"/>
      <w:lvlJc w:val="left"/>
      <w:pPr>
        <w:ind w:left="1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E417F4">
      <w:start w:val="1"/>
      <w:numFmt w:val="decimal"/>
      <w:lvlText w:val="%4"/>
      <w:lvlJc w:val="left"/>
      <w:pPr>
        <w:ind w:left="2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2C7492">
      <w:start w:val="1"/>
      <w:numFmt w:val="lowerLetter"/>
      <w:lvlText w:val="%5"/>
      <w:lvlJc w:val="left"/>
      <w:pPr>
        <w:ind w:left="3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7E21FC">
      <w:start w:val="1"/>
      <w:numFmt w:val="lowerRoman"/>
      <w:lvlText w:val="%6"/>
      <w:lvlJc w:val="left"/>
      <w:pPr>
        <w:ind w:left="4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10D6C2">
      <w:start w:val="1"/>
      <w:numFmt w:val="decimal"/>
      <w:lvlText w:val="%7"/>
      <w:lvlJc w:val="left"/>
      <w:pPr>
        <w:ind w:left="4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DAB494">
      <w:start w:val="1"/>
      <w:numFmt w:val="lowerLetter"/>
      <w:lvlText w:val="%8"/>
      <w:lvlJc w:val="left"/>
      <w:pPr>
        <w:ind w:left="5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04890">
      <w:start w:val="1"/>
      <w:numFmt w:val="lowerRoman"/>
      <w:lvlText w:val="%9"/>
      <w:lvlJc w:val="left"/>
      <w:pPr>
        <w:ind w:left="6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76F676E"/>
    <w:multiLevelType w:val="hybridMultilevel"/>
    <w:tmpl w:val="50FAE288"/>
    <w:lvl w:ilvl="0" w:tplc="21BC876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4C9610">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FE3BD0">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A2FB5C">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1E08AA">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30401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14A188">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3AB9D8">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8807FE">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8E317F6"/>
    <w:multiLevelType w:val="hybridMultilevel"/>
    <w:tmpl w:val="F97EFCD6"/>
    <w:lvl w:ilvl="0" w:tplc="2F0AF4AA">
      <w:start w:val="1"/>
      <w:numFmt w:val="decimal"/>
      <w:lvlText w:val="%1."/>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5CCD42">
      <w:start w:val="1"/>
      <w:numFmt w:val="lowerLetter"/>
      <w:lvlText w:val="%2"/>
      <w:lvlJc w:val="left"/>
      <w:pPr>
        <w:ind w:left="1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FE5C92">
      <w:start w:val="1"/>
      <w:numFmt w:val="lowerRoman"/>
      <w:lvlText w:val="%3"/>
      <w:lvlJc w:val="left"/>
      <w:pPr>
        <w:ind w:left="2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6866C4">
      <w:start w:val="1"/>
      <w:numFmt w:val="decimal"/>
      <w:lvlText w:val="%4"/>
      <w:lvlJc w:val="left"/>
      <w:pPr>
        <w:ind w:left="2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6ED3E6">
      <w:start w:val="1"/>
      <w:numFmt w:val="lowerLetter"/>
      <w:lvlText w:val="%5"/>
      <w:lvlJc w:val="left"/>
      <w:pPr>
        <w:ind w:left="3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08EE72">
      <w:start w:val="1"/>
      <w:numFmt w:val="lowerRoman"/>
      <w:lvlText w:val="%6"/>
      <w:lvlJc w:val="left"/>
      <w:pPr>
        <w:ind w:left="4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64D31A">
      <w:start w:val="1"/>
      <w:numFmt w:val="decimal"/>
      <w:lvlText w:val="%7"/>
      <w:lvlJc w:val="left"/>
      <w:pPr>
        <w:ind w:left="4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28580">
      <w:start w:val="1"/>
      <w:numFmt w:val="lowerLetter"/>
      <w:lvlText w:val="%8"/>
      <w:lvlJc w:val="left"/>
      <w:pPr>
        <w:ind w:left="5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346202">
      <w:start w:val="1"/>
      <w:numFmt w:val="lowerRoman"/>
      <w:lvlText w:val="%9"/>
      <w:lvlJc w:val="left"/>
      <w:pPr>
        <w:ind w:left="6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9675D65"/>
    <w:multiLevelType w:val="hybridMultilevel"/>
    <w:tmpl w:val="8B56D23E"/>
    <w:lvl w:ilvl="0" w:tplc="343EBBBE">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4A5B9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5C6A5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94D2B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1ADD9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220F5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3C9EB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82577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88748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BBD7924"/>
    <w:multiLevelType w:val="hybridMultilevel"/>
    <w:tmpl w:val="5030D572"/>
    <w:lvl w:ilvl="0" w:tplc="F49A633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D8B09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4EB34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AE4C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DC5E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164C8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4003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675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45F1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1354DA7"/>
    <w:multiLevelType w:val="hybridMultilevel"/>
    <w:tmpl w:val="6DF60E8A"/>
    <w:lvl w:ilvl="0" w:tplc="13981DB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3E1CE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6CB22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30EFE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4C3F1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9E4A5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1CF9C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3E9B7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EA89E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3AA11CF"/>
    <w:multiLevelType w:val="hybridMultilevel"/>
    <w:tmpl w:val="D390DE5C"/>
    <w:lvl w:ilvl="0" w:tplc="04D262C8">
      <w:start w:val="1"/>
      <w:numFmt w:val="bullet"/>
      <w:lvlText w:val="•"/>
      <w:lvlJc w:val="left"/>
      <w:pPr>
        <w:ind w:left="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76E15C">
      <w:start w:val="1"/>
      <w:numFmt w:val="decimal"/>
      <w:lvlText w:val="%2."/>
      <w:lvlJc w:val="left"/>
      <w:pPr>
        <w:ind w:left="7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CB07C6C">
      <w:start w:val="1"/>
      <w:numFmt w:val="lowerRoman"/>
      <w:lvlText w:val="%3"/>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3103616">
      <w:start w:val="1"/>
      <w:numFmt w:val="decimal"/>
      <w:lvlText w:val="%4"/>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0641DA6">
      <w:start w:val="1"/>
      <w:numFmt w:val="lowerLetter"/>
      <w:lvlText w:val="%5"/>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296420A">
      <w:start w:val="1"/>
      <w:numFmt w:val="lowerRoman"/>
      <w:lvlText w:val="%6"/>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D1A22D4">
      <w:start w:val="1"/>
      <w:numFmt w:val="decimal"/>
      <w:lvlText w:val="%7"/>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6E6112C">
      <w:start w:val="1"/>
      <w:numFmt w:val="lowerLetter"/>
      <w:lvlText w:val="%8"/>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3A483E1A">
      <w:start w:val="1"/>
      <w:numFmt w:val="lowerRoman"/>
      <w:lvlText w:val="%9"/>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A14185C"/>
    <w:multiLevelType w:val="hybridMultilevel"/>
    <w:tmpl w:val="B8727BF0"/>
    <w:lvl w:ilvl="0" w:tplc="21BC876C">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803193"/>
    <w:multiLevelType w:val="hybridMultilevel"/>
    <w:tmpl w:val="35A0A78A"/>
    <w:lvl w:ilvl="0" w:tplc="21BC876C">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7BEB45FF"/>
    <w:multiLevelType w:val="hybridMultilevel"/>
    <w:tmpl w:val="F71EEE4A"/>
    <w:lvl w:ilvl="0" w:tplc="51A6C1EA">
      <w:start w:val="1"/>
      <w:numFmt w:val="decimal"/>
      <w:lvlText w:val="%1."/>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A7922">
      <w:start w:val="1"/>
      <w:numFmt w:val="lowerLetter"/>
      <w:lvlText w:val="%2"/>
      <w:lvlJc w:val="left"/>
      <w:pPr>
        <w:ind w:left="1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C0AB36">
      <w:start w:val="1"/>
      <w:numFmt w:val="lowerRoman"/>
      <w:lvlText w:val="%3"/>
      <w:lvlJc w:val="left"/>
      <w:pPr>
        <w:ind w:left="1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9ECBB0">
      <w:start w:val="1"/>
      <w:numFmt w:val="decimal"/>
      <w:lvlText w:val="%4"/>
      <w:lvlJc w:val="left"/>
      <w:pPr>
        <w:ind w:left="2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6087DA">
      <w:start w:val="1"/>
      <w:numFmt w:val="lowerLetter"/>
      <w:lvlText w:val="%5"/>
      <w:lvlJc w:val="left"/>
      <w:pPr>
        <w:ind w:left="3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E45040">
      <w:start w:val="1"/>
      <w:numFmt w:val="lowerRoman"/>
      <w:lvlText w:val="%6"/>
      <w:lvlJc w:val="left"/>
      <w:pPr>
        <w:ind w:left="4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22CA90">
      <w:start w:val="1"/>
      <w:numFmt w:val="decimal"/>
      <w:lvlText w:val="%7"/>
      <w:lvlJc w:val="left"/>
      <w:pPr>
        <w:ind w:left="4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40040">
      <w:start w:val="1"/>
      <w:numFmt w:val="lowerLetter"/>
      <w:lvlText w:val="%8"/>
      <w:lvlJc w:val="left"/>
      <w:pPr>
        <w:ind w:left="5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679F2">
      <w:start w:val="1"/>
      <w:numFmt w:val="lowerRoman"/>
      <w:lvlText w:val="%9"/>
      <w:lvlJc w:val="left"/>
      <w:pPr>
        <w:ind w:left="6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08441303">
    <w:abstractNumId w:val="33"/>
  </w:num>
  <w:num w:numId="2" w16cid:durableId="1996058836">
    <w:abstractNumId w:val="37"/>
  </w:num>
  <w:num w:numId="3" w16cid:durableId="458574430">
    <w:abstractNumId w:val="7"/>
  </w:num>
  <w:num w:numId="4" w16cid:durableId="1384059838">
    <w:abstractNumId w:val="13"/>
  </w:num>
  <w:num w:numId="5" w16cid:durableId="224412169">
    <w:abstractNumId w:val="21"/>
  </w:num>
  <w:num w:numId="6" w16cid:durableId="3242699">
    <w:abstractNumId w:val="5"/>
  </w:num>
  <w:num w:numId="7" w16cid:durableId="729234906">
    <w:abstractNumId w:val="25"/>
  </w:num>
  <w:num w:numId="8" w16cid:durableId="1155027182">
    <w:abstractNumId w:val="30"/>
  </w:num>
  <w:num w:numId="9" w16cid:durableId="149444272">
    <w:abstractNumId w:val="11"/>
  </w:num>
  <w:num w:numId="10" w16cid:durableId="1002701148">
    <w:abstractNumId w:val="35"/>
  </w:num>
  <w:num w:numId="11" w16cid:durableId="1542786442">
    <w:abstractNumId w:val="4"/>
  </w:num>
  <w:num w:numId="12" w16cid:durableId="284239914">
    <w:abstractNumId w:val="15"/>
  </w:num>
  <w:num w:numId="13" w16cid:durableId="491525974">
    <w:abstractNumId w:val="19"/>
  </w:num>
  <w:num w:numId="14" w16cid:durableId="87122480">
    <w:abstractNumId w:val="23"/>
  </w:num>
  <w:num w:numId="15" w16cid:durableId="1454594717">
    <w:abstractNumId w:val="38"/>
  </w:num>
  <w:num w:numId="16" w16cid:durableId="151722753">
    <w:abstractNumId w:val="31"/>
  </w:num>
  <w:num w:numId="17" w16cid:durableId="2036878504">
    <w:abstractNumId w:val="26"/>
  </w:num>
  <w:num w:numId="18" w16cid:durableId="447236308">
    <w:abstractNumId w:val="41"/>
  </w:num>
  <w:num w:numId="19" w16cid:durableId="936600295">
    <w:abstractNumId w:val="32"/>
  </w:num>
  <w:num w:numId="20" w16cid:durableId="481775042">
    <w:abstractNumId w:val="6"/>
  </w:num>
  <w:num w:numId="21" w16cid:durableId="543442715">
    <w:abstractNumId w:val="29"/>
  </w:num>
  <w:num w:numId="22" w16cid:durableId="1959606406">
    <w:abstractNumId w:val="34"/>
  </w:num>
  <w:num w:numId="23" w16cid:durableId="469904385">
    <w:abstractNumId w:val="18"/>
  </w:num>
  <w:num w:numId="24" w16cid:durableId="386345592">
    <w:abstractNumId w:val="22"/>
  </w:num>
  <w:num w:numId="25" w16cid:durableId="697318802">
    <w:abstractNumId w:val="36"/>
  </w:num>
  <w:num w:numId="26" w16cid:durableId="1986281113">
    <w:abstractNumId w:val="16"/>
  </w:num>
  <w:num w:numId="27" w16cid:durableId="1053037948">
    <w:abstractNumId w:val="17"/>
  </w:num>
  <w:num w:numId="28" w16cid:durableId="1320160363">
    <w:abstractNumId w:val="8"/>
  </w:num>
  <w:num w:numId="29" w16cid:durableId="14195933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0888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49509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0321459">
    <w:abstractNumId w:val="0"/>
  </w:num>
  <w:num w:numId="33" w16cid:durableId="2106144483">
    <w:abstractNumId w:val="28"/>
  </w:num>
  <w:num w:numId="34" w16cid:durableId="681392422">
    <w:abstractNumId w:val="20"/>
  </w:num>
  <w:num w:numId="35" w16cid:durableId="1190604999">
    <w:abstractNumId w:val="39"/>
  </w:num>
  <w:num w:numId="36" w16cid:durableId="1131173911">
    <w:abstractNumId w:val="24"/>
  </w:num>
  <w:num w:numId="37" w16cid:durableId="1124545385">
    <w:abstractNumId w:val="40"/>
  </w:num>
  <w:num w:numId="38" w16cid:durableId="551966650">
    <w:abstractNumId w:val="27"/>
  </w:num>
  <w:num w:numId="39" w16cid:durableId="1160195862">
    <w:abstractNumId w:val="14"/>
  </w:num>
  <w:num w:numId="40" w16cid:durableId="644551143">
    <w:abstractNumId w:val="10"/>
  </w:num>
  <w:num w:numId="41" w16cid:durableId="1537157399">
    <w:abstractNumId w:val="9"/>
  </w:num>
  <w:num w:numId="42" w16cid:durableId="6008438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EE5"/>
    <w:rsid w:val="00003290"/>
    <w:rsid w:val="000115BA"/>
    <w:rsid w:val="00033E4F"/>
    <w:rsid w:val="00034E29"/>
    <w:rsid w:val="0004429E"/>
    <w:rsid w:val="0006022B"/>
    <w:rsid w:val="00066399"/>
    <w:rsid w:val="000668C3"/>
    <w:rsid w:val="000706B0"/>
    <w:rsid w:val="0007121C"/>
    <w:rsid w:val="00077D8C"/>
    <w:rsid w:val="00083EE9"/>
    <w:rsid w:val="000879BD"/>
    <w:rsid w:val="000A47E3"/>
    <w:rsid w:val="000B1C0D"/>
    <w:rsid w:val="000B248B"/>
    <w:rsid w:val="000B4DC2"/>
    <w:rsid w:val="000D0796"/>
    <w:rsid w:val="000E3BC5"/>
    <w:rsid w:val="000E4662"/>
    <w:rsid w:val="000E66CD"/>
    <w:rsid w:val="000F2F79"/>
    <w:rsid w:val="000F6D07"/>
    <w:rsid w:val="00103514"/>
    <w:rsid w:val="0010518E"/>
    <w:rsid w:val="00107BF2"/>
    <w:rsid w:val="00145AE0"/>
    <w:rsid w:val="00153EA4"/>
    <w:rsid w:val="0016140F"/>
    <w:rsid w:val="001660F4"/>
    <w:rsid w:val="00180C10"/>
    <w:rsid w:val="001915C4"/>
    <w:rsid w:val="0019175C"/>
    <w:rsid w:val="001929DE"/>
    <w:rsid w:val="001951C0"/>
    <w:rsid w:val="001A5BC5"/>
    <w:rsid w:val="001B6270"/>
    <w:rsid w:val="001B6ADF"/>
    <w:rsid w:val="001D61D5"/>
    <w:rsid w:val="001E5402"/>
    <w:rsid w:val="001F0221"/>
    <w:rsid w:val="001F3665"/>
    <w:rsid w:val="0020368F"/>
    <w:rsid w:val="00216E63"/>
    <w:rsid w:val="002211FD"/>
    <w:rsid w:val="00224017"/>
    <w:rsid w:val="00224089"/>
    <w:rsid w:val="0023258D"/>
    <w:rsid w:val="00237C2A"/>
    <w:rsid w:val="00241189"/>
    <w:rsid w:val="00244F7B"/>
    <w:rsid w:val="00245286"/>
    <w:rsid w:val="002457CA"/>
    <w:rsid w:val="00252FBF"/>
    <w:rsid w:val="0025691F"/>
    <w:rsid w:val="00256F2D"/>
    <w:rsid w:val="002627D3"/>
    <w:rsid w:val="00263BA7"/>
    <w:rsid w:val="002644AD"/>
    <w:rsid w:val="002711DD"/>
    <w:rsid w:val="00275145"/>
    <w:rsid w:val="002753E0"/>
    <w:rsid w:val="00292A9F"/>
    <w:rsid w:val="002A0356"/>
    <w:rsid w:val="002A0BFF"/>
    <w:rsid w:val="002A1C04"/>
    <w:rsid w:val="002A4A57"/>
    <w:rsid w:val="002B357F"/>
    <w:rsid w:val="002B4928"/>
    <w:rsid w:val="002C2265"/>
    <w:rsid w:val="002D1905"/>
    <w:rsid w:val="00307389"/>
    <w:rsid w:val="00315F8F"/>
    <w:rsid w:val="00316775"/>
    <w:rsid w:val="003179C4"/>
    <w:rsid w:val="00317F84"/>
    <w:rsid w:val="003305C4"/>
    <w:rsid w:val="003411EA"/>
    <w:rsid w:val="003440E0"/>
    <w:rsid w:val="00363D33"/>
    <w:rsid w:val="00366745"/>
    <w:rsid w:val="00370913"/>
    <w:rsid w:val="0037301C"/>
    <w:rsid w:val="003857FD"/>
    <w:rsid w:val="003A17F3"/>
    <w:rsid w:val="003C1178"/>
    <w:rsid w:val="003C1536"/>
    <w:rsid w:val="003D3CA7"/>
    <w:rsid w:val="004031D3"/>
    <w:rsid w:val="0041078F"/>
    <w:rsid w:val="00421B83"/>
    <w:rsid w:val="00425FE9"/>
    <w:rsid w:val="00440C40"/>
    <w:rsid w:val="00441838"/>
    <w:rsid w:val="00475A9E"/>
    <w:rsid w:val="004772C8"/>
    <w:rsid w:val="00482276"/>
    <w:rsid w:val="0048492B"/>
    <w:rsid w:val="00485AA5"/>
    <w:rsid w:val="00485BD9"/>
    <w:rsid w:val="00490861"/>
    <w:rsid w:val="00492D97"/>
    <w:rsid w:val="004A1476"/>
    <w:rsid w:val="004A6266"/>
    <w:rsid w:val="004B61E1"/>
    <w:rsid w:val="004C4387"/>
    <w:rsid w:val="004D2062"/>
    <w:rsid w:val="004E0165"/>
    <w:rsid w:val="004E2894"/>
    <w:rsid w:val="004F058A"/>
    <w:rsid w:val="004F407F"/>
    <w:rsid w:val="004F42AC"/>
    <w:rsid w:val="00503D0D"/>
    <w:rsid w:val="00530F3F"/>
    <w:rsid w:val="00531B69"/>
    <w:rsid w:val="005426BD"/>
    <w:rsid w:val="00574F62"/>
    <w:rsid w:val="00575531"/>
    <w:rsid w:val="0058648B"/>
    <w:rsid w:val="005A1A2D"/>
    <w:rsid w:val="005A5EB6"/>
    <w:rsid w:val="005B33C8"/>
    <w:rsid w:val="005C504B"/>
    <w:rsid w:val="005C6CEF"/>
    <w:rsid w:val="005D3D40"/>
    <w:rsid w:val="005E7D73"/>
    <w:rsid w:val="005F0F1F"/>
    <w:rsid w:val="005F5B34"/>
    <w:rsid w:val="005F7804"/>
    <w:rsid w:val="00604F4C"/>
    <w:rsid w:val="00610AE4"/>
    <w:rsid w:val="00630B23"/>
    <w:rsid w:val="00642B2D"/>
    <w:rsid w:val="006455D6"/>
    <w:rsid w:val="00647F8D"/>
    <w:rsid w:val="00653E57"/>
    <w:rsid w:val="00655B9F"/>
    <w:rsid w:val="00661588"/>
    <w:rsid w:val="00670709"/>
    <w:rsid w:val="00677164"/>
    <w:rsid w:val="00677804"/>
    <w:rsid w:val="0068255B"/>
    <w:rsid w:val="00684C2B"/>
    <w:rsid w:val="00691F77"/>
    <w:rsid w:val="006943D0"/>
    <w:rsid w:val="006945DF"/>
    <w:rsid w:val="0069697F"/>
    <w:rsid w:val="00697913"/>
    <w:rsid w:val="006A09F8"/>
    <w:rsid w:val="006A56A4"/>
    <w:rsid w:val="006A5B2D"/>
    <w:rsid w:val="006B1CF4"/>
    <w:rsid w:val="006B57EE"/>
    <w:rsid w:val="006D22E5"/>
    <w:rsid w:val="006D3655"/>
    <w:rsid w:val="006F55CB"/>
    <w:rsid w:val="006F6566"/>
    <w:rsid w:val="00700279"/>
    <w:rsid w:val="00710B0E"/>
    <w:rsid w:val="007159AF"/>
    <w:rsid w:val="00717BC7"/>
    <w:rsid w:val="00722830"/>
    <w:rsid w:val="00724A74"/>
    <w:rsid w:val="00741021"/>
    <w:rsid w:val="0075220E"/>
    <w:rsid w:val="007538D2"/>
    <w:rsid w:val="007613C9"/>
    <w:rsid w:val="00765DBB"/>
    <w:rsid w:val="0077733C"/>
    <w:rsid w:val="007776FE"/>
    <w:rsid w:val="007944EE"/>
    <w:rsid w:val="007A0A0E"/>
    <w:rsid w:val="007A17F6"/>
    <w:rsid w:val="007A20F9"/>
    <w:rsid w:val="007A79FA"/>
    <w:rsid w:val="007B21C0"/>
    <w:rsid w:val="007C03BD"/>
    <w:rsid w:val="007C04D4"/>
    <w:rsid w:val="007C0C4B"/>
    <w:rsid w:val="007C1322"/>
    <w:rsid w:val="007E1F3C"/>
    <w:rsid w:val="008372E2"/>
    <w:rsid w:val="00841DE2"/>
    <w:rsid w:val="008423B7"/>
    <w:rsid w:val="00851712"/>
    <w:rsid w:val="00852D1A"/>
    <w:rsid w:val="00855326"/>
    <w:rsid w:val="008612FB"/>
    <w:rsid w:val="00862072"/>
    <w:rsid w:val="00865D34"/>
    <w:rsid w:val="0087466E"/>
    <w:rsid w:val="0088473D"/>
    <w:rsid w:val="00895539"/>
    <w:rsid w:val="00896C2A"/>
    <w:rsid w:val="008A2D7A"/>
    <w:rsid w:val="008B452F"/>
    <w:rsid w:val="008B6158"/>
    <w:rsid w:val="008C5EB8"/>
    <w:rsid w:val="008C681F"/>
    <w:rsid w:val="008D2F08"/>
    <w:rsid w:val="008F466B"/>
    <w:rsid w:val="008F4952"/>
    <w:rsid w:val="008F75CF"/>
    <w:rsid w:val="00903AB6"/>
    <w:rsid w:val="0090795D"/>
    <w:rsid w:val="00917A2A"/>
    <w:rsid w:val="00924FAC"/>
    <w:rsid w:val="00930DAD"/>
    <w:rsid w:val="00934C99"/>
    <w:rsid w:val="00935588"/>
    <w:rsid w:val="00952512"/>
    <w:rsid w:val="00954922"/>
    <w:rsid w:val="00963A72"/>
    <w:rsid w:val="009667D3"/>
    <w:rsid w:val="00974849"/>
    <w:rsid w:val="0098583A"/>
    <w:rsid w:val="0099029B"/>
    <w:rsid w:val="009927CE"/>
    <w:rsid w:val="00996F32"/>
    <w:rsid w:val="00997400"/>
    <w:rsid w:val="009C3246"/>
    <w:rsid w:val="009F5020"/>
    <w:rsid w:val="00A02C94"/>
    <w:rsid w:val="00A13C9E"/>
    <w:rsid w:val="00A20704"/>
    <w:rsid w:val="00A27CD1"/>
    <w:rsid w:val="00A30F2C"/>
    <w:rsid w:val="00A37548"/>
    <w:rsid w:val="00A4412E"/>
    <w:rsid w:val="00A449A9"/>
    <w:rsid w:val="00A51EE6"/>
    <w:rsid w:val="00A5662E"/>
    <w:rsid w:val="00A62A17"/>
    <w:rsid w:val="00A761C2"/>
    <w:rsid w:val="00A8126E"/>
    <w:rsid w:val="00A8778B"/>
    <w:rsid w:val="00A93337"/>
    <w:rsid w:val="00A934E0"/>
    <w:rsid w:val="00A9680A"/>
    <w:rsid w:val="00AA0E66"/>
    <w:rsid w:val="00AA54D3"/>
    <w:rsid w:val="00AD2E55"/>
    <w:rsid w:val="00AE0210"/>
    <w:rsid w:val="00AE2A61"/>
    <w:rsid w:val="00AE2A65"/>
    <w:rsid w:val="00B03238"/>
    <w:rsid w:val="00B0505F"/>
    <w:rsid w:val="00B11E21"/>
    <w:rsid w:val="00B12869"/>
    <w:rsid w:val="00B14A64"/>
    <w:rsid w:val="00B3578E"/>
    <w:rsid w:val="00B42D1E"/>
    <w:rsid w:val="00B52B29"/>
    <w:rsid w:val="00B556C7"/>
    <w:rsid w:val="00B71228"/>
    <w:rsid w:val="00B71716"/>
    <w:rsid w:val="00B75381"/>
    <w:rsid w:val="00B818E2"/>
    <w:rsid w:val="00B8242F"/>
    <w:rsid w:val="00B91AE1"/>
    <w:rsid w:val="00B93216"/>
    <w:rsid w:val="00BA2CB4"/>
    <w:rsid w:val="00BA7AEF"/>
    <w:rsid w:val="00BB1852"/>
    <w:rsid w:val="00BC4B53"/>
    <w:rsid w:val="00BD52C9"/>
    <w:rsid w:val="00BD5458"/>
    <w:rsid w:val="00BE1160"/>
    <w:rsid w:val="00BE1CDB"/>
    <w:rsid w:val="00BE2C54"/>
    <w:rsid w:val="00BF178A"/>
    <w:rsid w:val="00BF5D96"/>
    <w:rsid w:val="00C5245A"/>
    <w:rsid w:val="00C53C1D"/>
    <w:rsid w:val="00C657CD"/>
    <w:rsid w:val="00C75A2D"/>
    <w:rsid w:val="00C76F7A"/>
    <w:rsid w:val="00C93AA0"/>
    <w:rsid w:val="00CA0561"/>
    <w:rsid w:val="00CA2F35"/>
    <w:rsid w:val="00CB19CD"/>
    <w:rsid w:val="00CB6F75"/>
    <w:rsid w:val="00CC2B82"/>
    <w:rsid w:val="00CC717A"/>
    <w:rsid w:val="00CD6C58"/>
    <w:rsid w:val="00CE321C"/>
    <w:rsid w:val="00CE7B29"/>
    <w:rsid w:val="00CF1984"/>
    <w:rsid w:val="00CF25CE"/>
    <w:rsid w:val="00CF45E2"/>
    <w:rsid w:val="00CF498D"/>
    <w:rsid w:val="00D00BCB"/>
    <w:rsid w:val="00D11F10"/>
    <w:rsid w:val="00D213F3"/>
    <w:rsid w:val="00D2279B"/>
    <w:rsid w:val="00D40A75"/>
    <w:rsid w:val="00D411AC"/>
    <w:rsid w:val="00D43A62"/>
    <w:rsid w:val="00D44E01"/>
    <w:rsid w:val="00D45A12"/>
    <w:rsid w:val="00D52168"/>
    <w:rsid w:val="00D54F8D"/>
    <w:rsid w:val="00D55FE1"/>
    <w:rsid w:val="00D678FA"/>
    <w:rsid w:val="00D75186"/>
    <w:rsid w:val="00D83D68"/>
    <w:rsid w:val="00D85F81"/>
    <w:rsid w:val="00D87AB6"/>
    <w:rsid w:val="00D92C94"/>
    <w:rsid w:val="00D930EA"/>
    <w:rsid w:val="00D94333"/>
    <w:rsid w:val="00DB3DCF"/>
    <w:rsid w:val="00DB6C4B"/>
    <w:rsid w:val="00DC1EB3"/>
    <w:rsid w:val="00DC4E8A"/>
    <w:rsid w:val="00DC79A5"/>
    <w:rsid w:val="00DD6F66"/>
    <w:rsid w:val="00DE42F7"/>
    <w:rsid w:val="00DE7D37"/>
    <w:rsid w:val="00DF29D0"/>
    <w:rsid w:val="00E02725"/>
    <w:rsid w:val="00E259D4"/>
    <w:rsid w:val="00E3553C"/>
    <w:rsid w:val="00E40F79"/>
    <w:rsid w:val="00E46007"/>
    <w:rsid w:val="00E461F6"/>
    <w:rsid w:val="00E46DB8"/>
    <w:rsid w:val="00E5107B"/>
    <w:rsid w:val="00E60B1A"/>
    <w:rsid w:val="00E61780"/>
    <w:rsid w:val="00E61F18"/>
    <w:rsid w:val="00E70C87"/>
    <w:rsid w:val="00E7540D"/>
    <w:rsid w:val="00E76A59"/>
    <w:rsid w:val="00E8642A"/>
    <w:rsid w:val="00E9170A"/>
    <w:rsid w:val="00E95778"/>
    <w:rsid w:val="00EA075C"/>
    <w:rsid w:val="00EB4341"/>
    <w:rsid w:val="00EB701E"/>
    <w:rsid w:val="00EC0DA1"/>
    <w:rsid w:val="00EC1F38"/>
    <w:rsid w:val="00EC24CA"/>
    <w:rsid w:val="00ED0E06"/>
    <w:rsid w:val="00ED31B5"/>
    <w:rsid w:val="00EE1222"/>
    <w:rsid w:val="00EE5D9E"/>
    <w:rsid w:val="00EE604D"/>
    <w:rsid w:val="00EF5382"/>
    <w:rsid w:val="00EF6EE5"/>
    <w:rsid w:val="00F04232"/>
    <w:rsid w:val="00F12C07"/>
    <w:rsid w:val="00F15980"/>
    <w:rsid w:val="00F219BC"/>
    <w:rsid w:val="00F24948"/>
    <w:rsid w:val="00F264B9"/>
    <w:rsid w:val="00F448BC"/>
    <w:rsid w:val="00F47BF9"/>
    <w:rsid w:val="00F57D24"/>
    <w:rsid w:val="00F66634"/>
    <w:rsid w:val="00F84F24"/>
    <w:rsid w:val="00F85250"/>
    <w:rsid w:val="00F86637"/>
    <w:rsid w:val="00F87726"/>
    <w:rsid w:val="00F950F8"/>
    <w:rsid w:val="00F96787"/>
    <w:rsid w:val="00FA05DA"/>
    <w:rsid w:val="00FB13BE"/>
    <w:rsid w:val="00FC25F8"/>
    <w:rsid w:val="00FC28FA"/>
    <w:rsid w:val="00FC5025"/>
    <w:rsid w:val="00FC618F"/>
    <w:rsid w:val="00FE21BB"/>
    <w:rsid w:val="00FF7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4844D"/>
  <w15:chartTrackingRefBased/>
  <w15:docId w15:val="{EB58EBDE-3666-4090-BDE7-7611F44C6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0"/>
    <w:uiPriority w:val="9"/>
    <w:unhideWhenUsed/>
    <w:qFormat/>
    <w:rsid w:val="00BB1852"/>
    <w:pPr>
      <w:keepNext/>
      <w:keepLines/>
      <w:spacing w:after="152" w:line="265" w:lineRule="auto"/>
      <w:ind w:left="10" w:right="62" w:hanging="10"/>
      <w:jc w:val="both"/>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unhideWhenUsed/>
    <w:qFormat/>
    <w:rsid w:val="00BB18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A877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A8778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hidden/>
    <w:uiPriority w:val="39"/>
    <w:rsid w:val="00256F2D"/>
    <w:pPr>
      <w:spacing w:after="5" w:line="249" w:lineRule="auto"/>
      <w:ind w:left="25" w:right="71" w:hanging="10"/>
      <w:jc w:val="both"/>
    </w:pPr>
    <w:rPr>
      <w:rFonts w:ascii="Times New Roman" w:eastAsia="Times New Roman" w:hAnsi="Times New Roman" w:cs="Times New Roman"/>
      <w:color w:val="000000"/>
      <w:sz w:val="24"/>
      <w:lang w:eastAsia="ru-RU"/>
    </w:rPr>
  </w:style>
  <w:style w:type="paragraph" w:styleId="21">
    <w:name w:val="toc 2"/>
    <w:hidden/>
    <w:uiPriority w:val="39"/>
    <w:rsid w:val="00256F2D"/>
    <w:pPr>
      <w:spacing w:after="5" w:line="249" w:lineRule="auto"/>
      <w:ind w:left="308" w:right="1181" w:hanging="10"/>
      <w:jc w:val="both"/>
    </w:pPr>
    <w:rPr>
      <w:rFonts w:ascii="Times New Roman" w:eastAsia="Times New Roman" w:hAnsi="Times New Roman" w:cs="Times New Roman"/>
      <w:color w:val="000000"/>
      <w:sz w:val="24"/>
      <w:lang w:eastAsia="ru-RU"/>
    </w:rPr>
  </w:style>
  <w:style w:type="paragraph" w:styleId="31">
    <w:name w:val="toc 3"/>
    <w:hidden/>
    <w:uiPriority w:val="39"/>
    <w:rsid w:val="00256F2D"/>
    <w:pPr>
      <w:spacing w:after="5"/>
      <w:ind w:left="370" w:right="71" w:hanging="10"/>
      <w:jc w:val="both"/>
    </w:pPr>
    <w:rPr>
      <w:rFonts w:ascii="Times New Roman" w:eastAsia="Times New Roman" w:hAnsi="Times New Roman" w:cs="Times New Roman"/>
      <w:color w:val="000000"/>
      <w:sz w:val="24"/>
      <w:lang w:eastAsia="ru-RU"/>
    </w:rPr>
  </w:style>
  <w:style w:type="paragraph" w:styleId="41">
    <w:name w:val="toc 4"/>
    <w:hidden/>
    <w:rsid w:val="00256F2D"/>
    <w:pPr>
      <w:spacing w:after="5"/>
      <w:ind w:left="370" w:right="71" w:hanging="10"/>
      <w:jc w:val="both"/>
    </w:pPr>
    <w:rPr>
      <w:rFonts w:ascii="Times New Roman" w:eastAsia="Times New Roman" w:hAnsi="Times New Roman" w:cs="Times New Roman"/>
      <w:color w:val="000000"/>
      <w:sz w:val="24"/>
      <w:lang w:eastAsia="ru-RU"/>
    </w:rPr>
  </w:style>
  <w:style w:type="character" w:customStyle="1" w:styleId="10">
    <w:name w:val="Заголовок 1 Знак"/>
    <w:basedOn w:val="a0"/>
    <w:link w:val="1"/>
    <w:uiPriority w:val="9"/>
    <w:rsid w:val="00BB1852"/>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BB1852"/>
    <w:rPr>
      <w:rFonts w:asciiTheme="majorHAnsi" w:eastAsiaTheme="majorEastAsia" w:hAnsiTheme="majorHAnsi" w:cstheme="majorBidi"/>
      <w:color w:val="2E74B5" w:themeColor="accent1" w:themeShade="BF"/>
      <w:sz w:val="26"/>
      <w:szCs w:val="26"/>
    </w:rPr>
  </w:style>
  <w:style w:type="paragraph" w:styleId="a3">
    <w:name w:val="header"/>
    <w:basedOn w:val="a"/>
    <w:link w:val="a4"/>
    <w:uiPriority w:val="99"/>
    <w:unhideWhenUsed/>
    <w:rsid w:val="00604F4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4F4C"/>
  </w:style>
  <w:style w:type="paragraph" w:styleId="a5">
    <w:name w:val="footer"/>
    <w:basedOn w:val="a"/>
    <w:link w:val="a6"/>
    <w:uiPriority w:val="99"/>
    <w:unhideWhenUsed/>
    <w:rsid w:val="00604F4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4F4C"/>
  </w:style>
  <w:style w:type="table" w:customStyle="1" w:styleId="TableGrid">
    <w:name w:val="TableGrid"/>
    <w:rsid w:val="00FA05D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0">
    <w:name w:val="Заголовок 3 Знак"/>
    <w:basedOn w:val="a0"/>
    <w:link w:val="3"/>
    <w:uiPriority w:val="9"/>
    <w:rsid w:val="00A8778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A8778B"/>
    <w:rPr>
      <w:rFonts w:asciiTheme="majorHAnsi" w:eastAsiaTheme="majorEastAsia" w:hAnsiTheme="majorHAnsi" w:cstheme="majorBidi"/>
      <w:i/>
      <w:iCs/>
      <w:color w:val="2E74B5" w:themeColor="accent1" w:themeShade="BF"/>
    </w:rPr>
  </w:style>
  <w:style w:type="paragraph" w:customStyle="1" w:styleId="footnotedescription">
    <w:name w:val="footnote description"/>
    <w:next w:val="a"/>
    <w:link w:val="footnotedescriptionChar"/>
    <w:hidden/>
    <w:rsid w:val="002C2265"/>
    <w:pPr>
      <w:spacing w:after="14" w:line="356" w:lineRule="auto"/>
      <w:jc w:val="both"/>
    </w:pPr>
    <w:rPr>
      <w:rFonts w:ascii="Times New Roman" w:eastAsia="Times New Roman" w:hAnsi="Times New Roman" w:cs="Times New Roman"/>
      <w:color w:val="000000"/>
      <w:lang w:eastAsia="ru-RU"/>
    </w:rPr>
  </w:style>
  <w:style w:type="character" w:customStyle="1" w:styleId="footnotedescriptionChar">
    <w:name w:val="footnote description Char"/>
    <w:link w:val="footnotedescription"/>
    <w:rsid w:val="002C2265"/>
    <w:rPr>
      <w:rFonts w:ascii="Times New Roman" w:eastAsia="Times New Roman" w:hAnsi="Times New Roman" w:cs="Times New Roman"/>
      <w:color w:val="000000"/>
      <w:lang w:eastAsia="ru-RU"/>
    </w:rPr>
  </w:style>
  <w:style w:type="character" w:customStyle="1" w:styleId="footnotemark">
    <w:name w:val="footnote mark"/>
    <w:hidden/>
    <w:rsid w:val="002C2265"/>
    <w:rPr>
      <w:rFonts w:ascii="Times New Roman" w:eastAsia="Times New Roman" w:hAnsi="Times New Roman" w:cs="Times New Roman"/>
      <w:b/>
      <w:color w:val="000000"/>
      <w:sz w:val="22"/>
      <w:vertAlign w:val="superscript"/>
    </w:rPr>
  </w:style>
  <w:style w:type="paragraph" w:styleId="a7">
    <w:name w:val="List Paragraph"/>
    <w:basedOn w:val="a"/>
    <w:uiPriority w:val="34"/>
    <w:qFormat/>
    <w:rsid w:val="00765DBB"/>
    <w:pPr>
      <w:ind w:left="720"/>
      <w:contextualSpacing/>
    </w:pPr>
  </w:style>
  <w:style w:type="paragraph" w:styleId="a8">
    <w:name w:val="No Spacing"/>
    <w:link w:val="a9"/>
    <w:uiPriority w:val="1"/>
    <w:qFormat/>
    <w:rsid w:val="00BD5458"/>
    <w:pPr>
      <w:spacing w:after="0" w:line="240" w:lineRule="auto"/>
    </w:pPr>
    <w:rPr>
      <w:rFonts w:ascii="Calibri" w:eastAsia="Calibri" w:hAnsi="Calibri" w:cs="Times New Roman"/>
    </w:rPr>
  </w:style>
  <w:style w:type="character" w:customStyle="1" w:styleId="a9">
    <w:name w:val="Без интервала Знак"/>
    <w:basedOn w:val="a0"/>
    <w:link w:val="a8"/>
    <w:uiPriority w:val="1"/>
    <w:rsid w:val="00BD5458"/>
    <w:rPr>
      <w:rFonts w:ascii="Calibri" w:eastAsia="Calibri" w:hAnsi="Calibri" w:cs="Times New Roman"/>
    </w:rPr>
  </w:style>
  <w:style w:type="paragraph" w:styleId="aa">
    <w:name w:val="TOC Heading"/>
    <w:basedOn w:val="1"/>
    <w:next w:val="a"/>
    <w:uiPriority w:val="39"/>
    <w:unhideWhenUsed/>
    <w:qFormat/>
    <w:rsid w:val="00E46DB8"/>
    <w:pPr>
      <w:spacing w:before="240" w:after="0" w:line="259" w:lineRule="auto"/>
      <w:ind w:left="0" w:right="0" w:firstLine="0"/>
      <w:jc w:val="left"/>
      <w:outlineLvl w:val="9"/>
    </w:pPr>
    <w:rPr>
      <w:rFonts w:asciiTheme="majorHAnsi" w:eastAsiaTheme="majorEastAsia" w:hAnsiTheme="majorHAnsi" w:cstheme="majorBidi"/>
      <w:b w:val="0"/>
      <w:color w:val="2E74B5" w:themeColor="accent1" w:themeShade="BF"/>
      <w:sz w:val="32"/>
      <w:szCs w:val="32"/>
      <w:lang w:eastAsia="en-US"/>
    </w:rPr>
  </w:style>
  <w:style w:type="character" w:styleId="ab">
    <w:name w:val="Hyperlink"/>
    <w:basedOn w:val="a0"/>
    <w:uiPriority w:val="99"/>
    <w:unhideWhenUsed/>
    <w:qFormat/>
    <w:rsid w:val="00E46DB8"/>
    <w:rPr>
      <w:color w:val="0563C1" w:themeColor="hyperlink"/>
      <w:u w:val="single"/>
    </w:rPr>
  </w:style>
  <w:style w:type="paragraph" w:customStyle="1" w:styleId="Default">
    <w:name w:val="Default"/>
    <w:rsid w:val="00077D8C"/>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Strong"/>
    <w:basedOn w:val="a0"/>
    <w:uiPriority w:val="22"/>
    <w:qFormat/>
    <w:rsid w:val="00077D8C"/>
    <w:rPr>
      <w:b/>
      <w:bCs/>
    </w:rPr>
  </w:style>
  <w:style w:type="paragraph" w:styleId="ad">
    <w:name w:val="Body Text"/>
    <w:basedOn w:val="a"/>
    <w:link w:val="ae"/>
    <w:uiPriority w:val="1"/>
    <w:semiHidden/>
    <w:unhideWhenUsed/>
    <w:qFormat/>
    <w:rsid w:val="00077D8C"/>
    <w:pPr>
      <w:widowControl w:val="0"/>
      <w:autoSpaceDE w:val="0"/>
      <w:autoSpaceDN w:val="0"/>
      <w:spacing w:before="39" w:after="0" w:line="240" w:lineRule="auto"/>
    </w:pPr>
    <w:rPr>
      <w:rFonts w:ascii="Times New Roman" w:eastAsia="Times New Roman" w:hAnsi="Times New Roman" w:cs="Times New Roman"/>
      <w:sz w:val="27"/>
      <w:szCs w:val="27"/>
      <w:lang w:val="x-none" w:eastAsia="x-none"/>
    </w:rPr>
  </w:style>
  <w:style w:type="character" w:customStyle="1" w:styleId="ae">
    <w:name w:val="Основной текст Знак"/>
    <w:basedOn w:val="a0"/>
    <w:link w:val="ad"/>
    <w:uiPriority w:val="1"/>
    <w:semiHidden/>
    <w:rsid w:val="00077D8C"/>
    <w:rPr>
      <w:rFonts w:ascii="Times New Roman" w:eastAsia="Times New Roman" w:hAnsi="Times New Roman" w:cs="Times New Roman"/>
      <w:sz w:val="27"/>
      <w:szCs w:val="27"/>
      <w:lang w:val="x-none" w:eastAsia="x-none"/>
    </w:rPr>
  </w:style>
  <w:style w:type="character" w:styleId="af">
    <w:name w:val="FollowedHyperlink"/>
    <w:basedOn w:val="a0"/>
    <w:uiPriority w:val="99"/>
    <w:semiHidden/>
    <w:unhideWhenUsed/>
    <w:rsid w:val="00C93AA0"/>
    <w:rPr>
      <w:color w:val="954F72" w:themeColor="followedHyperlink"/>
      <w:u w:val="single"/>
    </w:rPr>
  </w:style>
  <w:style w:type="table" w:styleId="af0">
    <w:name w:val="Table Grid"/>
    <w:basedOn w:val="a1"/>
    <w:uiPriority w:val="39"/>
    <w:rsid w:val="004A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AE2A65"/>
    <w:rPr>
      <w:sz w:val="16"/>
      <w:szCs w:val="16"/>
    </w:rPr>
  </w:style>
  <w:style w:type="paragraph" w:styleId="af2">
    <w:name w:val="annotation text"/>
    <w:basedOn w:val="a"/>
    <w:link w:val="af3"/>
    <w:uiPriority w:val="99"/>
    <w:semiHidden/>
    <w:unhideWhenUsed/>
    <w:rsid w:val="00AE2A65"/>
    <w:pPr>
      <w:spacing w:line="240" w:lineRule="auto"/>
    </w:pPr>
    <w:rPr>
      <w:sz w:val="20"/>
      <w:szCs w:val="20"/>
    </w:rPr>
  </w:style>
  <w:style w:type="character" w:customStyle="1" w:styleId="af3">
    <w:name w:val="Текст примечания Знак"/>
    <w:basedOn w:val="a0"/>
    <w:link w:val="af2"/>
    <w:uiPriority w:val="99"/>
    <w:semiHidden/>
    <w:rsid w:val="00AE2A65"/>
    <w:rPr>
      <w:sz w:val="20"/>
      <w:szCs w:val="20"/>
    </w:rPr>
  </w:style>
  <w:style w:type="paragraph" w:styleId="af4">
    <w:name w:val="annotation subject"/>
    <w:basedOn w:val="af2"/>
    <w:next w:val="af2"/>
    <w:link w:val="af5"/>
    <w:uiPriority w:val="99"/>
    <w:semiHidden/>
    <w:unhideWhenUsed/>
    <w:rsid w:val="00AE2A65"/>
    <w:rPr>
      <w:b/>
      <w:bCs/>
    </w:rPr>
  </w:style>
  <w:style w:type="character" w:customStyle="1" w:styleId="af5">
    <w:name w:val="Тема примечания Знак"/>
    <w:basedOn w:val="af3"/>
    <w:link w:val="af4"/>
    <w:uiPriority w:val="99"/>
    <w:semiHidden/>
    <w:rsid w:val="00AE2A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63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117" Type="http://schemas.openxmlformats.org/officeDocument/2006/relationships/hyperlink" Target="http://www.aafp.org/afp" TargetMode="External"/><Relationship Id="rId21" Type="http://schemas.openxmlformats.org/officeDocument/2006/relationships/image" Target="media/image12.jpg"/><Relationship Id="rId42" Type="http://schemas.openxmlformats.org/officeDocument/2006/relationships/hyperlink" Target="https://www.ncbi.nlm.nih.gov/pubmed/?term=Koning%20F%5BAuthor%5D&amp;cauthor=true&amp;cauthor_uid=18932050" TargetMode="External"/><Relationship Id="rId47" Type="http://schemas.openxmlformats.org/officeDocument/2006/relationships/hyperlink" Target="https://www.ncbi.nlm.nih.gov/pubmed/?term=Doxiadis%20II%5BAuthor%5D&amp;cauthor=true&amp;cauthor_uid=18932050" TargetMode="External"/><Relationship Id="rId63" Type="http://schemas.openxmlformats.org/officeDocument/2006/relationships/hyperlink" Target="https://dx.doi.org/10.18786%2F2072-0505-2016-44-6-661-688" TargetMode="External"/><Relationship Id="rId68" Type="http://schemas.openxmlformats.org/officeDocument/2006/relationships/hyperlink" Target="https://dx.doi.org/10.18786%2F2072-0505-2016-44-6-661-688" TargetMode="External"/><Relationship Id="rId84" Type="http://schemas.openxmlformats.org/officeDocument/2006/relationships/hyperlink" Target="https://doi.org/10.21518/2079-701X-2020-10-74-80" TargetMode="External"/><Relationship Id="rId89" Type="http://schemas.openxmlformats.org/officeDocument/2006/relationships/hyperlink" Target="https://www.edqm.eu/en/european-pharmacopoeia-ph-eur-10th-edition" TargetMode="External"/><Relationship Id="rId112" Type="http://schemas.openxmlformats.org/officeDocument/2006/relationships/hyperlink" Target="https://www.worldgastroenterology.org/guidelines/celiac-disease/celiac-disease-russian" TargetMode="External"/><Relationship Id="rId133" Type="http://schemas.openxmlformats.org/officeDocument/2006/relationships/footer" Target="footer2.xml"/><Relationship Id="rId138" Type="http://schemas.openxmlformats.org/officeDocument/2006/relationships/footer" Target="footer4.xml"/><Relationship Id="rId16" Type="http://schemas.openxmlformats.org/officeDocument/2006/relationships/image" Target="media/image9.jpeg"/><Relationship Id="rId107" Type="http://schemas.openxmlformats.org/officeDocument/2006/relationships/hyperlink" Target="https://www.aoecs.org/aoecs-gluten-free-standard" TargetMode="External"/><Relationship Id="rId11" Type="http://schemas.openxmlformats.org/officeDocument/2006/relationships/image" Target="media/image4.jpg"/><Relationship Id="rId32" Type="http://schemas.openxmlformats.org/officeDocument/2006/relationships/image" Target="media/image25.jpeg"/><Relationship Id="rId37" Type="http://schemas.openxmlformats.org/officeDocument/2006/relationships/hyperlink" Target="https://www.ncbi.nlm.nih.gov/pubmed/?term=Hogen%20Esch%20CE%5BAuthor%5D&amp;cauthor=true&amp;cauthor_uid=18932050" TargetMode="External"/><Relationship Id="rId53" Type="http://schemas.openxmlformats.org/officeDocument/2006/relationships/hyperlink" Target="https://www.ncbi.nlm.nih.gov/pubmed/?term=Mearin%20ML%5BAuthor%5D&amp;cauthor=true&amp;cauthor_uid=18932050" TargetMode="External"/><Relationship Id="rId58" Type="http://schemas.openxmlformats.org/officeDocument/2006/relationships/hyperlink" Target="https://dx.doi.org/10.18786%2F2072-0505-2016-44-6-661-688" TargetMode="External"/><Relationship Id="rId74" Type="http://schemas.openxmlformats.org/officeDocument/2006/relationships/hyperlink" Target="https://doi.org/10.3390/pediatric14020037" TargetMode="External"/><Relationship Id="rId79" Type="http://schemas.openxmlformats.org/officeDocument/2006/relationships/hyperlink" Target="https://doi.org/10.21518/2079-701X-2020-10-74-80" TargetMode="External"/><Relationship Id="rId102" Type="http://schemas.openxmlformats.org/officeDocument/2006/relationships/hyperlink" Target="https://www.aoecs.org/aoecs-gluten-free-standard" TargetMode="External"/><Relationship Id="rId123" Type="http://schemas.openxmlformats.org/officeDocument/2006/relationships/hyperlink" Target="https://probolezny.ru/bolezn-icenko-kushinga/" TargetMode="External"/><Relationship Id="rId128" Type="http://schemas.openxmlformats.org/officeDocument/2006/relationships/hyperlink" Target="https://www.rlsnet.ru/pharm-groups/antagonisty-receptorov-angiotenzina-ii-at1-podtip-97" TargetMode="External"/><Relationship Id="rId5" Type="http://schemas.openxmlformats.org/officeDocument/2006/relationships/webSettings" Target="webSettings.xml"/><Relationship Id="rId90" Type="http://schemas.openxmlformats.org/officeDocument/2006/relationships/hyperlink" Target="https://www.edqm.eu/en/european-pharmacopoeia-ph-eur-10th-edition" TargetMode="External"/><Relationship Id="rId95" Type="http://schemas.openxmlformats.org/officeDocument/2006/relationships/hyperlink" Target="https://www.edqm.eu/en/european-pharmacopoeia-ph-eur-10th-edition" TargetMode="External"/><Relationship Id="rId22" Type="http://schemas.openxmlformats.org/officeDocument/2006/relationships/image" Target="media/image13.jpg"/><Relationship Id="rId27" Type="http://schemas.openxmlformats.org/officeDocument/2006/relationships/image" Target="media/image20.jpeg"/><Relationship Id="rId43" Type="http://schemas.openxmlformats.org/officeDocument/2006/relationships/hyperlink" Target="https://www.ncbi.nlm.nih.gov/pubmed/?term=Koning%20F%5BAuthor%5D&amp;cauthor=true&amp;cauthor_uid=18932050" TargetMode="External"/><Relationship Id="rId48" Type="http://schemas.openxmlformats.org/officeDocument/2006/relationships/hyperlink" Target="https://www.ncbi.nlm.nih.gov/pubmed/?term=Doxiadis%20II%5BAuthor%5D&amp;cauthor=true&amp;cauthor_uid=18932050" TargetMode="External"/><Relationship Id="rId64" Type="http://schemas.openxmlformats.org/officeDocument/2006/relationships/hyperlink" Target="https://dx.doi.org/10.18786%2F2072-0505-2016-44-6-661-688" TargetMode="External"/><Relationship Id="rId69" Type="http://schemas.openxmlformats.org/officeDocument/2006/relationships/hyperlink" Target="https://dx.doi.org/10.18786%2F2072-0505-2016-44-6-661-688" TargetMode="External"/><Relationship Id="rId113" Type="http://schemas.openxmlformats.org/officeDocument/2006/relationships/hyperlink" Target="https://www.worldgastroenterology.org/guidelines/celiac-disease/celiac-disease-russian" TargetMode="External"/><Relationship Id="rId118" Type="http://schemas.openxmlformats.org/officeDocument/2006/relationships/hyperlink" Target="http://www.aafp.org/afp" TargetMode="External"/><Relationship Id="rId134" Type="http://schemas.openxmlformats.org/officeDocument/2006/relationships/image" Target="media/image18.jpg"/><Relationship Id="rId139" Type="http://schemas.openxmlformats.org/officeDocument/2006/relationships/footer" Target="footer5.xml"/><Relationship Id="rId8" Type="http://schemas.openxmlformats.org/officeDocument/2006/relationships/image" Target="media/image1.jpg"/><Relationship Id="rId51" Type="http://schemas.openxmlformats.org/officeDocument/2006/relationships/hyperlink" Target="https://www.ncbi.nlm.nih.gov/pubmed/?term=Schreuder%20GM%5BAuthor%5D&amp;cauthor=true&amp;cauthor_uid=18932050" TargetMode="External"/><Relationship Id="rId72" Type="http://schemas.openxmlformats.org/officeDocument/2006/relationships/hyperlink" Target="https://dx.doi.org/10.18786%2F2072-0505-2016-44-6-661-688" TargetMode="External"/><Relationship Id="rId80" Type="http://schemas.openxmlformats.org/officeDocument/2006/relationships/hyperlink" Target="https://doi.org/10.21518/2079-701X-2020-10-74-80" TargetMode="External"/><Relationship Id="rId85" Type="http://schemas.openxmlformats.org/officeDocument/2006/relationships/hyperlink" Target="https://doi.org/10.21518/2079-701X-2020-10-74-80" TargetMode="External"/><Relationship Id="rId93" Type="http://schemas.openxmlformats.org/officeDocument/2006/relationships/hyperlink" Target="https://www.edqm.eu/en/european-pharmacopoeia-ph-eur-10th-edition" TargetMode="External"/><Relationship Id="rId98" Type="http://schemas.openxmlformats.org/officeDocument/2006/relationships/hyperlink" Target="https://www.edqm.eu/en/european-pharmacopoeia-ph-eur-10th-edition" TargetMode="External"/><Relationship Id="rId121" Type="http://schemas.openxmlformats.org/officeDocument/2006/relationships/hyperlink" Target="https://probolezny.ru/bolezn-icenko-kushinga/" TargetMode="Externa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8.jpg"/><Relationship Id="rId25" Type="http://schemas.openxmlformats.org/officeDocument/2006/relationships/image" Target="media/image14.jpg"/><Relationship Id="rId33" Type="http://schemas.openxmlformats.org/officeDocument/2006/relationships/hyperlink" Target="https://www.ncbi.nlm.nih.gov/pubmed/?term=Vermeulen%20BA%5BAuthor%5D&amp;cauthor=true&amp;cauthor_uid=18932050" TargetMode="External"/><Relationship Id="rId38" Type="http://schemas.openxmlformats.org/officeDocument/2006/relationships/hyperlink" Target="https://www.ncbi.nlm.nih.gov/pubmed/?term=Yuksel%20Z%5BAuthor%5D&amp;cauthor=true&amp;cauthor_uid=18932050" TargetMode="External"/><Relationship Id="rId46" Type="http://schemas.openxmlformats.org/officeDocument/2006/relationships/hyperlink" Target="https://www.ncbi.nlm.nih.gov/pubmed/?term=Verduijn%20W%5BAuthor%5D&amp;cauthor=true&amp;cauthor_uid=18932050" TargetMode="External"/><Relationship Id="rId59" Type="http://schemas.openxmlformats.org/officeDocument/2006/relationships/hyperlink" Target="https://dx.doi.org/10.18786%2F2072-0505-2016-44-6-661-688" TargetMode="External"/><Relationship Id="rId67" Type="http://schemas.openxmlformats.org/officeDocument/2006/relationships/hyperlink" Target="https://dx.doi.org/10.18786%2F2072-0505-2016-44-6-661-688" TargetMode="External"/><Relationship Id="rId103" Type="http://schemas.openxmlformats.org/officeDocument/2006/relationships/hyperlink" Target="https://www.aoecs.org/aoecs-gluten-free-standard" TargetMode="External"/><Relationship Id="rId108" Type="http://schemas.openxmlformats.org/officeDocument/2006/relationships/hyperlink" Target="https://www.aoecs.org/aoecs-gluten-free-standard" TargetMode="External"/><Relationship Id="rId116" Type="http://schemas.openxmlformats.org/officeDocument/2006/relationships/hyperlink" Target="https://www.worldgastroenterology.org/guidelines/celiac-disease/celiac-disease-russian" TargetMode="External"/><Relationship Id="rId124" Type="http://schemas.openxmlformats.org/officeDocument/2006/relationships/hyperlink" Target="https://probolezny.ru/tireotoksikoz/" TargetMode="External"/><Relationship Id="rId129" Type="http://schemas.openxmlformats.org/officeDocument/2006/relationships/hyperlink" Target="https://www.rlsnet.ru/pharm-groups/antagonisty-receptorov-angiotenzina-ii-at1-podtip-97" TargetMode="External"/><Relationship Id="rId137" Type="http://schemas.openxmlformats.org/officeDocument/2006/relationships/footer" Target="footer3.xml"/><Relationship Id="rId20" Type="http://schemas.openxmlformats.org/officeDocument/2006/relationships/image" Target="media/image11.jpeg"/><Relationship Id="rId41" Type="http://schemas.openxmlformats.org/officeDocument/2006/relationships/hyperlink" Target="https://www.ncbi.nlm.nih.gov/pubmed/?term=Koning%20F%5BAuthor%5D&amp;cauthor=true&amp;cauthor_uid=18932050" TargetMode="External"/><Relationship Id="rId54" Type="http://schemas.openxmlformats.org/officeDocument/2006/relationships/hyperlink" Target="https://www.ncbi.nlm.nih.gov/pubmed/?term=Mearin%20ML%5BAuthor%5D&amp;cauthor=true&amp;cauthor_uid=18932050" TargetMode="External"/><Relationship Id="rId62" Type="http://schemas.openxmlformats.org/officeDocument/2006/relationships/hyperlink" Target="https://dx.doi.org/10.18786%2F2072-0505-2016-44-6-661-688" TargetMode="External"/><Relationship Id="rId70" Type="http://schemas.openxmlformats.org/officeDocument/2006/relationships/hyperlink" Target="https://dx.doi.org/10.18786%2F2072-0505-2016-44-6-661-688" TargetMode="External"/><Relationship Id="rId75" Type="http://schemas.openxmlformats.org/officeDocument/2006/relationships/hyperlink" Target="https://doi.org/10.21518/2079-701X-2020-10-74-80" TargetMode="External"/><Relationship Id="rId83" Type="http://schemas.openxmlformats.org/officeDocument/2006/relationships/hyperlink" Target="https://doi.org/10.21518/2079-701X-2020-10-74-80" TargetMode="External"/><Relationship Id="rId88" Type="http://schemas.openxmlformats.org/officeDocument/2006/relationships/hyperlink" Target="http://www.aoecs.org/" TargetMode="External"/><Relationship Id="rId91" Type="http://schemas.openxmlformats.org/officeDocument/2006/relationships/hyperlink" Target="https://www.edqm.eu/en/european-pharmacopoeia-ph-eur-10th-edition" TargetMode="External"/><Relationship Id="rId96" Type="http://schemas.openxmlformats.org/officeDocument/2006/relationships/hyperlink" Target="https://www.edqm.eu/en/european-pharmacopoeia-ph-eur-10th-edition" TargetMode="External"/><Relationship Id="rId111" Type="http://schemas.openxmlformats.org/officeDocument/2006/relationships/hyperlink" Target="https://www.worldgastroenterology.org/guidelines/celiac-disease/celiac-disease-russian" TargetMode="External"/><Relationship Id="rId132" Type="http://schemas.openxmlformats.org/officeDocument/2006/relationships/footer" Target="footer1.xm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www.ncbi.nlm.nih.gov/pubmed/?term=Hogen%20Esch%20CE%5BAuthor%5D&amp;cauthor=true&amp;cauthor_uid=18932050" TargetMode="External"/><Relationship Id="rId49" Type="http://schemas.openxmlformats.org/officeDocument/2006/relationships/hyperlink" Target="https://www.ncbi.nlm.nih.gov/pubmed/?term=Doxiadis%20II%5BAuthor%5D&amp;cauthor=true&amp;cauthor_uid=18932050" TargetMode="External"/><Relationship Id="rId57" Type="http://schemas.openxmlformats.org/officeDocument/2006/relationships/hyperlink" Target="https://ru.wikipedia.org/wiki/Doi" TargetMode="External"/><Relationship Id="rId106" Type="http://schemas.openxmlformats.org/officeDocument/2006/relationships/hyperlink" Target="https://www.aoecs.org/aoecs-gluten-free-standard" TargetMode="External"/><Relationship Id="rId114" Type="http://schemas.openxmlformats.org/officeDocument/2006/relationships/hyperlink" Target="https://www.worldgastroenterology.org/guidelines/celiac-disease/celiac-disease-russian" TargetMode="External"/><Relationship Id="rId119" Type="http://schemas.openxmlformats.org/officeDocument/2006/relationships/hyperlink" Target="https://probolezny.ru/bolezn-icenko-kushinga/" TargetMode="External"/><Relationship Id="rId127" Type="http://schemas.openxmlformats.org/officeDocument/2006/relationships/hyperlink" Target="https://www.rlsnet.ru/pharm-groups/antagonisty-receptorov-angiotenzina-ii-at1-podtip-97" TargetMode="External"/><Relationship Id="rId10" Type="http://schemas.openxmlformats.org/officeDocument/2006/relationships/image" Target="media/image3.jpg"/><Relationship Id="rId31" Type="http://schemas.openxmlformats.org/officeDocument/2006/relationships/image" Target="media/image24.jpeg"/><Relationship Id="rId44" Type="http://schemas.openxmlformats.org/officeDocument/2006/relationships/hyperlink" Target="https://www.ncbi.nlm.nih.gov/pubmed/?term=Verduijn%20W%5BAuthor%5D&amp;cauthor=true&amp;cauthor_uid=18932050" TargetMode="External"/><Relationship Id="rId52" Type="http://schemas.openxmlformats.org/officeDocument/2006/relationships/hyperlink" Target="https://www.ncbi.nlm.nih.gov/pubmed/?term=Schreuder%20GM%5BAuthor%5D&amp;cauthor=true&amp;cauthor_uid=18932050" TargetMode="External"/><Relationship Id="rId60" Type="http://schemas.openxmlformats.org/officeDocument/2006/relationships/hyperlink" Target="https://dx.doi.org/10.18786%2F2072-0505-2016-44-6-661-688" TargetMode="External"/><Relationship Id="rId65" Type="http://schemas.openxmlformats.org/officeDocument/2006/relationships/hyperlink" Target="https://dx.doi.org/10.18786%2F2072-0505-2016-44-6-661-688" TargetMode="External"/><Relationship Id="rId73" Type="http://schemas.openxmlformats.org/officeDocument/2006/relationships/hyperlink" Target="https://doi.org/10.3390/pediatric14020037" TargetMode="External"/><Relationship Id="rId78" Type="http://schemas.openxmlformats.org/officeDocument/2006/relationships/hyperlink" Target="https://doi.org/10.21518/2079-701X-2020-10-74-80" TargetMode="External"/><Relationship Id="rId81" Type="http://schemas.openxmlformats.org/officeDocument/2006/relationships/hyperlink" Target="https://doi.org/10.21518/2079-701X-2020-10-74-80" TargetMode="External"/><Relationship Id="rId86" Type="http://schemas.openxmlformats.org/officeDocument/2006/relationships/hyperlink" Target="https://doi.org/10.21518/2079-701X-2020-10-74-80" TargetMode="External"/><Relationship Id="rId94" Type="http://schemas.openxmlformats.org/officeDocument/2006/relationships/hyperlink" Target="https://www.edqm.eu/en/european-pharmacopoeia-ph-eur-10th-edition" TargetMode="External"/><Relationship Id="rId99" Type="http://schemas.openxmlformats.org/officeDocument/2006/relationships/hyperlink" Target="https://www.edqm.eu/en/european-pharmacopoeia-ph-eur-10th-edition" TargetMode="External"/><Relationship Id="rId101" Type="http://schemas.openxmlformats.org/officeDocument/2006/relationships/hyperlink" Target="https://www.aoecs.org/aoecs-gluten-free-standard" TargetMode="External"/><Relationship Id="rId122" Type="http://schemas.openxmlformats.org/officeDocument/2006/relationships/hyperlink" Target="https://probolezny.ru/bolezn-icenko-kushinga/" TargetMode="External"/><Relationship Id="rId130" Type="http://schemas.openxmlformats.org/officeDocument/2006/relationships/hyperlink" Target="https://www.rlsnet.ru/pharm-groups/antagonisty-receptorov-angiotenzina-ii-at1-podtip-97" TargetMode="External"/><Relationship Id="rId135"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9.jpg"/><Relationship Id="rId39" Type="http://schemas.openxmlformats.org/officeDocument/2006/relationships/hyperlink" Target="https://www.ncbi.nlm.nih.gov/pubmed/?term=Yuksel%20Z%5BAuthor%5D&amp;cauthor=true&amp;cauthor_uid=18932050" TargetMode="External"/><Relationship Id="rId109" Type="http://schemas.openxmlformats.org/officeDocument/2006/relationships/hyperlink" Target="https://www.worldgastroenterology.org/guidelines/celiac-disease/celiac-disease-russian" TargetMode="External"/><Relationship Id="rId34" Type="http://schemas.openxmlformats.org/officeDocument/2006/relationships/hyperlink" Target="https://www.ncbi.nlm.nih.gov/pubmed/?term=Vermeulen%20BA%5BAuthor%5D&amp;cauthor=true&amp;cauthor_uid=18932050" TargetMode="External"/><Relationship Id="rId50" Type="http://schemas.openxmlformats.org/officeDocument/2006/relationships/hyperlink" Target="https://www.ncbi.nlm.nih.gov/pubmed/?term=Schreuder%20GM%5BAuthor%5D&amp;cauthor=true&amp;cauthor_uid=18932050" TargetMode="External"/><Relationship Id="rId55" Type="http://schemas.openxmlformats.org/officeDocument/2006/relationships/hyperlink" Target="https://www.lvrach.ru/2013/01/15435596/" TargetMode="External"/><Relationship Id="rId76" Type="http://schemas.openxmlformats.org/officeDocument/2006/relationships/hyperlink" Target="https://doi.org/10.21518/2079-701X-2020-10-74-80" TargetMode="External"/><Relationship Id="rId97" Type="http://schemas.openxmlformats.org/officeDocument/2006/relationships/hyperlink" Target="https://www.edqm.eu/en/european-pharmacopoeia-ph-eur-10th-edition" TargetMode="External"/><Relationship Id="rId104" Type="http://schemas.openxmlformats.org/officeDocument/2006/relationships/hyperlink" Target="https://www.aoecs.org/aoecs-gluten-free-standard" TargetMode="External"/><Relationship Id="rId120" Type="http://schemas.openxmlformats.org/officeDocument/2006/relationships/hyperlink" Target="https://probolezny.ru/bolezn-icenko-kushinga/" TargetMode="External"/><Relationship Id="rId125" Type="http://schemas.openxmlformats.org/officeDocument/2006/relationships/hyperlink" Target="https://probolezny.ru/tireotoksikoz/" TargetMode="External"/><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x.doi.org/10.18786%2F2072-0505-2016-44-6-661-688" TargetMode="External"/><Relationship Id="rId92" Type="http://schemas.openxmlformats.org/officeDocument/2006/relationships/hyperlink" Target="https://www.edqm.eu/en/european-pharmacopoeia-ph-eur-10th-edition" TargetMode="External"/><Relationship Id="rId2" Type="http://schemas.openxmlformats.org/officeDocument/2006/relationships/numbering" Target="numbering.xml"/><Relationship Id="rId29" Type="http://schemas.openxmlformats.org/officeDocument/2006/relationships/image" Target="media/image16.jpg"/><Relationship Id="rId24" Type="http://schemas.openxmlformats.org/officeDocument/2006/relationships/image" Target="media/image17.jpeg"/><Relationship Id="rId40" Type="http://schemas.openxmlformats.org/officeDocument/2006/relationships/hyperlink" Target="https://www.ncbi.nlm.nih.gov/pubmed/?term=Yuksel%20Z%5BAuthor%5D&amp;cauthor=true&amp;cauthor_uid=18932050" TargetMode="External"/><Relationship Id="rId45" Type="http://schemas.openxmlformats.org/officeDocument/2006/relationships/hyperlink" Target="https://www.ncbi.nlm.nih.gov/pubmed/?term=Verduijn%20W%5BAuthor%5D&amp;cauthor=true&amp;cauthor_uid=18932050" TargetMode="External"/><Relationship Id="rId66" Type="http://schemas.openxmlformats.org/officeDocument/2006/relationships/hyperlink" Target="https://dx.doi.org/10.18786%2F2072-0505-2016-44-6-661-688" TargetMode="External"/><Relationship Id="rId87" Type="http://schemas.openxmlformats.org/officeDocument/2006/relationships/hyperlink" Target="http://www.aoecs.org/" TargetMode="External"/><Relationship Id="rId110" Type="http://schemas.openxmlformats.org/officeDocument/2006/relationships/hyperlink" Target="https://www.worldgastroenterology.org/guidelines/celiac-disease/celiac-disease-russian" TargetMode="External"/><Relationship Id="rId115" Type="http://schemas.openxmlformats.org/officeDocument/2006/relationships/hyperlink" Target="https://www.worldgastroenterology.org/guidelines/celiac-disease/celiac-disease-russian" TargetMode="External"/><Relationship Id="rId131" Type="http://schemas.openxmlformats.org/officeDocument/2006/relationships/hyperlink" Target="https://www.rlsnet.ru/pharm-groups/antagonisty-receptorov-angiotenzina-ii-at1-podtip-97" TargetMode="External"/><Relationship Id="rId136" Type="http://schemas.openxmlformats.org/officeDocument/2006/relationships/image" Target="media/image20.jpg"/><Relationship Id="rId61" Type="http://schemas.openxmlformats.org/officeDocument/2006/relationships/hyperlink" Target="https://dx.doi.org/10.18786%2F2072-0505-2016-44-6-661-688" TargetMode="External"/><Relationship Id="rId82" Type="http://schemas.openxmlformats.org/officeDocument/2006/relationships/hyperlink" Target="https://doi.org/10.21518/2079-701X-2020-10-74-80" TargetMode="External"/><Relationship Id="rId19" Type="http://schemas.openxmlformats.org/officeDocument/2006/relationships/image" Target="media/image10.jpeg"/><Relationship Id="rId14" Type="http://schemas.openxmlformats.org/officeDocument/2006/relationships/image" Target="media/image7.jpg"/><Relationship Id="rId30" Type="http://schemas.openxmlformats.org/officeDocument/2006/relationships/image" Target="media/image17.jpg"/><Relationship Id="rId35" Type="http://schemas.openxmlformats.org/officeDocument/2006/relationships/hyperlink" Target="https://www.ncbi.nlm.nih.gov/pubmed/?term=Hogen%20Esch%20CE%5BAuthor%5D&amp;cauthor=true&amp;cauthor_uid=18932050" TargetMode="External"/><Relationship Id="rId56" Type="http://schemas.openxmlformats.org/officeDocument/2006/relationships/hyperlink" Target="https://www.lvrach.ru/2013/01/15435596/" TargetMode="External"/><Relationship Id="rId77" Type="http://schemas.openxmlformats.org/officeDocument/2006/relationships/hyperlink" Target="https://doi.org/10.21518/2079-701X-2020-10-74-80" TargetMode="External"/><Relationship Id="rId100" Type="http://schemas.openxmlformats.org/officeDocument/2006/relationships/hyperlink" Target="https://www.edqm.eu/en/european-pharmacopoeia-ph-eur-10th-edition" TargetMode="External"/><Relationship Id="rId105" Type="http://schemas.openxmlformats.org/officeDocument/2006/relationships/hyperlink" Target="https://www.aoecs.org/aoecs-gluten-free-standard" TargetMode="External"/><Relationship Id="rId126" Type="http://schemas.openxmlformats.org/officeDocument/2006/relationships/hyperlink" Target="https://probolezny.ru/tireotoksiko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F5009-E8C9-48A6-B8C5-5444468BE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78</Pages>
  <Words>24657</Words>
  <Characters>140549</Characters>
  <Application>Microsoft Office Word</Application>
  <DocSecurity>0</DocSecurity>
  <Lines>1171</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Вячеслав Малиёв</cp:lastModifiedBy>
  <cp:revision>444</cp:revision>
  <dcterms:created xsi:type="dcterms:W3CDTF">2026-06-24T17:24:00Z</dcterms:created>
  <dcterms:modified xsi:type="dcterms:W3CDTF">2026-08-18T11:38:00Z</dcterms:modified>
</cp:coreProperties>
</file>