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9DCD9D" w14:textId="77777777" w:rsidR="006163BF" w:rsidRPr="00D06AA2" w:rsidRDefault="006163BF" w:rsidP="006163B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06AA2">
        <w:rPr>
          <w:rFonts w:ascii="Times New Roman" w:hAnsi="Times New Roman" w:cs="Times New Roman"/>
          <w:sz w:val="24"/>
          <w:szCs w:val="24"/>
        </w:rPr>
        <w:t xml:space="preserve">Приложение к Приказу </w:t>
      </w:r>
    </w:p>
    <w:p w14:paraId="5AE5DE25" w14:textId="77777777" w:rsidR="006163BF" w:rsidRPr="00D06AA2" w:rsidRDefault="006163BF" w:rsidP="006163B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06AA2">
        <w:rPr>
          <w:rFonts w:ascii="Times New Roman" w:hAnsi="Times New Roman" w:cs="Times New Roman"/>
          <w:sz w:val="24"/>
          <w:szCs w:val="24"/>
        </w:rPr>
        <w:t>Министерства здравоохранения</w:t>
      </w:r>
    </w:p>
    <w:p w14:paraId="3F8810AD" w14:textId="77777777" w:rsidR="006163BF" w:rsidRPr="00D06AA2" w:rsidRDefault="006163BF" w:rsidP="006163B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06AA2">
        <w:rPr>
          <w:rFonts w:ascii="Times New Roman" w:hAnsi="Times New Roman" w:cs="Times New Roman"/>
          <w:sz w:val="24"/>
          <w:szCs w:val="24"/>
        </w:rPr>
        <w:t xml:space="preserve"> Приднестровской Молдавской Республики</w:t>
      </w:r>
    </w:p>
    <w:p w14:paraId="61F49184" w14:textId="77777777" w:rsidR="006163BF" w:rsidRPr="00D06AA2" w:rsidRDefault="006163BF" w:rsidP="006163B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06A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от «___» __________2023 года №________</w:t>
      </w:r>
    </w:p>
    <w:p w14:paraId="7E7F5888" w14:textId="77777777" w:rsidR="006163BF" w:rsidRPr="00D06AA2" w:rsidRDefault="006163BF" w:rsidP="006163BF">
      <w:pPr>
        <w:pStyle w:val="22"/>
        <w:shd w:val="clear" w:color="auto" w:fill="auto"/>
        <w:ind w:firstLine="0"/>
      </w:pPr>
    </w:p>
    <w:p w14:paraId="7674429A" w14:textId="77777777" w:rsidR="006163BF" w:rsidRPr="00D06AA2" w:rsidRDefault="006163BF" w:rsidP="006163B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52C0F0B" w14:textId="77777777" w:rsidR="006163BF" w:rsidRPr="00D06AA2" w:rsidRDefault="006163BF" w:rsidP="006163B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64A17FF" w14:textId="77777777" w:rsidR="00866B32" w:rsidRPr="00D06AA2" w:rsidRDefault="00866B32" w:rsidP="006163B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878D45" w14:textId="77777777" w:rsidR="006163BF" w:rsidRPr="00D06AA2" w:rsidRDefault="006163BF" w:rsidP="001867F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06AA2">
        <w:rPr>
          <w:rFonts w:ascii="Times New Roman" w:hAnsi="Times New Roman" w:cs="Times New Roman"/>
          <w:b/>
          <w:sz w:val="32"/>
          <w:szCs w:val="32"/>
        </w:rPr>
        <w:t>Клинические рекомендации</w:t>
      </w:r>
    </w:p>
    <w:p w14:paraId="42435EAB" w14:textId="77777777" w:rsidR="00CD194F" w:rsidRPr="00D06AA2" w:rsidRDefault="00CD194F" w:rsidP="001867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2D938E5A" w14:textId="77777777" w:rsidR="00CD194F" w:rsidRPr="00D06AA2" w:rsidRDefault="0033531F" w:rsidP="001867FE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D06AA2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«</w:t>
      </w:r>
      <w:r w:rsidR="00CD194F" w:rsidRPr="00D06AA2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Бактериальный вагиноз</w:t>
      </w:r>
      <w:r w:rsidRPr="00D06AA2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»</w:t>
      </w:r>
    </w:p>
    <w:p w14:paraId="10C8F06F" w14:textId="77777777" w:rsidR="00CD194F" w:rsidRPr="00D06AA2" w:rsidRDefault="00CD194F" w:rsidP="001867FE">
      <w:pPr>
        <w:shd w:val="clear" w:color="auto" w:fill="FFFFFF"/>
        <w:spacing w:after="10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6A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Кодирование по Международной статистической</w:t>
      </w:r>
      <w:r w:rsidRPr="00D06A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классификации болезней и проблем, связанных со здоровьем:</w:t>
      </w:r>
      <w:r w:rsidR="001867FE" w:rsidRPr="00D06A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D06AA2">
        <w:rPr>
          <w:rFonts w:ascii="Times New Roman" w:eastAsia="Times New Roman" w:hAnsi="Times New Roman" w:cs="Times New Roman"/>
          <w:sz w:val="28"/>
          <w:szCs w:val="28"/>
          <w:lang w:eastAsia="ru-RU"/>
        </w:rPr>
        <w:t>N89</w:t>
      </w:r>
    </w:p>
    <w:p w14:paraId="07BC8EB8" w14:textId="77777777" w:rsidR="006163BF" w:rsidRPr="00D06AA2" w:rsidRDefault="006163BF" w:rsidP="006163BF">
      <w:pPr>
        <w:shd w:val="clear" w:color="auto" w:fill="FFFFFF"/>
        <w:spacing w:after="10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7BBEBC1" w14:textId="77777777" w:rsidR="006163BF" w:rsidRPr="00D06AA2" w:rsidRDefault="006163BF" w:rsidP="006163BF">
      <w:pPr>
        <w:shd w:val="clear" w:color="auto" w:fill="FFFFFF"/>
        <w:spacing w:after="10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F502CD2" w14:textId="77777777" w:rsidR="006163BF" w:rsidRPr="00D06AA2" w:rsidRDefault="006163BF" w:rsidP="006163BF">
      <w:pPr>
        <w:shd w:val="clear" w:color="auto" w:fill="FFFFFF"/>
        <w:spacing w:after="10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1D448BC" w14:textId="77777777" w:rsidR="006163BF" w:rsidRPr="00D06AA2" w:rsidRDefault="006163BF" w:rsidP="006163BF">
      <w:pPr>
        <w:shd w:val="clear" w:color="auto" w:fill="FFFFFF"/>
        <w:spacing w:after="10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7F722F9" w14:textId="77777777" w:rsidR="006163BF" w:rsidRPr="00D06AA2" w:rsidRDefault="006163BF" w:rsidP="006163BF">
      <w:pPr>
        <w:shd w:val="clear" w:color="auto" w:fill="FFFFFF"/>
        <w:spacing w:after="10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F0579A9" w14:textId="77777777" w:rsidR="006163BF" w:rsidRPr="00D06AA2" w:rsidRDefault="006163BF" w:rsidP="006163BF">
      <w:pPr>
        <w:shd w:val="clear" w:color="auto" w:fill="FFFFFF"/>
        <w:spacing w:after="10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018FBA6" w14:textId="77777777" w:rsidR="006163BF" w:rsidRPr="00D06AA2" w:rsidRDefault="006163BF" w:rsidP="006163BF">
      <w:pPr>
        <w:shd w:val="clear" w:color="auto" w:fill="FFFFFF"/>
        <w:spacing w:after="10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97ACC12" w14:textId="77777777" w:rsidR="006163BF" w:rsidRPr="00D06AA2" w:rsidRDefault="006163BF" w:rsidP="006163BF">
      <w:pPr>
        <w:shd w:val="clear" w:color="auto" w:fill="FFFFFF"/>
        <w:spacing w:after="10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6F3B44C" w14:textId="77777777" w:rsidR="006163BF" w:rsidRPr="00D06AA2" w:rsidRDefault="006163BF" w:rsidP="006163BF">
      <w:pPr>
        <w:shd w:val="clear" w:color="auto" w:fill="FFFFFF"/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586E59" w14:textId="77777777" w:rsidR="006163BF" w:rsidRPr="00D06AA2" w:rsidRDefault="006163BF" w:rsidP="006163BF">
      <w:pPr>
        <w:pStyle w:val="22"/>
        <w:shd w:val="clear" w:color="auto" w:fill="auto"/>
        <w:tabs>
          <w:tab w:val="left" w:pos="3970"/>
        </w:tabs>
        <w:spacing w:line="720" w:lineRule="auto"/>
        <w:ind w:firstLine="0"/>
        <w:jc w:val="both"/>
        <w:rPr>
          <w:sz w:val="28"/>
          <w:szCs w:val="28"/>
        </w:rPr>
      </w:pPr>
      <w:r w:rsidRPr="00D06AA2">
        <w:rPr>
          <w:b/>
          <w:sz w:val="28"/>
          <w:szCs w:val="28"/>
        </w:rPr>
        <w:t xml:space="preserve">Возрастная </w:t>
      </w:r>
      <w:r w:rsidR="0012402A" w:rsidRPr="00D06AA2">
        <w:rPr>
          <w:b/>
          <w:sz w:val="28"/>
          <w:szCs w:val="28"/>
        </w:rPr>
        <w:t>группа: Взрослые</w:t>
      </w:r>
      <w:r w:rsidRPr="00D06AA2">
        <w:rPr>
          <w:sz w:val="28"/>
          <w:szCs w:val="28"/>
        </w:rPr>
        <w:t xml:space="preserve"> /дети</w:t>
      </w:r>
    </w:p>
    <w:p w14:paraId="318E22A7" w14:textId="77777777" w:rsidR="006163BF" w:rsidRPr="00D06AA2" w:rsidRDefault="006163BF" w:rsidP="006163BF">
      <w:pPr>
        <w:tabs>
          <w:tab w:val="left" w:pos="6135"/>
        </w:tabs>
        <w:spacing w:line="720" w:lineRule="auto"/>
        <w:rPr>
          <w:rFonts w:ascii="Times New Roman" w:hAnsi="Times New Roman" w:cs="Times New Roman"/>
          <w:sz w:val="28"/>
          <w:szCs w:val="28"/>
        </w:rPr>
      </w:pPr>
      <w:r w:rsidRPr="00D06AA2">
        <w:rPr>
          <w:rFonts w:ascii="Times New Roman" w:hAnsi="Times New Roman" w:cs="Times New Roman"/>
          <w:b/>
          <w:sz w:val="28"/>
          <w:szCs w:val="28"/>
        </w:rPr>
        <w:t>Год утверждения</w:t>
      </w:r>
      <w:r w:rsidR="0033531F" w:rsidRPr="00D06A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2402A" w:rsidRPr="00D06AA2">
        <w:rPr>
          <w:rFonts w:ascii="Times New Roman" w:hAnsi="Times New Roman" w:cs="Times New Roman"/>
          <w:b/>
          <w:sz w:val="28"/>
          <w:szCs w:val="28"/>
        </w:rPr>
        <w:t>(частота пересмотра)</w:t>
      </w:r>
      <w:r w:rsidRPr="00D06AA2">
        <w:rPr>
          <w:rFonts w:ascii="Times New Roman" w:hAnsi="Times New Roman" w:cs="Times New Roman"/>
          <w:b/>
          <w:sz w:val="28"/>
          <w:szCs w:val="28"/>
        </w:rPr>
        <w:t>:</w:t>
      </w:r>
      <w:r w:rsidR="001867FE" w:rsidRPr="00D06A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2402A" w:rsidRPr="00D06AA2">
        <w:rPr>
          <w:rStyle w:val="2115pt"/>
          <w:rFonts w:eastAsia="Courier New"/>
          <w:color w:val="auto"/>
          <w:sz w:val="28"/>
          <w:szCs w:val="28"/>
          <w:lang w:val="ru-RU" w:eastAsia="ru-RU" w:bidi="ru-RU"/>
        </w:rPr>
        <w:t>2023 (</w:t>
      </w:r>
      <w:r w:rsidRPr="00D06AA2">
        <w:rPr>
          <w:rFonts w:ascii="Times New Roman" w:hAnsi="Times New Roman" w:cs="Times New Roman"/>
          <w:sz w:val="28"/>
          <w:szCs w:val="28"/>
        </w:rPr>
        <w:t>пересмотр</w:t>
      </w:r>
      <w:r w:rsidR="006D0DE4" w:rsidRPr="00D06AA2">
        <w:rPr>
          <w:rFonts w:ascii="Times New Roman" w:hAnsi="Times New Roman" w:cs="Times New Roman"/>
          <w:sz w:val="28"/>
          <w:szCs w:val="28"/>
        </w:rPr>
        <w:t xml:space="preserve"> </w:t>
      </w:r>
      <w:r w:rsidRPr="00D06AA2">
        <w:rPr>
          <w:rFonts w:ascii="Times New Roman" w:hAnsi="Times New Roman" w:cs="Times New Roman"/>
          <w:sz w:val="28"/>
          <w:szCs w:val="28"/>
        </w:rPr>
        <w:t>каждые 5лет)</w:t>
      </w:r>
    </w:p>
    <w:p w14:paraId="34D41DBC" w14:textId="77777777" w:rsidR="006163BF" w:rsidRPr="00D06AA2" w:rsidRDefault="006163BF" w:rsidP="00CD194F">
      <w:pPr>
        <w:shd w:val="clear" w:color="auto" w:fill="FFFFFF"/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85908F" w14:textId="77777777" w:rsidR="006163BF" w:rsidRPr="00D06AA2" w:rsidRDefault="006163BF" w:rsidP="00CD194F">
      <w:pPr>
        <w:spacing w:before="500" w:after="30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14:paraId="4707A0EE" w14:textId="77777777" w:rsidR="001867FE" w:rsidRPr="00D06AA2" w:rsidRDefault="001867FE" w:rsidP="00CD194F">
      <w:pPr>
        <w:spacing w:before="500" w:after="30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-175936051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0AB5A248" w14:textId="77777777" w:rsidR="001867FE" w:rsidRPr="00D06AA2" w:rsidRDefault="001867FE" w:rsidP="00F40671">
          <w:pPr>
            <w:pStyle w:val="ab"/>
            <w:jc w:val="center"/>
            <w:rPr>
              <w:b/>
              <w:bCs/>
              <w:color w:val="auto"/>
              <w:sz w:val="28"/>
              <w:szCs w:val="28"/>
            </w:rPr>
          </w:pPr>
          <w:r w:rsidRPr="00D06AA2">
            <w:rPr>
              <w:b/>
              <w:bCs/>
              <w:color w:val="auto"/>
              <w:sz w:val="28"/>
              <w:szCs w:val="28"/>
            </w:rPr>
            <w:t>Оглавление</w:t>
          </w:r>
        </w:p>
        <w:p w14:paraId="751F5322" w14:textId="77777777" w:rsidR="00F40671" w:rsidRPr="00D06AA2" w:rsidRDefault="001867FE" w:rsidP="00F40671">
          <w:pPr>
            <w:pStyle w:val="11"/>
            <w:tabs>
              <w:tab w:val="right" w:leader="dot" w:pos="9344"/>
            </w:tabs>
            <w:spacing w:after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r w:rsidRPr="00D06AA2">
            <w:fldChar w:fldCharType="begin"/>
          </w:r>
          <w:r w:rsidRPr="00D06AA2">
            <w:instrText xml:space="preserve"> TOC \o "1-3" \h \z \u </w:instrText>
          </w:r>
          <w:r w:rsidRPr="00D06AA2">
            <w:fldChar w:fldCharType="separate"/>
          </w:r>
          <w:hyperlink w:anchor="_Toc151026891" w:history="1">
            <w:r w:rsidR="00F40671" w:rsidRPr="00D06AA2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color w:val="auto"/>
                <w:kern w:val="36"/>
                <w:sz w:val="24"/>
                <w:szCs w:val="24"/>
                <w:lang w:eastAsia="ru-RU"/>
              </w:rPr>
              <w:t>Список сокращений</w:t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_Toc151026891 \h </w:instrText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76324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3</w:t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DC53B48" w14:textId="77777777" w:rsidR="00F40671" w:rsidRPr="00D06AA2" w:rsidRDefault="00000000" w:rsidP="00F40671">
          <w:pPr>
            <w:pStyle w:val="11"/>
            <w:tabs>
              <w:tab w:val="right" w:leader="dot" w:pos="9344"/>
            </w:tabs>
            <w:spacing w:after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51026892" w:history="1">
            <w:r w:rsidR="00F40671" w:rsidRPr="00D06AA2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color w:val="auto"/>
                <w:kern w:val="36"/>
                <w:sz w:val="24"/>
                <w:szCs w:val="24"/>
                <w:lang w:eastAsia="ru-RU"/>
              </w:rPr>
              <w:t>Термины и определения</w:t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_Toc151026892 \h </w:instrText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76324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3</w:t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28023C8" w14:textId="77777777" w:rsidR="00F40671" w:rsidRPr="00D06AA2" w:rsidRDefault="00000000" w:rsidP="00F40671">
          <w:pPr>
            <w:pStyle w:val="11"/>
            <w:tabs>
              <w:tab w:val="right" w:leader="dot" w:pos="9344"/>
            </w:tabs>
            <w:spacing w:after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51026893" w:history="1">
            <w:r w:rsidR="00F40671" w:rsidRPr="00D06AA2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color w:val="auto"/>
                <w:kern w:val="36"/>
                <w:sz w:val="24"/>
                <w:szCs w:val="24"/>
                <w:lang w:eastAsia="ru-RU"/>
              </w:rPr>
              <w:t>1. Краткая информация</w:t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_Toc151026893 \h </w:instrText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76324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3</w:t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8E97557" w14:textId="77777777" w:rsidR="00F40671" w:rsidRPr="00D06AA2" w:rsidRDefault="00000000" w:rsidP="00F40671">
          <w:pPr>
            <w:pStyle w:val="11"/>
            <w:tabs>
              <w:tab w:val="right" w:leader="dot" w:pos="9344"/>
            </w:tabs>
            <w:spacing w:after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51026894" w:history="1">
            <w:r w:rsidR="00F40671" w:rsidRPr="00D06AA2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color w:val="auto"/>
                <w:kern w:val="36"/>
                <w:sz w:val="24"/>
                <w:szCs w:val="24"/>
                <w:lang w:eastAsia="ru-RU"/>
              </w:rPr>
              <w:t>1.1. Определение</w:t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_Toc151026894 \h </w:instrText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76324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3</w:t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F476199" w14:textId="77777777" w:rsidR="00F40671" w:rsidRPr="00D06AA2" w:rsidRDefault="00000000" w:rsidP="00F40671">
          <w:pPr>
            <w:pStyle w:val="11"/>
            <w:tabs>
              <w:tab w:val="right" w:leader="dot" w:pos="9344"/>
            </w:tabs>
            <w:spacing w:after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51026895" w:history="1">
            <w:r w:rsidR="00F40671" w:rsidRPr="00D06AA2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color w:val="auto"/>
                <w:kern w:val="36"/>
                <w:sz w:val="24"/>
                <w:szCs w:val="24"/>
                <w:lang w:eastAsia="ru-RU"/>
              </w:rPr>
              <w:t>1.2. Этиология и патогенез</w:t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_Toc151026895 \h </w:instrText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76324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3</w:t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0780001" w14:textId="77777777" w:rsidR="00F40671" w:rsidRPr="00D06AA2" w:rsidRDefault="00000000" w:rsidP="00F40671">
          <w:pPr>
            <w:pStyle w:val="11"/>
            <w:tabs>
              <w:tab w:val="right" w:leader="dot" w:pos="9344"/>
            </w:tabs>
            <w:spacing w:after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51026896" w:history="1">
            <w:r w:rsidR="00F40671" w:rsidRPr="00D06AA2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color w:val="auto"/>
                <w:kern w:val="36"/>
                <w:sz w:val="24"/>
                <w:szCs w:val="24"/>
                <w:lang w:eastAsia="ru-RU"/>
              </w:rPr>
              <w:t>1.3. Эпидемиология</w:t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_Toc151026896 \h </w:instrText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76324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5</w:t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6A4DC89" w14:textId="77777777" w:rsidR="00F40671" w:rsidRPr="00D06AA2" w:rsidRDefault="00000000" w:rsidP="00F40671">
          <w:pPr>
            <w:pStyle w:val="11"/>
            <w:tabs>
              <w:tab w:val="right" w:leader="dot" w:pos="9344"/>
            </w:tabs>
            <w:spacing w:after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51026897" w:history="1">
            <w:r w:rsidR="00F40671" w:rsidRPr="00D06AA2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color w:val="auto"/>
                <w:kern w:val="36"/>
                <w:sz w:val="24"/>
                <w:szCs w:val="24"/>
                <w:lang w:eastAsia="ru-RU"/>
              </w:rPr>
              <w:t>1.4. Кодирование по МКБ 10</w:t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_Toc151026897 \h </w:instrText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76324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5</w:t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DAD5A1F" w14:textId="77777777" w:rsidR="00F40671" w:rsidRPr="00D06AA2" w:rsidRDefault="00000000" w:rsidP="00F40671">
          <w:pPr>
            <w:pStyle w:val="11"/>
            <w:tabs>
              <w:tab w:val="right" w:leader="dot" w:pos="9344"/>
            </w:tabs>
            <w:spacing w:after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51026898" w:history="1">
            <w:r w:rsidR="00F40671" w:rsidRPr="00D06AA2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color w:val="auto"/>
                <w:kern w:val="36"/>
                <w:sz w:val="24"/>
                <w:szCs w:val="24"/>
                <w:lang w:eastAsia="ru-RU"/>
              </w:rPr>
              <w:t>1.5. Классификация</w:t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_Toc151026898 \h </w:instrText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76324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5</w:t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E6735BF" w14:textId="77777777" w:rsidR="00F40671" w:rsidRPr="00D06AA2" w:rsidRDefault="00000000" w:rsidP="00F40671">
          <w:pPr>
            <w:pStyle w:val="11"/>
            <w:tabs>
              <w:tab w:val="right" w:leader="dot" w:pos="9344"/>
            </w:tabs>
            <w:spacing w:after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51026899" w:history="1">
            <w:r w:rsidR="00F40671" w:rsidRPr="00D06AA2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color w:val="auto"/>
                <w:kern w:val="36"/>
                <w:sz w:val="24"/>
                <w:szCs w:val="24"/>
                <w:lang w:eastAsia="ru-RU"/>
              </w:rPr>
              <w:t>1.6. Клиническая картина</w:t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_Toc151026899 \h </w:instrText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76324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5</w:t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885BC1A" w14:textId="77777777" w:rsidR="00F40671" w:rsidRPr="00D06AA2" w:rsidRDefault="00000000" w:rsidP="00F40671">
          <w:pPr>
            <w:pStyle w:val="11"/>
            <w:tabs>
              <w:tab w:val="right" w:leader="dot" w:pos="9344"/>
            </w:tabs>
            <w:spacing w:after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51026900" w:history="1">
            <w:r w:rsidR="00F40671" w:rsidRPr="00D06AA2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color w:val="auto"/>
                <w:kern w:val="36"/>
                <w:sz w:val="24"/>
                <w:szCs w:val="24"/>
                <w:lang w:eastAsia="ru-RU"/>
              </w:rPr>
              <w:t>2. Диагностика</w:t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_Toc151026900 \h </w:instrText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76324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5</w:t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D8DF181" w14:textId="77777777" w:rsidR="00F40671" w:rsidRPr="00D06AA2" w:rsidRDefault="00000000" w:rsidP="00F40671">
          <w:pPr>
            <w:pStyle w:val="11"/>
            <w:tabs>
              <w:tab w:val="right" w:leader="dot" w:pos="9344"/>
            </w:tabs>
            <w:spacing w:after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51026901" w:history="1">
            <w:r w:rsidR="00F40671" w:rsidRPr="00D06AA2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color w:val="auto"/>
                <w:kern w:val="36"/>
                <w:sz w:val="24"/>
                <w:szCs w:val="24"/>
                <w:lang w:eastAsia="ru-RU"/>
              </w:rPr>
              <w:t>2.1. Жалобы и анамнез</w:t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_Toc151026901 \h </w:instrText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76324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6</w:t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976EDAE" w14:textId="77777777" w:rsidR="00F40671" w:rsidRPr="00D06AA2" w:rsidRDefault="00000000" w:rsidP="00F40671">
          <w:pPr>
            <w:pStyle w:val="11"/>
            <w:tabs>
              <w:tab w:val="right" w:leader="dot" w:pos="9344"/>
            </w:tabs>
            <w:spacing w:after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51026902" w:history="1">
            <w:r w:rsidR="00F40671" w:rsidRPr="00D06AA2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color w:val="auto"/>
                <w:kern w:val="36"/>
                <w:sz w:val="24"/>
                <w:szCs w:val="24"/>
                <w:lang w:eastAsia="ru-RU"/>
              </w:rPr>
              <w:t>2.2. Физикальное обследование</w:t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_Toc151026902 \h </w:instrText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76324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6</w:t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28903F3" w14:textId="77777777" w:rsidR="00F40671" w:rsidRPr="00D06AA2" w:rsidRDefault="00000000" w:rsidP="00F40671">
          <w:pPr>
            <w:pStyle w:val="11"/>
            <w:tabs>
              <w:tab w:val="right" w:leader="dot" w:pos="9344"/>
            </w:tabs>
            <w:spacing w:after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51026903" w:history="1">
            <w:r w:rsidR="00F40671" w:rsidRPr="00D06AA2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color w:val="auto"/>
                <w:kern w:val="36"/>
                <w:sz w:val="24"/>
                <w:szCs w:val="24"/>
                <w:lang w:eastAsia="ru-RU"/>
              </w:rPr>
              <w:t>2.3. Лабораторная диагностика</w:t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_Toc151026903 \h </w:instrText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76324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6</w:t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D697605" w14:textId="77777777" w:rsidR="00F40671" w:rsidRPr="00D06AA2" w:rsidRDefault="00000000" w:rsidP="00F40671">
          <w:pPr>
            <w:pStyle w:val="11"/>
            <w:tabs>
              <w:tab w:val="right" w:leader="dot" w:pos="9344"/>
            </w:tabs>
            <w:spacing w:after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51026904" w:history="1">
            <w:r w:rsidR="00F40671" w:rsidRPr="00D06AA2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color w:val="auto"/>
                <w:kern w:val="36"/>
                <w:sz w:val="24"/>
                <w:szCs w:val="24"/>
                <w:lang w:eastAsia="ru-RU"/>
              </w:rPr>
              <w:t>2.4. Инструментальная диагностика</w:t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_Toc151026904 \h </w:instrText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76324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7</w:t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1E1514B" w14:textId="77777777" w:rsidR="00F40671" w:rsidRPr="00D06AA2" w:rsidRDefault="00000000" w:rsidP="00F40671">
          <w:pPr>
            <w:pStyle w:val="11"/>
            <w:tabs>
              <w:tab w:val="right" w:leader="dot" w:pos="9344"/>
            </w:tabs>
            <w:spacing w:after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51026905" w:history="1">
            <w:r w:rsidR="00F40671" w:rsidRPr="00D06AA2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color w:val="auto"/>
                <w:kern w:val="36"/>
                <w:sz w:val="24"/>
                <w:szCs w:val="24"/>
                <w:lang w:eastAsia="ru-RU"/>
              </w:rPr>
              <w:t>2.5. Иная диагностика</w:t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_Toc151026905 \h </w:instrText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76324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7</w:t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BF87BEB" w14:textId="77777777" w:rsidR="00F40671" w:rsidRPr="00D06AA2" w:rsidRDefault="00000000" w:rsidP="00F40671">
          <w:pPr>
            <w:pStyle w:val="11"/>
            <w:tabs>
              <w:tab w:val="right" w:leader="dot" w:pos="9344"/>
            </w:tabs>
            <w:spacing w:after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51026906" w:history="1">
            <w:r w:rsidR="00F40671" w:rsidRPr="00D06AA2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color w:val="auto"/>
                <w:kern w:val="36"/>
                <w:sz w:val="24"/>
                <w:szCs w:val="24"/>
                <w:lang w:eastAsia="ru-RU"/>
              </w:rPr>
              <w:t>3. Лечение</w:t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_Toc151026906 \h </w:instrText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76324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8</w:t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6B6BFC2" w14:textId="77777777" w:rsidR="00F40671" w:rsidRPr="00D06AA2" w:rsidRDefault="00000000" w:rsidP="00F40671">
          <w:pPr>
            <w:pStyle w:val="23"/>
            <w:tabs>
              <w:tab w:val="right" w:leader="dot" w:pos="9344"/>
            </w:tabs>
            <w:spacing w:after="0"/>
            <w:ind w:left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51026907" w:history="1">
            <w:r w:rsidR="00F40671" w:rsidRPr="00D06AA2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color w:val="auto"/>
                <w:sz w:val="24"/>
                <w:szCs w:val="24"/>
                <w:lang w:eastAsia="ru-RU"/>
              </w:rPr>
              <w:t>3.1. Консервативное лечение</w:t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_Toc151026907 \h </w:instrText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76324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8</w:t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BE76A12" w14:textId="77777777" w:rsidR="00F40671" w:rsidRPr="00D06AA2" w:rsidRDefault="00000000" w:rsidP="00F40671">
          <w:pPr>
            <w:pStyle w:val="23"/>
            <w:tabs>
              <w:tab w:val="right" w:leader="dot" w:pos="9344"/>
            </w:tabs>
            <w:spacing w:after="0"/>
            <w:ind w:left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51026908" w:history="1">
            <w:r w:rsidR="00F40671" w:rsidRPr="00D06AA2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color w:val="auto"/>
                <w:sz w:val="24"/>
                <w:szCs w:val="24"/>
                <w:lang w:eastAsia="ru-RU"/>
              </w:rPr>
              <w:t>3.2. Хирургическое лечение</w:t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_Toc151026908 \h </w:instrText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76324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9</w:t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7DCD9EE" w14:textId="77777777" w:rsidR="00F40671" w:rsidRPr="00D06AA2" w:rsidRDefault="00000000" w:rsidP="00F40671">
          <w:pPr>
            <w:pStyle w:val="23"/>
            <w:tabs>
              <w:tab w:val="right" w:leader="dot" w:pos="9344"/>
            </w:tabs>
            <w:spacing w:after="0"/>
            <w:ind w:left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51026909" w:history="1">
            <w:r w:rsidR="00F40671" w:rsidRPr="00D06AA2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color w:val="auto"/>
                <w:sz w:val="24"/>
                <w:szCs w:val="24"/>
                <w:lang w:eastAsia="ru-RU"/>
              </w:rPr>
              <w:t>3.3. Иное лечение</w:t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_Toc151026909 \h </w:instrText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76324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9</w:t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EA14B6F" w14:textId="77777777" w:rsidR="00F40671" w:rsidRPr="00D06AA2" w:rsidRDefault="00000000" w:rsidP="00F40671">
          <w:pPr>
            <w:pStyle w:val="11"/>
            <w:tabs>
              <w:tab w:val="right" w:leader="dot" w:pos="9344"/>
            </w:tabs>
            <w:spacing w:after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51026910" w:history="1">
            <w:r w:rsidR="00F40671" w:rsidRPr="00D06AA2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color w:val="auto"/>
                <w:kern w:val="36"/>
                <w:sz w:val="24"/>
                <w:szCs w:val="24"/>
                <w:lang w:eastAsia="ru-RU"/>
              </w:rPr>
              <w:t>4. Реабилитация</w:t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_Toc151026910 \h </w:instrText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76324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9</w:t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CD7E893" w14:textId="77777777" w:rsidR="00F40671" w:rsidRPr="00D06AA2" w:rsidRDefault="00000000" w:rsidP="00F40671">
          <w:pPr>
            <w:pStyle w:val="11"/>
            <w:tabs>
              <w:tab w:val="right" w:leader="dot" w:pos="9344"/>
            </w:tabs>
            <w:spacing w:after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51026911" w:history="1">
            <w:r w:rsidR="00F40671" w:rsidRPr="00D06AA2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color w:val="auto"/>
                <w:kern w:val="36"/>
                <w:sz w:val="24"/>
                <w:szCs w:val="24"/>
                <w:lang w:eastAsia="ru-RU"/>
              </w:rPr>
              <w:t>5. Профилактика и диспансерное наблюдение</w:t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_Toc151026911 \h </w:instrText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76324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9</w:t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201FDA2" w14:textId="77777777" w:rsidR="00F40671" w:rsidRPr="00D06AA2" w:rsidRDefault="00000000" w:rsidP="00F40671">
          <w:pPr>
            <w:pStyle w:val="11"/>
            <w:tabs>
              <w:tab w:val="right" w:leader="dot" w:pos="9344"/>
            </w:tabs>
            <w:spacing w:after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51026912" w:history="1">
            <w:r w:rsidR="00F40671" w:rsidRPr="00D06AA2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color w:val="auto"/>
                <w:kern w:val="36"/>
                <w:sz w:val="24"/>
                <w:szCs w:val="24"/>
                <w:lang w:eastAsia="ru-RU"/>
              </w:rPr>
              <w:t>6. Организация медицинской помощи</w:t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_Toc151026912 \h </w:instrText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76324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10</w:t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16C0C77" w14:textId="77777777" w:rsidR="00F40671" w:rsidRPr="00D06AA2" w:rsidRDefault="00000000" w:rsidP="00F40671">
          <w:pPr>
            <w:pStyle w:val="11"/>
            <w:tabs>
              <w:tab w:val="right" w:leader="dot" w:pos="9344"/>
            </w:tabs>
            <w:spacing w:after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51026913" w:history="1">
            <w:r w:rsidR="00F40671" w:rsidRPr="00D06AA2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color w:val="auto"/>
                <w:kern w:val="36"/>
                <w:sz w:val="24"/>
                <w:szCs w:val="24"/>
                <w:lang w:eastAsia="ru-RU"/>
              </w:rPr>
              <w:t>7. Дополнительная информация, влияющая на исход заболевания/синдрома</w:t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_Toc151026913 \h </w:instrText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76324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10</w:t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926F831" w14:textId="77777777" w:rsidR="00F40671" w:rsidRPr="00D06AA2" w:rsidRDefault="00000000" w:rsidP="00F40671">
          <w:pPr>
            <w:pStyle w:val="11"/>
            <w:tabs>
              <w:tab w:val="right" w:leader="dot" w:pos="9344"/>
            </w:tabs>
            <w:spacing w:after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51026914" w:history="1">
            <w:r w:rsidR="00F40671" w:rsidRPr="00D06AA2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color w:val="auto"/>
                <w:kern w:val="36"/>
                <w:sz w:val="24"/>
                <w:szCs w:val="24"/>
                <w:lang w:eastAsia="ru-RU"/>
              </w:rPr>
              <w:t>Критерии оценки качества медицинской помощи</w:t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_Toc151026914 \h </w:instrText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76324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11</w:t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70C23CE" w14:textId="77777777" w:rsidR="00F40671" w:rsidRPr="00D06AA2" w:rsidRDefault="00000000" w:rsidP="00F40671">
          <w:pPr>
            <w:pStyle w:val="11"/>
            <w:tabs>
              <w:tab w:val="right" w:leader="dot" w:pos="9344"/>
            </w:tabs>
            <w:spacing w:after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51026915" w:history="1">
            <w:r w:rsidR="00F40671" w:rsidRPr="00D06AA2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color w:val="auto"/>
                <w:kern w:val="36"/>
                <w:sz w:val="24"/>
                <w:szCs w:val="24"/>
                <w:lang w:eastAsia="ru-RU"/>
              </w:rPr>
              <w:t>Список литературы</w:t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_Toc151026915 \h </w:instrText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76324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12</w:t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7C64B8E" w14:textId="77777777" w:rsidR="00F40671" w:rsidRPr="00D06AA2" w:rsidRDefault="00000000" w:rsidP="00F40671">
          <w:pPr>
            <w:pStyle w:val="11"/>
            <w:tabs>
              <w:tab w:val="right" w:leader="dot" w:pos="9344"/>
            </w:tabs>
            <w:spacing w:after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51026916" w:history="1">
            <w:r w:rsidR="00F40671" w:rsidRPr="00D06AA2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color w:val="auto"/>
                <w:kern w:val="36"/>
                <w:sz w:val="24"/>
                <w:szCs w:val="24"/>
                <w:lang w:eastAsia="ru-RU"/>
              </w:rPr>
              <w:t xml:space="preserve">Приложение А1. </w:t>
            </w:r>
          </w:hyperlink>
          <w:hyperlink w:anchor="_Toc151026917" w:history="1">
            <w:r w:rsidR="00F40671" w:rsidRPr="00D06AA2">
              <w:rPr>
                <w:rStyle w:val="a6"/>
                <w:rFonts w:ascii="Times New Roman" w:eastAsia="Calibri" w:hAnsi="Times New Roman" w:cs="Times New Roman"/>
                <w:b/>
                <w:bCs/>
                <w:noProof/>
                <w:color w:val="auto"/>
                <w:sz w:val="24"/>
                <w:szCs w:val="24"/>
              </w:rPr>
              <w:t>Состав рабочей группы</w:t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_Toc151026917 \h </w:instrText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76324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18</w:t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D4D8FDC" w14:textId="77777777" w:rsidR="00F40671" w:rsidRPr="00D06AA2" w:rsidRDefault="00000000" w:rsidP="00F40671">
          <w:pPr>
            <w:pStyle w:val="11"/>
            <w:tabs>
              <w:tab w:val="right" w:leader="dot" w:pos="9344"/>
            </w:tabs>
            <w:spacing w:after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51026918" w:history="1">
            <w:r w:rsidR="00F40671" w:rsidRPr="00D06AA2">
              <w:rPr>
                <w:rStyle w:val="a6"/>
                <w:rFonts w:ascii="Times New Roman" w:hAnsi="Times New Roman" w:cs="Times New Roman"/>
                <w:b/>
                <w:bCs/>
                <w:noProof/>
                <w:color w:val="auto"/>
                <w:sz w:val="24"/>
                <w:szCs w:val="24"/>
              </w:rPr>
              <w:t xml:space="preserve">Приложение А2. </w:t>
            </w:r>
          </w:hyperlink>
          <w:hyperlink w:anchor="_Toc151026919" w:history="1">
            <w:r w:rsidR="00F40671" w:rsidRPr="00D06AA2">
              <w:rPr>
                <w:rStyle w:val="a6"/>
                <w:rFonts w:ascii="Times New Roman" w:hAnsi="Times New Roman" w:cs="Times New Roman"/>
                <w:b/>
                <w:bCs/>
                <w:noProof/>
                <w:color w:val="auto"/>
                <w:sz w:val="24"/>
                <w:szCs w:val="24"/>
              </w:rPr>
              <w:t>Справочные материалы, включая соответствие показаний к применению и противопоказаний, способов применения и доз лекарственных препаратов, инструкции по применению лекарственного препарата</w:t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_Toc151026919 \h </w:instrText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76324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19</w:t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3949567" w14:textId="77777777" w:rsidR="00F40671" w:rsidRPr="00D06AA2" w:rsidRDefault="00000000" w:rsidP="00F40671">
          <w:pPr>
            <w:pStyle w:val="11"/>
            <w:tabs>
              <w:tab w:val="right" w:leader="dot" w:pos="9344"/>
            </w:tabs>
            <w:spacing w:after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51026920" w:history="1">
            <w:r w:rsidR="00F40671" w:rsidRPr="00D06AA2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color w:val="auto"/>
                <w:kern w:val="36"/>
                <w:sz w:val="24"/>
                <w:szCs w:val="24"/>
                <w:lang w:eastAsia="ru-RU"/>
              </w:rPr>
              <w:t xml:space="preserve">Приложение Б. </w:t>
            </w:r>
          </w:hyperlink>
          <w:hyperlink w:anchor="_Toc151026921" w:history="1">
            <w:r w:rsidR="00F40671" w:rsidRPr="00D06AA2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color w:val="auto"/>
                <w:kern w:val="36"/>
                <w:sz w:val="24"/>
                <w:szCs w:val="24"/>
                <w:lang w:eastAsia="ru-RU"/>
              </w:rPr>
              <w:t>Алгоритмы действий врача</w:t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_Toc151026921 \h </w:instrText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76324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21</w:t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634903F" w14:textId="77777777" w:rsidR="00F40671" w:rsidRPr="00D06AA2" w:rsidRDefault="00000000" w:rsidP="00F40671">
          <w:pPr>
            <w:pStyle w:val="11"/>
            <w:tabs>
              <w:tab w:val="right" w:leader="dot" w:pos="9344"/>
            </w:tabs>
            <w:spacing w:after="0"/>
            <w:rPr>
              <w:rFonts w:eastAsiaTheme="minorEastAsia"/>
              <w:noProof/>
              <w:lang w:eastAsia="ru-RU"/>
            </w:rPr>
          </w:pPr>
          <w:hyperlink w:anchor="_Toc151026923" w:history="1">
            <w:r w:rsidR="00F40671" w:rsidRPr="00D06AA2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color w:val="auto"/>
                <w:kern w:val="36"/>
                <w:sz w:val="24"/>
                <w:szCs w:val="24"/>
                <w:lang w:eastAsia="ru-RU"/>
              </w:rPr>
              <w:t xml:space="preserve">Приложение В. </w:t>
            </w:r>
          </w:hyperlink>
          <w:hyperlink w:anchor="_Toc151026924" w:history="1">
            <w:r w:rsidR="00F40671" w:rsidRPr="00D06AA2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color w:val="auto"/>
                <w:kern w:val="36"/>
                <w:sz w:val="24"/>
                <w:szCs w:val="24"/>
                <w:lang w:eastAsia="ru-RU"/>
              </w:rPr>
              <w:t>Информация для пациента</w:t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_Toc151026924 \h </w:instrText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763241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22</w:t>
            </w:r>
            <w:r w:rsidR="00F40671" w:rsidRPr="00D06AA2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98E963B" w14:textId="77777777" w:rsidR="001867FE" w:rsidRPr="00D06AA2" w:rsidRDefault="001867FE">
          <w:r w:rsidRPr="00D06AA2">
            <w:rPr>
              <w:b/>
              <w:bCs/>
            </w:rPr>
            <w:fldChar w:fldCharType="end"/>
          </w:r>
        </w:p>
      </w:sdtContent>
    </w:sdt>
    <w:p w14:paraId="7E262B00" w14:textId="77777777" w:rsidR="006163BF" w:rsidRPr="00D06AA2" w:rsidRDefault="006163BF" w:rsidP="00CD194F">
      <w:pPr>
        <w:spacing w:before="500" w:after="30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14:paraId="194C897A" w14:textId="77777777" w:rsidR="00D4366B" w:rsidRPr="00D06AA2" w:rsidRDefault="00D4366B" w:rsidP="00D4366B">
      <w:pPr>
        <w:spacing w:after="0" w:line="2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42C525" w14:textId="77777777" w:rsidR="00F40671" w:rsidRPr="00D06AA2" w:rsidRDefault="00F40671" w:rsidP="00D4366B">
      <w:pPr>
        <w:spacing w:after="0" w:line="2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91DC48" w14:textId="77777777" w:rsidR="00F40671" w:rsidRPr="00D06AA2" w:rsidRDefault="00F40671" w:rsidP="00D4366B">
      <w:pPr>
        <w:spacing w:after="0" w:line="2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BC86B5" w14:textId="77777777" w:rsidR="00F40671" w:rsidRPr="00D06AA2" w:rsidRDefault="00F40671" w:rsidP="00D4366B">
      <w:pPr>
        <w:spacing w:after="0" w:line="2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888B57" w14:textId="77777777" w:rsidR="00F40671" w:rsidRPr="00D06AA2" w:rsidRDefault="00F40671" w:rsidP="00D4366B">
      <w:pPr>
        <w:spacing w:after="0" w:line="2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5694A5" w14:textId="77777777" w:rsidR="00F40671" w:rsidRPr="00D06AA2" w:rsidRDefault="00F40671" w:rsidP="00D4366B">
      <w:pPr>
        <w:spacing w:after="0" w:line="2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916A83" w14:textId="77777777" w:rsidR="00F40671" w:rsidRPr="00D06AA2" w:rsidRDefault="00F40671" w:rsidP="00D4366B">
      <w:pPr>
        <w:spacing w:after="0" w:line="2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B00512" w14:textId="77777777" w:rsidR="00F40671" w:rsidRPr="00D06AA2" w:rsidRDefault="00F40671" w:rsidP="00D4366B">
      <w:pPr>
        <w:spacing w:after="0" w:line="2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BF6971" w14:textId="77777777" w:rsidR="00D4366B" w:rsidRPr="00D06AA2" w:rsidRDefault="00D4366B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3CEF17" w14:textId="77777777" w:rsidR="00D4366B" w:rsidRPr="00D06AA2" w:rsidRDefault="00D4366B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AD136E" w14:textId="77777777" w:rsidR="00CD194F" w:rsidRPr="00D06AA2" w:rsidRDefault="00CD194F" w:rsidP="001867FE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bookmarkStart w:id="0" w:name="_Toc151026891"/>
      <w:r w:rsidRPr="00D06AA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Список сокращений</w:t>
      </w:r>
      <w:bookmarkEnd w:id="0"/>
    </w:p>
    <w:p w14:paraId="3ACF4724" w14:textId="77777777" w:rsidR="00763241" w:rsidRDefault="00763241" w:rsidP="001867F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БВ – бактериальный вагиноз</w:t>
      </w:r>
    </w:p>
    <w:p w14:paraId="3CE9045F" w14:textId="77777777" w:rsidR="00CD194F" w:rsidRPr="00D06AA2" w:rsidRDefault="00CD194F" w:rsidP="001867F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ВЗОМТ – воспалительные заболевания органов малого таза</w:t>
      </w:r>
    </w:p>
    <w:p w14:paraId="5259979D" w14:textId="77777777" w:rsidR="00CD194F" w:rsidRPr="00D06AA2" w:rsidRDefault="00CD194F" w:rsidP="001867F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ВИЧ – вирус иммунодефицита человека</w:t>
      </w:r>
    </w:p>
    <w:p w14:paraId="521A397A" w14:textId="77777777" w:rsidR="00CD194F" w:rsidRPr="00D06AA2" w:rsidRDefault="00CD194F" w:rsidP="001867F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ДНК – дезоксирибонуклеиновая кислота</w:t>
      </w:r>
    </w:p>
    <w:p w14:paraId="531BD62F" w14:textId="77777777" w:rsidR="00763241" w:rsidRDefault="00763241" w:rsidP="00944230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bookmarkStart w:id="1" w:name="_Toc151026892"/>
    </w:p>
    <w:p w14:paraId="6DF4B33F" w14:textId="77777777" w:rsidR="00CD194F" w:rsidRPr="00D06AA2" w:rsidRDefault="00CD194F" w:rsidP="00944230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06AA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Термины и определения</w:t>
      </w:r>
      <w:bookmarkEnd w:id="1"/>
    </w:p>
    <w:p w14:paraId="5F8D607C" w14:textId="77777777" w:rsidR="00CD194F" w:rsidRPr="00D06AA2" w:rsidRDefault="00CD194F" w:rsidP="0094423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Бактериальный вагиноз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это невоспалительный синдром, характеризующийся дисбиозом вагинальной микробиоты, выраженный в снижении количества лактобактерий (вплоть до их полного исчезновения) и в увеличении количества облигатных и факультативных анаэробных условно-патогенных микроорганизмов.</w:t>
      </w:r>
    </w:p>
    <w:p w14:paraId="4DBB64C4" w14:textId="77777777" w:rsidR="00944230" w:rsidRPr="00D06AA2" w:rsidRDefault="00CD194F" w:rsidP="00944230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bookmarkStart w:id="2" w:name="_Toc151026893"/>
      <w:r w:rsidRPr="00D06AA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1. Краткая информация</w:t>
      </w:r>
      <w:bookmarkEnd w:id="2"/>
    </w:p>
    <w:p w14:paraId="29158660" w14:textId="77777777" w:rsidR="00CD194F" w:rsidRPr="00D06AA2" w:rsidRDefault="00CD194F" w:rsidP="00DE6BA3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ru-RU"/>
        </w:rPr>
      </w:pPr>
      <w:bookmarkStart w:id="3" w:name="_Toc151026894"/>
      <w:r w:rsidRPr="00D06AA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ru-RU"/>
        </w:rPr>
        <w:t>1.1</w:t>
      </w:r>
      <w:r w:rsidR="00633078" w:rsidRPr="00D06AA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ru-RU"/>
        </w:rPr>
        <w:t>.</w:t>
      </w:r>
      <w:r w:rsidR="00944230" w:rsidRPr="00D06AA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ru-RU"/>
        </w:rPr>
        <w:t xml:space="preserve"> </w:t>
      </w:r>
      <w:r w:rsidRPr="00D06AA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ru-RU"/>
        </w:rPr>
        <w:t>Определение</w:t>
      </w:r>
      <w:bookmarkEnd w:id="3"/>
    </w:p>
    <w:p w14:paraId="39D0DC2E" w14:textId="77777777" w:rsidR="00CD194F" w:rsidRPr="00D06AA2" w:rsidRDefault="00CD194F" w:rsidP="00DE6BA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Бактериальный вагиноз (БВ) – это </w:t>
      </w:r>
      <w:r w:rsidR="00530B63"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воспалительный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синдром, характеризующийся дисбиозом вагинальной микробиоты, выраженный в снижении количества лактобактерий (вплоть до их полного исчезновения) и в увеличении количества облигатных и факультативных анаэробных условно-патогенных микроорганизмов.</w:t>
      </w:r>
    </w:p>
    <w:p w14:paraId="1C9B993E" w14:textId="77777777" w:rsidR="00CD194F" w:rsidRPr="00D06AA2" w:rsidRDefault="00CD194F" w:rsidP="00DE6BA3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bookmarkStart w:id="4" w:name="_Toc151026895"/>
      <w:r w:rsidRPr="00D06AA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ru-RU"/>
        </w:rPr>
        <w:t>1.2</w:t>
      </w:r>
      <w:r w:rsidR="00DE6BA3" w:rsidRPr="00D06AA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ru-RU"/>
        </w:rPr>
        <w:t xml:space="preserve">. </w:t>
      </w:r>
      <w:r w:rsidRPr="00D06AA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ru-RU"/>
        </w:rPr>
        <w:t>Этиология и патогенез</w:t>
      </w:r>
      <w:bookmarkEnd w:id="4"/>
    </w:p>
    <w:p w14:paraId="1852B2C6" w14:textId="77777777" w:rsidR="00CD194F" w:rsidRPr="00D06AA2" w:rsidRDefault="00DE6BA3" w:rsidP="00DE6BA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БВ</w:t>
      </w:r>
      <w:r w:rsidR="00CD194F"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это полимикробное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D194F"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дисбиотическое заболевание, при котором резко уменьшается количество </w:t>
      </w:r>
      <w:r w:rsidR="00CD194F" w:rsidRPr="00D06A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Lactobacillusspp.</w:t>
      </w:r>
      <w:r w:rsidR="00CD194F"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 и увеличивается количество факультативных и облигатных анаэробов и микроаэрофилов (</w:t>
      </w:r>
      <w:r w:rsidR="00CD194F" w:rsidRPr="00D06A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Gardnerella</w:t>
      </w:r>
      <w:r w:rsidRPr="00D06A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CD194F" w:rsidRPr="00D06A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vaginalis, Peptostreptococcus, Clostridialesspp., Prevotellaspp., Bacteroides, Fusobacterium, Veillonella, Eubacterium, Atopobiumvaginaе, Mobiluncusspp., Megasphaera, Sneathia, Leptotrichiaspp., Sneathiaspp.,  Mycoplasmahominis, Ureaplasmaurealyticum, Streptococcusviridians</w:t>
      </w:r>
      <w:r w:rsidR="00CD194F"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). На современном этапе признается ведущая роль </w:t>
      </w:r>
      <w:r w:rsidR="00CD194F" w:rsidRPr="00D06A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Gardnerella</w:t>
      </w:r>
      <w:r w:rsidRPr="00D06A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CD194F" w:rsidRPr="00D06A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vaginalis</w:t>
      </w:r>
      <w:r w:rsidR="00CD194F"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 и </w:t>
      </w:r>
      <w:r w:rsidR="00CD194F" w:rsidRPr="00D06A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Atopobium</w:t>
      </w:r>
      <w:r w:rsidRPr="00D06A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CD194F" w:rsidRPr="00D06A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vaginae</w:t>
      </w:r>
      <w:r w:rsidR="00CD194F"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в этиопатогенезе 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БВ</w:t>
      </w:r>
      <w:r w:rsidR="00CD194F"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7A101D7" w14:textId="77777777" w:rsidR="00CD194F" w:rsidRPr="00D06AA2" w:rsidRDefault="00CD194F" w:rsidP="00DE6BA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структуре биоценоза влагалища здоровых женщин насчитывается более 40 видов микроорганизмов. Доминируют </w:t>
      </w:r>
      <w:r w:rsidRPr="00D06A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Lactobacillus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 (90-95%), остальные 5-10% представлены облигатными анаэробными и, в меньшей степени, факультативно-анаэробными, аэробными и микроаэрофильными бактериями. Концентрация аэробов во влагалище в 10 раз ниже, чем анаэробов.</w:t>
      </w:r>
    </w:p>
    <w:p w14:paraId="36D05984" w14:textId="77777777" w:rsidR="00CD194F" w:rsidRPr="00D06AA2" w:rsidRDefault="00CD194F" w:rsidP="00DE6BA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здоровой экосистеме влагалища существует несколько механизмов защиты от инфекций: вагинальный эпителий, микробиота влагалища (перекись-продуцирующие лактобактерии), гуморальный и клеточный иммунитет. Эстрогены индуцируют 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накопление в вагинальном эпителии гликогена, являющегося метаболическим субстратом для лактобактерий, а также стимулируют формирование рецепторов к лактобактериям на эпителиальных клетках. Лактобактерии расщепляют гликоген с образованием молочной кислоты, обеспечивающей кислую среду во влагалище (pH 4,0–4,5), и перекиси водорода – естественного антисептика. Кроме того, лактобактерии конкурируют с другими микроорганизмами за возможность адгезии к клеткам влагалищного эпителия. Уровень иммунного ответа регулируется степенью интенсивности антигенного раздражения слизистых оболочек ацидофильной микробиотой. Лактобактерии активируют TLR-рецепторы эпителиальных клеток, распознающие различные микроорганизмы, что приводит к выработке </w:t>
      </w:r>
      <w:r w:rsidR="0012402A"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провоспалительных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цитокинов в количествах, достаточных для контроля над размножением нежелательной микробиоты.</w:t>
      </w:r>
    </w:p>
    <w:p w14:paraId="7206F092" w14:textId="77777777" w:rsidR="00CD194F" w:rsidRPr="00D06AA2" w:rsidRDefault="00CD194F" w:rsidP="00DE6BA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недостатке лактобактерий снижается концентрация молочной кислоты, рН влагалища сдвигается в щелочную сторону. Освободившуюся от лактобактерий нишу занимает </w:t>
      </w:r>
      <w:r w:rsidRPr="00D06A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G.vaginalis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 в синергизме с анаэробами. </w:t>
      </w:r>
      <w:r w:rsidRPr="00D06A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G.vaginalis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 вырабатывает ваголизин, действующий на эпителий влагалища цитотоксически и усиливающий активность гарднерелл более чем в 250 раз. Кроме того, </w:t>
      </w:r>
      <w:r w:rsidRPr="00D06A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G.vaginalis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 в ассоциации с </w:t>
      </w:r>
      <w:r w:rsidRPr="00D06A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Lactobacteriuminers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 могут вырабатывают цитолизин, разрушающий клетки влагалищного эпителия, и проявляют агрессивные свойства, нетипичные для нормальной микробиоты.</w:t>
      </w:r>
    </w:p>
    <w:p w14:paraId="0F480628" w14:textId="77777777" w:rsidR="00CD194F" w:rsidRPr="00D06AA2" w:rsidRDefault="00CD194F" w:rsidP="00DE6BA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Вследствие интенсивного разрушения клеток вагинального эпителия (цитолиз) избыточные углеводы становятся субстратом для синтеза жирных кислот с короткой углеводной цепью (С3-С6) – маркерных метаболитов бактериального вагиноза. Формируется замкнутый круг: пул свободной глюкозы истощается, запасы гликогена не восполняются, деструкция эпителиальных клеток влагалища усиливается, рН смещается в щелочную сторону. Маркерные метаболиты БВ обладают иммуномодулирующим эффектом, препятствуя развитию воспалительной реакции.</w:t>
      </w:r>
    </w:p>
    <w:p w14:paraId="5920DC69" w14:textId="77777777" w:rsidR="00CD194F" w:rsidRPr="00D06AA2" w:rsidRDefault="00CD194F" w:rsidP="001867FE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Последние данные показали, что </w:t>
      </w:r>
      <w:r w:rsidR="00DE6BA3"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БВ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связан с развитием сцепленной полимикробной биопленки, содержащей большое количество </w:t>
      </w:r>
      <w:r w:rsidRPr="00D06A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G.vaginalis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и меньшее число бактерий, ассоциированных с </w:t>
      </w:r>
      <w:r w:rsidR="00DE6BA3"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БВ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 особенностям такого </w:t>
      </w:r>
      <w:r w:rsidR="00DE6BA3"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БВ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относят: затяжное течение процесса, склонность к хронизации, повышенную вероятность диссеминации возбудителя, неэффективность традиционной терапии.</w:t>
      </w:r>
    </w:p>
    <w:p w14:paraId="5CB4849B" w14:textId="77777777" w:rsidR="00CD194F" w:rsidRPr="00D06AA2" w:rsidRDefault="00CD194F" w:rsidP="00DE6BA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="00DE6BA3"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выявляют преимущественно у женщин репродуктивного возраста. Заболевание не представляет непосредственной опасности для жизни женщины, однако является фактором риска развития осложнений беременности: самопроизвольных абортов, внутриамниотической инфекции, преждевременного излития околоплодных вод, 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преждевременных родов, рождения детей с низкой массой тела. У женщин с </w:t>
      </w:r>
      <w:r w:rsidR="00DE6BA3"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БВ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могут развиваться эндометрит и сепсис после кесарева сечения. В настоящее время </w:t>
      </w:r>
      <w:r w:rsidR="00DE6BA3"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БВ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рассматривается как одна из причин развития инфекционных осложнений после гинекологических операций и </w:t>
      </w:r>
      <w:r w:rsidR="00D44CDC"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абортов, воспалительных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заболеваний органов малого таза (ВЗОМТ), перитонита, абсцессов органов малого таза при введении внутриматочных контрацептивов.  Длительное течение </w:t>
      </w:r>
      <w:r w:rsidR="00DE6BA3"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БВ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одним из факторов риска развития неоплазий шейки матки, а также повышенной восприимчивости к инфекциям, передаваемым половым путем, особенно к ВИЧ-инфекции и генитальному герпесу.</w:t>
      </w:r>
    </w:p>
    <w:p w14:paraId="14500DB2" w14:textId="77777777" w:rsidR="00CD194F" w:rsidRPr="00D06AA2" w:rsidRDefault="00CD194F" w:rsidP="00DE6BA3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ru-RU"/>
        </w:rPr>
      </w:pPr>
      <w:bookmarkStart w:id="5" w:name="_Toc151026896"/>
      <w:r w:rsidRPr="00D06AA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ru-RU"/>
        </w:rPr>
        <w:t>1.3</w:t>
      </w:r>
      <w:r w:rsidR="00DE6BA3" w:rsidRPr="00D06AA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ru-RU"/>
        </w:rPr>
        <w:t>.</w:t>
      </w:r>
      <w:r w:rsidRPr="00D06AA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ru-RU"/>
        </w:rPr>
        <w:t xml:space="preserve"> Эпидемиология</w:t>
      </w:r>
      <w:bookmarkEnd w:id="5"/>
    </w:p>
    <w:p w14:paraId="5E2A21E8" w14:textId="77777777" w:rsidR="00CD194F" w:rsidRPr="00D06AA2" w:rsidRDefault="00CD194F" w:rsidP="00DE6BA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данным мировой статистики, </w:t>
      </w:r>
      <w:r w:rsidR="00DE6BA3"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БВ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занимает одно из первых мест среди заболеваний влагалища. Частота его распространения в популяции колеблется от 12% до 80% и зависит от контингента обследованных женщин. Б</w:t>
      </w:r>
      <w:r w:rsidR="00DE6BA3"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развивается преимущественно у женщин репродуктивного возраста: у 80-87% женщин c патологическими вагинальными выделениями и 37-40% беременных.</w:t>
      </w:r>
    </w:p>
    <w:p w14:paraId="11639C9F" w14:textId="77777777" w:rsidR="00CD194F" w:rsidRPr="00D06AA2" w:rsidRDefault="00CD194F" w:rsidP="00DE6BA3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ru-RU"/>
        </w:rPr>
      </w:pPr>
      <w:bookmarkStart w:id="6" w:name="_Toc151026897"/>
      <w:r w:rsidRPr="00D06AA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ru-RU"/>
        </w:rPr>
        <w:t>1.4</w:t>
      </w:r>
      <w:r w:rsidR="00DE6BA3" w:rsidRPr="00D06AA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ru-RU"/>
        </w:rPr>
        <w:t>.</w:t>
      </w:r>
      <w:r w:rsidRPr="00D06AA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ru-RU"/>
        </w:rPr>
        <w:t xml:space="preserve"> </w:t>
      </w:r>
      <w:r w:rsidR="00DE6BA3" w:rsidRPr="00D06AA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ru-RU"/>
        </w:rPr>
        <w:t>К</w:t>
      </w:r>
      <w:r w:rsidRPr="00D06AA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ru-RU"/>
        </w:rPr>
        <w:t>одировани</w:t>
      </w:r>
      <w:r w:rsidR="00DE6BA3" w:rsidRPr="00D06AA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ru-RU"/>
        </w:rPr>
        <w:t>е по МКБ 10</w:t>
      </w:r>
      <w:bookmarkEnd w:id="6"/>
    </w:p>
    <w:p w14:paraId="357C4359" w14:textId="77777777" w:rsidR="00CD194F" w:rsidRPr="00D06AA2" w:rsidRDefault="00CD194F" w:rsidP="00DE6BA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N89 – Другие </w:t>
      </w:r>
      <w:r w:rsidR="008F2997"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воспалительные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болезни влагалища.</w:t>
      </w:r>
    </w:p>
    <w:p w14:paraId="7B308106" w14:textId="77777777" w:rsidR="00CD194F" w:rsidRPr="00D06AA2" w:rsidRDefault="00CD194F" w:rsidP="00DE6BA3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ru-RU"/>
        </w:rPr>
      </w:pPr>
      <w:bookmarkStart w:id="7" w:name="_Toc151026898"/>
      <w:r w:rsidRPr="00D06AA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ru-RU"/>
        </w:rPr>
        <w:t>1.5</w:t>
      </w:r>
      <w:r w:rsidR="00DE6BA3" w:rsidRPr="00D06AA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ru-RU"/>
        </w:rPr>
        <w:t>.</w:t>
      </w:r>
      <w:r w:rsidRPr="00D06AA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ru-RU"/>
        </w:rPr>
        <w:t xml:space="preserve"> Классификация</w:t>
      </w:r>
      <w:bookmarkEnd w:id="7"/>
    </w:p>
    <w:p w14:paraId="0ED2BF44" w14:textId="77777777" w:rsidR="00CD194F" w:rsidRPr="00D06AA2" w:rsidRDefault="00CD194F" w:rsidP="00DE6BA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Отсутствует.</w:t>
      </w:r>
    </w:p>
    <w:p w14:paraId="46003F63" w14:textId="77777777" w:rsidR="00CD194F" w:rsidRPr="00D06AA2" w:rsidRDefault="00CD194F" w:rsidP="00DE6BA3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ru-RU"/>
        </w:rPr>
      </w:pPr>
      <w:bookmarkStart w:id="8" w:name="_Toc151026899"/>
      <w:r w:rsidRPr="00D06AA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ru-RU"/>
        </w:rPr>
        <w:t>1.6</w:t>
      </w:r>
      <w:r w:rsidR="00DE6BA3" w:rsidRPr="00D06AA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ru-RU"/>
        </w:rPr>
        <w:t xml:space="preserve">. </w:t>
      </w:r>
      <w:r w:rsidRPr="00D06AA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ru-RU"/>
        </w:rPr>
        <w:t>Клиническая картина</w:t>
      </w:r>
      <w:bookmarkEnd w:id="8"/>
    </w:p>
    <w:p w14:paraId="128C8ED6" w14:textId="77777777" w:rsidR="00CD194F" w:rsidRPr="00D06AA2" w:rsidRDefault="00CD194F" w:rsidP="00DE6BA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Субъективные симптомы:</w:t>
      </w:r>
    </w:p>
    <w:p w14:paraId="3550615D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DE6BA3"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гомогенные беловато-серые выделения из половых путей, часто с неприятным «рыбным» запахом, усиливающиеся после незащищенного полового акта, проведения гигиенических процедур с использованием мыла, после менструации;</w:t>
      </w:r>
    </w:p>
    <w:p w14:paraId="67B3FA69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DE6BA3"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дискомфорт в области наружных половых органов;</w:t>
      </w:r>
    </w:p>
    <w:p w14:paraId="7E9A6EE0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DE6BA3"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болезненность во время половых контактов (диспареуния);</w:t>
      </w:r>
    </w:p>
    <w:p w14:paraId="059C7453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DE6BA3"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редко - зуд и/или жжение в области половых органов;</w:t>
      </w:r>
    </w:p>
    <w:p w14:paraId="5E274BD3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DE6BA3"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редко - зуд, жжение, болезненность при мочеиспускании (дизурия).</w:t>
      </w:r>
    </w:p>
    <w:p w14:paraId="2494B5EB" w14:textId="77777777" w:rsidR="00CD194F" w:rsidRPr="00D06AA2" w:rsidRDefault="00CD194F" w:rsidP="00DE6BA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Объективные симптомы:</w:t>
      </w:r>
    </w:p>
    <w:p w14:paraId="7813D128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DE6BA3"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гомогенные беловато-серые вагинальные выделения густой консистенции, равномерно распределяющиеся по слизистой оболочке вульвы и влагалища.</w:t>
      </w:r>
    </w:p>
    <w:p w14:paraId="2B4BF51A" w14:textId="77777777" w:rsidR="00CD194F" w:rsidRPr="00D06AA2" w:rsidRDefault="00CD194F" w:rsidP="00DE6BA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У пациенток симптомы воспалительной реакции со стороны половых органов отсутствуют.</w:t>
      </w:r>
    </w:p>
    <w:p w14:paraId="1C06ACCE" w14:textId="77777777" w:rsidR="00CD194F" w:rsidRPr="00D06AA2" w:rsidRDefault="00CD194F" w:rsidP="00DE6BA3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bookmarkStart w:id="9" w:name="_Toc151026900"/>
      <w:r w:rsidRPr="00D06AA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2.</w:t>
      </w:r>
      <w:r w:rsidR="00DE6BA3" w:rsidRPr="00D06AA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Pr="00D06AA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Диагностика</w:t>
      </w:r>
      <w:bookmarkEnd w:id="9"/>
    </w:p>
    <w:p w14:paraId="472023D1" w14:textId="77777777" w:rsidR="00CD194F" w:rsidRPr="00D06AA2" w:rsidRDefault="00CD194F" w:rsidP="00DE6BA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Диагноз </w:t>
      </w:r>
      <w:r w:rsidR="00DE6BA3"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БВ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устанавливается на основании совокупности данных клинических проявлений и данных лабораторного обследования (микроскопическое исследование 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отделяемого женских половых органов, окрашенного по Граму) – обнаружение «ключевых клеток».</w:t>
      </w:r>
    </w:p>
    <w:p w14:paraId="370ADF9E" w14:textId="77777777" w:rsidR="00CD194F" w:rsidRPr="00D06AA2" w:rsidRDefault="00CD194F" w:rsidP="00776001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ru-RU"/>
        </w:rPr>
      </w:pPr>
      <w:bookmarkStart w:id="10" w:name="_Toc151026901"/>
      <w:r w:rsidRPr="00D06AA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ru-RU"/>
        </w:rPr>
        <w:t>2.1</w:t>
      </w:r>
      <w:r w:rsidR="00776001" w:rsidRPr="00D06AA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ru-RU"/>
        </w:rPr>
        <w:t>.</w:t>
      </w:r>
      <w:r w:rsidRPr="00D06AA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ru-RU"/>
        </w:rPr>
        <w:t xml:space="preserve"> Жалобы и анамнез</w:t>
      </w:r>
      <w:bookmarkEnd w:id="10"/>
    </w:p>
    <w:p w14:paraId="3731904F" w14:textId="77777777" w:rsidR="00084EC5" w:rsidRPr="00D06AA2" w:rsidRDefault="00CD194F" w:rsidP="0077600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Пациентки предъявляют жалобы на патологические выделения из половых путей с неприятным запахом, усиливающиеся после незащищенного полового акта, проведения гигиенических процедур с использованием мыла и/или после менструации; возможен дискомфорт в области наружных половых органов</w:t>
      </w:r>
    </w:p>
    <w:p w14:paraId="0379ED5C" w14:textId="77777777" w:rsidR="00CD194F" w:rsidRPr="00D06AA2" w:rsidRDefault="00CD194F" w:rsidP="00776001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ru-RU"/>
        </w:rPr>
      </w:pPr>
      <w:bookmarkStart w:id="11" w:name="_Toc151026902"/>
      <w:r w:rsidRPr="00D06AA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ru-RU"/>
        </w:rPr>
        <w:t>2.2</w:t>
      </w:r>
      <w:r w:rsidR="00776001" w:rsidRPr="00D06AA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ru-RU"/>
        </w:rPr>
        <w:t>.</w:t>
      </w:r>
      <w:r w:rsidRPr="00D06AA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ru-RU"/>
        </w:rPr>
        <w:t xml:space="preserve"> Физикальное обследование</w:t>
      </w:r>
      <w:bookmarkEnd w:id="11"/>
    </w:p>
    <w:p w14:paraId="7793A0E9" w14:textId="77777777" w:rsidR="00CD194F" w:rsidRPr="00D06AA2" w:rsidRDefault="00CD194F" w:rsidP="0077600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Объективные симптомы:</w:t>
      </w:r>
    </w:p>
    <w:p w14:paraId="7590F736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 осмотре наружных половых органов возможно наличие свободных гомогенных выделений;</w:t>
      </w:r>
    </w:p>
    <w:p w14:paraId="5568DA76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 осмотре с помощью зеркала Куско визуализируются гомогенные беловато-серые вагинальные выделения густой консистенции, равномерно распределяющиеся по слизистой оболочке вульвы и влагалища;</w:t>
      </w:r>
    </w:p>
    <w:p w14:paraId="3291C6D9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воспалительная реакция со стороны половых органов отсутствует.</w:t>
      </w:r>
    </w:p>
    <w:p w14:paraId="1D862E7A" w14:textId="77777777" w:rsidR="00CD194F" w:rsidRPr="00D06AA2" w:rsidRDefault="00CD194F" w:rsidP="00776001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ru-RU"/>
        </w:rPr>
      </w:pPr>
      <w:bookmarkStart w:id="12" w:name="_Toc151026903"/>
      <w:r w:rsidRPr="00D06AA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ru-RU"/>
        </w:rPr>
        <w:t>2.3</w:t>
      </w:r>
      <w:r w:rsidR="00367EE1" w:rsidRPr="00D06AA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ru-RU"/>
        </w:rPr>
        <w:t>.</w:t>
      </w:r>
      <w:r w:rsidR="00776001" w:rsidRPr="00D06AA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ru-RU"/>
        </w:rPr>
        <w:t xml:space="preserve"> </w:t>
      </w:r>
      <w:r w:rsidRPr="00D06AA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ru-RU"/>
        </w:rPr>
        <w:t>Лабораторн</w:t>
      </w:r>
      <w:r w:rsidR="00776001" w:rsidRPr="00D06AA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ru-RU"/>
        </w:rPr>
        <w:t>ая диагностика</w:t>
      </w:r>
      <w:bookmarkEnd w:id="12"/>
    </w:p>
    <w:p w14:paraId="3FB1C846" w14:textId="77777777" w:rsidR="00CD194F" w:rsidRPr="00D06AA2" w:rsidRDefault="00CD194F" w:rsidP="00776001">
      <w:pPr>
        <w:numPr>
          <w:ilvl w:val="0"/>
          <w:numId w:val="3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Рекомендовано 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осуществлять верификацию диагноза </w:t>
      </w:r>
      <w:r w:rsidR="00776001"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БВ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 результатов лабораторных исследований микроскопическим методом, направленным на выявление «ключевых» клеток: микроскопическое исследование отделяемого женских половых органов на аэробные и факультативно-анаэробные микроорганизмы [50,51].</w:t>
      </w:r>
    </w:p>
    <w:p w14:paraId="225D09FC" w14:textId="05C47C32" w:rsidR="00CD194F" w:rsidRPr="00D06AA2" w:rsidRDefault="00CD194F" w:rsidP="0077600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Уровень убедительност</w:t>
      </w:r>
      <w:r w:rsidR="00B10F3C" w:rsidRPr="00D06A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</w:t>
      </w:r>
      <w:r w:rsidRPr="00D06A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рекомендаций А</w:t>
      </w:r>
      <w:r w:rsidRPr="00D06A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oftHyphen/>
        <w:t xml:space="preserve"> (уровень достоверности доказательств – 2)</w:t>
      </w:r>
      <w:r w:rsidR="007060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6654D93E" w14:textId="77777777" w:rsidR="00CD194F" w:rsidRPr="00D06AA2" w:rsidRDefault="00CD194F" w:rsidP="00776001">
      <w:pPr>
        <w:numPr>
          <w:ilvl w:val="0"/>
          <w:numId w:val="4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red"/>
          <w:lang w:eastAsia="ru-RU"/>
        </w:rPr>
      </w:pPr>
      <w:r w:rsidRPr="00D06A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Рекомендовано 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с целью определения видового и количественного состава микробиоты влагалища микробиологические исследования и/или определение ДНК </w:t>
      </w:r>
      <w:r w:rsidRPr="00D06A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Gardnerellavaginalis, Atopobiumvaginae, Lactobacillusspp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 общего количества бактерий во влагалищном отделяемом методом ПЦР (количественное исследование), ассоциированных с </w:t>
      </w:r>
      <w:r w:rsidR="0000029F"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БВ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частности, трудно культивируемых, с использованием тест-систем</w:t>
      </w:r>
      <w:r w:rsidR="00637B90"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01F116A" w14:textId="5DDD3A6B" w:rsidR="00CD194F" w:rsidRPr="00D06AA2" w:rsidRDefault="00CD194F" w:rsidP="00BF5E1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Уровень убедительности рекомендаций А</w:t>
      </w:r>
      <w:r w:rsidRPr="00D06A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oftHyphen/>
        <w:t xml:space="preserve"> (уровень достоверности доказательств – 2)</w:t>
      </w:r>
      <w:r w:rsidR="007060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22EBECF2" w14:textId="77777777" w:rsidR="00CD194F" w:rsidRPr="00D06AA2" w:rsidRDefault="00CD194F" w:rsidP="00BF5E1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Комментарии: при микроскопическом исследовании, кроме выявления «ключевых» клеток,</w:t>
      </w:r>
      <w:r w:rsidR="00BF5E1A" w:rsidRPr="00D06A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D06A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необходимо отмечать уменьшение количества или исчезновение лактобацилл; увеличение количества смешанной микробной (не лактобациллярной) микробиоты; отсутствие местной лейкоцитарной реакции. Культуральное исследование может применяться для определения видового и количественного состава микробиоты </w:t>
      </w:r>
      <w:r w:rsidRPr="00D06A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lastRenderedPageBreak/>
        <w:t>влагалища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D06A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(микробиологическое (культуральное) исследование отделяемого женских половых органов на аэробные и факультативно-анаэробные микроорганизмы). Для оценки результатов микроскопического и культурального исследования используется комплексная система выявления нарушения микробиоты влагалища «Интегральная оценка состояния микробиоты влагалища. Диагностика оппортунистических инфекций».</w:t>
      </w:r>
    </w:p>
    <w:p w14:paraId="4FEDC6CC" w14:textId="77777777" w:rsidR="00CD194F" w:rsidRPr="00D06AA2" w:rsidRDefault="00CD194F" w:rsidP="00BF5E1A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ru-RU"/>
        </w:rPr>
      </w:pPr>
      <w:bookmarkStart w:id="13" w:name="_Toc151026904"/>
      <w:r w:rsidRPr="00D06AA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ru-RU"/>
        </w:rPr>
        <w:t>2.4</w:t>
      </w:r>
      <w:r w:rsidR="00367EE1" w:rsidRPr="00D06AA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ru-RU"/>
        </w:rPr>
        <w:t>.</w:t>
      </w:r>
      <w:r w:rsidR="00BF5E1A" w:rsidRPr="00D06AA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ru-RU"/>
        </w:rPr>
        <w:t xml:space="preserve"> </w:t>
      </w:r>
      <w:r w:rsidRPr="00D06AA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ru-RU"/>
        </w:rPr>
        <w:t>Инструментальн</w:t>
      </w:r>
      <w:r w:rsidR="00BF5E1A" w:rsidRPr="00D06AA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ru-RU"/>
        </w:rPr>
        <w:t>ая</w:t>
      </w:r>
      <w:r w:rsidRPr="00D06AA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ru-RU"/>
        </w:rPr>
        <w:t xml:space="preserve"> диагности</w:t>
      </w:r>
      <w:r w:rsidR="00BF5E1A" w:rsidRPr="00D06AA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ru-RU"/>
        </w:rPr>
        <w:t>ка</w:t>
      </w:r>
      <w:bookmarkEnd w:id="13"/>
    </w:p>
    <w:p w14:paraId="6FF05381" w14:textId="77777777" w:rsidR="00CD194F" w:rsidRPr="00D06AA2" w:rsidRDefault="00CD194F" w:rsidP="00BF5E1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применяется.</w:t>
      </w:r>
    </w:p>
    <w:p w14:paraId="71C05C12" w14:textId="77777777" w:rsidR="00CD194F" w:rsidRPr="00D06AA2" w:rsidRDefault="00CD194F" w:rsidP="00BF5E1A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ru-RU"/>
        </w:rPr>
      </w:pPr>
      <w:bookmarkStart w:id="14" w:name="_Toc151026905"/>
      <w:r w:rsidRPr="00D06AA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ru-RU"/>
        </w:rPr>
        <w:t>2.5</w:t>
      </w:r>
      <w:r w:rsidR="00BF5E1A" w:rsidRPr="00D06AA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ru-RU"/>
        </w:rPr>
        <w:t>.</w:t>
      </w:r>
      <w:r w:rsidRPr="00D06AA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ru-RU"/>
        </w:rPr>
        <w:t xml:space="preserve"> Ин</w:t>
      </w:r>
      <w:r w:rsidR="00BF5E1A" w:rsidRPr="00D06AA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ru-RU"/>
        </w:rPr>
        <w:t>ая</w:t>
      </w:r>
      <w:r w:rsidRPr="00D06AA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ru-RU"/>
        </w:rPr>
        <w:t xml:space="preserve"> диагности</w:t>
      </w:r>
      <w:r w:rsidR="00BF5E1A" w:rsidRPr="00D06AA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ru-RU"/>
        </w:rPr>
        <w:t>ка</w:t>
      </w:r>
      <w:bookmarkEnd w:id="14"/>
    </w:p>
    <w:p w14:paraId="7B990111" w14:textId="1CBD38DC" w:rsidR="00CD194F" w:rsidRPr="00D06AA2" w:rsidRDefault="00CD194F" w:rsidP="00BF5E1A">
      <w:pPr>
        <w:numPr>
          <w:ilvl w:val="0"/>
          <w:numId w:val="5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Рекомендовано определение концентрации </w:t>
      </w:r>
      <w:r w:rsidR="00706062" w:rsidRPr="00D06A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водородных ионов (рН),</w:t>
      </w:r>
      <w:r w:rsidRPr="00D06A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отделяемого слизистой оболочки влагалища (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проведение рН-метрии отделяемого влагалища при помощи лакмусовой бумаги). При </w:t>
      </w:r>
      <w:r w:rsidR="00BF5E1A"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БВ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рН выше 4,5 [54,64].</w:t>
      </w:r>
    </w:p>
    <w:p w14:paraId="37CAE3FC" w14:textId="0B16F3D1" w:rsidR="00CD194F" w:rsidRPr="00D06AA2" w:rsidRDefault="00CD194F" w:rsidP="00BF5E1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Уровень убедительности рекомендаций </w:t>
      </w:r>
      <w:r w:rsidRPr="00D06A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oftHyphen/>
        <w:t>А (уровень достоверности доказательств – 3)</w:t>
      </w:r>
      <w:r w:rsidR="007060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7D99094B" w14:textId="77777777" w:rsidR="00CD194F" w:rsidRPr="00D06AA2" w:rsidRDefault="00CD194F" w:rsidP="00BF5E1A">
      <w:pPr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Рекомендовано 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проведение аминотеста: нанесение отделяемого влагалища на предметное стекло и добавление к нему 10% раствора КОН. Аминотест при </w:t>
      </w:r>
      <w:r w:rsidR="00BF5E1A"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БВ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положительный: появляется или усиливается неприятный «рыбный» запах [59,62].</w:t>
      </w:r>
    </w:p>
    <w:p w14:paraId="73067EC6" w14:textId="0A943D58" w:rsidR="00CD194F" w:rsidRPr="00D06AA2" w:rsidRDefault="00CD194F" w:rsidP="00BF5E1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Уровень убедительности рекомендаций </w:t>
      </w:r>
      <w:r w:rsidRPr="00D06A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oftHyphen/>
        <w:t>С (уровень достоверности доказательств – 5)</w:t>
      </w:r>
      <w:r w:rsidR="007060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5B3A6DEF" w14:textId="77777777" w:rsidR="00CD194F" w:rsidRPr="00D06AA2" w:rsidRDefault="00CD194F" w:rsidP="00BF5E1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Комментарии: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D06A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диагноз </w:t>
      </w:r>
      <w:r w:rsidR="00BF5E1A" w:rsidRPr="00D06A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БВ</w:t>
      </w:r>
      <w:r w:rsidRPr="00D06A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устанавливается на основании выявления трех из четырех критериев Amsel:</w:t>
      </w:r>
    </w:p>
    <w:p w14:paraId="6B985B57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- гомогенные беловато-серые выделения из половых путей, с неприятным «рыбным» запахом;</w:t>
      </w:r>
    </w:p>
    <w:p w14:paraId="4EF4F990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Pr="00D06A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рН влагалищных выделений выше 4,5;</w:t>
      </w:r>
    </w:p>
    <w:p w14:paraId="2716E4F4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Pr="00D06A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положительный аминотест;</w:t>
      </w:r>
    </w:p>
    <w:p w14:paraId="345A1DBD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Pr="00D06A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выявление «ключевых» клеток при микроскопии влагалищных выделений</w:t>
      </w:r>
    </w:p>
    <w:p w14:paraId="00339EE0" w14:textId="77777777" w:rsidR="00CD194F" w:rsidRPr="00D06AA2" w:rsidRDefault="00CD194F" w:rsidP="00BF5E1A">
      <w:pPr>
        <w:numPr>
          <w:ilvl w:val="0"/>
          <w:numId w:val="7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Рекомендовано назначение 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консультации врача акушера-гинеколога при ведении беременных с </w:t>
      </w:r>
      <w:r w:rsidR="00BF5E1A"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БВ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при сопутствующем воспалительном процессе органов малого таза [55,56].</w:t>
      </w:r>
    </w:p>
    <w:p w14:paraId="5762A83A" w14:textId="77777777" w:rsidR="00CD194F" w:rsidRPr="00D06AA2" w:rsidRDefault="00CD194F" w:rsidP="00BF5E1A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Уровень убедительности рекомендаций</w:t>
      </w:r>
      <w:r w:rsidR="00BF5E1A" w:rsidRPr="00D06A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06A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 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D06A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(уровень достоверности доказательств – 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D06A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).</w:t>
      </w:r>
    </w:p>
    <w:p w14:paraId="7EDCA364" w14:textId="77777777" w:rsidR="00CD194F" w:rsidRPr="00D06AA2" w:rsidRDefault="00CD194F" w:rsidP="00BF5E1A">
      <w:pPr>
        <w:numPr>
          <w:ilvl w:val="0"/>
          <w:numId w:val="8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Рекомендовано 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консультация врача-эндокринолога в случае частого рецидивирования </w:t>
      </w:r>
      <w:r w:rsidR="00BF5E1A"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БВ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целью исключения сопутствующих заболеваний (состояний), которые могут способствовать нарушению нормальной вагинальной микробиоты [57,58].</w:t>
      </w:r>
    </w:p>
    <w:p w14:paraId="71753840" w14:textId="223B069F" w:rsidR="00CD194F" w:rsidRPr="00D06AA2" w:rsidRDefault="00CD194F" w:rsidP="00BF5E1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Уровень убедительности рекомендаций - 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D06A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(уровень достоверности доказательств – 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D06A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</w:t>
      </w:r>
      <w:r w:rsidR="007060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38FBD215" w14:textId="77777777" w:rsidR="00BF5E1A" w:rsidRPr="00D06AA2" w:rsidRDefault="00CD194F" w:rsidP="00BF5E1A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bookmarkStart w:id="15" w:name="_Toc151026906"/>
      <w:r w:rsidRPr="00D06AA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3.</w:t>
      </w:r>
      <w:r w:rsidR="00BF5E1A" w:rsidRPr="00D06AA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Pr="00D06AA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Лечение</w:t>
      </w:r>
      <w:bookmarkEnd w:id="15"/>
    </w:p>
    <w:p w14:paraId="2FB73996" w14:textId="77777777" w:rsidR="00CD194F" w:rsidRPr="00D06AA2" w:rsidRDefault="00CD194F" w:rsidP="00BF5E1A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bookmarkStart w:id="16" w:name="_Toc151026907"/>
      <w:r w:rsidRPr="00D06AA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3.1</w:t>
      </w:r>
      <w:r w:rsidR="00BF5E1A" w:rsidRPr="00D06AA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.</w:t>
      </w:r>
      <w:r w:rsidRPr="00D06AA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Консервативное лечение</w:t>
      </w:r>
      <w:bookmarkEnd w:id="16"/>
    </w:p>
    <w:p w14:paraId="2328EDAF" w14:textId="77777777" w:rsidR="00CD194F" w:rsidRPr="00D06AA2" w:rsidRDefault="00CD194F" w:rsidP="00BF5E1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Лечение </w:t>
      </w:r>
      <w:r w:rsidR="00BF5E1A"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БВ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препаратами группы нитроимидазола производные и клиндамицин с целью исчезновения или снижения количества «ключевых» клеток при микроскопическом исследовании влагалищного отделяемого при контрольном обследовании и достижения клинического выздоровления.</w:t>
      </w:r>
    </w:p>
    <w:p w14:paraId="74332345" w14:textId="77777777" w:rsidR="00CD194F" w:rsidRPr="00D06AA2" w:rsidRDefault="00CD194F" w:rsidP="00BF5E1A">
      <w:pPr>
        <w:numPr>
          <w:ilvl w:val="0"/>
          <w:numId w:val="9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Рекомендовано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для лечения </w:t>
      </w:r>
      <w:r w:rsidR="00BF5E1A"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БВ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взрослых назначать препараты группы нитроимидазола производные и клиндамицин для интравагинального применения:</w:t>
      </w:r>
    </w:p>
    <w:p w14:paraId="68DCFFF5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клиндамицин, крем 2% 5,0 г интравагинально 1 раз в сутки (на ночь) в течение 7 дней [10, 13, 17-20]</w:t>
      </w:r>
    </w:p>
    <w:p w14:paraId="01543772" w14:textId="4D79CC2A" w:rsidR="00CD194F" w:rsidRPr="00D06AA2" w:rsidRDefault="00CD194F" w:rsidP="00BF5E1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Уровень убедительности рекомендаций А (уровень достоверности доказательств 2)</w:t>
      </w:r>
      <w:r w:rsidR="007060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16DFB0F0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</w:t>
      </w:r>
    </w:p>
    <w:p w14:paraId="1E939439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метронидазол, гель вагинальный по 5,0 г интравагинально 2 раза в сутки в течение 5 дней [10, 13, 17, 12-23]</w:t>
      </w:r>
    </w:p>
    <w:p w14:paraId="1EAA140E" w14:textId="549A4F42" w:rsidR="00CD194F" w:rsidRPr="00D06AA2" w:rsidRDefault="00CD194F" w:rsidP="00BF5E1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Уровень убедительности рекомендаций С (уровень достоверности доказательств 5)</w:t>
      </w:r>
      <w:r w:rsidR="007060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7DD027E6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</w:t>
      </w:r>
    </w:p>
    <w:p w14:paraId="35979DB3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клиндамицин, суппозитории вагинальные 100 мг интравагинально 1 раз в сутки (на ночь) в течение 3 дней [31]</w:t>
      </w:r>
    </w:p>
    <w:p w14:paraId="1489B6EB" w14:textId="3EDF7550" w:rsidR="00CD194F" w:rsidRPr="00D06AA2" w:rsidRDefault="00CD194F" w:rsidP="00BF5E1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Уровень убедительности рекомендаций В (уровень достоверности доказательств 2)</w:t>
      </w:r>
      <w:r w:rsidR="007060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023B1584" w14:textId="77777777" w:rsidR="00CD194F" w:rsidRPr="00D06AA2" w:rsidRDefault="00CD194F" w:rsidP="00BF5E1A">
      <w:pPr>
        <w:numPr>
          <w:ilvl w:val="0"/>
          <w:numId w:val="10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Рекомендовано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для лечения </w:t>
      </w:r>
      <w:r w:rsidR="00BF5E1A"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БВ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взрослых назначать препараты группы нитроимидазола производные и клиндамицин** внутрь:</w:t>
      </w:r>
    </w:p>
    <w:p w14:paraId="2FB508A6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#метронидазол** 500 мг перорально 2 раза в сутки в течение 7 дней [10, 13, 20, 21, 24-27]</w:t>
      </w:r>
    </w:p>
    <w:p w14:paraId="4F199BC7" w14:textId="1DA44BD7" w:rsidR="00CD194F" w:rsidRPr="00D06AA2" w:rsidRDefault="00CD194F" w:rsidP="00BF5E1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Уровень убедительности рекомендаций А (уровень достоверности доказательств 1)</w:t>
      </w:r>
      <w:r w:rsidR="007060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2479F91C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</w:t>
      </w:r>
    </w:p>
    <w:p w14:paraId="76567C83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#тинидазол 2,0 г перорально 1 раз в сутки в течение 3 дней [10,28-30,65].</w:t>
      </w:r>
    </w:p>
    <w:p w14:paraId="6EF3A985" w14:textId="42FE3F69" w:rsidR="00CD194F" w:rsidRPr="00D06AA2" w:rsidRDefault="00CD194F" w:rsidP="00BF5E1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Уровень убедительности рекомендаций С (уровень достоверности доказательств 5)</w:t>
      </w:r>
      <w:r w:rsidR="007060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14BB3DF1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</w:t>
      </w:r>
    </w:p>
    <w:p w14:paraId="6E440C4E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#клиндамицин** 300 мг перорально 2 раза в сутки в течение 7 дней [10, 14]</w:t>
      </w:r>
    </w:p>
    <w:p w14:paraId="439910A9" w14:textId="2ED383D9" w:rsidR="00CD194F" w:rsidRPr="00D06AA2" w:rsidRDefault="00CD194F" w:rsidP="00BF5E1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Уровень убедительности рекомендаций С (уровень достоверности доказательств 5)</w:t>
      </w:r>
      <w:r w:rsidR="007060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6220F4D7" w14:textId="77777777" w:rsidR="00CD194F" w:rsidRPr="00D06AA2" w:rsidRDefault="00CD194F" w:rsidP="00BF5E1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или</w:t>
      </w:r>
    </w:p>
    <w:p w14:paraId="255DC6F5" w14:textId="77777777" w:rsidR="00CD194F" w:rsidRPr="00D06AA2" w:rsidRDefault="00CD194F" w:rsidP="00BF5E1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#тинидазол 1,0 г перорально 1 раз в сутки в течение 5 дней [32]</w:t>
      </w:r>
    </w:p>
    <w:p w14:paraId="19A6593B" w14:textId="0375FA78" w:rsidR="00CD194F" w:rsidRPr="00D06AA2" w:rsidRDefault="00CD194F" w:rsidP="00BF5E1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Уровень убедительности рекомендаций В (уровень достоверности доказательств 2)</w:t>
      </w:r>
      <w:r w:rsidR="007060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1DB9F711" w14:textId="77777777" w:rsidR="00CD194F" w:rsidRPr="00D06AA2" w:rsidRDefault="00CD194F" w:rsidP="00BF5E1A">
      <w:pPr>
        <w:numPr>
          <w:ilvl w:val="0"/>
          <w:numId w:val="11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Рекомендовано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для лечения </w:t>
      </w:r>
      <w:r w:rsidR="00BF5E1A"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БВ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беременных:</w:t>
      </w:r>
    </w:p>
    <w:p w14:paraId="0247F75C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#метронидазол** 500 мг перорально 2 раза в сутки в течение 7 дней, назначается со второго триместра беременности [10-36].</w:t>
      </w:r>
    </w:p>
    <w:p w14:paraId="1DE93008" w14:textId="601690E1" w:rsidR="00CD194F" w:rsidRPr="00D06AA2" w:rsidRDefault="00CD194F" w:rsidP="00BF5E1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Уровень убедительности рекомендаций А (уровень достоверности доказательств 2)</w:t>
      </w:r>
      <w:r w:rsidR="007060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15E471D0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</w:t>
      </w:r>
    </w:p>
    <w:p w14:paraId="77EEE6F1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#метронидазол** 250 мг перорально 3 раза в сутки в течение 7 дней, назначается со второго триместра беременности. [33-36]</w:t>
      </w:r>
    </w:p>
    <w:p w14:paraId="231E961A" w14:textId="5CC0E5EC" w:rsidR="00CD194F" w:rsidRPr="00D06AA2" w:rsidRDefault="00CD194F" w:rsidP="00BF5E1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Уровень убедительности рекомендаций А (уровень достоверности доказательств 2)</w:t>
      </w:r>
      <w:r w:rsidR="007060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6771224F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</w:t>
      </w:r>
    </w:p>
    <w:p w14:paraId="7A3E19BF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#клиндамицин** 300 мг перорально 2 раза в сутки в течение 7 дней. [37, 38].</w:t>
      </w:r>
    </w:p>
    <w:p w14:paraId="3B6EA78D" w14:textId="6F4174EF" w:rsidR="00CD194F" w:rsidRPr="00D06AA2" w:rsidRDefault="00CD194F" w:rsidP="00BF5E1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Уровень убедительности рекомендаций А (уровень достоверности доказательств 1)</w:t>
      </w:r>
      <w:r w:rsidR="007060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1F1EAD1B" w14:textId="77777777" w:rsidR="00CD194F" w:rsidRPr="00D06AA2" w:rsidRDefault="00CD194F" w:rsidP="00BF5E1A">
      <w:pPr>
        <w:numPr>
          <w:ilvl w:val="0"/>
          <w:numId w:val="12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Рекомендовано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для лечения </w:t>
      </w:r>
      <w:r w:rsidR="00BF5E1A"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БВ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детей:</w:t>
      </w:r>
    </w:p>
    <w:p w14:paraId="76E3B953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#метронидазол** 10 мг на кг массы тела перорально 3 раза в сутки в течение 5 дней [39, 66, 67].</w:t>
      </w:r>
    </w:p>
    <w:p w14:paraId="1949A129" w14:textId="1D9F0DA3" w:rsidR="00CD194F" w:rsidRPr="00D06AA2" w:rsidRDefault="00CD194F" w:rsidP="00BF5E1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Уровень убедительности рекомендаций С (уровень достоверности доказательств 3)</w:t>
      </w:r>
      <w:r w:rsidR="0070606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8B86D0C" w14:textId="77777777" w:rsidR="00CD194F" w:rsidRPr="00D06AA2" w:rsidRDefault="00CD194F" w:rsidP="00BF5E1A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bookmarkStart w:id="17" w:name="_Toc151026908"/>
      <w:r w:rsidRPr="00D06AA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3.2</w:t>
      </w:r>
      <w:r w:rsidR="00E219BE" w:rsidRPr="00D06AA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.</w:t>
      </w:r>
      <w:r w:rsidR="00BF5E1A" w:rsidRPr="00D06AA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r w:rsidRPr="00D06AA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Хирургическое лечение</w:t>
      </w:r>
      <w:bookmarkEnd w:id="17"/>
    </w:p>
    <w:p w14:paraId="163C4652" w14:textId="77777777" w:rsidR="00CD194F" w:rsidRPr="00D06AA2" w:rsidRDefault="00CD194F" w:rsidP="00BF5E1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применяется.</w:t>
      </w:r>
    </w:p>
    <w:p w14:paraId="21626CEA" w14:textId="77777777" w:rsidR="00CD194F" w:rsidRPr="00D06AA2" w:rsidRDefault="00CD194F" w:rsidP="00BF5E1A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bookmarkStart w:id="18" w:name="_Toc151026909"/>
      <w:r w:rsidRPr="00D06AA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3.3</w:t>
      </w:r>
      <w:r w:rsidR="00BF5E1A" w:rsidRPr="00D06AA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.</w:t>
      </w:r>
      <w:r w:rsidRPr="00D06AA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Иное лечение</w:t>
      </w:r>
      <w:bookmarkEnd w:id="18"/>
    </w:p>
    <w:p w14:paraId="57F91E87" w14:textId="77777777" w:rsidR="00CD194F" w:rsidRPr="00D06AA2" w:rsidRDefault="00CD194F" w:rsidP="00BF5E1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Диетотерапия не применяется.</w:t>
      </w:r>
    </w:p>
    <w:p w14:paraId="0B1512DD" w14:textId="77777777" w:rsidR="00CD194F" w:rsidRPr="00D06AA2" w:rsidRDefault="00CD194F" w:rsidP="00BF5E1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Обезболивание не применяется.</w:t>
      </w:r>
    </w:p>
    <w:p w14:paraId="42815864" w14:textId="77777777" w:rsidR="00E219BE" w:rsidRPr="00D06AA2" w:rsidRDefault="00E219BE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28BF54" w14:textId="77777777" w:rsidR="00BF5E1A" w:rsidRPr="00D06AA2" w:rsidRDefault="00CD194F" w:rsidP="00BF5E1A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bookmarkStart w:id="19" w:name="_Toc151026910"/>
      <w:r w:rsidRPr="00D06AA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4. </w:t>
      </w:r>
      <w:r w:rsidR="00BF5E1A" w:rsidRPr="00D06AA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</w:t>
      </w:r>
      <w:r w:rsidRPr="00D06AA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еабилитация</w:t>
      </w:r>
      <w:bookmarkEnd w:id="19"/>
    </w:p>
    <w:p w14:paraId="7140F2E6" w14:textId="77777777" w:rsidR="00CD194F" w:rsidRPr="00D06AA2" w:rsidRDefault="00CD194F" w:rsidP="00BF5E1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применяется.</w:t>
      </w:r>
    </w:p>
    <w:p w14:paraId="6F75D25D" w14:textId="77777777" w:rsidR="00F40671" w:rsidRPr="00D06AA2" w:rsidRDefault="00F40671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14399E" w14:textId="77777777" w:rsidR="001C302D" w:rsidRPr="00D06AA2" w:rsidRDefault="00CD194F" w:rsidP="001C302D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bookmarkStart w:id="20" w:name="_Toc151026911"/>
      <w:r w:rsidRPr="00D06AA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5. Профилактика и диспансерное наблюдение</w:t>
      </w:r>
      <w:bookmarkEnd w:id="20"/>
    </w:p>
    <w:p w14:paraId="20F31161" w14:textId="77777777" w:rsidR="00CD194F" w:rsidRPr="00D06AA2" w:rsidRDefault="00CD194F" w:rsidP="001C30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Установление излеченности </w:t>
      </w:r>
      <w:r w:rsidR="001C302D"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БВ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 микроскопического метода проводится через 14 дней после окончания лечения. При отрицательных результатах обследования пациентки дальнейшему наблюдению не подлежат.</w:t>
      </w:r>
    </w:p>
    <w:p w14:paraId="27EE8BCF" w14:textId="77777777" w:rsidR="00CD194F" w:rsidRPr="00D06AA2" w:rsidRDefault="00CD194F" w:rsidP="001C30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Врач должен рекомендовать пациентке в период лечения и диспансерного наблюдения воздержаться от половых контактов или использовать барьерные методы контрацепции до установления излеченности.</w:t>
      </w:r>
    </w:p>
    <w:p w14:paraId="05764850" w14:textId="77777777" w:rsidR="00CD194F" w:rsidRPr="00D06AA2" w:rsidRDefault="00CD194F" w:rsidP="001C30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Профилактика:</w:t>
      </w:r>
    </w:p>
    <w:p w14:paraId="25C0DCD0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1C302D"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соблюдение правил личной и половой гигиены;</w:t>
      </w:r>
    </w:p>
    <w:p w14:paraId="72E3D06E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1C302D"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исключение случайных половых контактов и частой смены половых партнеров;</w:t>
      </w:r>
    </w:p>
    <w:p w14:paraId="28C006FF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- использование средств барьерной контрацепции;</w:t>
      </w:r>
    </w:p>
    <w:p w14:paraId="69D92200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1C302D"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исключение бесконтрольного и частого употребления антибактериальных, противогрибковых препаратов системного действия и гормональных препаратов системного действия</w:t>
      </w:r>
      <w:r w:rsidR="001C302D"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9FA5123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1C302D"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исключение влагалищных душей, спринцеваний;</w:t>
      </w:r>
    </w:p>
    <w:p w14:paraId="23077E37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1C302D"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исключение длительного использования внутриматочных средств и влагалищных диафрагм,</w:t>
      </w:r>
    </w:p>
    <w:p w14:paraId="7181B6EE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1C302D"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отказ от тесного синтетического белья и регулярного использования гигиенических прокладок.</w:t>
      </w:r>
    </w:p>
    <w:p w14:paraId="1853B615" w14:textId="77777777" w:rsidR="00CD194F" w:rsidRPr="00D06AA2" w:rsidRDefault="00CD194F" w:rsidP="001C302D">
      <w:pPr>
        <w:pStyle w:val="a9"/>
        <w:numPr>
          <w:ilvl w:val="0"/>
          <w:numId w:val="15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отсутствии эффекта от лечения </w:t>
      </w:r>
      <w:r w:rsidRPr="00D06A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рекомендуется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назначение иных препаратов или методик лечения.</w:t>
      </w:r>
    </w:p>
    <w:p w14:paraId="5E7D1393" w14:textId="77777777" w:rsidR="00CD194F" w:rsidRPr="00D06AA2" w:rsidRDefault="00CD194F" w:rsidP="001C302D">
      <w:pPr>
        <w:numPr>
          <w:ilvl w:val="0"/>
          <w:numId w:val="13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Рекомендовано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в целях профилактики рецидивов </w:t>
      </w:r>
      <w:r w:rsidR="001C302D"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БВ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после проведения терапии применение других антисептиков и противомикробных препаратов для лечения гинекологических заболеваний (вагинальных пробиотических препаратов, содержащих лактобактерии, например, </w:t>
      </w:r>
      <w:r w:rsidRPr="00D06A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LactobacillusCaseiRhamnosus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) [60,61].</w:t>
      </w:r>
    </w:p>
    <w:p w14:paraId="7F64E755" w14:textId="79DAE899" w:rsidR="00CD194F" w:rsidRPr="00D06AA2" w:rsidRDefault="00CD194F" w:rsidP="001C30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Уровень убедительности рекомендаций А (уровень достоверности доказательств 2)</w:t>
      </w:r>
      <w:r w:rsidR="007060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5D0BAE86" w14:textId="77777777" w:rsidR="00F065F6" w:rsidRPr="00D06AA2" w:rsidRDefault="00F065F6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333441" w14:textId="77777777" w:rsidR="00CD194F" w:rsidRPr="00D06AA2" w:rsidRDefault="00CD194F" w:rsidP="001C302D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bookmarkStart w:id="21" w:name="_Toc151026912"/>
      <w:r w:rsidRPr="00D06AA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6. Организация медицинской помощи</w:t>
      </w:r>
      <w:bookmarkEnd w:id="21"/>
    </w:p>
    <w:p w14:paraId="5B6878D4" w14:textId="77777777" w:rsidR="00CD194F" w:rsidRPr="00D06AA2" w:rsidRDefault="00CD194F" w:rsidP="001C30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Лечение </w:t>
      </w:r>
      <w:r w:rsidR="001C302D"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БВ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в амбулаторных условиях.</w:t>
      </w:r>
    </w:p>
    <w:p w14:paraId="51F04757" w14:textId="77777777" w:rsidR="00F065F6" w:rsidRPr="00D06AA2" w:rsidRDefault="00F065F6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EDA4C8" w14:textId="77777777" w:rsidR="00DA2115" w:rsidRPr="00D06AA2" w:rsidRDefault="00CD194F" w:rsidP="001C302D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bookmarkStart w:id="22" w:name="_Toc151026913"/>
      <w:r w:rsidRPr="00D06AA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7. Дополнительная информация</w:t>
      </w:r>
      <w:r w:rsidR="001C302D" w:rsidRPr="00D06AA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, влияющая на исход заболевания/синдрома</w:t>
      </w:r>
      <w:bookmarkEnd w:id="22"/>
    </w:p>
    <w:p w14:paraId="7CD74DC4" w14:textId="77777777" w:rsidR="00CD194F" w:rsidRPr="00D06AA2" w:rsidRDefault="00CD194F" w:rsidP="001C30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Следует учитывать экзогенные и эндогенные факторы риска развития </w:t>
      </w:r>
      <w:r w:rsidR="001C302D"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БВ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6ACF527C" w14:textId="77777777" w:rsidR="00CD194F" w:rsidRPr="00D06AA2" w:rsidRDefault="00CD194F" w:rsidP="001C30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lastRenderedPageBreak/>
        <w:t>К эндогенным факторам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риска развития </w:t>
      </w:r>
      <w:r w:rsidR="001C302D"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БВ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относятся: гормональные изменения (возрастные – в пубертатном периоде и менопаузе; при патологии беременности; в послеродовом и послеабортном периодах), гипотрофия и атрофия слизистой оболочки влагалища, наличие кист и полипов стенок влагалища, гименальной области, нарушения рецепторной функции вагинального эпителия, антагонизм между вагинальными микроорганизмами, снижение концентрации перекиси водорода в вагинальной среде за счёт уменьшения концентрации лактобацилл и др.</w:t>
      </w:r>
    </w:p>
    <w:p w14:paraId="2E9C49AC" w14:textId="77777777" w:rsidR="00CD194F" w:rsidRPr="00D06AA2" w:rsidRDefault="00CD194F" w:rsidP="001C30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 экзогенным факторам риска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развития </w:t>
      </w:r>
      <w:r w:rsidR="001C302D"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БВ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относятся: инфицирование возбудителями инфекций, передаваемых половым путем, и колонизация половых путей генитальными микоплазмами, лекарственная терапия (антибактериальными препаратами системного действия, цитостатическими противоопухолевыми препаратами, глюкокортикостероидами, проти</w:t>
      </w:r>
      <w:r w:rsidR="001C302D"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во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микробными препаратами системного действия), лучевая терапия; присутствие инородных тел во влагалище и матке; пороки развития половых органов или их деформации после родов и хирургических вмешательств; нарушение гигиены половых органов, в том числе, частое применение спринцеваний и вагинальных душей; использование интравагинальных контрацептивов, в том числе спермицидов.</w:t>
      </w:r>
    </w:p>
    <w:p w14:paraId="3CC3113E" w14:textId="77777777" w:rsidR="00CD194F" w:rsidRPr="00D06AA2" w:rsidRDefault="00CD194F" w:rsidP="001C302D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bookmarkStart w:id="23" w:name="_Toc151026914"/>
      <w:r w:rsidRPr="00D06AA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Критерии оценки качества медицинской помощи</w:t>
      </w:r>
      <w:bookmarkEnd w:id="23"/>
    </w:p>
    <w:tbl>
      <w:tblPr>
        <w:tblW w:w="932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"/>
        <w:gridCol w:w="4903"/>
        <w:gridCol w:w="1921"/>
        <w:gridCol w:w="2058"/>
      </w:tblGrid>
      <w:tr w:rsidR="00D06AA2" w:rsidRPr="00D06AA2" w14:paraId="13CA6BEC" w14:textId="77777777" w:rsidTr="00392C93">
        <w:trPr>
          <w:tblHeader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279557C" w14:textId="77777777" w:rsidR="00CD194F" w:rsidRPr="00D06AA2" w:rsidRDefault="00CD194F" w:rsidP="001C30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6A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3D14759" w14:textId="77777777" w:rsidR="00CD194F" w:rsidRPr="00D06AA2" w:rsidRDefault="00CD194F" w:rsidP="001C30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6A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Критерии качества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EAAD7E2" w14:textId="77777777" w:rsidR="00CD194F" w:rsidRPr="00D06AA2" w:rsidRDefault="00CD194F" w:rsidP="001C30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6A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Уровень достоверности доказательств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B28B591" w14:textId="77777777" w:rsidR="00CD194F" w:rsidRPr="00D06AA2" w:rsidRDefault="00CD194F" w:rsidP="001C30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6A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Уровень убедительности доказательств</w:t>
            </w:r>
          </w:p>
        </w:tc>
      </w:tr>
      <w:tr w:rsidR="00D06AA2" w:rsidRPr="00D06AA2" w14:paraId="06E6C3D9" w14:textId="77777777" w:rsidTr="00392C9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9AF41B" w14:textId="77777777" w:rsidR="00CD194F" w:rsidRPr="00D06AA2" w:rsidRDefault="00CD194F" w:rsidP="001C30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939290" w14:textId="77777777" w:rsidR="00CD194F" w:rsidRPr="00D06AA2" w:rsidRDefault="00CD194F" w:rsidP="001C30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Проведено подтверждение диагноза тремя из 4-х критериев Amsel (выделения из влагалища гомогенные, беловато-серые, с неприятным запахом; рН вагинального отделяемого &gt; 4,5; положительный результат аминотеста; наличие «ключевых» клеток)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6A8797" w14:textId="77777777" w:rsidR="00CD194F" w:rsidRPr="00D06AA2" w:rsidRDefault="00CD194F" w:rsidP="001C30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E06746" w14:textId="77777777" w:rsidR="00CD194F" w:rsidRPr="00D06AA2" w:rsidRDefault="00CD194F" w:rsidP="001C30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D06AA2" w:rsidRPr="00D06AA2" w14:paraId="37F4D7CA" w14:textId="77777777" w:rsidTr="00392C9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F40005" w14:textId="77777777" w:rsidR="00CD194F" w:rsidRPr="00D06AA2" w:rsidRDefault="00CD194F" w:rsidP="001C30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B1B5C0" w14:textId="77777777" w:rsidR="00CD194F" w:rsidRPr="00D06AA2" w:rsidRDefault="00CD194F" w:rsidP="001C30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Проведена терапия клиндамицином или метронидазолом или тинидазолом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968334" w14:textId="77777777" w:rsidR="00CD194F" w:rsidRPr="00D06AA2" w:rsidRDefault="00CD194F" w:rsidP="001C30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3456DB" w14:textId="77777777" w:rsidR="00CD194F" w:rsidRPr="00D06AA2" w:rsidRDefault="00CD194F" w:rsidP="001C30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</w:tr>
      <w:tr w:rsidR="00D06AA2" w:rsidRPr="00D06AA2" w14:paraId="19F6654B" w14:textId="77777777" w:rsidTr="00392C9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073E1E" w14:textId="77777777" w:rsidR="00CD194F" w:rsidRPr="00D06AA2" w:rsidRDefault="00CD194F" w:rsidP="001C30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E6E7A7" w14:textId="77777777" w:rsidR="00CD194F" w:rsidRPr="00D06AA2" w:rsidRDefault="00CD194F" w:rsidP="001C30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Достигнуто исчезновение или снижение количества «ключевых» клеток при микроскопическом исследовании влагалищного отделяемого при контрольном обследовании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51DAF1" w14:textId="77777777" w:rsidR="00CD194F" w:rsidRPr="00D06AA2" w:rsidRDefault="00CD194F" w:rsidP="001C30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493155" w14:textId="77777777" w:rsidR="00CD194F" w:rsidRPr="00D06AA2" w:rsidRDefault="00CD194F" w:rsidP="001C30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</w:tr>
      <w:tr w:rsidR="00CD194F" w:rsidRPr="00D06AA2" w14:paraId="4724E362" w14:textId="77777777" w:rsidTr="00392C9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98B8CD" w14:textId="77777777" w:rsidR="00CD194F" w:rsidRPr="00D06AA2" w:rsidRDefault="00CD194F" w:rsidP="001C30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F6600C" w14:textId="77777777" w:rsidR="00CD194F" w:rsidRPr="00D06AA2" w:rsidRDefault="00CD194F" w:rsidP="001C30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Достигнуто исчезновение клинических симптомов заболевания (клиническое выздоровление)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CF8273" w14:textId="77777777" w:rsidR="00CD194F" w:rsidRPr="00D06AA2" w:rsidRDefault="00CD194F" w:rsidP="001C30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CC6AAB" w14:textId="77777777" w:rsidR="00CD194F" w:rsidRPr="00D06AA2" w:rsidRDefault="00CD194F" w:rsidP="001C30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</w:tr>
    </w:tbl>
    <w:p w14:paraId="6D340875" w14:textId="77777777" w:rsidR="00E62841" w:rsidRPr="00D06AA2" w:rsidRDefault="00E62841" w:rsidP="001867F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14:paraId="003552E4" w14:textId="77777777" w:rsidR="00F40671" w:rsidRPr="00D06AA2" w:rsidRDefault="00F40671" w:rsidP="001C302D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bookmarkStart w:id="24" w:name="_Toc151026915"/>
    </w:p>
    <w:p w14:paraId="18B994FA" w14:textId="77777777" w:rsidR="00CD194F" w:rsidRPr="00D06AA2" w:rsidRDefault="00CD194F" w:rsidP="001C302D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06AA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Список литературы</w:t>
      </w:r>
      <w:bookmarkEnd w:id="24"/>
    </w:p>
    <w:p w14:paraId="2294EB61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1. Акушерство и гинекология. Клинические рекомендации.  – 3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  изд.,  испр. и доп. / Г.М. Савельева, В.Н. Серов, Г.Т. Сухих.  – М.: ГЭОТАР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Медиа. 2009. – 880 с.</w:t>
      </w:r>
    </w:p>
    <w:p w14:paraId="46169EB1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2. Гинекология. Национальное руководство/ В.И. Кулаков, Г.М. Савельева, И.Б. Манухин. – М.: ГЭОТАР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Медиа, 2011. – 1072 с.</w:t>
      </w:r>
    </w:p>
    <w:p w14:paraId="6CD2D007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3. Диагностика и лечение заболеваний, сопровождающихся патологическими выделениями из половых путей женщин// Клинические рекомендации под ред. В.Н.Прилепской и соавт. – Москва, 2013. – 50стр.</w:t>
      </w:r>
    </w:p>
    <w:p w14:paraId="6E8393AD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4. Ефимов Б.А., Тютюнник В.Л., Бактериальный вагиноз: современный взгляд на проблему // РМЖ. – 2008. – Т. 16, № 1. – С. 18–22.</w:t>
      </w:r>
    </w:p>
    <w:p w14:paraId="48C54CDB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5. Atashili J., Poole C., Ndumbe  P.M.  et al. Bacterial vaginosis and HIV acquisition: a meta</w:t>
      </w: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softHyphen/>
        <w:t>analysis of published studies // AIDS. – 2008. – N 22. – P. 1493–1501.</w:t>
      </w:r>
    </w:p>
    <w:p w14:paraId="542254E2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6. Chohan  V.H., Baeten J., Benki S. et al. A prospective study of risk factors for herpes simplex virus Type 2 Acquisition among high</w:t>
      </w: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softHyphen/>
        <w:t>risk HIV</w:t>
      </w: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softHyphen/>
        <w:t>1 Sero</w:t>
      </w: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softHyphen/>
        <w:t xml:space="preserve"> negative Kenyan Women // Sex Transm. Infect. – 2009. – N 85. – P. 489–492.</w:t>
      </w:r>
    </w:p>
    <w:p w14:paraId="441F4E73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7. Gallo M.F., Warner L., Macaluso M. et al. Risk factors for incident herpes simplex type 2 virus infection among women attending a sexually transmitted disease clinic // Sex Transm. Dis. – 2008. – N 35. – P. 679–685.</w:t>
      </w:r>
    </w:p>
    <w:p w14:paraId="00115E49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8. Kaul R., Nagelkerke N.J., Kimani J. et al. Prevalent  herpes  simplex virus type 2 infection is associated with altered vaginal fora and an increased susceptibility to multiple sexually transmitted infections// J. Infect. Dis. – 2007. – N 196. – P. 1692–1697.</w:t>
      </w:r>
    </w:p>
    <w:p w14:paraId="355AB517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9. Schwebke J.R. Abnormal vaginal flora as a biological risk factor for acquisition of HIV infection and sexually transmitted diseases // J. Infect. Dis. – 2005. – N 192. – P. 1315–1317.</w:t>
      </w:r>
    </w:p>
    <w:p w14:paraId="73E21164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10. Sherrard  J., Donders  G.,  White D. European  (IUSTI/WHO) Guideline on the Management of Vaginal Discharge // Int. J. STD AIDS. – 2011. – N 22. – P. 421–429.</w:t>
      </w:r>
    </w:p>
    <w:p w14:paraId="42C20F3B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11.World Health Organization. Global Prevalence and Incidence of Selected Curable Sexually Transmitted Infections: Overviews and Estimates. WHO/ HIV_AIDS/2001.02. – Geneva: World Health Organization. 2001.</w:t>
      </w:r>
    </w:p>
    <w:p w14:paraId="29CF2579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12. Burton J.P., Devillard E., Cadieux P.A., Hammond J.A., Reid G. Detection of </w:t>
      </w:r>
      <w:r w:rsidRPr="00D06AA2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Atopobiumvaginae</w:t>
      </w: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in postmenstrual women by cultivation-independent methods warrants further investigation. Journal of clinical microbiology. Apr. 2004, p. 1829-1931.</w:t>
      </w:r>
    </w:p>
    <w:p w14:paraId="0ADD6109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13. Ferris D.G. et al. Treatment of bacterial vaginosis: a comparison of oral metronidazole, metronidazole vaginal gel, and clindamycin vaginal cream// JAMA. – 1992. – v.268, N 1. – P. 92-95.</w:t>
      </w:r>
    </w:p>
    <w:p w14:paraId="69E05415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lastRenderedPageBreak/>
        <w:t>14. Wilson J. Managing recurrent bacterial vaginosis. Sex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transmitted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infections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.2004 </w:t>
      </w: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Feb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; 80(1):8-11.</w:t>
      </w:r>
    </w:p>
    <w:p w14:paraId="5E06A436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15. РадзинскийВ.Е., ХамошинаМ.Б., КаленджянА.С. и</w:t>
      </w: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др.Эффективная коррекция нарушений биоценоза влагалища  вне и во время беременности: почему это важно и что нового? //Доктор.Ру. (Гинекология). – 2010. – № 7 (58). – Ч. 1. – С. 20–26.</w:t>
      </w:r>
    </w:p>
    <w:p w14:paraId="3FD68BC0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16. Mastromarino P. et al. Effectiveness of Lactobacillus-containing vaginal tablets in the treatment of symptomatic bacterial vaginosis// Clin Microbiol Infect. – 2009. – N15. – P. 67-74. </w:t>
      </w:r>
    </w:p>
    <w:p w14:paraId="24BC2050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17. Nyirjesy P. et al. The effects of intravaginal clindamycin and metronidazole therapy on vaginal lactobacilli in patients with BV// Am Journ of Obstetr and Gynecol. – 2006. – v. 194. – P. 1277 – 1282.</w:t>
      </w:r>
    </w:p>
    <w:p w14:paraId="6030758D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18.  Workowski K., Berman S. Sexually Transmitted Diseases Treatment Guidelines, 2010 // MMWR. – 2010. – Vol. 59 (RR12). – P. 1–110. 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URL: </w:t>
      </w:r>
      <w:hyperlink r:id="rId8" w:history="1">
        <w:r w:rsidRPr="00D06AA2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http://www.cdc.gov/mmwr</w:t>
        </w:r>
      </w:hyperlink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E1A8FEB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19.  Рахматулина М.Р. Опыт применения 5-нитроимидазолов в терапии бактериального вагиноза. Российский вестник акушера-гинеколога 2015. - №6. – С.92-97</w:t>
      </w:r>
    </w:p>
    <w:p w14:paraId="1C100137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20.</w:t>
      </w: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HansonJ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et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al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Metronidazoleforbacterialvaginosis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 comparison of vaginal gel vs. oral therapy// J Fam Pract. – 1995/ - v.41, N5/ - P. 443-449.</w:t>
      </w:r>
    </w:p>
    <w:p w14:paraId="2D0B6277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21.  Lugo-Miro V.I. et al. Comparison of different metronidazole therapeutic regimens for bacterial vaginosis. A meta-analysis// Am J Obstet Gynecol. – 1993. – v.169, N 2, Pt 2. – P. 446-449.</w:t>
      </w:r>
    </w:p>
    <w:p w14:paraId="28CD2DA6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22.  Sanchez S. et al. Intravaginal metronidazole gel versus metronidazole plus nistatin ovules for BV: a randomized controlled trial// Amer Journ of Obstetr and Gynecol. – 2004. – v. 191. – P. 1898 – 1906.</w:t>
      </w:r>
    </w:p>
    <w:p w14:paraId="625CF88B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23.  Sobel J., Ferris D., Schwebke J. et al. Suppressive antibacterial  therapy with 0,75% metronidazole vaginal gel to prevent recurrent bacterial vaginosis // Am. J. Obstet. Gynecol. – 2006. – N 194. – P. 1283–1289.</w:t>
      </w:r>
    </w:p>
    <w:p w14:paraId="23B7D207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24.  Cardamakis E. et al. Prospective randomized trial of ornidazole versus metronidazole for BV therapy //International Journal of Experimental and Clinical Chemotherapy. – 1992. - vol.5, N.3. – P. 153-157.</w:t>
      </w:r>
    </w:p>
    <w:p w14:paraId="5E010EBD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25.  Larsson P.G., Platz</w:t>
      </w: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softHyphen/>
        <w:t>Christensen J.J., Thejls H. et al. Incidence of pelvic infammatory disease after first</w:t>
      </w: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softHyphen/>
        <w:t>trimester legal abortion in women with bacterial vaginosis after treatment with metronidazole: a double</w:t>
      </w: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softHyphen/>
        <w:t xml:space="preserve">blind, randomized study // Am. J. Obstet. 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Gynecol. – 1992. – N 166 (1 Pt. 1). – P. 100–103.</w:t>
      </w:r>
    </w:p>
    <w:p w14:paraId="699F4B57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26.  Рахматулина М.Р. Диагностические и терапевтические аспекты ведения пациенток с бактериальным вагинозом. Гинекология. – 2012. – Т.14. - №4. – С.27-32.</w:t>
      </w:r>
    </w:p>
    <w:p w14:paraId="1F1A2AEA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27.  Рахматулина М.Р., Плахова К.И. Бактериальный вагиноз, ассоциированный с </w:t>
      </w:r>
      <w:r w:rsidRPr="00D06A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Atopobiumvaginae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. Акушерствоигинекология</w:t>
      </w: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 – 2012.- №3. – 88- 92.</w:t>
      </w:r>
    </w:p>
    <w:p w14:paraId="49ED1279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28.  </w:t>
      </w:r>
      <w:hyperlink r:id="rId9" w:history="1">
        <w:r w:rsidRPr="00D06AA2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Thulkar J</w:t>
        </w:r>
      </w:hyperlink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 </w:t>
      </w:r>
      <w:hyperlink r:id="rId10" w:history="1">
        <w:r w:rsidRPr="00D06AA2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Kriplani A</w:t>
        </w:r>
      </w:hyperlink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 </w:t>
      </w:r>
      <w:hyperlink r:id="rId11" w:history="1">
        <w:r w:rsidRPr="00D06AA2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Agarwal N</w:t>
        </w:r>
      </w:hyperlink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 A comparative study of oral single dose of metronidazole, tinidazole, secnidazole and ornidazole in bacterial vaginosis. </w:t>
      </w:r>
      <w:hyperlink r:id="rId12" w:history="1">
        <w:r w:rsidRPr="00D06AA2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Indian J Pharmacol.</w:t>
        </w:r>
      </w:hyperlink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2012 Mar;44(2):243-5</w:t>
      </w:r>
    </w:p>
    <w:p w14:paraId="26EA8007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29.  </w:t>
      </w:r>
      <w:hyperlink r:id="rId13" w:history="1">
        <w:r w:rsidRPr="00D06AA2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Martinez RC</w:t>
        </w:r>
      </w:hyperlink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 </w:t>
      </w:r>
      <w:hyperlink r:id="rId14" w:history="1">
        <w:r w:rsidRPr="00D06AA2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Franceschini SA</w:t>
        </w:r>
      </w:hyperlink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 </w:t>
      </w:r>
      <w:hyperlink r:id="rId15" w:history="1">
        <w:r w:rsidRPr="00D06AA2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Patta MC</w:t>
        </w:r>
      </w:hyperlink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 </w:t>
      </w:r>
      <w:hyperlink r:id="rId16" w:history="1">
        <w:r w:rsidRPr="00D06AA2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Quintana SM</w:t>
        </w:r>
      </w:hyperlink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 </w:t>
      </w:r>
      <w:hyperlink r:id="rId17" w:history="1">
        <w:r w:rsidRPr="00D06AA2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Gomes BC</w:t>
        </w:r>
      </w:hyperlink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 </w:t>
      </w:r>
      <w:hyperlink r:id="rId18" w:history="1">
        <w:r w:rsidRPr="00D06AA2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De Martinis EC</w:t>
        </w:r>
      </w:hyperlink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 </w:t>
      </w:r>
      <w:hyperlink r:id="rId19" w:history="1">
        <w:r w:rsidRPr="00D06AA2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Reid G</w:t>
        </w:r>
      </w:hyperlink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 Improved cure of bacterial vaginosis with single dose of tinidazole (2 g), Lactobacillus rhamnosus GR-1, and Lactobacillus reuteri RC-14: a randomized, double-blind, placebo-controlled trial. </w:t>
      </w:r>
      <w:hyperlink r:id="rId20" w:history="1">
        <w:r w:rsidRPr="00D06AA2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Can J Microbiol.</w:t>
        </w:r>
      </w:hyperlink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2009 Feb;55(2):133-8.</w:t>
      </w:r>
    </w:p>
    <w:p w14:paraId="0D3E5EBE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30.  </w:t>
      </w:r>
      <w:hyperlink r:id="rId21" w:history="1">
        <w:r w:rsidRPr="00D06AA2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Patel Y</w:t>
        </w:r>
      </w:hyperlink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 </w:t>
      </w:r>
      <w:hyperlink r:id="rId22" w:history="1">
        <w:r w:rsidRPr="00D06AA2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Gopalan S</w:t>
        </w:r>
      </w:hyperlink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 </w:t>
      </w:r>
      <w:hyperlink r:id="rId23" w:history="1">
        <w:r w:rsidRPr="00D06AA2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Bagga R</w:t>
        </w:r>
      </w:hyperlink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 </w:t>
      </w:r>
      <w:hyperlink r:id="rId24" w:history="1">
        <w:r w:rsidRPr="00D06AA2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Sharma M</w:t>
        </w:r>
      </w:hyperlink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 </w:t>
      </w:r>
      <w:hyperlink r:id="rId25" w:history="1">
        <w:r w:rsidRPr="00D06AA2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Chopra S</w:t>
        </w:r>
      </w:hyperlink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 </w:t>
      </w:r>
      <w:hyperlink r:id="rId26" w:history="1">
        <w:r w:rsidRPr="00D06AA2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Sethi S</w:t>
        </w:r>
      </w:hyperlink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 A randomized trial comparing a polyherbal pessary (a complementary and alternative medicine) with Ginlac-V pessary (containing clotrimazole, tinidazole and lactobacilli) for treatment of women with symptomatic vaginal discharge. </w:t>
      </w:r>
      <w:hyperlink r:id="rId27" w:history="1">
        <w:r w:rsidRPr="00D06AA2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Arch Gynecol Obstet.</w:t>
        </w:r>
      </w:hyperlink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2008 Oct;278(4):341-7. doi: 10.1007/s00404-008-0568-9. Epub 2008 Jan 31.</w:t>
      </w:r>
    </w:p>
    <w:p w14:paraId="2CC55C77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31.  Sobel J, Peipert JF, McGregor JA, et al. Efficacy of clindamycin vaginal ovule (3-day treatment) vs. clindamycin vaginal cream (7-day treatment) in bacterial vaginosis. Infect Dis ObstetGynecol2001;9:9–15.</w:t>
      </w:r>
    </w:p>
    <w:p w14:paraId="2A7918F9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32.  </w:t>
      </w:r>
      <w:hyperlink r:id="rId28" w:history="1">
        <w:r w:rsidRPr="00D06AA2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Livengood CH</w:t>
        </w:r>
      </w:hyperlink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 </w:t>
      </w:r>
      <w:hyperlink r:id="rId29" w:history="1">
        <w:r w:rsidRPr="00D06AA2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Ferris DG</w:t>
        </w:r>
      </w:hyperlink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 </w:t>
      </w:r>
      <w:hyperlink r:id="rId30" w:history="1">
        <w:r w:rsidRPr="00D06AA2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Wiesenfeld HC</w:t>
        </w:r>
      </w:hyperlink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 </w:t>
      </w:r>
      <w:hyperlink r:id="rId31" w:history="1">
        <w:r w:rsidRPr="00D06AA2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Hillier SL</w:t>
        </w:r>
      </w:hyperlink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 </w:t>
      </w:r>
      <w:hyperlink r:id="rId32" w:history="1">
        <w:r w:rsidRPr="00D06AA2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Soper DE</w:t>
        </w:r>
      </w:hyperlink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 </w:t>
      </w:r>
      <w:hyperlink r:id="rId33" w:history="1">
        <w:r w:rsidRPr="00D06AA2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Nyirjesy P</w:t>
        </w:r>
      </w:hyperlink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 </w:t>
      </w:r>
      <w:hyperlink r:id="rId34" w:history="1">
        <w:r w:rsidRPr="00D06AA2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Marrazzo J</w:t>
        </w:r>
      </w:hyperlink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 </w:t>
      </w:r>
      <w:hyperlink r:id="rId35" w:history="1">
        <w:r w:rsidRPr="00D06AA2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Chatwani A</w:t>
        </w:r>
      </w:hyperlink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 </w:t>
      </w:r>
      <w:hyperlink r:id="rId36" w:history="1">
        <w:r w:rsidRPr="00D06AA2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Fine P</w:t>
        </w:r>
      </w:hyperlink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 </w:t>
      </w:r>
      <w:hyperlink r:id="rId37" w:history="1">
        <w:r w:rsidRPr="00D06AA2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Sobel J</w:t>
        </w:r>
      </w:hyperlink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 </w:t>
      </w:r>
      <w:hyperlink r:id="rId38" w:history="1">
        <w:r w:rsidRPr="00D06AA2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Taylor SN</w:t>
        </w:r>
      </w:hyperlink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 </w:t>
      </w:r>
      <w:hyperlink r:id="rId39" w:history="1">
        <w:r w:rsidRPr="00D06AA2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Wood L</w:t>
        </w:r>
      </w:hyperlink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 </w:t>
      </w:r>
      <w:hyperlink r:id="rId40" w:history="1">
        <w:r w:rsidRPr="00D06AA2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Kanalas JJ</w:t>
        </w:r>
      </w:hyperlink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 Effectiveness of two tinidazole regimens in treatment of bacterial vaginosis: a randomized controlled trial. </w:t>
      </w:r>
      <w:hyperlink r:id="rId41" w:history="1">
        <w:r w:rsidRPr="00D06AA2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Obstet Gynecol.</w:t>
        </w:r>
      </w:hyperlink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2007 Aug;110 (2 Pt 1):302-9.</w:t>
      </w:r>
    </w:p>
    <w:p w14:paraId="02BFD6D6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33.  Hauth JC, Goldenberg RL, Andrews WW, et al. Reduced incidence of preterm delivery with metronidazole and erythromycin in women with bacterial vaginosis. N Engl J Med 1995;333:1732–6.</w:t>
      </w:r>
    </w:p>
    <w:p w14:paraId="14A18312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34.  Morales WJ, Schorr S, Albritton J. Effect of metronidazole in patients with preterm birth in preceding pregnancy and bacterial vaginosis: a placebo-controlled, double-blind study. Am J ObstetGynecol1994;171:345–9.</w:t>
      </w:r>
    </w:p>
    <w:p w14:paraId="132E0D48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35.  Yudin MH, Landers DV, Meyn L, et al. Clinical and cervical cytokine response to treatment with oral or vaginal metronidazole for bacterial vaginosis during pregnancy: a randomized trial. ObstetGynecol2003;102:527–34.</w:t>
      </w:r>
    </w:p>
    <w:p w14:paraId="68C02F10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36.  Burtin P, Taddio A, Ariburnu O, et al. Safety of metronidazole in pregnancy: a meta-analysis. Am J ObstetGynecol 1995;172(2 Pt 1):525–9.</w:t>
      </w:r>
    </w:p>
    <w:p w14:paraId="2FDA6396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37.  Ugwumadu A, Reid F, Hay P, et al. Natural history of bacterial vaginosis and intermediate flora in pregnancy and effect of oral clindamycin. ObstetGynecol2004;104:114–9.</w:t>
      </w:r>
    </w:p>
    <w:p w14:paraId="682B451C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lastRenderedPageBreak/>
        <w:t>38.  Lamont RF, Nhan-Chang CL, Sobel JD, et al. Treatment of abnormal vaginal flora in early pregnancy with clindamycin for the prevention of spontaneous preterm birth: a systematic review and metaanalysis. Am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J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ObstetGynecol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2011;205:177–90.</w:t>
      </w:r>
    </w:p>
    <w:p w14:paraId="5F073849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39.  Ведение больных больных с инфекциями, передаваемыми половым путем, и урогенитальными инфекциями: Клинические рекомендации. Российское общество дерматовенерологов и косметологов. – М.: Деловой экспресс, 2012. – 112 с.</w:t>
      </w:r>
    </w:p>
    <w:p w14:paraId="33071EB0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40.  Федеральные клинические рекомендации РОДВК и РОАГ по ведению больных с бактериальным вагинозом, 2015г. - </w:t>
      </w:r>
      <w:hyperlink r:id="rId42" w:history="1">
        <w:r w:rsidRPr="00D06AA2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http://www.cnikvi.ru/docs/clinic_recs/infektsii-peredavaemye-polovym-putem/</w:t>
        </w:r>
      </w:hyperlink>
    </w:p>
    <w:p w14:paraId="33311B6F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41.  Анкирская А.С., Муравьева В.В. Интегральная оценка состояния микробиоты влагалища. Диагностикаоппортунистическихвагинитов</w:t>
      </w: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(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медицинскаятехнология</w:t>
      </w: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) – 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.: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/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 2011.</w:t>
      </w:r>
    </w:p>
    <w:p w14:paraId="7DF62E76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42.  Alves P., Castro J., Sousa C., Cereija T.B., Cerca N. Gardnerellavaginalis outcompetes 29 other bacterial species isolated from patients with bacterial vaginosis, using in an in vitro biofilm formation model // J Infect Dis. 2014 Aug 15; 210(4):593-6.</w:t>
      </w:r>
    </w:p>
    <w:p w14:paraId="68616D76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43.  Bradshaw C.S., Brotman R.M. Making inroads into improving treatment of bacterial vaginosis - striving for long-term cure // BMC Infect Dis. 2015 Jul 29;15:292.</w:t>
      </w:r>
    </w:p>
    <w:p w14:paraId="7CB126CC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44.  Fredricks D.N., Fiedler T.L., MarrazzoJ.M.Molecular identification of bacteria associated with bacterial vaginosis // N Engl J Med. 2005 Nov 3;353(18):1899-911.</w:t>
      </w:r>
    </w:p>
    <w:p w14:paraId="332A65A2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45.  Gelber S.E., Aguilar J.L., Lewis K.L.T., RatnerA.J. Functional and phylogenetic characterization of vaginolysin, the human-specific cytolysin from Gardnerellavaginalis // J. Bacteriol. 2008. Vol. 190. P. 3896–3903.</w:t>
      </w:r>
    </w:p>
    <w:p w14:paraId="7C89C5B3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46.  Jason Lloyd-Price, Galeb Abu-Ali, and Curtis HuttenhowerThe healthy human microbiome // Genome Med. 2016; 8: 51. Published online 2016 Apr 27.</w:t>
      </w:r>
    </w:p>
    <w:p w14:paraId="4C7259AA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47.  Mehta S.D. Systematic review of randomized trials of treatment of male sexual partners for improved bacteria vaginosis outcomes in women//Sex Transm Dis. 2012 Oct;39(10):822-30.</w:t>
      </w:r>
    </w:p>
    <w:p w14:paraId="59E6AF7D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48.  Mirmonsef P., Gilbert D., Zariffard M.R. etal.The effects of commensal bacteria on innate immuneresponses in the female genital tract // Am. J.Reprod. Immunol. 2011. Vol. 65. P. 190–195.</w:t>
      </w:r>
    </w:p>
    <w:p w14:paraId="01E73B5C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49.  Muzny C.A., Schwebke J.R. Biofilms: An Underappreciated Mechanism of Treatment Failure and Recurrence in Vaginal Infections// Clin Infect Dis. 2015 Aug 15;61(4):601-6.</w:t>
      </w:r>
    </w:p>
    <w:p w14:paraId="1EDCEFF2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50. Шалепо К.В., Назарова В.В., Менухова Ю.Н., и др. Оценка современных методов лабораторной диагностики бактериального вагиноза // Журнал акушерства и женских болезней. - 2014. - № 1. - С. 26-32. [</w:t>
      </w: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ShalepoKV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NazarovaVV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MenuhovaJN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etal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lastRenderedPageBreak/>
        <w:t>Ocenkasovremennyhmetodovlaboratornojdiagnostikibakterial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"</w:t>
      </w: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nogovaginoza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. Zhurnalakusherstvaizhenskihboleznej. 2014;1:26-32. (</w:t>
      </w: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Russ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).]</w:t>
      </w:r>
    </w:p>
    <w:p w14:paraId="1CEDE13F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0606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51. </w:t>
      </w: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Modak</w:t>
      </w:r>
      <w:r w:rsidRPr="0070606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</w:t>
      </w:r>
      <w:r w:rsidRPr="0070606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Arora</w:t>
      </w:r>
      <w:r w:rsidRPr="0070606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</w:t>
      </w:r>
      <w:r w:rsidRPr="0070606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Agnes</w:t>
      </w:r>
      <w:r w:rsidRPr="0070606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</w:t>
      </w:r>
      <w:r w:rsidRPr="0070606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et</w:t>
      </w:r>
      <w:r w:rsidRPr="0070606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al</w:t>
      </w:r>
      <w:r w:rsidRPr="0070606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Diagnosis of bacterial vaginosis in cases of abnormal vaginal discharge: comparison of clinical and microbiological criteria. J Infect Dev Ctries. 2011;5(5):353-360.</w:t>
      </w:r>
    </w:p>
    <w:p w14:paraId="6CE6FF8E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52. Fredricks DN, Fiedler TL, Thomas KK, et al. Targeted PCR for detection of vaginal bacteria associated with bacterial vaginosis. J Clin Microbiol 2007;45:3270–6.</w:t>
      </w:r>
    </w:p>
    <w:p w14:paraId="74E6EA56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53. Cartwright CP, Lembke BD, Ramachandran K, et al. Development and validation of a semiquantitative, multitarget PCR assay for diagnosis of bacterial vaginosis. J Clin Microbiol 2012;50:2321–9.</w:t>
      </w:r>
    </w:p>
    <w:p w14:paraId="59B8D9E8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54. Murtazina, Z. &amp;Yashchuk, A. &amp;Galimov, R. &amp;Dautova, L. &amp;Tsvetkova, Angela. (2017). Office diagnosis of bacterial vaginosis by hardware topographic pH-metry. Rossiiskiivestnikakushera-ginekologa. 17. 54. 10.17116/rosakush201717454-58.</w:t>
      </w:r>
    </w:p>
    <w:p w14:paraId="238C6C14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55. Allsworth JE, Peipert JF. Severity of bacterial vaginosis and the risk of sexually transmitted infection. Am J Obstet Gynecol. 2011;205(2):113.e1-6. doi: 10.1016/j. ajog.2011.02.060.</w:t>
      </w:r>
    </w:p>
    <w:p w14:paraId="5D1B0A17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56. Haggerty CL, Totten PA, Tang G, et al. Identification of novel microbes associated with pelvic inflammatory disease and infertility. SexTransmInfect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. 2016. pii: sex-trans-2015-052285. doi: 10.1136/sextrans-2015-052285.</w:t>
      </w:r>
    </w:p>
    <w:p w14:paraId="715EF17D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57. Исхакова Т. Р., Муфтеева Г. Р., Муфтеева К. А. Общий нутритивный дефицит у женщин фертильного возраста как фон формирования бактериального вагиноза // Вопросы питания. 2018. №5 приложение.</w:t>
      </w:r>
    </w:p>
    <w:p w14:paraId="62634025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58.Коломыцева О. В. Анализ антропометрических показателей женщин школы здорового питания // Вопросы питания. </w:t>
      </w: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2018. №5 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14A0AF79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59. Nugent RP, Krohn MA, Hillier SL. Reliability of diagnosing bacterial vaginosis is improved by a standardized method of gram stain interpretation. </w:t>
      </w:r>
      <w:r w:rsidRPr="00D06AA2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J Clin Microbiol, </w:t>
      </w: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1991, 29(2): 297–301.</w:t>
      </w:r>
    </w:p>
    <w:p w14:paraId="73787B3D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60. L Petricevic, A Witt The role of Lactobacillus caseirhamnosus Lcr35 in restoring the normal vaginal flora afterantibiotic treatment of bacterial vaginosis. DOI: 10.1111/j.1471-0528.2008.01882.x</w:t>
      </w:r>
    </w:p>
    <w:p w14:paraId="701CBB88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61. Ziyue Wang 1,2,3,y, Yining He 1,4,5,y and Yingjie ZhengInt Probiotics for the Treatment of Bacterial Vaginosis: A Meta-Analysis. J. Environ. Res. Public Health 2019, 16, 3859; doi:10.3390/ijerph16203859.</w:t>
      </w:r>
    </w:p>
    <w:p w14:paraId="195351A9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62. </w:t>
      </w:r>
      <w:hyperlink r:id="rId43" w:history="1">
        <w:r w:rsidRPr="00D06AA2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 </w:t>
        </w:r>
        <w:r w:rsidRPr="00D06AA2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Пестрикова</w:t>
        </w:r>
      </w:hyperlink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., </w:t>
      </w:r>
      <w:hyperlink r:id="rId44" w:history="1">
        <w:r w:rsidRPr="00D06AA2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 </w:t>
        </w:r>
        <w:r w:rsidRPr="00D06AA2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ЮрасоваА</w:t>
        </w:r>
        <w:r w:rsidRPr="00D06AA2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 xml:space="preserve">. </w:t>
        </w:r>
        <w:r w:rsidRPr="00D06AA2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Е</w:t>
        </w:r>
        <w:r w:rsidRPr="00706062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.</w:t>
        </w:r>
        <w:r w:rsidRPr="00D06AA2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 </w:t>
        </w:r>
      </w:hyperlink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, </w:t>
      </w:r>
      <w:hyperlink r:id="rId45" w:history="1">
        <w:r w:rsidRPr="00D06AA2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 Котельникова В. А. </w:t>
        </w:r>
      </w:hyperlink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, </w:t>
      </w:r>
      <w:hyperlink r:id="rId46" w:history="1">
        <w:r w:rsidRPr="00D06AA2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Князева Т.П. </w:t>
        </w:r>
      </w:hyperlink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 Современные подходы к верификации диагноза бактериального вагиноза и тактике ведения//</w:t>
      </w:r>
      <w:hyperlink r:id="rId47" w:history="1">
        <w:r w:rsidRPr="00D06AA2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РМЖ. Мать и дитя №2(I) от 28.02.2018 </w:t>
        </w:r>
      </w:hyperlink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стр. 48-53.</w:t>
      </w:r>
    </w:p>
    <w:p w14:paraId="2C70809C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63. Цыденова Ц.Б. Диагностика и лечение бактериальных вагинозов (обзор литературы)// Бюллетень ВСНЦ со РАМН 2010</w:t>
      </w:r>
    </w:p>
    <w:p w14:paraId="7302ADB2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64. Кира Е.Ф., Семенова К.Е., Маркарян А.М.Роль рН-метрии в диагностике</w:t>
      </w:r>
    </w:p>
    <w:p w14:paraId="48CE7B60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вагинальныхинфекций</w:t>
      </w: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//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Гинекологият</w:t>
      </w: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16 №2.</w:t>
      </w:r>
    </w:p>
    <w:p w14:paraId="345FF980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65. Michael D Nailor and Jack D Sobel Tinidazole for bacterial vaginosis// Future Drugs Ltd 2007</w:t>
      </w:r>
    </w:p>
    <w:p w14:paraId="60F3855B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66. Малова И.О. Бактериальный вагиноз в детском возрасте: особенности течения и основные принципы лечения. // Вестник дерматологии и венерологии, 1999; 1: 38–42.67. Андреева В.О. Бактериальный вагиноз у подростков: современные подходы к лечению // Эффективная фармакотерапия. 2019. Т. 15. № 32. С. 12–16.</w:t>
      </w:r>
    </w:p>
    <w:p w14:paraId="794FD670" w14:textId="77777777" w:rsidR="00CD194F" w:rsidRPr="00D06AA2" w:rsidRDefault="00CD194F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67. Андреева В.О. Бактериальный вагиноз у подростков: современные подходы к лечению // Эффективная фармакотерапия. 2019. Т. 15. № 32. С. 12–16.</w:t>
      </w:r>
    </w:p>
    <w:p w14:paraId="06E2737D" w14:textId="77777777" w:rsidR="001F04B3" w:rsidRPr="00D06AA2" w:rsidRDefault="001F04B3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752BFF" w14:textId="77777777" w:rsidR="001F04B3" w:rsidRPr="00D06AA2" w:rsidRDefault="001F04B3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25A836" w14:textId="77777777" w:rsidR="001F04B3" w:rsidRPr="00D06AA2" w:rsidRDefault="001F04B3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B2D989" w14:textId="77777777" w:rsidR="001F04B3" w:rsidRPr="00D06AA2" w:rsidRDefault="001F04B3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504645" w14:textId="77777777" w:rsidR="001F04B3" w:rsidRPr="00D06AA2" w:rsidRDefault="001F04B3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A4AC64" w14:textId="77777777" w:rsidR="00F40671" w:rsidRPr="00D06AA2" w:rsidRDefault="00F40671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7664AD" w14:textId="77777777" w:rsidR="00F40671" w:rsidRPr="00D06AA2" w:rsidRDefault="00F40671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010D81" w14:textId="77777777" w:rsidR="00F40671" w:rsidRPr="00D06AA2" w:rsidRDefault="00F40671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6FBA5F" w14:textId="77777777" w:rsidR="00F40671" w:rsidRPr="00D06AA2" w:rsidRDefault="00F40671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4DA44E" w14:textId="77777777" w:rsidR="00F40671" w:rsidRPr="00D06AA2" w:rsidRDefault="00F40671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A51D5A" w14:textId="77777777" w:rsidR="00F40671" w:rsidRPr="00D06AA2" w:rsidRDefault="00F40671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63D770" w14:textId="77777777" w:rsidR="00F40671" w:rsidRPr="00D06AA2" w:rsidRDefault="00F40671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4CEA68" w14:textId="77777777" w:rsidR="00F40671" w:rsidRPr="00D06AA2" w:rsidRDefault="00F40671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C98865" w14:textId="77777777" w:rsidR="00F40671" w:rsidRPr="00D06AA2" w:rsidRDefault="00F40671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828B31" w14:textId="77777777" w:rsidR="00F40671" w:rsidRPr="00D06AA2" w:rsidRDefault="00F40671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22C46C" w14:textId="77777777" w:rsidR="00F40671" w:rsidRPr="00D06AA2" w:rsidRDefault="00F40671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D6332E" w14:textId="77777777" w:rsidR="00F40671" w:rsidRPr="00D06AA2" w:rsidRDefault="00F40671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7664A5" w14:textId="77777777" w:rsidR="00F40671" w:rsidRPr="00D06AA2" w:rsidRDefault="00F40671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FFEE5F" w14:textId="77777777" w:rsidR="00F40671" w:rsidRPr="00D06AA2" w:rsidRDefault="00F40671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68A9F2" w14:textId="77777777" w:rsidR="00F40671" w:rsidRPr="00D06AA2" w:rsidRDefault="00F40671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4C976F" w14:textId="77777777" w:rsidR="00F40671" w:rsidRPr="00D06AA2" w:rsidRDefault="00F40671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5A542B" w14:textId="77777777" w:rsidR="001F04B3" w:rsidRPr="00D06AA2" w:rsidRDefault="001F04B3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5BBD1B" w14:textId="77777777" w:rsidR="001F04B3" w:rsidRPr="00D06AA2" w:rsidRDefault="001F04B3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72733A" w14:textId="2E2C762A" w:rsidR="001C302D" w:rsidRPr="00D06AA2" w:rsidRDefault="001C302D" w:rsidP="001C302D">
      <w:pPr>
        <w:spacing w:after="0" w:line="36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bookmarkStart w:id="25" w:name="_Toc150848037"/>
      <w:bookmarkStart w:id="26" w:name="_Toc151026916"/>
      <w:r w:rsidRPr="00D06AA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Приложение А1</w:t>
      </w:r>
      <w:bookmarkEnd w:id="25"/>
      <w:bookmarkEnd w:id="26"/>
    </w:p>
    <w:p w14:paraId="48BB374F" w14:textId="77777777" w:rsidR="001C302D" w:rsidRPr="00D06AA2" w:rsidRDefault="001C302D" w:rsidP="001C302D">
      <w:pPr>
        <w:pStyle w:val="a9"/>
        <w:spacing w:after="0" w:line="360" w:lineRule="auto"/>
        <w:ind w:left="0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bookmarkStart w:id="27" w:name="_Toc150848038"/>
      <w:bookmarkStart w:id="28" w:name="_Toc151026917"/>
      <w:r w:rsidRPr="00D06AA2">
        <w:rPr>
          <w:rFonts w:ascii="Times New Roman" w:eastAsia="Calibri" w:hAnsi="Times New Roman" w:cs="Times New Roman"/>
          <w:b/>
          <w:sz w:val="28"/>
          <w:szCs w:val="28"/>
        </w:rPr>
        <w:t>Состав рабочей группы</w:t>
      </w:r>
      <w:bookmarkEnd w:id="27"/>
      <w:bookmarkEnd w:id="28"/>
    </w:p>
    <w:p w14:paraId="5145B73A" w14:textId="77777777" w:rsidR="001C302D" w:rsidRPr="00D06AA2" w:rsidRDefault="001C302D" w:rsidP="001C302D">
      <w:pPr>
        <w:pStyle w:val="a9"/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06AA2">
        <w:rPr>
          <w:rFonts w:ascii="Times New Roman" w:eastAsia="Calibri" w:hAnsi="Times New Roman" w:cs="Times New Roman"/>
          <w:b/>
          <w:bCs/>
          <w:sz w:val="24"/>
          <w:szCs w:val="24"/>
        </w:rPr>
        <w:t>Председатель:</w:t>
      </w:r>
    </w:p>
    <w:p w14:paraId="7A930AA0" w14:textId="77777777" w:rsidR="001C302D" w:rsidRPr="00D06AA2" w:rsidRDefault="001C302D" w:rsidP="001C302D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06AA2">
        <w:rPr>
          <w:rFonts w:ascii="Times New Roman" w:eastAsia="Calibri" w:hAnsi="Times New Roman" w:cs="Times New Roman"/>
          <w:sz w:val="24"/>
          <w:szCs w:val="24"/>
        </w:rPr>
        <w:t>Страт А.И. – врач-</w:t>
      </w:r>
      <w:bookmarkStart w:id="29" w:name="_Hlk149738573"/>
      <w:r w:rsidRPr="00D06AA2">
        <w:rPr>
          <w:rFonts w:ascii="Times New Roman" w:eastAsia="Calibri" w:hAnsi="Times New Roman" w:cs="Times New Roman"/>
          <w:sz w:val="24"/>
          <w:szCs w:val="24"/>
        </w:rPr>
        <w:t>дерматовенеролог первой квалификационной категории государственного учреждения «Республиканский кожно-венерологический диспансер».</w:t>
      </w:r>
    </w:p>
    <w:bookmarkEnd w:id="29"/>
    <w:p w14:paraId="760BA52A" w14:textId="77777777" w:rsidR="001C302D" w:rsidRPr="00D06AA2" w:rsidRDefault="001C302D" w:rsidP="001C302D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06AA2">
        <w:rPr>
          <w:rFonts w:ascii="Times New Roman" w:eastAsia="Calibri" w:hAnsi="Times New Roman" w:cs="Times New Roman"/>
          <w:sz w:val="24"/>
          <w:szCs w:val="24"/>
        </w:rPr>
        <w:t xml:space="preserve">            </w:t>
      </w:r>
      <w:r w:rsidRPr="00D06AA2">
        <w:rPr>
          <w:rFonts w:ascii="Times New Roman" w:eastAsia="Calibri" w:hAnsi="Times New Roman" w:cs="Times New Roman"/>
          <w:b/>
          <w:bCs/>
          <w:sz w:val="24"/>
          <w:szCs w:val="24"/>
        </w:rPr>
        <w:t>Члены:</w:t>
      </w:r>
    </w:p>
    <w:p w14:paraId="37CC4501" w14:textId="77777777" w:rsidR="001C302D" w:rsidRPr="00D06AA2" w:rsidRDefault="001C302D" w:rsidP="001C302D">
      <w:pPr>
        <w:pStyle w:val="a9"/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06AA2">
        <w:rPr>
          <w:rFonts w:ascii="Times New Roman" w:eastAsia="Calibri" w:hAnsi="Times New Roman" w:cs="Times New Roman"/>
          <w:sz w:val="24"/>
          <w:szCs w:val="24"/>
        </w:rPr>
        <w:t xml:space="preserve"> Козак И.И. – врач-дерматовенеролог государственного учреждения «Республиканский кожно-венерологический диспансер»;</w:t>
      </w:r>
    </w:p>
    <w:p w14:paraId="327FFDDF" w14:textId="77777777" w:rsidR="001C302D" w:rsidRPr="00D06AA2" w:rsidRDefault="001C302D" w:rsidP="001C302D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06AA2">
        <w:rPr>
          <w:rFonts w:ascii="Times New Roman" w:eastAsia="Calibri" w:hAnsi="Times New Roman" w:cs="Times New Roman"/>
          <w:sz w:val="24"/>
          <w:szCs w:val="24"/>
        </w:rPr>
        <w:t>Перчун А.М. – врач-дерматовенеролог высшей квалификационной категории     государственного учреждения «Республиканский кожно-венерологический диспансер»;</w:t>
      </w:r>
    </w:p>
    <w:p w14:paraId="733B2AED" w14:textId="77777777" w:rsidR="001C302D" w:rsidRPr="00D06AA2" w:rsidRDefault="001C302D" w:rsidP="001C302D">
      <w:pPr>
        <w:pStyle w:val="a9"/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06AA2">
        <w:rPr>
          <w:rFonts w:ascii="Times New Roman" w:eastAsia="Calibri" w:hAnsi="Times New Roman" w:cs="Times New Roman"/>
          <w:sz w:val="24"/>
          <w:szCs w:val="24"/>
        </w:rPr>
        <w:t>Спорыш Е.Л. – врач-дерматовенеролог высшей квалификационной категории, заведующая кожно-венерологическим отделением государственного учреждения «Бендерская центральная городская больница».</w:t>
      </w:r>
    </w:p>
    <w:p w14:paraId="3FEABAE9" w14:textId="77777777" w:rsidR="001C302D" w:rsidRPr="00D06AA2" w:rsidRDefault="001C302D" w:rsidP="001C302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6A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Конфликт интересов: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конфликт интересов отсутствует.</w:t>
      </w:r>
    </w:p>
    <w:p w14:paraId="2B115D61" w14:textId="77777777" w:rsidR="001C302D" w:rsidRPr="00D06AA2" w:rsidRDefault="001C302D" w:rsidP="001C302D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06AA2">
        <w:rPr>
          <w:rFonts w:ascii="Times New Roman" w:eastAsia="Calibri" w:hAnsi="Times New Roman" w:cs="Times New Roman"/>
          <w:bCs/>
          <w:sz w:val="24"/>
          <w:szCs w:val="24"/>
        </w:rPr>
        <w:t xml:space="preserve">Экспертизу проекта клинических рекомендаций провел главный внештатный дерматовенеролог Министерства здравоохранения Приднестровский Молдавской Республики, эксперт по клиническому направлению (специальности) «Дерматовенерология» </w:t>
      </w:r>
      <w:r w:rsidRPr="00D06AA2">
        <w:rPr>
          <w:rFonts w:ascii="Times New Roman" w:eastAsia="Calibri" w:hAnsi="Times New Roman" w:cs="Times New Roman"/>
          <w:b/>
          <w:sz w:val="24"/>
          <w:szCs w:val="24"/>
        </w:rPr>
        <w:t>Н. Т. Барановская</w:t>
      </w:r>
      <w:r w:rsidRPr="00D06AA2">
        <w:rPr>
          <w:rFonts w:ascii="Times New Roman" w:eastAsia="Calibri" w:hAnsi="Times New Roman" w:cs="Times New Roman"/>
          <w:bCs/>
          <w:sz w:val="24"/>
          <w:szCs w:val="24"/>
        </w:rPr>
        <w:t xml:space="preserve"> – главный врач </w:t>
      </w:r>
      <w:r w:rsidRPr="00D06AA2">
        <w:rPr>
          <w:rFonts w:ascii="Times New Roman" w:eastAsia="Calibri" w:hAnsi="Times New Roman" w:cs="Times New Roman"/>
          <w:sz w:val="24"/>
          <w:szCs w:val="24"/>
        </w:rPr>
        <w:t>государственного учреждения «Республиканский кожно-венерологический диспансер».</w:t>
      </w:r>
    </w:p>
    <w:p w14:paraId="543818D2" w14:textId="77777777" w:rsidR="001C302D" w:rsidRPr="00D06AA2" w:rsidRDefault="001C302D" w:rsidP="001C302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6A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Конфликт интересов: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конфликт интересов отсутствует.</w:t>
      </w:r>
    </w:p>
    <w:p w14:paraId="071D0E2E" w14:textId="77777777" w:rsidR="005B24F3" w:rsidRPr="00D06AA2" w:rsidRDefault="005B24F3" w:rsidP="001867F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14:paraId="00B59EAE" w14:textId="77777777" w:rsidR="005B24F3" w:rsidRPr="00D06AA2" w:rsidRDefault="005B24F3" w:rsidP="001867F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14:paraId="529533E1" w14:textId="77777777" w:rsidR="005B24F3" w:rsidRPr="00D06AA2" w:rsidRDefault="005B24F3" w:rsidP="001867F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14:paraId="40F42132" w14:textId="77777777" w:rsidR="005B24F3" w:rsidRPr="00D06AA2" w:rsidRDefault="005B24F3" w:rsidP="001867F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14:paraId="70AA5407" w14:textId="77777777" w:rsidR="0074161F" w:rsidRPr="00D06AA2" w:rsidRDefault="0074161F" w:rsidP="001867F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14:paraId="51667AB7" w14:textId="77777777" w:rsidR="001C302D" w:rsidRPr="00D06AA2" w:rsidRDefault="001C302D" w:rsidP="001867F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14:paraId="637EA727" w14:textId="77777777" w:rsidR="001C302D" w:rsidRPr="00D06AA2" w:rsidRDefault="001C302D" w:rsidP="001867F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14:paraId="0CDF79DC" w14:textId="77777777" w:rsidR="001C302D" w:rsidRPr="00D06AA2" w:rsidRDefault="001C302D" w:rsidP="001867F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14:paraId="7452959B" w14:textId="77777777" w:rsidR="001C302D" w:rsidRPr="00D06AA2" w:rsidRDefault="001C302D" w:rsidP="001867F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14:paraId="1F424D5A" w14:textId="77777777" w:rsidR="001C302D" w:rsidRPr="00D06AA2" w:rsidRDefault="001C302D" w:rsidP="001867F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14:paraId="4D9E3ADB" w14:textId="77777777" w:rsidR="001C302D" w:rsidRPr="00D06AA2" w:rsidRDefault="001C302D" w:rsidP="001867F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14:paraId="4A44B023" w14:textId="77777777" w:rsidR="001C302D" w:rsidRPr="00D06AA2" w:rsidRDefault="001C302D" w:rsidP="001867F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14:paraId="4825FA9E" w14:textId="77777777" w:rsidR="001C302D" w:rsidRPr="00D06AA2" w:rsidRDefault="001C302D" w:rsidP="001867F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14:paraId="740C594F" w14:textId="77777777" w:rsidR="001C302D" w:rsidRPr="00D06AA2" w:rsidRDefault="001C302D" w:rsidP="001867F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14:paraId="18CB2AB5" w14:textId="77777777" w:rsidR="001C302D" w:rsidRPr="00D06AA2" w:rsidRDefault="001C302D" w:rsidP="001867F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14:paraId="453210BC" w14:textId="77777777" w:rsidR="001C302D" w:rsidRPr="00D06AA2" w:rsidRDefault="001C302D" w:rsidP="001C302D">
      <w:pPr>
        <w:pStyle w:val="af0"/>
        <w:spacing w:before="0"/>
        <w:jc w:val="right"/>
        <w:rPr>
          <w:szCs w:val="28"/>
        </w:rPr>
      </w:pPr>
      <w:bookmarkStart w:id="30" w:name="_Toc121908114"/>
      <w:bookmarkStart w:id="31" w:name="_Toc150848039"/>
      <w:bookmarkStart w:id="32" w:name="_Toc151026918"/>
      <w:r w:rsidRPr="00D06AA2">
        <w:rPr>
          <w:szCs w:val="28"/>
        </w:rPr>
        <w:lastRenderedPageBreak/>
        <w:t>Приложение А2</w:t>
      </w:r>
      <w:bookmarkEnd w:id="30"/>
      <w:bookmarkEnd w:id="31"/>
      <w:bookmarkEnd w:id="32"/>
    </w:p>
    <w:p w14:paraId="2CB8D1DE" w14:textId="77777777" w:rsidR="001C302D" w:rsidRPr="00D06AA2" w:rsidRDefault="001C302D" w:rsidP="001C302D">
      <w:pPr>
        <w:pStyle w:val="af0"/>
        <w:spacing w:before="0"/>
        <w:rPr>
          <w:szCs w:val="28"/>
        </w:rPr>
      </w:pPr>
      <w:bookmarkStart w:id="33" w:name="_Toc121908115"/>
      <w:bookmarkStart w:id="34" w:name="_Toc150848040"/>
      <w:bookmarkStart w:id="35" w:name="_Toc151026919"/>
      <w:r w:rsidRPr="00D06AA2">
        <w:rPr>
          <w:szCs w:val="28"/>
        </w:rPr>
        <w:t>Справочные материалы, включая соответствие показаний к применению и противопоказаний, способов применения и доз лекарственных препаратов, инструкции по применению лекарственного препарата</w:t>
      </w:r>
      <w:bookmarkEnd w:id="33"/>
      <w:bookmarkEnd w:id="34"/>
      <w:bookmarkEnd w:id="35"/>
    </w:p>
    <w:p w14:paraId="4957F5C2" w14:textId="77777777" w:rsidR="001C302D" w:rsidRPr="00D06AA2" w:rsidRDefault="001C302D" w:rsidP="001C302D">
      <w:pPr>
        <w:shd w:val="clear" w:color="auto" w:fill="FFFFFF"/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6AA2">
        <w:rPr>
          <w:rFonts w:ascii="Times New Roman" w:hAnsi="Times New Roman" w:cs="Times New Roman"/>
          <w:sz w:val="24"/>
          <w:szCs w:val="24"/>
        </w:rPr>
        <w:t xml:space="preserve">            Настоящие клинические рекомендации носят рекомендательный характер для организаторов здравоохранения и практикующих специалистов соответствующего клинического направления:</w:t>
      </w:r>
    </w:p>
    <w:p w14:paraId="4E7BF196" w14:textId="77777777" w:rsidR="001C302D" w:rsidRPr="00D06AA2" w:rsidRDefault="001C302D" w:rsidP="001C302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1. Врачи-дерматовенерологи;</w:t>
      </w:r>
    </w:p>
    <w:p w14:paraId="03EFE6BB" w14:textId="77777777" w:rsidR="001C302D" w:rsidRPr="00D06AA2" w:rsidRDefault="001C302D" w:rsidP="001C302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2. Врачи-аллергологи-иммунологи;</w:t>
      </w:r>
    </w:p>
    <w:p w14:paraId="2573423E" w14:textId="77777777" w:rsidR="001C302D" w:rsidRPr="00D06AA2" w:rsidRDefault="001C302D" w:rsidP="001C302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3. Ординаторы по специальностям «Дерматовенерология» и «Аллергология и иммунология».</w:t>
      </w:r>
    </w:p>
    <w:p w14:paraId="51C101BD" w14:textId="77777777" w:rsidR="001C302D" w:rsidRPr="00D06AA2" w:rsidRDefault="001C302D" w:rsidP="001C302D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6AA2">
        <w:rPr>
          <w:rFonts w:ascii="Times New Roman" w:hAnsi="Times New Roman" w:cs="Times New Roman"/>
          <w:sz w:val="24"/>
          <w:szCs w:val="24"/>
        </w:rPr>
        <w:t xml:space="preserve">           Виды и объёмы медицинской помощи населению 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Приднестровской Молдавской Республики</w:t>
      </w:r>
      <w:r w:rsidRPr="00D06AA2">
        <w:rPr>
          <w:rFonts w:ascii="Times New Roman" w:hAnsi="Times New Roman" w:cs="Times New Roman"/>
          <w:sz w:val="24"/>
          <w:szCs w:val="24"/>
        </w:rPr>
        <w:t>, в соответствии с данными клиническими рекомендациями, могут быть обеспечены за счет средств и в пределах лимитов финансирования, предусмотренных законом о республиканском бюджете на соответствующий финансовый год, а также других поступлений, не запрещенных действующим законодательством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Приднестровской Молдавской Республики. Объём диагностических и лечебных мероприятий для конкретного пациента</w:t>
      </w:r>
      <w:r w:rsidRPr="00D06AA2">
        <w:rPr>
          <w:rFonts w:ascii="Times New Roman" w:hAnsi="Times New Roman" w:cs="Times New Roman"/>
          <w:sz w:val="24"/>
          <w:szCs w:val="24"/>
        </w:rPr>
        <w:t xml:space="preserve"> определяет лечащий врач в соответствии с требованиями к объёму исследований при определенных заболеваниях, состояниях с учетом возможности лечебно-профилактических организаций по предоставлению определенных видов исследований и лечения.</w:t>
      </w:r>
    </w:p>
    <w:p w14:paraId="746C98DB" w14:textId="77777777" w:rsidR="001C302D" w:rsidRPr="00D06AA2" w:rsidRDefault="001C302D" w:rsidP="001C302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6AA2">
        <w:rPr>
          <w:rFonts w:ascii="Times New Roman" w:hAnsi="Times New Roman" w:cs="Times New Roman"/>
          <w:sz w:val="24"/>
          <w:szCs w:val="24"/>
        </w:rPr>
        <w:t>Механизм обновления клинических рекомендаций предусматривает их систематическую актуализацию-не реже один раз в пять лет, а также при появлении новых данных с позиции доказательной медицины по вопросам диагностики, лечения, профилактики и реабилитации конкретных заболеваний, наличии обоснованных дополнений/замечаний к ранее утвержденным клиническим рекомендациям, но не чаще 1 раза в 6 месяцев.</w:t>
      </w:r>
    </w:p>
    <w:p w14:paraId="05310AAA" w14:textId="77777777" w:rsidR="001C302D" w:rsidRPr="00D06AA2" w:rsidRDefault="001C302D" w:rsidP="001C302D">
      <w:pPr>
        <w:tabs>
          <w:tab w:val="left" w:pos="709"/>
        </w:tabs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06AA2">
        <w:rPr>
          <w:rFonts w:ascii="Times New Roman" w:hAnsi="Times New Roman" w:cs="Times New Roman"/>
          <w:sz w:val="24"/>
          <w:szCs w:val="24"/>
        </w:rPr>
        <w:t xml:space="preserve">    Сведения о показаниях к применению и противопоказаний, способов применения и доз лекарственных препаратов, схемы по применению лекарственного препарата изложены в разделе 3 «Лечение» настоящих клинических рекомендаций.</w:t>
      </w:r>
    </w:p>
    <w:p w14:paraId="4572CE09" w14:textId="77777777" w:rsidR="001C302D" w:rsidRPr="00D06AA2" w:rsidRDefault="001C302D" w:rsidP="001C302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570489" w14:textId="77777777" w:rsidR="001C302D" w:rsidRPr="00D06AA2" w:rsidRDefault="001C302D" w:rsidP="001C302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55F0BD" w14:textId="77777777" w:rsidR="001C302D" w:rsidRPr="00D06AA2" w:rsidRDefault="001C302D" w:rsidP="001C302D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6AA2">
        <w:rPr>
          <w:rFonts w:ascii="Times New Roman" w:hAnsi="Times New Roman" w:cs="Times New Roman"/>
          <w:sz w:val="24"/>
          <w:szCs w:val="24"/>
        </w:rPr>
        <w:lastRenderedPageBreak/>
        <w:t xml:space="preserve">           Данные клинические рекомендации разработаны с учётом следующих нормативно-правовых документов:</w:t>
      </w:r>
    </w:p>
    <w:p w14:paraId="4D012487" w14:textId="77777777" w:rsidR="001C302D" w:rsidRPr="00D06AA2" w:rsidRDefault="001C302D" w:rsidP="001C302D">
      <w:pPr>
        <w:numPr>
          <w:ilvl w:val="0"/>
          <w:numId w:val="14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 Приднестровской Молдавской Республики от 16 января 1997 года №29-3 «Об основах охраны здоровья граждан» (СЗМР 97-1);</w:t>
      </w:r>
    </w:p>
    <w:p w14:paraId="3FE32CC7" w14:textId="22586F3A" w:rsidR="001C302D" w:rsidRPr="00D06AA2" w:rsidRDefault="001C302D" w:rsidP="001C302D">
      <w:pPr>
        <w:pStyle w:val="aa"/>
        <w:numPr>
          <w:ilvl w:val="0"/>
          <w:numId w:val="14"/>
        </w:numPr>
        <w:tabs>
          <w:tab w:val="left" w:pos="993"/>
        </w:tabs>
        <w:spacing w:before="0"/>
        <w:ind w:left="0" w:firstLine="709"/>
      </w:pPr>
      <w:r w:rsidRPr="00D06AA2">
        <w:t>Постановление Правительства Приднестровской Молдавской Республики от 31</w:t>
      </w:r>
      <w:r w:rsidR="00706062">
        <w:t xml:space="preserve"> января </w:t>
      </w:r>
      <w:r w:rsidRPr="00D06AA2">
        <w:t>2020 года № 16 «Об утверждении Программы государственных гарантий оказания гражданам Приднестровской Молдавской Республики бесплатной медицинской помощи»</w:t>
      </w:r>
      <w:r w:rsidR="00706062">
        <w:t xml:space="preserve"> (САЗ 20-6)</w:t>
      </w:r>
      <w:r w:rsidRPr="00D06AA2">
        <w:t xml:space="preserve">; </w:t>
      </w:r>
    </w:p>
    <w:p w14:paraId="0939B10D" w14:textId="56863A10" w:rsidR="001C302D" w:rsidRPr="00D06AA2" w:rsidRDefault="001C302D" w:rsidP="001C302D">
      <w:pPr>
        <w:numPr>
          <w:ilvl w:val="0"/>
          <w:numId w:val="14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 Приднестровской Молдавской Республики от 3 июня 2008 года                 № 481-3-</w:t>
      </w:r>
      <w:r w:rsidRPr="00D06A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IV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санитарно-эпидемиологическом благополучии населения»</w:t>
      </w:r>
      <w:r w:rsidR="007060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(САЗ 08-22)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54A02A3" w14:textId="1DABB1B7" w:rsidR="001C302D" w:rsidRPr="00D06AA2" w:rsidRDefault="001C302D" w:rsidP="001C302D">
      <w:pPr>
        <w:numPr>
          <w:ilvl w:val="0"/>
          <w:numId w:val="14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Министерства здравоохранения и социальной защиты Приднестровской Молдавской Республики от 13</w:t>
      </w:r>
      <w:r w:rsidR="007060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июня 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2003 года №</w:t>
      </w:r>
      <w:r w:rsidR="007060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405 «О мерах по предупреждению распространения заболеваний, передаваемых половым путём», Приложение №</w:t>
      </w:r>
      <w:r w:rsidR="007060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1 «Положение о кожно-венерологическом диспансере»;</w:t>
      </w:r>
    </w:p>
    <w:p w14:paraId="0353E290" w14:textId="2D41FE40" w:rsidR="001C302D" w:rsidRPr="00706062" w:rsidRDefault="001C302D" w:rsidP="00706062">
      <w:pPr>
        <w:numPr>
          <w:ilvl w:val="0"/>
          <w:numId w:val="14"/>
        </w:numPr>
        <w:shd w:val="clear" w:color="auto" w:fill="FFFFFF"/>
        <w:tabs>
          <w:tab w:val="clear" w:pos="720"/>
          <w:tab w:val="left" w:pos="360"/>
          <w:tab w:val="num" w:pos="993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60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 Министерства здравоохранения Приднестровской Молдавской Республики от </w:t>
      </w:r>
      <w:r w:rsidR="00706062" w:rsidRPr="00706062">
        <w:rPr>
          <w:rFonts w:ascii="Times New Roman" w:eastAsia="Times New Roman" w:hAnsi="Times New Roman" w:cs="Times New Roman"/>
          <w:sz w:val="24"/>
          <w:szCs w:val="24"/>
          <w:lang w:eastAsia="ru-RU"/>
        </w:rPr>
        <w:t>1 ноября 2022 года № 894 «Об утверждении Перечня жизненно важных</w:t>
      </w:r>
      <w:r w:rsidR="00706062" w:rsidRPr="007060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06062" w:rsidRPr="00706062">
        <w:rPr>
          <w:rFonts w:ascii="Times New Roman" w:eastAsia="Times New Roman" w:hAnsi="Times New Roman" w:cs="Times New Roman"/>
          <w:sz w:val="24"/>
          <w:szCs w:val="24"/>
          <w:lang w:eastAsia="ru-RU"/>
        </w:rPr>
        <w:t>лекарственных средств для медицинского применения» (регистрационный № 11398 от 25</w:t>
      </w:r>
      <w:r w:rsidR="007060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06062" w:rsidRPr="00706062">
        <w:rPr>
          <w:rFonts w:ascii="Times New Roman" w:eastAsia="Times New Roman" w:hAnsi="Times New Roman" w:cs="Times New Roman"/>
          <w:sz w:val="24"/>
          <w:szCs w:val="24"/>
          <w:lang w:eastAsia="ru-RU"/>
        </w:rPr>
        <w:t>ноября 2022 года) (САЗ 22-46</w:t>
      </w:r>
      <w:r w:rsidR="00706062" w:rsidRPr="00706062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70606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4275C65" w14:textId="77777777" w:rsidR="001C302D" w:rsidRPr="00D06AA2" w:rsidRDefault="001C302D" w:rsidP="001867F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14:paraId="35105D5F" w14:textId="77777777" w:rsidR="001C302D" w:rsidRPr="00D06AA2" w:rsidRDefault="001C302D" w:rsidP="001867F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14:paraId="4FDAC55A" w14:textId="77777777" w:rsidR="00F40671" w:rsidRPr="00D06AA2" w:rsidRDefault="00F40671" w:rsidP="001C302D">
      <w:pPr>
        <w:spacing w:after="0" w:line="36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bookmarkStart w:id="36" w:name="_Toc151026920"/>
    </w:p>
    <w:p w14:paraId="16D1DE3F" w14:textId="77777777" w:rsidR="00F40671" w:rsidRPr="00D06AA2" w:rsidRDefault="00F40671" w:rsidP="001C302D">
      <w:pPr>
        <w:spacing w:after="0" w:line="36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0C47D47B" w14:textId="77777777" w:rsidR="00F40671" w:rsidRPr="00D06AA2" w:rsidRDefault="00F40671" w:rsidP="001C302D">
      <w:pPr>
        <w:spacing w:after="0" w:line="36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3AAF3200" w14:textId="77777777" w:rsidR="00F40671" w:rsidRPr="00D06AA2" w:rsidRDefault="00F40671" w:rsidP="001C302D">
      <w:pPr>
        <w:spacing w:after="0" w:line="36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6E1DF021" w14:textId="77777777" w:rsidR="00F40671" w:rsidRPr="00D06AA2" w:rsidRDefault="00F40671" w:rsidP="001C302D">
      <w:pPr>
        <w:spacing w:after="0" w:line="36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0D9222CB" w14:textId="77777777" w:rsidR="00F40671" w:rsidRPr="00D06AA2" w:rsidRDefault="00F40671" w:rsidP="001C302D">
      <w:pPr>
        <w:spacing w:after="0" w:line="36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3A4D8283" w14:textId="77777777" w:rsidR="00F40671" w:rsidRPr="00D06AA2" w:rsidRDefault="00F40671" w:rsidP="001C302D">
      <w:pPr>
        <w:spacing w:after="0" w:line="36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4A94C158" w14:textId="77777777" w:rsidR="00F40671" w:rsidRPr="00D06AA2" w:rsidRDefault="00F40671" w:rsidP="001C302D">
      <w:pPr>
        <w:spacing w:after="0" w:line="36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47CA1A12" w14:textId="77777777" w:rsidR="00F40671" w:rsidRPr="00D06AA2" w:rsidRDefault="00F40671" w:rsidP="001C302D">
      <w:pPr>
        <w:spacing w:after="0" w:line="36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2F56FADC" w14:textId="77777777" w:rsidR="00F40671" w:rsidRPr="00D06AA2" w:rsidRDefault="00F40671" w:rsidP="001C302D">
      <w:pPr>
        <w:spacing w:after="0" w:line="36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36E286FD" w14:textId="77777777" w:rsidR="00F40671" w:rsidRPr="00D06AA2" w:rsidRDefault="00F40671" w:rsidP="001C302D">
      <w:pPr>
        <w:spacing w:after="0" w:line="36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2B61732D" w14:textId="77777777" w:rsidR="00F40671" w:rsidRPr="00D06AA2" w:rsidRDefault="00F40671" w:rsidP="001C302D">
      <w:pPr>
        <w:spacing w:after="0" w:line="36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548C41F7" w14:textId="77777777" w:rsidR="00F40671" w:rsidRPr="00D06AA2" w:rsidRDefault="00F40671" w:rsidP="001C302D">
      <w:pPr>
        <w:spacing w:after="0" w:line="36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4FDC6834" w14:textId="097D72AA" w:rsidR="00A32982" w:rsidRPr="00D06AA2" w:rsidRDefault="00CD194F" w:rsidP="001C302D">
      <w:pPr>
        <w:spacing w:after="0" w:line="36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06AA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Приложение Б</w:t>
      </w:r>
      <w:bookmarkEnd w:id="36"/>
    </w:p>
    <w:p w14:paraId="55966875" w14:textId="77777777" w:rsidR="00CD194F" w:rsidRPr="00D06AA2" w:rsidRDefault="00CD194F" w:rsidP="001C302D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bookmarkStart w:id="37" w:name="_Toc151026921"/>
      <w:r w:rsidRPr="00D06AA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Алгоритмы действий врача</w:t>
      </w:r>
      <w:bookmarkEnd w:id="37"/>
    </w:p>
    <w:p w14:paraId="06323AFB" w14:textId="77777777" w:rsidR="0008695F" w:rsidRPr="00D06AA2" w:rsidRDefault="005434CC" w:rsidP="00F4067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bookmarkStart w:id="38" w:name="_Toc151026922"/>
      <w:r w:rsidRPr="00D06AA2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</w:rPr>
        <w:t>Блок-схема 1. Алгоритм ведения пациента</w:t>
      </w:r>
      <w:bookmarkEnd w:id="38"/>
    </w:p>
    <w:p w14:paraId="500D66EE" w14:textId="77777777" w:rsidR="0008695F" w:rsidRPr="00D06AA2" w:rsidRDefault="00706062" w:rsidP="001867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</w:rPr>
        <w:pict w14:anchorId="1060975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439.5pt">
            <v:imagedata r:id="rId48" o:title="Без названия"/>
          </v:shape>
        </w:pict>
      </w:r>
    </w:p>
    <w:p w14:paraId="2D3297B2" w14:textId="77777777" w:rsidR="00CA4AF7" w:rsidRPr="00D06AA2" w:rsidRDefault="00CA4AF7" w:rsidP="001867F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14:paraId="08F25C56" w14:textId="77777777" w:rsidR="00CA4AF7" w:rsidRPr="00D06AA2" w:rsidRDefault="00CA4AF7" w:rsidP="001867F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14:paraId="54CD0C75" w14:textId="77777777" w:rsidR="00CA4AF7" w:rsidRPr="00D06AA2" w:rsidRDefault="00CA4AF7" w:rsidP="001867F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14:paraId="5963CDB4" w14:textId="77777777" w:rsidR="00CA4AF7" w:rsidRPr="00D06AA2" w:rsidRDefault="00CA4AF7" w:rsidP="001867F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14:paraId="64D74D20" w14:textId="77777777" w:rsidR="001C302D" w:rsidRPr="00D06AA2" w:rsidRDefault="001C302D" w:rsidP="001867F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14:paraId="32B6C38E" w14:textId="77777777" w:rsidR="001C302D" w:rsidRPr="00D06AA2" w:rsidRDefault="001C302D" w:rsidP="001867F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14:paraId="2878ECE3" w14:textId="77777777" w:rsidR="001C302D" w:rsidRPr="00D06AA2" w:rsidRDefault="001C302D" w:rsidP="001867F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14:paraId="42249330" w14:textId="77777777" w:rsidR="001C302D" w:rsidRPr="00D06AA2" w:rsidRDefault="001C302D" w:rsidP="001867F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14:paraId="102F604C" w14:textId="77777777" w:rsidR="001C302D" w:rsidRPr="00D06AA2" w:rsidRDefault="001C302D" w:rsidP="001867F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14:paraId="048DFE82" w14:textId="77777777" w:rsidR="001C302D" w:rsidRPr="00D06AA2" w:rsidRDefault="001C302D" w:rsidP="001867F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14:paraId="56696BDC" w14:textId="2CA49D3B" w:rsidR="00CA4AF7" w:rsidRPr="00D06AA2" w:rsidRDefault="00CD194F" w:rsidP="001C302D">
      <w:pPr>
        <w:spacing w:after="0" w:line="36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bookmarkStart w:id="39" w:name="_Toc151026923"/>
      <w:r w:rsidRPr="00D06AA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Приложение В</w:t>
      </w:r>
      <w:bookmarkEnd w:id="39"/>
    </w:p>
    <w:p w14:paraId="255BBE53" w14:textId="77777777" w:rsidR="00CD194F" w:rsidRPr="00D06AA2" w:rsidRDefault="00CD194F" w:rsidP="001C302D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bookmarkStart w:id="40" w:name="_Toc151026924"/>
      <w:r w:rsidRPr="00D06AA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Информация для пациента</w:t>
      </w:r>
      <w:bookmarkEnd w:id="40"/>
    </w:p>
    <w:p w14:paraId="4BA1431A" w14:textId="77777777" w:rsidR="00CD194F" w:rsidRPr="00D06AA2" w:rsidRDefault="00CD194F" w:rsidP="001C30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1. В период лечения и диспансерного наблюдения необходимо воздержаться от половых контактов или использовать барьерные методы контрацепции до установления излеченности.</w:t>
      </w:r>
    </w:p>
    <w:p w14:paraId="04982B31" w14:textId="77777777" w:rsidR="00CD194F" w:rsidRPr="00D06AA2" w:rsidRDefault="00CD194F" w:rsidP="001C30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2. С целью установления излеченности необходима повторная явка к врачу для обследования через 14 дней после окончания лечения.</w:t>
      </w:r>
    </w:p>
    <w:p w14:paraId="5CBDBC1C" w14:textId="77777777" w:rsidR="00CD194F" w:rsidRPr="00D06AA2" w:rsidRDefault="00CD194F" w:rsidP="001C30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3. Необходимо соблюдать правила личной и половой гигиены, избегать чрезмерного применения мыла, избегать частой смены половых партнеров и случайных половых связей.</w:t>
      </w:r>
    </w:p>
    <w:p w14:paraId="75E658AF" w14:textId="77777777" w:rsidR="00CD194F" w:rsidRPr="00D06AA2" w:rsidRDefault="00CD194F" w:rsidP="001C30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AA2">
        <w:rPr>
          <w:rFonts w:ascii="Times New Roman" w:eastAsia="Times New Roman" w:hAnsi="Times New Roman" w:cs="Times New Roman"/>
          <w:sz w:val="24"/>
          <w:szCs w:val="24"/>
          <w:lang w:eastAsia="ru-RU"/>
        </w:rPr>
        <w:t>4. С целью предотвращения повторных эпизодов бактериального вагинозанеобходимо избегать бесконтрольного употребления антибактериальных и гормональных препаратов, своевременно лечить эндокринную патологию, фоновые гинекологические заболевания, заболевания желудочно-кишечного тракта, не злоупотреблять частыми спринцеваниями; отказаться от тесного синтетического белья и регулярного использования гигиенических прокладок.</w:t>
      </w:r>
    </w:p>
    <w:p w14:paraId="20E51B9A" w14:textId="77777777" w:rsidR="002E18EF" w:rsidRPr="00D06AA2" w:rsidRDefault="002E18EF" w:rsidP="001867F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2E18EF" w:rsidRPr="00D06AA2" w:rsidSect="00944230">
      <w:footerReference w:type="default" r:id="rId49"/>
      <w:pgSz w:w="11906" w:h="16838"/>
      <w:pgMar w:top="1134" w:right="851" w:bottom="1134" w:left="1701" w:header="709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F9889F" w14:textId="77777777" w:rsidR="00B36469" w:rsidRDefault="00B36469" w:rsidP="00944230">
      <w:pPr>
        <w:spacing w:after="0" w:line="240" w:lineRule="auto"/>
      </w:pPr>
      <w:r>
        <w:separator/>
      </w:r>
    </w:p>
  </w:endnote>
  <w:endnote w:type="continuationSeparator" w:id="0">
    <w:p w14:paraId="7B654112" w14:textId="77777777" w:rsidR="00B36469" w:rsidRDefault="00B36469" w:rsidP="00944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5881626"/>
      <w:docPartObj>
        <w:docPartGallery w:val="Page Numbers (Bottom of Page)"/>
        <w:docPartUnique/>
      </w:docPartObj>
    </w:sdtPr>
    <w:sdtContent>
      <w:p w14:paraId="7033E97B" w14:textId="77777777" w:rsidR="00944230" w:rsidRDefault="00944230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2911430" w14:textId="77777777" w:rsidR="00944230" w:rsidRDefault="00944230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2308EF" w14:textId="77777777" w:rsidR="00B36469" w:rsidRDefault="00B36469" w:rsidP="00944230">
      <w:pPr>
        <w:spacing w:after="0" w:line="240" w:lineRule="auto"/>
      </w:pPr>
      <w:r>
        <w:separator/>
      </w:r>
    </w:p>
  </w:footnote>
  <w:footnote w:type="continuationSeparator" w:id="0">
    <w:p w14:paraId="3D75F31B" w14:textId="77777777" w:rsidR="00B36469" w:rsidRDefault="00B36469" w:rsidP="009442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C5243"/>
    <w:multiLevelType w:val="multilevel"/>
    <w:tmpl w:val="370C5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B705A5"/>
    <w:multiLevelType w:val="multilevel"/>
    <w:tmpl w:val="5D307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C83FFE"/>
    <w:multiLevelType w:val="multilevel"/>
    <w:tmpl w:val="4984A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2D4033"/>
    <w:multiLevelType w:val="multilevel"/>
    <w:tmpl w:val="C12E9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700A1D"/>
    <w:multiLevelType w:val="multilevel"/>
    <w:tmpl w:val="7206F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C43412"/>
    <w:multiLevelType w:val="multilevel"/>
    <w:tmpl w:val="B5889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A92E2D"/>
    <w:multiLevelType w:val="multilevel"/>
    <w:tmpl w:val="4A88B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1972B1"/>
    <w:multiLevelType w:val="multilevel"/>
    <w:tmpl w:val="63CE76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82A04B9"/>
    <w:multiLevelType w:val="hybridMultilevel"/>
    <w:tmpl w:val="C20AB50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296E1E2B"/>
    <w:multiLevelType w:val="multilevel"/>
    <w:tmpl w:val="FF920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8052C9E"/>
    <w:multiLevelType w:val="multilevel"/>
    <w:tmpl w:val="A912C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C16A28"/>
    <w:multiLevelType w:val="multilevel"/>
    <w:tmpl w:val="A6F45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8CB64B7"/>
    <w:multiLevelType w:val="multilevel"/>
    <w:tmpl w:val="21369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C982A4E"/>
    <w:multiLevelType w:val="multilevel"/>
    <w:tmpl w:val="41E20E3E"/>
    <w:lvl w:ilvl="0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371"/>
        </w:tabs>
        <w:ind w:left="3371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091"/>
        </w:tabs>
        <w:ind w:left="4091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531"/>
        </w:tabs>
        <w:ind w:left="5531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251"/>
        </w:tabs>
        <w:ind w:left="6251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A290506"/>
    <w:multiLevelType w:val="multilevel"/>
    <w:tmpl w:val="AC4C9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26380369">
    <w:abstractNumId w:val="3"/>
  </w:num>
  <w:num w:numId="2" w16cid:durableId="449401229">
    <w:abstractNumId w:val="0"/>
  </w:num>
  <w:num w:numId="3" w16cid:durableId="1667786995">
    <w:abstractNumId w:val="2"/>
  </w:num>
  <w:num w:numId="4" w16cid:durableId="1089812030">
    <w:abstractNumId w:val="13"/>
  </w:num>
  <w:num w:numId="5" w16cid:durableId="1467972779">
    <w:abstractNumId w:val="10"/>
  </w:num>
  <w:num w:numId="6" w16cid:durableId="1548295416">
    <w:abstractNumId w:val="12"/>
  </w:num>
  <w:num w:numId="7" w16cid:durableId="1225488517">
    <w:abstractNumId w:val="9"/>
  </w:num>
  <w:num w:numId="8" w16cid:durableId="1001666724">
    <w:abstractNumId w:val="5"/>
  </w:num>
  <w:num w:numId="9" w16cid:durableId="420876592">
    <w:abstractNumId w:val="6"/>
  </w:num>
  <w:num w:numId="10" w16cid:durableId="1635519917">
    <w:abstractNumId w:val="1"/>
  </w:num>
  <w:num w:numId="11" w16cid:durableId="1960601559">
    <w:abstractNumId w:val="11"/>
  </w:num>
  <w:num w:numId="12" w16cid:durableId="973560698">
    <w:abstractNumId w:val="4"/>
  </w:num>
  <w:num w:numId="13" w16cid:durableId="1802452911">
    <w:abstractNumId w:val="14"/>
  </w:num>
  <w:num w:numId="14" w16cid:durableId="46990940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5885063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194F"/>
    <w:rsid w:val="00000197"/>
    <w:rsid w:val="0000029F"/>
    <w:rsid w:val="000012E7"/>
    <w:rsid w:val="0000138B"/>
    <w:rsid w:val="00002921"/>
    <w:rsid w:val="00002E59"/>
    <w:rsid w:val="000030B9"/>
    <w:rsid w:val="0000323F"/>
    <w:rsid w:val="000073FD"/>
    <w:rsid w:val="00010AA9"/>
    <w:rsid w:val="00013781"/>
    <w:rsid w:val="000141C4"/>
    <w:rsid w:val="00015613"/>
    <w:rsid w:val="00017452"/>
    <w:rsid w:val="00017469"/>
    <w:rsid w:val="0001769E"/>
    <w:rsid w:val="00021610"/>
    <w:rsid w:val="000229BF"/>
    <w:rsid w:val="000272AE"/>
    <w:rsid w:val="000308ED"/>
    <w:rsid w:val="00030CE7"/>
    <w:rsid w:val="000310C9"/>
    <w:rsid w:val="00031DD5"/>
    <w:rsid w:val="0003244D"/>
    <w:rsid w:val="00032555"/>
    <w:rsid w:val="000329FD"/>
    <w:rsid w:val="00032BCB"/>
    <w:rsid w:val="000429EF"/>
    <w:rsid w:val="0004336E"/>
    <w:rsid w:val="00043474"/>
    <w:rsid w:val="000434C3"/>
    <w:rsid w:val="00043E9D"/>
    <w:rsid w:val="00045D58"/>
    <w:rsid w:val="00046A13"/>
    <w:rsid w:val="00052017"/>
    <w:rsid w:val="000534FC"/>
    <w:rsid w:val="00057683"/>
    <w:rsid w:val="00061E02"/>
    <w:rsid w:val="000623CB"/>
    <w:rsid w:val="000631E4"/>
    <w:rsid w:val="000640A7"/>
    <w:rsid w:val="00064DA6"/>
    <w:rsid w:val="00065476"/>
    <w:rsid w:val="000660E3"/>
    <w:rsid w:val="00066388"/>
    <w:rsid w:val="000670E1"/>
    <w:rsid w:val="000700FB"/>
    <w:rsid w:val="00070271"/>
    <w:rsid w:val="00072459"/>
    <w:rsid w:val="000730ED"/>
    <w:rsid w:val="00073E39"/>
    <w:rsid w:val="00074BB9"/>
    <w:rsid w:val="00074DAB"/>
    <w:rsid w:val="000760A5"/>
    <w:rsid w:val="000769D0"/>
    <w:rsid w:val="00077C4B"/>
    <w:rsid w:val="0008031C"/>
    <w:rsid w:val="000817E3"/>
    <w:rsid w:val="00081EF1"/>
    <w:rsid w:val="00083AA3"/>
    <w:rsid w:val="000841D0"/>
    <w:rsid w:val="00084C68"/>
    <w:rsid w:val="00084EC5"/>
    <w:rsid w:val="00085DBB"/>
    <w:rsid w:val="00086346"/>
    <w:rsid w:val="0008688F"/>
    <w:rsid w:val="0008695F"/>
    <w:rsid w:val="00087D54"/>
    <w:rsid w:val="00090798"/>
    <w:rsid w:val="00090EAA"/>
    <w:rsid w:val="00092915"/>
    <w:rsid w:val="000947A7"/>
    <w:rsid w:val="00095DDD"/>
    <w:rsid w:val="00097A30"/>
    <w:rsid w:val="000A0E80"/>
    <w:rsid w:val="000A41CC"/>
    <w:rsid w:val="000A550E"/>
    <w:rsid w:val="000A5552"/>
    <w:rsid w:val="000B219D"/>
    <w:rsid w:val="000B537C"/>
    <w:rsid w:val="000B5613"/>
    <w:rsid w:val="000B6922"/>
    <w:rsid w:val="000B6C02"/>
    <w:rsid w:val="000B6C47"/>
    <w:rsid w:val="000B71DF"/>
    <w:rsid w:val="000C0251"/>
    <w:rsid w:val="000C0A58"/>
    <w:rsid w:val="000C209F"/>
    <w:rsid w:val="000C324F"/>
    <w:rsid w:val="000C3903"/>
    <w:rsid w:val="000C3DA4"/>
    <w:rsid w:val="000C4EBC"/>
    <w:rsid w:val="000C64DB"/>
    <w:rsid w:val="000C6D69"/>
    <w:rsid w:val="000C7CE0"/>
    <w:rsid w:val="000D060C"/>
    <w:rsid w:val="000D237A"/>
    <w:rsid w:val="000D2C73"/>
    <w:rsid w:val="000D4E34"/>
    <w:rsid w:val="000D50FB"/>
    <w:rsid w:val="000E1935"/>
    <w:rsid w:val="000E42A6"/>
    <w:rsid w:val="000E42F5"/>
    <w:rsid w:val="000E7420"/>
    <w:rsid w:val="000F05D3"/>
    <w:rsid w:val="000F06D8"/>
    <w:rsid w:val="000F2484"/>
    <w:rsid w:val="000F47DB"/>
    <w:rsid w:val="000F4C9D"/>
    <w:rsid w:val="000F5233"/>
    <w:rsid w:val="000F53AB"/>
    <w:rsid w:val="000F5BBD"/>
    <w:rsid w:val="000F6E50"/>
    <w:rsid w:val="000F7670"/>
    <w:rsid w:val="000F76EB"/>
    <w:rsid w:val="00105500"/>
    <w:rsid w:val="0011138D"/>
    <w:rsid w:val="00112749"/>
    <w:rsid w:val="001141D1"/>
    <w:rsid w:val="00116D80"/>
    <w:rsid w:val="001203B9"/>
    <w:rsid w:val="00122729"/>
    <w:rsid w:val="0012402A"/>
    <w:rsid w:val="001241A3"/>
    <w:rsid w:val="001247B4"/>
    <w:rsid w:val="0012488C"/>
    <w:rsid w:val="00124957"/>
    <w:rsid w:val="0012680B"/>
    <w:rsid w:val="00130071"/>
    <w:rsid w:val="0013077E"/>
    <w:rsid w:val="00131975"/>
    <w:rsid w:val="001322B3"/>
    <w:rsid w:val="001323F5"/>
    <w:rsid w:val="00133560"/>
    <w:rsid w:val="00134F99"/>
    <w:rsid w:val="001360C6"/>
    <w:rsid w:val="00136448"/>
    <w:rsid w:val="00140040"/>
    <w:rsid w:val="00140231"/>
    <w:rsid w:val="00140D50"/>
    <w:rsid w:val="00141140"/>
    <w:rsid w:val="00141D26"/>
    <w:rsid w:val="00141E5C"/>
    <w:rsid w:val="0014615C"/>
    <w:rsid w:val="00146B4E"/>
    <w:rsid w:val="001475CC"/>
    <w:rsid w:val="0014794A"/>
    <w:rsid w:val="00147D39"/>
    <w:rsid w:val="00153402"/>
    <w:rsid w:val="00153537"/>
    <w:rsid w:val="00155A60"/>
    <w:rsid w:val="00157184"/>
    <w:rsid w:val="001605A6"/>
    <w:rsid w:val="001619E6"/>
    <w:rsid w:val="00162A01"/>
    <w:rsid w:val="00164730"/>
    <w:rsid w:val="00164817"/>
    <w:rsid w:val="001648A8"/>
    <w:rsid w:val="00165FCA"/>
    <w:rsid w:val="0017163E"/>
    <w:rsid w:val="0017679C"/>
    <w:rsid w:val="001842B8"/>
    <w:rsid w:val="001851C4"/>
    <w:rsid w:val="001853B2"/>
    <w:rsid w:val="00185CA3"/>
    <w:rsid w:val="001867FE"/>
    <w:rsid w:val="00187098"/>
    <w:rsid w:val="001905C5"/>
    <w:rsid w:val="00191AFB"/>
    <w:rsid w:val="00192016"/>
    <w:rsid w:val="00192424"/>
    <w:rsid w:val="00194576"/>
    <w:rsid w:val="001956E7"/>
    <w:rsid w:val="00196475"/>
    <w:rsid w:val="001A10DF"/>
    <w:rsid w:val="001A4772"/>
    <w:rsid w:val="001A4776"/>
    <w:rsid w:val="001A54C1"/>
    <w:rsid w:val="001A7F6A"/>
    <w:rsid w:val="001A7F89"/>
    <w:rsid w:val="001B01A6"/>
    <w:rsid w:val="001B064E"/>
    <w:rsid w:val="001B376D"/>
    <w:rsid w:val="001B4972"/>
    <w:rsid w:val="001B6114"/>
    <w:rsid w:val="001B6C0E"/>
    <w:rsid w:val="001C2684"/>
    <w:rsid w:val="001C2B58"/>
    <w:rsid w:val="001C2C9B"/>
    <w:rsid w:val="001C302D"/>
    <w:rsid w:val="001C4718"/>
    <w:rsid w:val="001C5A59"/>
    <w:rsid w:val="001C6257"/>
    <w:rsid w:val="001D05DC"/>
    <w:rsid w:val="001D106C"/>
    <w:rsid w:val="001D1312"/>
    <w:rsid w:val="001D3DD5"/>
    <w:rsid w:val="001D4A0F"/>
    <w:rsid w:val="001D65AE"/>
    <w:rsid w:val="001D6A52"/>
    <w:rsid w:val="001E032B"/>
    <w:rsid w:val="001E18CE"/>
    <w:rsid w:val="001E1EEA"/>
    <w:rsid w:val="001E2128"/>
    <w:rsid w:val="001E3257"/>
    <w:rsid w:val="001E6623"/>
    <w:rsid w:val="001F04B3"/>
    <w:rsid w:val="001F2D83"/>
    <w:rsid w:val="001F38CD"/>
    <w:rsid w:val="001F3954"/>
    <w:rsid w:val="001F4537"/>
    <w:rsid w:val="001F719D"/>
    <w:rsid w:val="00202320"/>
    <w:rsid w:val="002024FB"/>
    <w:rsid w:val="0020404D"/>
    <w:rsid w:val="00204B53"/>
    <w:rsid w:val="002054F1"/>
    <w:rsid w:val="00206A99"/>
    <w:rsid w:val="00207791"/>
    <w:rsid w:val="0020779E"/>
    <w:rsid w:val="0021048D"/>
    <w:rsid w:val="00210E3C"/>
    <w:rsid w:val="00213263"/>
    <w:rsid w:val="00213B0D"/>
    <w:rsid w:val="00216A90"/>
    <w:rsid w:val="002170E6"/>
    <w:rsid w:val="002179D1"/>
    <w:rsid w:val="00217A1D"/>
    <w:rsid w:val="00221D6F"/>
    <w:rsid w:val="0022506A"/>
    <w:rsid w:val="00226BFC"/>
    <w:rsid w:val="00226FAE"/>
    <w:rsid w:val="002279F5"/>
    <w:rsid w:val="00230ED0"/>
    <w:rsid w:val="002313A5"/>
    <w:rsid w:val="002315E0"/>
    <w:rsid w:val="0023297D"/>
    <w:rsid w:val="00233F6E"/>
    <w:rsid w:val="00234090"/>
    <w:rsid w:val="002346BE"/>
    <w:rsid w:val="002358C6"/>
    <w:rsid w:val="00235D5E"/>
    <w:rsid w:val="00236231"/>
    <w:rsid w:val="00241407"/>
    <w:rsid w:val="00241497"/>
    <w:rsid w:val="00242CF9"/>
    <w:rsid w:val="0024464D"/>
    <w:rsid w:val="00244CB3"/>
    <w:rsid w:val="00246E9D"/>
    <w:rsid w:val="00246F64"/>
    <w:rsid w:val="00250D85"/>
    <w:rsid w:val="002515FC"/>
    <w:rsid w:val="00252DA4"/>
    <w:rsid w:val="00253F40"/>
    <w:rsid w:val="00256F50"/>
    <w:rsid w:val="0026041F"/>
    <w:rsid w:val="00260691"/>
    <w:rsid w:val="00260B2E"/>
    <w:rsid w:val="00265226"/>
    <w:rsid w:val="002659A1"/>
    <w:rsid w:val="00266559"/>
    <w:rsid w:val="002678F1"/>
    <w:rsid w:val="00270514"/>
    <w:rsid w:val="002712DA"/>
    <w:rsid w:val="002715A9"/>
    <w:rsid w:val="00271EF8"/>
    <w:rsid w:val="00276558"/>
    <w:rsid w:val="00277C9E"/>
    <w:rsid w:val="00280904"/>
    <w:rsid w:val="0028183B"/>
    <w:rsid w:val="00282B30"/>
    <w:rsid w:val="002830C5"/>
    <w:rsid w:val="0028341F"/>
    <w:rsid w:val="0028563D"/>
    <w:rsid w:val="00287784"/>
    <w:rsid w:val="00292F30"/>
    <w:rsid w:val="00293D8D"/>
    <w:rsid w:val="00294220"/>
    <w:rsid w:val="00294284"/>
    <w:rsid w:val="00294FFA"/>
    <w:rsid w:val="002954B8"/>
    <w:rsid w:val="002963C1"/>
    <w:rsid w:val="00297132"/>
    <w:rsid w:val="002975C5"/>
    <w:rsid w:val="00297F89"/>
    <w:rsid w:val="002A0616"/>
    <w:rsid w:val="002A10DD"/>
    <w:rsid w:val="002A1BBC"/>
    <w:rsid w:val="002A6389"/>
    <w:rsid w:val="002B0423"/>
    <w:rsid w:val="002B65D4"/>
    <w:rsid w:val="002B6624"/>
    <w:rsid w:val="002B686B"/>
    <w:rsid w:val="002B6DA3"/>
    <w:rsid w:val="002B6F99"/>
    <w:rsid w:val="002C2E6D"/>
    <w:rsid w:val="002C300B"/>
    <w:rsid w:val="002C5FB9"/>
    <w:rsid w:val="002C664F"/>
    <w:rsid w:val="002D0C54"/>
    <w:rsid w:val="002D2A55"/>
    <w:rsid w:val="002D312B"/>
    <w:rsid w:val="002D3A41"/>
    <w:rsid w:val="002D4921"/>
    <w:rsid w:val="002D69A1"/>
    <w:rsid w:val="002D720B"/>
    <w:rsid w:val="002E16B4"/>
    <w:rsid w:val="002E18EF"/>
    <w:rsid w:val="002E59AB"/>
    <w:rsid w:val="002E65A3"/>
    <w:rsid w:val="002F1CA0"/>
    <w:rsid w:val="002F2E26"/>
    <w:rsid w:val="002F3AEA"/>
    <w:rsid w:val="002F46C4"/>
    <w:rsid w:val="002F6B6C"/>
    <w:rsid w:val="00300AC9"/>
    <w:rsid w:val="00303E89"/>
    <w:rsid w:val="0030441B"/>
    <w:rsid w:val="00304B91"/>
    <w:rsid w:val="0030530D"/>
    <w:rsid w:val="003068AB"/>
    <w:rsid w:val="00310C2C"/>
    <w:rsid w:val="00312C58"/>
    <w:rsid w:val="0031420C"/>
    <w:rsid w:val="003175A3"/>
    <w:rsid w:val="0032040D"/>
    <w:rsid w:val="0032098A"/>
    <w:rsid w:val="00320FF2"/>
    <w:rsid w:val="00322C51"/>
    <w:rsid w:val="0032795E"/>
    <w:rsid w:val="0033010B"/>
    <w:rsid w:val="00330560"/>
    <w:rsid w:val="00331916"/>
    <w:rsid w:val="00331A54"/>
    <w:rsid w:val="003330CE"/>
    <w:rsid w:val="003332DD"/>
    <w:rsid w:val="00333B40"/>
    <w:rsid w:val="00334266"/>
    <w:rsid w:val="0033531F"/>
    <w:rsid w:val="0034082B"/>
    <w:rsid w:val="00340909"/>
    <w:rsid w:val="00341835"/>
    <w:rsid w:val="00342052"/>
    <w:rsid w:val="00342C52"/>
    <w:rsid w:val="0034573E"/>
    <w:rsid w:val="003467D0"/>
    <w:rsid w:val="00347BEE"/>
    <w:rsid w:val="00352623"/>
    <w:rsid w:val="00354384"/>
    <w:rsid w:val="003547AB"/>
    <w:rsid w:val="00357AF9"/>
    <w:rsid w:val="00361A1A"/>
    <w:rsid w:val="003624C3"/>
    <w:rsid w:val="00363BC4"/>
    <w:rsid w:val="003660F5"/>
    <w:rsid w:val="00367EE1"/>
    <w:rsid w:val="003703A6"/>
    <w:rsid w:val="00371F3C"/>
    <w:rsid w:val="003729CD"/>
    <w:rsid w:val="00372C6F"/>
    <w:rsid w:val="003731A6"/>
    <w:rsid w:val="003741CB"/>
    <w:rsid w:val="00375B23"/>
    <w:rsid w:val="00377D48"/>
    <w:rsid w:val="00381882"/>
    <w:rsid w:val="00381F3F"/>
    <w:rsid w:val="0038200D"/>
    <w:rsid w:val="00385E25"/>
    <w:rsid w:val="00391B40"/>
    <w:rsid w:val="00392C93"/>
    <w:rsid w:val="003952E7"/>
    <w:rsid w:val="00395D92"/>
    <w:rsid w:val="00395EFC"/>
    <w:rsid w:val="00396003"/>
    <w:rsid w:val="003965C0"/>
    <w:rsid w:val="003971A3"/>
    <w:rsid w:val="003A1D7B"/>
    <w:rsid w:val="003A4752"/>
    <w:rsid w:val="003B0974"/>
    <w:rsid w:val="003B15E6"/>
    <w:rsid w:val="003B2AE0"/>
    <w:rsid w:val="003B3CB3"/>
    <w:rsid w:val="003B3D16"/>
    <w:rsid w:val="003B4046"/>
    <w:rsid w:val="003B4836"/>
    <w:rsid w:val="003B51EA"/>
    <w:rsid w:val="003B7348"/>
    <w:rsid w:val="003C3858"/>
    <w:rsid w:val="003C3AFE"/>
    <w:rsid w:val="003C4B84"/>
    <w:rsid w:val="003C70C2"/>
    <w:rsid w:val="003C7E4E"/>
    <w:rsid w:val="003C7E63"/>
    <w:rsid w:val="003D00E3"/>
    <w:rsid w:val="003D0376"/>
    <w:rsid w:val="003D0884"/>
    <w:rsid w:val="003D0E95"/>
    <w:rsid w:val="003D1F18"/>
    <w:rsid w:val="003D22B6"/>
    <w:rsid w:val="003D3239"/>
    <w:rsid w:val="003D3473"/>
    <w:rsid w:val="003D4784"/>
    <w:rsid w:val="003E05F6"/>
    <w:rsid w:val="003E0EF6"/>
    <w:rsid w:val="003E19C8"/>
    <w:rsid w:val="003E1A72"/>
    <w:rsid w:val="003E2640"/>
    <w:rsid w:val="003E2E4E"/>
    <w:rsid w:val="003E49DD"/>
    <w:rsid w:val="003E52FF"/>
    <w:rsid w:val="003E5CFA"/>
    <w:rsid w:val="003E6C12"/>
    <w:rsid w:val="003E6EB9"/>
    <w:rsid w:val="003F0148"/>
    <w:rsid w:val="003F0963"/>
    <w:rsid w:val="003F0D65"/>
    <w:rsid w:val="003F2A90"/>
    <w:rsid w:val="003F46C8"/>
    <w:rsid w:val="003F482E"/>
    <w:rsid w:val="003F504E"/>
    <w:rsid w:val="003F6B4C"/>
    <w:rsid w:val="003F6E7F"/>
    <w:rsid w:val="003F7B26"/>
    <w:rsid w:val="00403189"/>
    <w:rsid w:val="0040437A"/>
    <w:rsid w:val="004062B5"/>
    <w:rsid w:val="00406AA7"/>
    <w:rsid w:val="0040707F"/>
    <w:rsid w:val="004074FB"/>
    <w:rsid w:val="00407888"/>
    <w:rsid w:val="004079A9"/>
    <w:rsid w:val="0041023E"/>
    <w:rsid w:val="004114F1"/>
    <w:rsid w:val="0041217E"/>
    <w:rsid w:val="00413325"/>
    <w:rsid w:val="0041402B"/>
    <w:rsid w:val="00420B0C"/>
    <w:rsid w:val="00421710"/>
    <w:rsid w:val="004222AB"/>
    <w:rsid w:val="00430047"/>
    <w:rsid w:val="00430C92"/>
    <w:rsid w:val="00430DBA"/>
    <w:rsid w:val="00434AC1"/>
    <w:rsid w:val="004432C0"/>
    <w:rsid w:val="00443739"/>
    <w:rsid w:val="00443A63"/>
    <w:rsid w:val="00444638"/>
    <w:rsid w:val="0044493F"/>
    <w:rsid w:val="00444ADF"/>
    <w:rsid w:val="00445ADC"/>
    <w:rsid w:val="0044720F"/>
    <w:rsid w:val="00447C87"/>
    <w:rsid w:val="004507FD"/>
    <w:rsid w:val="00452150"/>
    <w:rsid w:val="004523AD"/>
    <w:rsid w:val="00457AAF"/>
    <w:rsid w:val="0046061D"/>
    <w:rsid w:val="004609AA"/>
    <w:rsid w:val="00461254"/>
    <w:rsid w:val="00462181"/>
    <w:rsid w:val="004627E8"/>
    <w:rsid w:val="0046310F"/>
    <w:rsid w:val="004640D2"/>
    <w:rsid w:val="004659B6"/>
    <w:rsid w:val="00467871"/>
    <w:rsid w:val="0047155A"/>
    <w:rsid w:val="00471A16"/>
    <w:rsid w:val="00471A97"/>
    <w:rsid w:val="00472C23"/>
    <w:rsid w:val="00473FD7"/>
    <w:rsid w:val="00475CA8"/>
    <w:rsid w:val="0048048A"/>
    <w:rsid w:val="00480BAE"/>
    <w:rsid w:val="004833E0"/>
    <w:rsid w:val="00484469"/>
    <w:rsid w:val="00484B7F"/>
    <w:rsid w:val="00484BA4"/>
    <w:rsid w:val="00492771"/>
    <w:rsid w:val="004931C6"/>
    <w:rsid w:val="004941A4"/>
    <w:rsid w:val="00494B2C"/>
    <w:rsid w:val="004956ED"/>
    <w:rsid w:val="00495831"/>
    <w:rsid w:val="00496B30"/>
    <w:rsid w:val="00497679"/>
    <w:rsid w:val="004A2BC9"/>
    <w:rsid w:val="004A37E8"/>
    <w:rsid w:val="004A5580"/>
    <w:rsid w:val="004A6D1B"/>
    <w:rsid w:val="004B00E0"/>
    <w:rsid w:val="004B2312"/>
    <w:rsid w:val="004B5E0C"/>
    <w:rsid w:val="004B76B1"/>
    <w:rsid w:val="004B7FC7"/>
    <w:rsid w:val="004C0349"/>
    <w:rsid w:val="004C4EAE"/>
    <w:rsid w:val="004C5F84"/>
    <w:rsid w:val="004C6218"/>
    <w:rsid w:val="004C7797"/>
    <w:rsid w:val="004D22FE"/>
    <w:rsid w:val="004D621B"/>
    <w:rsid w:val="004D6DAE"/>
    <w:rsid w:val="004D6EF3"/>
    <w:rsid w:val="004D7E23"/>
    <w:rsid w:val="004E029D"/>
    <w:rsid w:val="004E35D3"/>
    <w:rsid w:val="004E5BBB"/>
    <w:rsid w:val="004F2E07"/>
    <w:rsid w:val="004F2FEA"/>
    <w:rsid w:val="004F6971"/>
    <w:rsid w:val="00501F1D"/>
    <w:rsid w:val="00502484"/>
    <w:rsid w:val="005025D9"/>
    <w:rsid w:val="00502791"/>
    <w:rsid w:val="00503E7C"/>
    <w:rsid w:val="00507342"/>
    <w:rsid w:val="005108CD"/>
    <w:rsid w:val="00510960"/>
    <w:rsid w:val="00510DC5"/>
    <w:rsid w:val="005114F1"/>
    <w:rsid w:val="00511D62"/>
    <w:rsid w:val="005128D6"/>
    <w:rsid w:val="005153D6"/>
    <w:rsid w:val="005154A7"/>
    <w:rsid w:val="00516C69"/>
    <w:rsid w:val="00520A14"/>
    <w:rsid w:val="00521056"/>
    <w:rsid w:val="00521F64"/>
    <w:rsid w:val="00525D09"/>
    <w:rsid w:val="005269E4"/>
    <w:rsid w:val="005272D3"/>
    <w:rsid w:val="00530B63"/>
    <w:rsid w:val="00530CB5"/>
    <w:rsid w:val="005312D9"/>
    <w:rsid w:val="00534E83"/>
    <w:rsid w:val="00535901"/>
    <w:rsid w:val="00536C17"/>
    <w:rsid w:val="00536F89"/>
    <w:rsid w:val="00537162"/>
    <w:rsid w:val="00537904"/>
    <w:rsid w:val="0054017D"/>
    <w:rsid w:val="00540353"/>
    <w:rsid w:val="005434CC"/>
    <w:rsid w:val="00543A35"/>
    <w:rsid w:val="00544423"/>
    <w:rsid w:val="00545C52"/>
    <w:rsid w:val="00545D5F"/>
    <w:rsid w:val="00546432"/>
    <w:rsid w:val="005476B5"/>
    <w:rsid w:val="005479F5"/>
    <w:rsid w:val="005529A4"/>
    <w:rsid w:val="00552C75"/>
    <w:rsid w:val="005530A2"/>
    <w:rsid w:val="00553FA2"/>
    <w:rsid w:val="00554823"/>
    <w:rsid w:val="00555757"/>
    <w:rsid w:val="005577B2"/>
    <w:rsid w:val="0056087F"/>
    <w:rsid w:val="00562773"/>
    <w:rsid w:val="005658E7"/>
    <w:rsid w:val="00565AE4"/>
    <w:rsid w:val="005676DD"/>
    <w:rsid w:val="00573CC6"/>
    <w:rsid w:val="00574AEE"/>
    <w:rsid w:val="00576840"/>
    <w:rsid w:val="00577DFA"/>
    <w:rsid w:val="005814B6"/>
    <w:rsid w:val="00581BA8"/>
    <w:rsid w:val="00581D3A"/>
    <w:rsid w:val="00582041"/>
    <w:rsid w:val="00583AE3"/>
    <w:rsid w:val="00583DA2"/>
    <w:rsid w:val="005851CA"/>
    <w:rsid w:val="0058529B"/>
    <w:rsid w:val="00586A17"/>
    <w:rsid w:val="00586C16"/>
    <w:rsid w:val="00587EA8"/>
    <w:rsid w:val="0059173A"/>
    <w:rsid w:val="00591903"/>
    <w:rsid w:val="005919BB"/>
    <w:rsid w:val="0059229F"/>
    <w:rsid w:val="00592E13"/>
    <w:rsid w:val="00596815"/>
    <w:rsid w:val="00596F0F"/>
    <w:rsid w:val="00597EBC"/>
    <w:rsid w:val="005A1240"/>
    <w:rsid w:val="005A1B82"/>
    <w:rsid w:val="005A44A9"/>
    <w:rsid w:val="005A529A"/>
    <w:rsid w:val="005A52C7"/>
    <w:rsid w:val="005A5F95"/>
    <w:rsid w:val="005B24F3"/>
    <w:rsid w:val="005B3115"/>
    <w:rsid w:val="005B3AEF"/>
    <w:rsid w:val="005B5447"/>
    <w:rsid w:val="005B5D39"/>
    <w:rsid w:val="005B708F"/>
    <w:rsid w:val="005C0216"/>
    <w:rsid w:val="005C1486"/>
    <w:rsid w:val="005C14CC"/>
    <w:rsid w:val="005C182C"/>
    <w:rsid w:val="005C248D"/>
    <w:rsid w:val="005C26E6"/>
    <w:rsid w:val="005C3147"/>
    <w:rsid w:val="005C3894"/>
    <w:rsid w:val="005C46A5"/>
    <w:rsid w:val="005C66E1"/>
    <w:rsid w:val="005C7A5F"/>
    <w:rsid w:val="005D3B4A"/>
    <w:rsid w:val="005D4E1F"/>
    <w:rsid w:val="005D5A2C"/>
    <w:rsid w:val="005D5C12"/>
    <w:rsid w:val="005D5DB8"/>
    <w:rsid w:val="005D7E66"/>
    <w:rsid w:val="005E0340"/>
    <w:rsid w:val="005E15CB"/>
    <w:rsid w:val="005E5CBE"/>
    <w:rsid w:val="005E69D0"/>
    <w:rsid w:val="005E6B16"/>
    <w:rsid w:val="005F0BD4"/>
    <w:rsid w:val="005F3582"/>
    <w:rsid w:val="005F67BE"/>
    <w:rsid w:val="005F7CF6"/>
    <w:rsid w:val="0060066A"/>
    <w:rsid w:val="006015A2"/>
    <w:rsid w:val="006022A7"/>
    <w:rsid w:val="00602332"/>
    <w:rsid w:val="0060236A"/>
    <w:rsid w:val="00602633"/>
    <w:rsid w:val="006044B5"/>
    <w:rsid w:val="00606256"/>
    <w:rsid w:val="00606691"/>
    <w:rsid w:val="00607F27"/>
    <w:rsid w:val="006106BB"/>
    <w:rsid w:val="006151E9"/>
    <w:rsid w:val="006163BF"/>
    <w:rsid w:val="006166A5"/>
    <w:rsid w:val="00617678"/>
    <w:rsid w:val="006215E4"/>
    <w:rsid w:val="00624E6D"/>
    <w:rsid w:val="006254AB"/>
    <w:rsid w:val="00625C57"/>
    <w:rsid w:val="00626955"/>
    <w:rsid w:val="00626BAD"/>
    <w:rsid w:val="00630370"/>
    <w:rsid w:val="0063153A"/>
    <w:rsid w:val="00633078"/>
    <w:rsid w:val="00635256"/>
    <w:rsid w:val="00635DBE"/>
    <w:rsid w:val="00637B90"/>
    <w:rsid w:val="00640CCF"/>
    <w:rsid w:val="00641CCB"/>
    <w:rsid w:val="006429AA"/>
    <w:rsid w:val="00643166"/>
    <w:rsid w:val="00644A07"/>
    <w:rsid w:val="0064603B"/>
    <w:rsid w:val="00646232"/>
    <w:rsid w:val="00646404"/>
    <w:rsid w:val="00647D8C"/>
    <w:rsid w:val="0065069D"/>
    <w:rsid w:val="00650F94"/>
    <w:rsid w:val="00651820"/>
    <w:rsid w:val="00652F1C"/>
    <w:rsid w:val="00654B36"/>
    <w:rsid w:val="0065648B"/>
    <w:rsid w:val="006633B6"/>
    <w:rsid w:val="00663666"/>
    <w:rsid w:val="00663792"/>
    <w:rsid w:val="00663E76"/>
    <w:rsid w:val="00664992"/>
    <w:rsid w:val="0066501A"/>
    <w:rsid w:val="006676FB"/>
    <w:rsid w:val="00667D5B"/>
    <w:rsid w:val="00667EBC"/>
    <w:rsid w:val="006717F9"/>
    <w:rsid w:val="00671827"/>
    <w:rsid w:val="006722DD"/>
    <w:rsid w:val="006726F6"/>
    <w:rsid w:val="00673903"/>
    <w:rsid w:val="00674B5C"/>
    <w:rsid w:val="0067695B"/>
    <w:rsid w:val="006804EA"/>
    <w:rsid w:val="006805B7"/>
    <w:rsid w:val="00680C14"/>
    <w:rsid w:val="00682DDA"/>
    <w:rsid w:val="006852A5"/>
    <w:rsid w:val="006864E9"/>
    <w:rsid w:val="00690858"/>
    <w:rsid w:val="00691A08"/>
    <w:rsid w:val="00692179"/>
    <w:rsid w:val="006924ED"/>
    <w:rsid w:val="00693769"/>
    <w:rsid w:val="0069553F"/>
    <w:rsid w:val="00696922"/>
    <w:rsid w:val="00696B74"/>
    <w:rsid w:val="00697452"/>
    <w:rsid w:val="00697972"/>
    <w:rsid w:val="00697CA4"/>
    <w:rsid w:val="006A0EC4"/>
    <w:rsid w:val="006A0ECB"/>
    <w:rsid w:val="006A10B9"/>
    <w:rsid w:val="006A279C"/>
    <w:rsid w:val="006A4120"/>
    <w:rsid w:val="006A7676"/>
    <w:rsid w:val="006A7821"/>
    <w:rsid w:val="006B01EB"/>
    <w:rsid w:val="006B1A55"/>
    <w:rsid w:val="006B4E3E"/>
    <w:rsid w:val="006B56A1"/>
    <w:rsid w:val="006B750C"/>
    <w:rsid w:val="006C01B5"/>
    <w:rsid w:val="006C0AED"/>
    <w:rsid w:val="006C14B5"/>
    <w:rsid w:val="006C199B"/>
    <w:rsid w:val="006C6390"/>
    <w:rsid w:val="006C7431"/>
    <w:rsid w:val="006D0DE4"/>
    <w:rsid w:val="006D1A31"/>
    <w:rsid w:val="006D1DBB"/>
    <w:rsid w:val="006D2F9A"/>
    <w:rsid w:val="006D44C4"/>
    <w:rsid w:val="006D53C4"/>
    <w:rsid w:val="006D726C"/>
    <w:rsid w:val="006D7D86"/>
    <w:rsid w:val="006E13F3"/>
    <w:rsid w:val="006E1B92"/>
    <w:rsid w:val="006E2FAE"/>
    <w:rsid w:val="006E313A"/>
    <w:rsid w:val="006E3B8B"/>
    <w:rsid w:val="006E4190"/>
    <w:rsid w:val="006E4561"/>
    <w:rsid w:val="006E5CF0"/>
    <w:rsid w:val="006E607E"/>
    <w:rsid w:val="006F2558"/>
    <w:rsid w:val="006F2E2D"/>
    <w:rsid w:val="006F4534"/>
    <w:rsid w:val="006F65E5"/>
    <w:rsid w:val="0070329B"/>
    <w:rsid w:val="0070480E"/>
    <w:rsid w:val="0070532B"/>
    <w:rsid w:val="00705E06"/>
    <w:rsid w:val="00705E77"/>
    <w:rsid w:val="00705E80"/>
    <w:rsid w:val="00706062"/>
    <w:rsid w:val="0070623B"/>
    <w:rsid w:val="007067BF"/>
    <w:rsid w:val="00706829"/>
    <w:rsid w:val="00711C2D"/>
    <w:rsid w:val="007122D8"/>
    <w:rsid w:val="0071245E"/>
    <w:rsid w:val="00713179"/>
    <w:rsid w:val="007143E9"/>
    <w:rsid w:val="0071441D"/>
    <w:rsid w:val="00714C69"/>
    <w:rsid w:val="00715F55"/>
    <w:rsid w:val="0071618B"/>
    <w:rsid w:val="00722650"/>
    <w:rsid w:val="007226B4"/>
    <w:rsid w:val="007230ED"/>
    <w:rsid w:val="00723CD0"/>
    <w:rsid w:val="00724301"/>
    <w:rsid w:val="00724C0B"/>
    <w:rsid w:val="00725789"/>
    <w:rsid w:val="00725895"/>
    <w:rsid w:val="00726BD3"/>
    <w:rsid w:val="007317C9"/>
    <w:rsid w:val="0073499F"/>
    <w:rsid w:val="00734E42"/>
    <w:rsid w:val="00735618"/>
    <w:rsid w:val="00737098"/>
    <w:rsid w:val="00737DED"/>
    <w:rsid w:val="00740C5B"/>
    <w:rsid w:val="0074161F"/>
    <w:rsid w:val="00743592"/>
    <w:rsid w:val="00744344"/>
    <w:rsid w:val="00747714"/>
    <w:rsid w:val="00750950"/>
    <w:rsid w:val="00751FE5"/>
    <w:rsid w:val="0075258C"/>
    <w:rsid w:val="00752992"/>
    <w:rsid w:val="0075307B"/>
    <w:rsid w:val="007535CB"/>
    <w:rsid w:val="00755F4B"/>
    <w:rsid w:val="00756093"/>
    <w:rsid w:val="007562CB"/>
    <w:rsid w:val="00757B10"/>
    <w:rsid w:val="007608F9"/>
    <w:rsid w:val="00763241"/>
    <w:rsid w:val="0076440D"/>
    <w:rsid w:val="00765707"/>
    <w:rsid w:val="007666B3"/>
    <w:rsid w:val="007674D8"/>
    <w:rsid w:val="00767591"/>
    <w:rsid w:val="0077001B"/>
    <w:rsid w:val="00770053"/>
    <w:rsid w:val="00770191"/>
    <w:rsid w:val="00772379"/>
    <w:rsid w:val="00772841"/>
    <w:rsid w:val="00772F15"/>
    <w:rsid w:val="00773AF9"/>
    <w:rsid w:val="0077559E"/>
    <w:rsid w:val="00776001"/>
    <w:rsid w:val="00776924"/>
    <w:rsid w:val="0077726E"/>
    <w:rsid w:val="00777345"/>
    <w:rsid w:val="00780B38"/>
    <w:rsid w:val="00782659"/>
    <w:rsid w:val="00782752"/>
    <w:rsid w:val="00784305"/>
    <w:rsid w:val="00786954"/>
    <w:rsid w:val="00787CC3"/>
    <w:rsid w:val="0079001B"/>
    <w:rsid w:val="00790531"/>
    <w:rsid w:val="0079212A"/>
    <w:rsid w:val="00792B88"/>
    <w:rsid w:val="00793060"/>
    <w:rsid w:val="00793618"/>
    <w:rsid w:val="0079477D"/>
    <w:rsid w:val="00795142"/>
    <w:rsid w:val="007A2D9E"/>
    <w:rsid w:val="007A3469"/>
    <w:rsid w:val="007A35C0"/>
    <w:rsid w:val="007A3778"/>
    <w:rsid w:val="007A4749"/>
    <w:rsid w:val="007B174D"/>
    <w:rsid w:val="007B3239"/>
    <w:rsid w:val="007C12D0"/>
    <w:rsid w:val="007C1A7D"/>
    <w:rsid w:val="007C2957"/>
    <w:rsid w:val="007C3E0A"/>
    <w:rsid w:val="007C48AF"/>
    <w:rsid w:val="007C5753"/>
    <w:rsid w:val="007C5FD5"/>
    <w:rsid w:val="007C60E8"/>
    <w:rsid w:val="007D2867"/>
    <w:rsid w:val="007D2CAE"/>
    <w:rsid w:val="007D4336"/>
    <w:rsid w:val="007D68FA"/>
    <w:rsid w:val="007D767F"/>
    <w:rsid w:val="007E121C"/>
    <w:rsid w:val="007E1471"/>
    <w:rsid w:val="007E4F40"/>
    <w:rsid w:val="007E5A18"/>
    <w:rsid w:val="007E6340"/>
    <w:rsid w:val="007F0D9E"/>
    <w:rsid w:val="007F47A2"/>
    <w:rsid w:val="007F58E9"/>
    <w:rsid w:val="007F76EA"/>
    <w:rsid w:val="0080222C"/>
    <w:rsid w:val="008022FD"/>
    <w:rsid w:val="00803E25"/>
    <w:rsid w:val="00804E75"/>
    <w:rsid w:val="00805526"/>
    <w:rsid w:val="0080581E"/>
    <w:rsid w:val="00807690"/>
    <w:rsid w:val="008118B4"/>
    <w:rsid w:val="00811D83"/>
    <w:rsid w:val="00812397"/>
    <w:rsid w:val="00813294"/>
    <w:rsid w:val="008136FD"/>
    <w:rsid w:val="008139AC"/>
    <w:rsid w:val="008163E2"/>
    <w:rsid w:val="00817D9E"/>
    <w:rsid w:val="008202F3"/>
    <w:rsid w:val="00821597"/>
    <w:rsid w:val="0082588D"/>
    <w:rsid w:val="00826BE8"/>
    <w:rsid w:val="00827660"/>
    <w:rsid w:val="008309EC"/>
    <w:rsid w:val="00831AE2"/>
    <w:rsid w:val="008327F9"/>
    <w:rsid w:val="00832F7B"/>
    <w:rsid w:val="00834523"/>
    <w:rsid w:val="00835A11"/>
    <w:rsid w:val="00837479"/>
    <w:rsid w:val="00842757"/>
    <w:rsid w:val="00844027"/>
    <w:rsid w:val="00844870"/>
    <w:rsid w:val="008451DA"/>
    <w:rsid w:val="00845884"/>
    <w:rsid w:val="00846B0C"/>
    <w:rsid w:val="0085041B"/>
    <w:rsid w:val="00850BC4"/>
    <w:rsid w:val="0085102B"/>
    <w:rsid w:val="00851FED"/>
    <w:rsid w:val="00856182"/>
    <w:rsid w:val="00857F42"/>
    <w:rsid w:val="008634DF"/>
    <w:rsid w:val="00865030"/>
    <w:rsid w:val="008652E8"/>
    <w:rsid w:val="00865493"/>
    <w:rsid w:val="00866730"/>
    <w:rsid w:val="008667BF"/>
    <w:rsid w:val="00866B32"/>
    <w:rsid w:val="0087069D"/>
    <w:rsid w:val="008707EC"/>
    <w:rsid w:val="00871021"/>
    <w:rsid w:val="00871E32"/>
    <w:rsid w:val="00872D08"/>
    <w:rsid w:val="00872E09"/>
    <w:rsid w:val="0087301B"/>
    <w:rsid w:val="008752BB"/>
    <w:rsid w:val="00876871"/>
    <w:rsid w:val="00877847"/>
    <w:rsid w:val="00880AC4"/>
    <w:rsid w:val="00881332"/>
    <w:rsid w:val="00881B7C"/>
    <w:rsid w:val="008821B9"/>
    <w:rsid w:val="00882416"/>
    <w:rsid w:val="008828A2"/>
    <w:rsid w:val="0088642B"/>
    <w:rsid w:val="008867CC"/>
    <w:rsid w:val="00891BFB"/>
    <w:rsid w:val="008946C4"/>
    <w:rsid w:val="00895C5F"/>
    <w:rsid w:val="008975EA"/>
    <w:rsid w:val="008A450B"/>
    <w:rsid w:val="008A4A5A"/>
    <w:rsid w:val="008A64FC"/>
    <w:rsid w:val="008B18B2"/>
    <w:rsid w:val="008B32F2"/>
    <w:rsid w:val="008B4C7F"/>
    <w:rsid w:val="008B5026"/>
    <w:rsid w:val="008B56B1"/>
    <w:rsid w:val="008B7CCC"/>
    <w:rsid w:val="008C15D9"/>
    <w:rsid w:val="008C32F2"/>
    <w:rsid w:val="008C3805"/>
    <w:rsid w:val="008C3843"/>
    <w:rsid w:val="008C4406"/>
    <w:rsid w:val="008C4706"/>
    <w:rsid w:val="008C6EB9"/>
    <w:rsid w:val="008D0608"/>
    <w:rsid w:val="008D0C33"/>
    <w:rsid w:val="008D1F36"/>
    <w:rsid w:val="008D27D1"/>
    <w:rsid w:val="008D28B2"/>
    <w:rsid w:val="008D5CF4"/>
    <w:rsid w:val="008D5DAF"/>
    <w:rsid w:val="008E3901"/>
    <w:rsid w:val="008E627A"/>
    <w:rsid w:val="008E7495"/>
    <w:rsid w:val="008F02FC"/>
    <w:rsid w:val="008F03E4"/>
    <w:rsid w:val="008F2997"/>
    <w:rsid w:val="008F2FD9"/>
    <w:rsid w:val="008F4BD3"/>
    <w:rsid w:val="008F4EEE"/>
    <w:rsid w:val="0090161B"/>
    <w:rsid w:val="0090468C"/>
    <w:rsid w:val="0090616C"/>
    <w:rsid w:val="0090712E"/>
    <w:rsid w:val="009074B1"/>
    <w:rsid w:val="00910361"/>
    <w:rsid w:val="00911683"/>
    <w:rsid w:val="009136D2"/>
    <w:rsid w:val="00916B6B"/>
    <w:rsid w:val="009201CD"/>
    <w:rsid w:val="0092298E"/>
    <w:rsid w:val="00924908"/>
    <w:rsid w:val="00926CF4"/>
    <w:rsid w:val="0092770E"/>
    <w:rsid w:val="009307C9"/>
    <w:rsid w:val="009308E1"/>
    <w:rsid w:val="00931567"/>
    <w:rsid w:val="00931A54"/>
    <w:rsid w:val="0093209D"/>
    <w:rsid w:val="00935C52"/>
    <w:rsid w:val="00936DBA"/>
    <w:rsid w:val="009373B2"/>
    <w:rsid w:val="009412D7"/>
    <w:rsid w:val="009414E9"/>
    <w:rsid w:val="00941D39"/>
    <w:rsid w:val="00942381"/>
    <w:rsid w:val="00942BF7"/>
    <w:rsid w:val="009433F5"/>
    <w:rsid w:val="00943A76"/>
    <w:rsid w:val="00944230"/>
    <w:rsid w:val="00944278"/>
    <w:rsid w:val="00945861"/>
    <w:rsid w:val="00945C4D"/>
    <w:rsid w:val="00947389"/>
    <w:rsid w:val="00947453"/>
    <w:rsid w:val="00951DB4"/>
    <w:rsid w:val="00951E0E"/>
    <w:rsid w:val="00952C95"/>
    <w:rsid w:val="009537E0"/>
    <w:rsid w:val="00957398"/>
    <w:rsid w:val="009610F6"/>
    <w:rsid w:val="00961B91"/>
    <w:rsid w:val="00965169"/>
    <w:rsid w:val="00966B28"/>
    <w:rsid w:val="009707AC"/>
    <w:rsid w:val="00972B17"/>
    <w:rsid w:val="00972B27"/>
    <w:rsid w:val="00973C10"/>
    <w:rsid w:val="00973F4D"/>
    <w:rsid w:val="00975930"/>
    <w:rsid w:val="00975F79"/>
    <w:rsid w:val="00976296"/>
    <w:rsid w:val="0097771E"/>
    <w:rsid w:val="00980282"/>
    <w:rsid w:val="00980643"/>
    <w:rsid w:val="00980E5F"/>
    <w:rsid w:val="00981061"/>
    <w:rsid w:val="0098267F"/>
    <w:rsid w:val="00983145"/>
    <w:rsid w:val="00983A1A"/>
    <w:rsid w:val="00984E8A"/>
    <w:rsid w:val="0098545A"/>
    <w:rsid w:val="00986AF4"/>
    <w:rsid w:val="00990056"/>
    <w:rsid w:val="009913A4"/>
    <w:rsid w:val="00991611"/>
    <w:rsid w:val="009921FC"/>
    <w:rsid w:val="00994077"/>
    <w:rsid w:val="009944FB"/>
    <w:rsid w:val="00994C39"/>
    <w:rsid w:val="00996936"/>
    <w:rsid w:val="009A01CF"/>
    <w:rsid w:val="009A05B2"/>
    <w:rsid w:val="009A0907"/>
    <w:rsid w:val="009A0BF7"/>
    <w:rsid w:val="009A2965"/>
    <w:rsid w:val="009A33C7"/>
    <w:rsid w:val="009A358B"/>
    <w:rsid w:val="009A3CB6"/>
    <w:rsid w:val="009A448C"/>
    <w:rsid w:val="009A5F3C"/>
    <w:rsid w:val="009A5F60"/>
    <w:rsid w:val="009A6891"/>
    <w:rsid w:val="009A6BFB"/>
    <w:rsid w:val="009A756B"/>
    <w:rsid w:val="009B0059"/>
    <w:rsid w:val="009B0623"/>
    <w:rsid w:val="009B3908"/>
    <w:rsid w:val="009B42C5"/>
    <w:rsid w:val="009B5ED5"/>
    <w:rsid w:val="009B6803"/>
    <w:rsid w:val="009B6B9B"/>
    <w:rsid w:val="009C0182"/>
    <w:rsid w:val="009C42E2"/>
    <w:rsid w:val="009C44AC"/>
    <w:rsid w:val="009C4C93"/>
    <w:rsid w:val="009C4C9D"/>
    <w:rsid w:val="009C7119"/>
    <w:rsid w:val="009D0FA5"/>
    <w:rsid w:val="009D6BDD"/>
    <w:rsid w:val="009D716A"/>
    <w:rsid w:val="009E0122"/>
    <w:rsid w:val="009E0CE5"/>
    <w:rsid w:val="009E4118"/>
    <w:rsid w:val="009E4FB7"/>
    <w:rsid w:val="009E51E2"/>
    <w:rsid w:val="009E72F7"/>
    <w:rsid w:val="009F2F05"/>
    <w:rsid w:val="009F34AE"/>
    <w:rsid w:val="009F37CC"/>
    <w:rsid w:val="009F4E17"/>
    <w:rsid w:val="009F645D"/>
    <w:rsid w:val="009F6B46"/>
    <w:rsid w:val="009F6FBA"/>
    <w:rsid w:val="00A02098"/>
    <w:rsid w:val="00A02127"/>
    <w:rsid w:val="00A025A5"/>
    <w:rsid w:val="00A04648"/>
    <w:rsid w:val="00A05653"/>
    <w:rsid w:val="00A05CFD"/>
    <w:rsid w:val="00A06880"/>
    <w:rsid w:val="00A07AEE"/>
    <w:rsid w:val="00A07E24"/>
    <w:rsid w:val="00A1111F"/>
    <w:rsid w:val="00A11167"/>
    <w:rsid w:val="00A1205A"/>
    <w:rsid w:val="00A128DD"/>
    <w:rsid w:val="00A13797"/>
    <w:rsid w:val="00A15372"/>
    <w:rsid w:val="00A16801"/>
    <w:rsid w:val="00A207D1"/>
    <w:rsid w:val="00A228B1"/>
    <w:rsid w:val="00A2617D"/>
    <w:rsid w:val="00A326B8"/>
    <w:rsid w:val="00A32982"/>
    <w:rsid w:val="00A32A93"/>
    <w:rsid w:val="00A349DF"/>
    <w:rsid w:val="00A37451"/>
    <w:rsid w:val="00A37993"/>
    <w:rsid w:val="00A4149F"/>
    <w:rsid w:val="00A41ECA"/>
    <w:rsid w:val="00A4370C"/>
    <w:rsid w:val="00A43FE4"/>
    <w:rsid w:val="00A4543B"/>
    <w:rsid w:val="00A469CA"/>
    <w:rsid w:val="00A518AD"/>
    <w:rsid w:val="00A52CFB"/>
    <w:rsid w:val="00A5368A"/>
    <w:rsid w:val="00A54A1C"/>
    <w:rsid w:val="00A55181"/>
    <w:rsid w:val="00A56726"/>
    <w:rsid w:val="00A56D6F"/>
    <w:rsid w:val="00A57148"/>
    <w:rsid w:val="00A57A8E"/>
    <w:rsid w:val="00A608C5"/>
    <w:rsid w:val="00A62D16"/>
    <w:rsid w:val="00A635AA"/>
    <w:rsid w:val="00A644A9"/>
    <w:rsid w:val="00A647F9"/>
    <w:rsid w:val="00A6524A"/>
    <w:rsid w:val="00A70426"/>
    <w:rsid w:val="00A70D68"/>
    <w:rsid w:val="00A71D26"/>
    <w:rsid w:val="00A72DC9"/>
    <w:rsid w:val="00A735BF"/>
    <w:rsid w:val="00A73979"/>
    <w:rsid w:val="00A762AD"/>
    <w:rsid w:val="00A81AD4"/>
    <w:rsid w:val="00A82EEF"/>
    <w:rsid w:val="00A8332D"/>
    <w:rsid w:val="00A853AC"/>
    <w:rsid w:val="00A90048"/>
    <w:rsid w:val="00A915D0"/>
    <w:rsid w:val="00A931FD"/>
    <w:rsid w:val="00A95370"/>
    <w:rsid w:val="00A9562C"/>
    <w:rsid w:val="00A97007"/>
    <w:rsid w:val="00A97183"/>
    <w:rsid w:val="00A97447"/>
    <w:rsid w:val="00AA0484"/>
    <w:rsid w:val="00AA09D8"/>
    <w:rsid w:val="00AA0C23"/>
    <w:rsid w:val="00AA128E"/>
    <w:rsid w:val="00AA2A74"/>
    <w:rsid w:val="00AA3026"/>
    <w:rsid w:val="00AA321C"/>
    <w:rsid w:val="00AA4EF3"/>
    <w:rsid w:val="00AA5741"/>
    <w:rsid w:val="00AA6AEC"/>
    <w:rsid w:val="00AB250C"/>
    <w:rsid w:val="00AB265D"/>
    <w:rsid w:val="00AB316A"/>
    <w:rsid w:val="00AB3185"/>
    <w:rsid w:val="00AB4B90"/>
    <w:rsid w:val="00AB4C50"/>
    <w:rsid w:val="00AB643A"/>
    <w:rsid w:val="00AC0B13"/>
    <w:rsid w:val="00AC1186"/>
    <w:rsid w:val="00AC1D98"/>
    <w:rsid w:val="00AC22C3"/>
    <w:rsid w:val="00AD08B4"/>
    <w:rsid w:val="00AD5E0F"/>
    <w:rsid w:val="00AD6AF3"/>
    <w:rsid w:val="00AE1B45"/>
    <w:rsid w:val="00AE2DD0"/>
    <w:rsid w:val="00AE319E"/>
    <w:rsid w:val="00AE6E06"/>
    <w:rsid w:val="00AE6E5D"/>
    <w:rsid w:val="00AE7763"/>
    <w:rsid w:val="00AE791C"/>
    <w:rsid w:val="00AF199E"/>
    <w:rsid w:val="00AF215F"/>
    <w:rsid w:val="00AF3110"/>
    <w:rsid w:val="00AF4580"/>
    <w:rsid w:val="00AF4B86"/>
    <w:rsid w:val="00AF72B9"/>
    <w:rsid w:val="00B0388C"/>
    <w:rsid w:val="00B046EE"/>
    <w:rsid w:val="00B04FE0"/>
    <w:rsid w:val="00B07386"/>
    <w:rsid w:val="00B10223"/>
    <w:rsid w:val="00B10F3C"/>
    <w:rsid w:val="00B126E4"/>
    <w:rsid w:val="00B13147"/>
    <w:rsid w:val="00B1379A"/>
    <w:rsid w:val="00B16B24"/>
    <w:rsid w:val="00B17A9F"/>
    <w:rsid w:val="00B22568"/>
    <w:rsid w:val="00B22B75"/>
    <w:rsid w:val="00B23874"/>
    <w:rsid w:val="00B23B30"/>
    <w:rsid w:val="00B2557B"/>
    <w:rsid w:val="00B256B7"/>
    <w:rsid w:val="00B26264"/>
    <w:rsid w:val="00B2700D"/>
    <w:rsid w:val="00B30F57"/>
    <w:rsid w:val="00B3276C"/>
    <w:rsid w:val="00B329BF"/>
    <w:rsid w:val="00B3395E"/>
    <w:rsid w:val="00B34083"/>
    <w:rsid w:val="00B35155"/>
    <w:rsid w:val="00B35223"/>
    <w:rsid w:val="00B35AC1"/>
    <w:rsid w:val="00B36469"/>
    <w:rsid w:val="00B364B1"/>
    <w:rsid w:val="00B403A9"/>
    <w:rsid w:val="00B40ECE"/>
    <w:rsid w:val="00B440A5"/>
    <w:rsid w:val="00B46AC4"/>
    <w:rsid w:val="00B4776E"/>
    <w:rsid w:val="00B50B87"/>
    <w:rsid w:val="00B540D9"/>
    <w:rsid w:val="00B545DB"/>
    <w:rsid w:val="00B54E0E"/>
    <w:rsid w:val="00B56AE7"/>
    <w:rsid w:val="00B57268"/>
    <w:rsid w:val="00B5775D"/>
    <w:rsid w:val="00B62348"/>
    <w:rsid w:val="00B6407A"/>
    <w:rsid w:val="00B7040E"/>
    <w:rsid w:val="00B70EA9"/>
    <w:rsid w:val="00B71ABB"/>
    <w:rsid w:val="00B71FB8"/>
    <w:rsid w:val="00B7234E"/>
    <w:rsid w:val="00B7371D"/>
    <w:rsid w:val="00B756BA"/>
    <w:rsid w:val="00B76A9C"/>
    <w:rsid w:val="00B77DEE"/>
    <w:rsid w:val="00B800D3"/>
    <w:rsid w:val="00B80BE5"/>
    <w:rsid w:val="00B82AFF"/>
    <w:rsid w:val="00B8402A"/>
    <w:rsid w:val="00B87DB8"/>
    <w:rsid w:val="00B902DE"/>
    <w:rsid w:val="00B904A8"/>
    <w:rsid w:val="00B91D8F"/>
    <w:rsid w:val="00B9372A"/>
    <w:rsid w:val="00B93FB4"/>
    <w:rsid w:val="00B96A50"/>
    <w:rsid w:val="00B96ACB"/>
    <w:rsid w:val="00BA05B6"/>
    <w:rsid w:val="00BA06CB"/>
    <w:rsid w:val="00BA0DE1"/>
    <w:rsid w:val="00BA21B9"/>
    <w:rsid w:val="00BA417E"/>
    <w:rsid w:val="00BA73E5"/>
    <w:rsid w:val="00BA74DD"/>
    <w:rsid w:val="00BB13D2"/>
    <w:rsid w:val="00BB150B"/>
    <w:rsid w:val="00BB2234"/>
    <w:rsid w:val="00BB2914"/>
    <w:rsid w:val="00BB2D0A"/>
    <w:rsid w:val="00BB3652"/>
    <w:rsid w:val="00BB3FA4"/>
    <w:rsid w:val="00BC1799"/>
    <w:rsid w:val="00BC1949"/>
    <w:rsid w:val="00BC284A"/>
    <w:rsid w:val="00BC4E7E"/>
    <w:rsid w:val="00BD19E0"/>
    <w:rsid w:val="00BD1ED7"/>
    <w:rsid w:val="00BD1F9E"/>
    <w:rsid w:val="00BD3332"/>
    <w:rsid w:val="00BD6A3E"/>
    <w:rsid w:val="00BE002E"/>
    <w:rsid w:val="00BE01FC"/>
    <w:rsid w:val="00BE0FA9"/>
    <w:rsid w:val="00BE209D"/>
    <w:rsid w:val="00BE3857"/>
    <w:rsid w:val="00BE3F6F"/>
    <w:rsid w:val="00BE6414"/>
    <w:rsid w:val="00BE7519"/>
    <w:rsid w:val="00BF03E6"/>
    <w:rsid w:val="00BF100E"/>
    <w:rsid w:val="00BF2713"/>
    <w:rsid w:val="00BF419D"/>
    <w:rsid w:val="00BF5627"/>
    <w:rsid w:val="00BF5746"/>
    <w:rsid w:val="00BF5E1A"/>
    <w:rsid w:val="00BF75C7"/>
    <w:rsid w:val="00C006EA"/>
    <w:rsid w:val="00C00831"/>
    <w:rsid w:val="00C00EBE"/>
    <w:rsid w:val="00C0140D"/>
    <w:rsid w:val="00C0272C"/>
    <w:rsid w:val="00C04A64"/>
    <w:rsid w:val="00C056A7"/>
    <w:rsid w:val="00C100B5"/>
    <w:rsid w:val="00C11463"/>
    <w:rsid w:val="00C12239"/>
    <w:rsid w:val="00C12752"/>
    <w:rsid w:val="00C12E3C"/>
    <w:rsid w:val="00C133DB"/>
    <w:rsid w:val="00C138A4"/>
    <w:rsid w:val="00C13B24"/>
    <w:rsid w:val="00C13D80"/>
    <w:rsid w:val="00C14BD4"/>
    <w:rsid w:val="00C14E83"/>
    <w:rsid w:val="00C17784"/>
    <w:rsid w:val="00C17B65"/>
    <w:rsid w:val="00C17BDB"/>
    <w:rsid w:val="00C2155C"/>
    <w:rsid w:val="00C21F69"/>
    <w:rsid w:val="00C22699"/>
    <w:rsid w:val="00C22FC6"/>
    <w:rsid w:val="00C24979"/>
    <w:rsid w:val="00C24F31"/>
    <w:rsid w:val="00C258BA"/>
    <w:rsid w:val="00C268A4"/>
    <w:rsid w:val="00C31AB5"/>
    <w:rsid w:val="00C31D00"/>
    <w:rsid w:val="00C3277A"/>
    <w:rsid w:val="00C368AA"/>
    <w:rsid w:val="00C36FA9"/>
    <w:rsid w:val="00C37CF1"/>
    <w:rsid w:val="00C40D93"/>
    <w:rsid w:val="00C42636"/>
    <w:rsid w:val="00C436AD"/>
    <w:rsid w:val="00C4410D"/>
    <w:rsid w:val="00C45B9A"/>
    <w:rsid w:val="00C46968"/>
    <w:rsid w:val="00C47C12"/>
    <w:rsid w:val="00C51260"/>
    <w:rsid w:val="00C52271"/>
    <w:rsid w:val="00C5336B"/>
    <w:rsid w:val="00C57400"/>
    <w:rsid w:val="00C6114F"/>
    <w:rsid w:val="00C622D4"/>
    <w:rsid w:val="00C627A5"/>
    <w:rsid w:val="00C634D4"/>
    <w:rsid w:val="00C648D5"/>
    <w:rsid w:val="00C7011D"/>
    <w:rsid w:val="00C705A3"/>
    <w:rsid w:val="00C71289"/>
    <w:rsid w:val="00C7142D"/>
    <w:rsid w:val="00C72244"/>
    <w:rsid w:val="00C73065"/>
    <w:rsid w:val="00C76D7A"/>
    <w:rsid w:val="00C77150"/>
    <w:rsid w:val="00C77E89"/>
    <w:rsid w:val="00C82833"/>
    <w:rsid w:val="00C8305B"/>
    <w:rsid w:val="00C847B9"/>
    <w:rsid w:val="00C84FE9"/>
    <w:rsid w:val="00C86388"/>
    <w:rsid w:val="00C86CB3"/>
    <w:rsid w:val="00C90088"/>
    <w:rsid w:val="00C9023C"/>
    <w:rsid w:val="00C90A42"/>
    <w:rsid w:val="00C91199"/>
    <w:rsid w:val="00C942A4"/>
    <w:rsid w:val="00C948E8"/>
    <w:rsid w:val="00CA42D9"/>
    <w:rsid w:val="00CA4A5C"/>
    <w:rsid w:val="00CA4AF7"/>
    <w:rsid w:val="00CA7D40"/>
    <w:rsid w:val="00CA7DB4"/>
    <w:rsid w:val="00CB0E6D"/>
    <w:rsid w:val="00CB18FE"/>
    <w:rsid w:val="00CB24D9"/>
    <w:rsid w:val="00CB28FE"/>
    <w:rsid w:val="00CB3B03"/>
    <w:rsid w:val="00CB69EB"/>
    <w:rsid w:val="00CB6F75"/>
    <w:rsid w:val="00CB716D"/>
    <w:rsid w:val="00CC165B"/>
    <w:rsid w:val="00CC2081"/>
    <w:rsid w:val="00CC2294"/>
    <w:rsid w:val="00CC467B"/>
    <w:rsid w:val="00CC6A5D"/>
    <w:rsid w:val="00CC6CA0"/>
    <w:rsid w:val="00CC7071"/>
    <w:rsid w:val="00CC7808"/>
    <w:rsid w:val="00CC7D07"/>
    <w:rsid w:val="00CD194F"/>
    <w:rsid w:val="00CD1B8B"/>
    <w:rsid w:val="00CD2F9C"/>
    <w:rsid w:val="00CD6E77"/>
    <w:rsid w:val="00CE0CBC"/>
    <w:rsid w:val="00CE17EA"/>
    <w:rsid w:val="00CE18C7"/>
    <w:rsid w:val="00CE2605"/>
    <w:rsid w:val="00CE385F"/>
    <w:rsid w:val="00CE3A98"/>
    <w:rsid w:val="00CE653E"/>
    <w:rsid w:val="00CE688E"/>
    <w:rsid w:val="00CE6E3E"/>
    <w:rsid w:val="00CF49F4"/>
    <w:rsid w:val="00CF5085"/>
    <w:rsid w:val="00CF6522"/>
    <w:rsid w:val="00CF6D72"/>
    <w:rsid w:val="00D0016F"/>
    <w:rsid w:val="00D00DD4"/>
    <w:rsid w:val="00D02A1F"/>
    <w:rsid w:val="00D02D5E"/>
    <w:rsid w:val="00D02FDF"/>
    <w:rsid w:val="00D05B10"/>
    <w:rsid w:val="00D06AA2"/>
    <w:rsid w:val="00D11893"/>
    <w:rsid w:val="00D11AB1"/>
    <w:rsid w:val="00D1248C"/>
    <w:rsid w:val="00D132F5"/>
    <w:rsid w:val="00D14E6D"/>
    <w:rsid w:val="00D15848"/>
    <w:rsid w:val="00D16D48"/>
    <w:rsid w:val="00D20FCF"/>
    <w:rsid w:val="00D21208"/>
    <w:rsid w:val="00D260E9"/>
    <w:rsid w:val="00D3005A"/>
    <w:rsid w:val="00D30253"/>
    <w:rsid w:val="00D356C4"/>
    <w:rsid w:val="00D35E7D"/>
    <w:rsid w:val="00D400DE"/>
    <w:rsid w:val="00D40248"/>
    <w:rsid w:val="00D4264C"/>
    <w:rsid w:val="00D42BAE"/>
    <w:rsid w:val="00D431E8"/>
    <w:rsid w:val="00D4366B"/>
    <w:rsid w:val="00D44CDC"/>
    <w:rsid w:val="00D50344"/>
    <w:rsid w:val="00D525FA"/>
    <w:rsid w:val="00D52E9E"/>
    <w:rsid w:val="00D53E06"/>
    <w:rsid w:val="00D54254"/>
    <w:rsid w:val="00D55092"/>
    <w:rsid w:val="00D6021B"/>
    <w:rsid w:val="00D60ED3"/>
    <w:rsid w:val="00D6156A"/>
    <w:rsid w:val="00D61C1B"/>
    <w:rsid w:val="00D61F95"/>
    <w:rsid w:val="00D62E9F"/>
    <w:rsid w:val="00D655AD"/>
    <w:rsid w:val="00D656DE"/>
    <w:rsid w:val="00D6635F"/>
    <w:rsid w:val="00D66424"/>
    <w:rsid w:val="00D66932"/>
    <w:rsid w:val="00D66BFB"/>
    <w:rsid w:val="00D6794C"/>
    <w:rsid w:val="00D70835"/>
    <w:rsid w:val="00D70E6F"/>
    <w:rsid w:val="00D71C98"/>
    <w:rsid w:val="00D734CC"/>
    <w:rsid w:val="00D73B4B"/>
    <w:rsid w:val="00D76CDB"/>
    <w:rsid w:val="00D77509"/>
    <w:rsid w:val="00D809C4"/>
    <w:rsid w:val="00D83011"/>
    <w:rsid w:val="00D845E7"/>
    <w:rsid w:val="00D85ADE"/>
    <w:rsid w:val="00D85C01"/>
    <w:rsid w:val="00D86C4C"/>
    <w:rsid w:val="00D909A0"/>
    <w:rsid w:val="00D90BEB"/>
    <w:rsid w:val="00D9334B"/>
    <w:rsid w:val="00D93F8A"/>
    <w:rsid w:val="00D94CFB"/>
    <w:rsid w:val="00D952E7"/>
    <w:rsid w:val="00DA138B"/>
    <w:rsid w:val="00DA17D7"/>
    <w:rsid w:val="00DA1D99"/>
    <w:rsid w:val="00DA2115"/>
    <w:rsid w:val="00DA231A"/>
    <w:rsid w:val="00DA266F"/>
    <w:rsid w:val="00DA5324"/>
    <w:rsid w:val="00DA5BF2"/>
    <w:rsid w:val="00DA6541"/>
    <w:rsid w:val="00DA73CC"/>
    <w:rsid w:val="00DB3095"/>
    <w:rsid w:val="00DB367F"/>
    <w:rsid w:val="00DB4B20"/>
    <w:rsid w:val="00DB5140"/>
    <w:rsid w:val="00DB788A"/>
    <w:rsid w:val="00DB7DE3"/>
    <w:rsid w:val="00DC1431"/>
    <w:rsid w:val="00DC1BFA"/>
    <w:rsid w:val="00DC243F"/>
    <w:rsid w:val="00DC4189"/>
    <w:rsid w:val="00DC4569"/>
    <w:rsid w:val="00DC7043"/>
    <w:rsid w:val="00DC70DE"/>
    <w:rsid w:val="00DD014A"/>
    <w:rsid w:val="00DD2024"/>
    <w:rsid w:val="00DD25C6"/>
    <w:rsid w:val="00DD4A09"/>
    <w:rsid w:val="00DD4CF7"/>
    <w:rsid w:val="00DD6DB7"/>
    <w:rsid w:val="00DD77D7"/>
    <w:rsid w:val="00DE0BD0"/>
    <w:rsid w:val="00DE1A94"/>
    <w:rsid w:val="00DE450C"/>
    <w:rsid w:val="00DE5435"/>
    <w:rsid w:val="00DE54B6"/>
    <w:rsid w:val="00DE5FB9"/>
    <w:rsid w:val="00DE67E0"/>
    <w:rsid w:val="00DE6BA3"/>
    <w:rsid w:val="00DE714B"/>
    <w:rsid w:val="00DE7B96"/>
    <w:rsid w:val="00DF08CB"/>
    <w:rsid w:val="00DF0C83"/>
    <w:rsid w:val="00DF1540"/>
    <w:rsid w:val="00DF2527"/>
    <w:rsid w:val="00DF2E5F"/>
    <w:rsid w:val="00DF3AEF"/>
    <w:rsid w:val="00DF3C34"/>
    <w:rsid w:val="00DF4350"/>
    <w:rsid w:val="00DF47E4"/>
    <w:rsid w:val="00DF5602"/>
    <w:rsid w:val="00DF5C94"/>
    <w:rsid w:val="00DF6A88"/>
    <w:rsid w:val="00E0223E"/>
    <w:rsid w:val="00E03700"/>
    <w:rsid w:val="00E05415"/>
    <w:rsid w:val="00E05C98"/>
    <w:rsid w:val="00E071A5"/>
    <w:rsid w:val="00E07549"/>
    <w:rsid w:val="00E10642"/>
    <w:rsid w:val="00E10F17"/>
    <w:rsid w:val="00E121B5"/>
    <w:rsid w:val="00E1397C"/>
    <w:rsid w:val="00E145BD"/>
    <w:rsid w:val="00E16F3F"/>
    <w:rsid w:val="00E219BE"/>
    <w:rsid w:val="00E2264F"/>
    <w:rsid w:val="00E23236"/>
    <w:rsid w:val="00E23F7D"/>
    <w:rsid w:val="00E24160"/>
    <w:rsid w:val="00E24383"/>
    <w:rsid w:val="00E250AD"/>
    <w:rsid w:val="00E2732F"/>
    <w:rsid w:val="00E311FE"/>
    <w:rsid w:val="00E312A0"/>
    <w:rsid w:val="00E319BE"/>
    <w:rsid w:val="00E33A95"/>
    <w:rsid w:val="00E33F9A"/>
    <w:rsid w:val="00E34B9A"/>
    <w:rsid w:val="00E34F92"/>
    <w:rsid w:val="00E35FD9"/>
    <w:rsid w:val="00E36A2C"/>
    <w:rsid w:val="00E36A8C"/>
    <w:rsid w:val="00E41006"/>
    <w:rsid w:val="00E415FF"/>
    <w:rsid w:val="00E41E80"/>
    <w:rsid w:val="00E42426"/>
    <w:rsid w:val="00E42649"/>
    <w:rsid w:val="00E43CBF"/>
    <w:rsid w:val="00E44747"/>
    <w:rsid w:val="00E449B3"/>
    <w:rsid w:val="00E45997"/>
    <w:rsid w:val="00E45A50"/>
    <w:rsid w:val="00E477D4"/>
    <w:rsid w:val="00E50B2E"/>
    <w:rsid w:val="00E51918"/>
    <w:rsid w:val="00E52F9E"/>
    <w:rsid w:val="00E53480"/>
    <w:rsid w:val="00E534EA"/>
    <w:rsid w:val="00E53E0C"/>
    <w:rsid w:val="00E54373"/>
    <w:rsid w:val="00E54EE8"/>
    <w:rsid w:val="00E55B16"/>
    <w:rsid w:val="00E55C0B"/>
    <w:rsid w:val="00E55FBE"/>
    <w:rsid w:val="00E601BD"/>
    <w:rsid w:val="00E60D93"/>
    <w:rsid w:val="00E60FAF"/>
    <w:rsid w:val="00E62271"/>
    <w:rsid w:val="00E62841"/>
    <w:rsid w:val="00E63315"/>
    <w:rsid w:val="00E63FE4"/>
    <w:rsid w:val="00E64D3E"/>
    <w:rsid w:val="00E6570F"/>
    <w:rsid w:val="00E65917"/>
    <w:rsid w:val="00E71C9A"/>
    <w:rsid w:val="00E721A6"/>
    <w:rsid w:val="00E727FD"/>
    <w:rsid w:val="00E7491B"/>
    <w:rsid w:val="00E76B43"/>
    <w:rsid w:val="00E77458"/>
    <w:rsid w:val="00E7798E"/>
    <w:rsid w:val="00E81217"/>
    <w:rsid w:val="00E84973"/>
    <w:rsid w:val="00E8703D"/>
    <w:rsid w:val="00E875B4"/>
    <w:rsid w:val="00E91DE1"/>
    <w:rsid w:val="00E95060"/>
    <w:rsid w:val="00E953D7"/>
    <w:rsid w:val="00E97330"/>
    <w:rsid w:val="00EA0BFE"/>
    <w:rsid w:val="00EA2275"/>
    <w:rsid w:val="00EA5256"/>
    <w:rsid w:val="00EA5738"/>
    <w:rsid w:val="00EA78F7"/>
    <w:rsid w:val="00EB00E3"/>
    <w:rsid w:val="00EB2DD6"/>
    <w:rsid w:val="00EB484C"/>
    <w:rsid w:val="00EC16B3"/>
    <w:rsid w:val="00EC27CF"/>
    <w:rsid w:val="00EC2982"/>
    <w:rsid w:val="00EC3182"/>
    <w:rsid w:val="00EC58A1"/>
    <w:rsid w:val="00EC67D4"/>
    <w:rsid w:val="00EC7502"/>
    <w:rsid w:val="00ED155C"/>
    <w:rsid w:val="00ED3558"/>
    <w:rsid w:val="00EE22E6"/>
    <w:rsid w:val="00EE39BB"/>
    <w:rsid w:val="00EE4D89"/>
    <w:rsid w:val="00EE71F9"/>
    <w:rsid w:val="00EE7CB1"/>
    <w:rsid w:val="00EE7FEF"/>
    <w:rsid w:val="00EF02C4"/>
    <w:rsid w:val="00EF25F7"/>
    <w:rsid w:val="00EF334D"/>
    <w:rsid w:val="00EF3EAC"/>
    <w:rsid w:val="00EF52E2"/>
    <w:rsid w:val="00EF64E0"/>
    <w:rsid w:val="00EF6E79"/>
    <w:rsid w:val="00EF6F6E"/>
    <w:rsid w:val="00EF70E7"/>
    <w:rsid w:val="00F0222A"/>
    <w:rsid w:val="00F024DD"/>
    <w:rsid w:val="00F02859"/>
    <w:rsid w:val="00F0324D"/>
    <w:rsid w:val="00F051E2"/>
    <w:rsid w:val="00F061BE"/>
    <w:rsid w:val="00F065F6"/>
    <w:rsid w:val="00F1119B"/>
    <w:rsid w:val="00F141D4"/>
    <w:rsid w:val="00F20827"/>
    <w:rsid w:val="00F20AD3"/>
    <w:rsid w:val="00F20D8F"/>
    <w:rsid w:val="00F21B4C"/>
    <w:rsid w:val="00F233B5"/>
    <w:rsid w:val="00F26573"/>
    <w:rsid w:val="00F267F6"/>
    <w:rsid w:val="00F2766E"/>
    <w:rsid w:val="00F27DFB"/>
    <w:rsid w:val="00F31333"/>
    <w:rsid w:val="00F31F77"/>
    <w:rsid w:val="00F33FB7"/>
    <w:rsid w:val="00F3427A"/>
    <w:rsid w:val="00F34599"/>
    <w:rsid w:val="00F37140"/>
    <w:rsid w:val="00F40671"/>
    <w:rsid w:val="00F41136"/>
    <w:rsid w:val="00F425C7"/>
    <w:rsid w:val="00F42E74"/>
    <w:rsid w:val="00F50D69"/>
    <w:rsid w:val="00F51A15"/>
    <w:rsid w:val="00F51DBA"/>
    <w:rsid w:val="00F52999"/>
    <w:rsid w:val="00F54689"/>
    <w:rsid w:val="00F55371"/>
    <w:rsid w:val="00F55CDD"/>
    <w:rsid w:val="00F57FA7"/>
    <w:rsid w:val="00F616F7"/>
    <w:rsid w:val="00F61D90"/>
    <w:rsid w:val="00F652FE"/>
    <w:rsid w:val="00F6539E"/>
    <w:rsid w:val="00F661A4"/>
    <w:rsid w:val="00F66C8E"/>
    <w:rsid w:val="00F67535"/>
    <w:rsid w:val="00F678D2"/>
    <w:rsid w:val="00F71AC1"/>
    <w:rsid w:val="00F7369C"/>
    <w:rsid w:val="00F73F93"/>
    <w:rsid w:val="00F74477"/>
    <w:rsid w:val="00F74D40"/>
    <w:rsid w:val="00F7518E"/>
    <w:rsid w:val="00F754BD"/>
    <w:rsid w:val="00F76226"/>
    <w:rsid w:val="00F76736"/>
    <w:rsid w:val="00F76DB8"/>
    <w:rsid w:val="00F76EB8"/>
    <w:rsid w:val="00F7738E"/>
    <w:rsid w:val="00F77634"/>
    <w:rsid w:val="00F77731"/>
    <w:rsid w:val="00F812AE"/>
    <w:rsid w:val="00F82451"/>
    <w:rsid w:val="00F832AD"/>
    <w:rsid w:val="00F83540"/>
    <w:rsid w:val="00F84891"/>
    <w:rsid w:val="00F84DA0"/>
    <w:rsid w:val="00F854A6"/>
    <w:rsid w:val="00F90EE7"/>
    <w:rsid w:val="00F91A23"/>
    <w:rsid w:val="00F92A09"/>
    <w:rsid w:val="00F9348D"/>
    <w:rsid w:val="00F94A7F"/>
    <w:rsid w:val="00F9590F"/>
    <w:rsid w:val="00F96957"/>
    <w:rsid w:val="00F97863"/>
    <w:rsid w:val="00F97FC8"/>
    <w:rsid w:val="00FA18FC"/>
    <w:rsid w:val="00FA19E8"/>
    <w:rsid w:val="00FA31E9"/>
    <w:rsid w:val="00FA370C"/>
    <w:rsid w:val="00FA3D06"/>
    <w:rsid w:val="00FA426C"/>
    <w:rsid w:val="00FA4492"/>
    <w:rsid w:val="00FA5C61"/>
    <w:rsid w:val="00FA71F0"/>
    <w:rsid w:val="00FB0B92"/>
    <w:rsid w:val="00FB2D1E"/>
    <w:rsid w:val="00FB2E7F"/>
    <w:rsid w:val="00FB4C37"/>
    <w:rsid w:val="00FB5E7F"/>
    <w:rsid w:val="00FB5FF9"/>
    <w:rsid w:val="00FB64C3"/>
    <w:rsid w:val="00FC1E98"/>
    <w:rsid w:val="00FC20CB"/>
    <w:rsid w:val="00FC2755"/>
    <w:rsid w:val="00FC4510"/>
    <w:rsid w:val="00FC58FC"/>
    <w:rsid w:val="00FC795D"/>
    <w:rsid w:val="00FD13F0"/>
    <w:rsid w:val="00FD15AA"/>
    <w:rsid w:val="00FD254C"/>
    <w:rsid w:val="00FD4076"/>
    <w:rsid w:val="00FD4431"/>
    <w:rsid w:val="00FD733E"/>
    <w:rsid w:val="00FE10D6"/>
    <w:rsid w:val="00FE2C82"/>
    <w:rsid w:val="00FE345D"/>
    <w:rsid w:val="00FE37C2"/>
    <w:rsid w:val="00FE3E52"/>
    <w:rsid w:val="00FE46E7"/>
    <w:rsid w:val="00FE57C1"/>
    <w:rsid w:val="00FE692C"/>
    <w:rsid w:val="00FF0C57"/>
    <w:rsid w:val="00FF190C"/>
    <w:rsid w:val="00FF2054"/>
    <w:rsid w:val="00FF454D"/>
    <w:rsid w:val="00FF74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58DB3"/>
  <w15:docId w15:val="{6808234D-82CD-4C90-A3BD-676400EEE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18EF"/>
  </w:style>
  <w:style w:type="paragraph" w:styleId="1">
    <w:name w:val="heading 1"/>
    <w:basedOn w:val="a"/>
    <w:link w:val="10"/>
    <w:uiPriority w:val="9"/>
    <w:qFormat/>
    <w:rsid w:val="00CD194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CD194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194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D194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gray">
    <w:name w:val="gray"/>
    <w:basedOn w:val="a0"/>
    <w:rsid w:val="00CD194F"/>
  </w:style>
  <w:style w:type="paragraph" w:styleId="a3">
    <w:name w:val="Normal (Web)"/>
    <w:basedOn w:val="a"/>
    <w:uiPriority w:val="99"/>
    <w:unhideWhenUsed/>
    <w:rsid w:val="00CD19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D194F"/>
    <w:rPr>
      <w:b/>
      <w:bCs/>
    </w:rPr>
  </w:style>
  <w:style w:type="character" w:styleId="a5">
    <w:name w:val="Emphasis"/>
    <w:basedOn w:val="a0"/>
    <w:uiPriority w:val="20"/>
    <w:qFormat/>
    <w:rsid w:val="00CD194F"/>
    <w:rPr>
      <w:i/>
      <w:iCs/>
    </w:rPr>
  </w:style>
  <w:style w:type="character" w:styleId="a6">
    <w:name w:val="Hyperlink"/>
    <w:basedOn w:val="a0"/>
    <w:uiPriority w:val="99"/>
    <w:unhideWhenUsed/>
    <w:rsid w:val="00CD194F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0869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8695F"/>
    <w:rPr>
      <w:rFonts w:ascii="Tahoma" w:hAnsi="Tahoma" w:cs="Tahoma"/>
      <w:sz w:val="16"/>
      <w:szCs w:val="16"/>
    </w:rPr>
  </w:style>
  <w:style w:type="character" w:customStyle="1" w:styleId="21">
    <w:name w:val="Основной текст (2)_"/>
    <w:basedOn w:val="a0"/>
    <w:link w:val="22"/>
    <w:rsid w:val="006163B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6163BF"/>
    <w:pPr>
      <w:widowControl w:val="0"/>
      <w:shd w:val="clear" w:color="auto" w:fill="FFFFFF"/>
      <w:spacing w:after="0" w:line="274" w:lineRule="exact"/>
      <w:ind w:hanging="440"/>
      <w:jc w:val="right"/>
    </w:pPr>
    <w:rPr>
      <w:rFonts w:ascii="Times New Roman" w:eastAsia="Times New Roman" w:hAnsi="Times New Roman" w:cs="Times New Roman"/>
    </w:rPr>
  </w:style>
  <w:style w:type="character" w:customStyle="1" w:styleId="2115pt">
    <w:name w:val="Основной текст (2) + 11;5 pt;Полужирный"/>
    <w:basedOn w:val="21"/>
    <w:rsid w:val="006163B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en-US" w:eastAsia="en-US" w:bidi="en-US"/>
    </w:rPr>
  </w:style>
  <w:style w:type="paragraph" w:styleId="a9">
    <w:name w:val="List Paragraph"/>
    <w:basedOn w:val="a"/>
    <w:uiPriority w:val="34"/>
    <w:qFormat/>
    <w:rsid w:val="00E62841"/>
    <w:pPr>
      <w:ind w:left="720"/>
      <w:contextualSpacing/>
    </w:pPr>
  </w:style>
  <w:style w:type="paragraph" w:styleId="aa">
    <w:name w:val="No Spacing"/>
    <w:basedOn w:val="a9"/>
    <w:uiPriority w:val="1"/>
    <w:qFormat/>
    <w:rsid w:val="00D66932"/>
    <w:pPr>
      <w:spacing w:before="240" w:after="0" w:line="360" w:lineRule="auto"/>
      <w:ind w:left="851" w:hanging="425"/>
      <w:jc w:val="both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CustomContentNormal">
    <w:name w:val="Custom Content Normal"/>
    <w:link w:val="CustomContentNormal0"/>
    <w:qFormat/>
    <w:rsid w:val="00D66932"/>
    <w:pPr>
      <w:keepNext/>
      <w:keepLines/>
      <w:spacing w:before="240" w:after="0" w:line="360" w:lineRule="auto"/>
      <w:contextualSpacing/>
      <w:jc w:val="center"/>
      <w:outlineLvl w:val="0"/>
    </w:pPr>
    <w:rPr>
      <w:rFonts w:ascii="Times New Roman" w:eastAsia="Sans" w:hAnsi="Times New Roman" w:cs="Times New Roman"/>
      <w:b/>
      <w:sz w:val="28"/>
    </w:rPr>
  </w:style>
  <w:style w:type="character" w:customStyle="1" w:styleId="CustomContentNormal0">
    <w:name w:val="Custom Content Normal Знак"/>
    <w:basedOn w:val="a0"/>
    <w:link w:val="CustomContentNormal"/>
    <w:rsid w:val="00D66932"/>
    <w:rPr>
      <w:rFonts w:ascii="Times New Roman" w:eastAsia="Sans" w:hAnsi="Times New Roman" w:cs="Times New Roman"/>
      <w:b/>
      <w:sz w:val="28"/>
    </w:rPr>
  </w:style>
  <w:style w:type="paragraph" w:styleId="ab">
    <w:name w:val="TOC Heading"/>
    <w:basedOn w:val="1"/>
    <w:next w:val="a"/>
    <w:uiPriority w:val="39"/>
    <w:unhideWhenUsed/>
    <w:qFormat/>
    <w:rsid w:val="001867FE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1867FE"/>
    <w:pPr>
      <w:spacing w:after="100"/>
    </w:pPr>
  </w:style>
  <w:style w:type="paragraph" w:styleId="23">
    <w:name w:val="toc 2"/>
    <w:basedOn w:val="a"/>
    <w:next w:val="a"/>
    <w:autoRedefine/>
    <w:uiPriority w:val="39"/>
    <w:unhideWhenUsed/>
    <w:rsid w:val="001867FE"/>
    <w:pPr>
      <w:spacing w:after="100"/>
      <w:ind w:left="220"/>
    </w:pPr>
  </w:style>
  <w:style w:type="paragraph" w:styleId="ac">
    <w:name w:val="header"/>
    <w:basedOn w:val="a"/>
    <w:link w:val="ad"/>
    <w:uiPriority w:val="99"/>
    <w:unhideWhenUsed/>
    <w:rsid w:val="00944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944230"/>
  </w:style>
  <w:style w:type="paragraph" w:styleId="ae">
    <w:name w:val="footer"/>
    <w:basedOn w:val="a"/>
    <w:link w:val="af"/>
    <w:uiPriority w:val="99"/>
    <w:unhideWhenUsed/>
    <w:rsid w:val="00944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944230"/>
  </w:style>
  <w:style w:type="paragraph" w:customStyle="1" w:styleId="af0">
    <w:name w:val="Наим. раздела"/>
    <w:basedOn w:val="CustomContentNormal"/>
    <w:link w:val="af1"/>
    <w:qFormat/>
    <w:rsid w:val="001C302D"/>
  </w:style>
  <w:style w:type="character" w:customStyle="1" w:styleId="af1">
    <w:name w:val="Наим. раздела Знак"/>
    <w:basedOn w:val="CustomContentNormal0"/>
    <w:link w:val="af0"/>
    <w:rsid w:val="001C302D"/>
    <w:rPr>
      <w:rFonts w:ascii="Times New Roman" w:eastAsia="Sans" w:hAnsi="Times New Roman" w:cs="Times New Roman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159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19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8" w:space="0" w:color="D3D3E8"/>
            <w:right w:val="none" w:sz="0" w:space="0" w:color="auto"/>
          </w:divBdr>
          <w:divsChild>
            <w:div w:id="185461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348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942606">
                  <w:marLeft w:val="4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222439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221066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076065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7520712">
                  <w:marLeft w:val="4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704346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0963766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8001235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618760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866290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203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57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694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901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1601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4022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210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6036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922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946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686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65446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951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7244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2391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387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7684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92430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57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2277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80296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126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861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68076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56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7803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2689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57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247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21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795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2393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76924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291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0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2825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457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3229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98415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751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6674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7324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773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6997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6041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116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497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24538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254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5106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04209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978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6954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6028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322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2153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8987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557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2479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6992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846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954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9228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34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0981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8303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40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2155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9957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579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231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22376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259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53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6510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821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0313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67501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671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9970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2739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196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3373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8896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929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4462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ncbi.nlm.nih.gov/pubmed/?term=Martinez%20RC%5BAuthor%5D&amp;amp;cauthor=true&amp;amp;cauthor_uid=19295645" TargetMode="External"/><Relationship Id="rId18" Type="http://schemas.openxmlformats.org/officeDocument/2006/relationships/hyperlink" Target="http://www.ncbi.nlm.nih.gov/pubmed/?term=De%20Martinis%20EC%5BAuthor%5D&amp;amp;cauthor=true&amp;amp;cauthor_uid=19295645" TargetMode="External"/><Relationship Id="rId26" Type="http://schemas.openxmlformats.org/officeDocument/2006/relationships/hyperlink" Target="http://www.ncbi.nlm.nih.gov/pubmed/?term=Sethi%20S%5BAuthor%5D&amp;amp;cauthor=true&amp;amp;cauthor_uid=18236058" TargetMode="External"/><Relationship Id="rId39" Type="http://schemas.openxmlformats.org/officeDocument/2006/relationships/hyperlink" Target="http://www.ncbi.nlm.nih.gov/pubmed/?term=Wood%20L%5BAuthor%5D&amp;amp;cauthor=true&amp;amp;cauthor_uid=17666604" TargetMode="External"/><Relationship Id="rId21" Type="http://schemas.openxmlformats.org/officeDocument/2006/relationships/hyperlink" Target="http://www.ncbi.nlm.nih.gov/pubmed/?term=Patel%20Y%5BAuthor%5D&amp;amp;cauthor=true&amp;amp;cauthor_uid=18236058" TargetMode="External"/><Relationship Id="rId34" Type="http://schemas.openxmlformats.org/officeDocument/2006/relationships/hyperlink" Target="http://www.ncbi.nlm.nih.gov/pubmed/?term=Marrazzo%20J%5BAuthor%5D&amp;amp;cauthor=true&amp;amp;cauthor_uid=17666604" TargetMode="External"/><Relationship Id="rId42" Type="http://schemas.openxmlformats.org/officeDocument/2006/relationships/hyperlink" Target="http://www.cnikvi.ru/docs/clinic_recs/infektsii-peredavaemye-polovym-putem/" TargetMode="External"/><Relationship Id="rId47" Type="http://schemas.openxmlformats.org/officeDocument/2006/relationships/hyperlink" Target="https://www.rmj.ru/archive/akusherstvo-ginekologiya-2-1-2018/" TargetMode="External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://www.ncbi.nlm.nih.gov/pubmed/?term=Quintana%20SM%5BAuthor%5D&amp;amp;cauthor=true&amp;amp;cauthor_uid=19295645" TargetMode="External"/><Relationship Id="rId29" Type="http://schemas.openxmlformats.org/officeDocument/2006/relationships/hyperlink" Target="http://www.ncbi.nlm.nih.gov/pubmed/?term=Ferris%20DG%5BAuthor%5D&amp;amp;cauthor=true&amp;amp;cauthor_uid=17666604" TargetMode="External"/><Relationship Id="rId11" Type="http://schemas.openxmlformats.org/officeDocument/2006/relationships/hyperlink" Target="http://www.ncbi.nlm.nih.gov/pubmed/?term=Agarwal%20N%5BAuthor%5D&amp;amp;cauthor=true&amp;amp;cauthor_uid=22529484" TargetMode="External"/><Relationship Id="rId24" Type="http://schemas.openxmlformats.org/officeDocument/2006/relationships/hyperlink" Target="http://www.ncbi.nlm.nih.gov/pubmed/?term=Sharma%20M%5BAuthor%5D&amp;amp;cauthor=true&amp;amp;cauthor_uid=18236058" TargetMode="External"/><Relationship Id="rId32" Type="http://schemas.openxmlformats.org/officeDocument/2006/relationships/hyperlink" Target="http://www.ncbi.nlm.nih.gov/pubmed/?term=Soper%20DE%5BAuthor%5D&amp;amp;cauthor=true&amp;amp;cauthor_uid=17666604" TargetMode="External"/><Relationship Id="rId37" Type="http://schemas.openxmlformats.org/officeDocument/2006/relationships/hyperlink" Target="http://www.ncbi.nlm.nih.gov/pubmed/?term=Sobel%20J%5BAuthor%5D&amp;amp;cauthor=true&amp;amp;cauthor_uid=17666604" TargetMode="External"/><Relationship Id="rId40" Type="http://schemas.openxmlformats.org/officeDocument/2006/relationships/hyperlink" Target="http://www.ncbi.nlm.nih.gov/pubmed/?term=Kanalas%20JJ%5BAuthor%5D&amp;amp;cauthor=true&amp;amp;cauthor_uid=17666604" TargetMode="External"/><Relationship Id="rId45" Type="http://schemas.openxmlformats.org/officeDocument/2006/relationships/hyperlink" Target="https://www.rmj.ru/authors/V_Kotelynikova_A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ncbi.nlm.nih.gov/pubmed/?term=Patta%20MC%5BAuthor%5D&amp;amp;cauthor=true&amp;amp;cauthor_uid=19295645" TargetMode="External"/><Relationship Id="rId23" Type="http://schemas.openxmlformats.org/officeDocument/2006/relationships/hyperlink" Target="http://www.ncbi.nlm.nih.gov/pubmed/?term=Bagga%20R%5BAuthor%5D&amp;amp;cauthor=true&amp;amp;cauthor_uid=18236058" TargetMode="External"/><Relationship Id="rId28" Type="http://schemas.openxmlformats.org/officeDocument/2006/relationships/hyperlink" Target="http://www.ncbi.nlm.nih.gov/pubmed/?term=Livengood%20CH%203rd%5BAuthor%5D&amp;amp;cauthor=true&amp;amp;cauthor_uid=17666604" TargetMode="External"/><Relationship Id="rId36" Type="http://schemas.openxmlformats.org/officeDocument/2006/relationships/hyperlink" Target="http://www.ncbi.nlm.nih.gov/pubmed/?term=Fine%20P%5BAuthor%5D&amp;amp;cauthor=true&amp;amp;cauthor_uid=17666604" TargetMode="External"/><Relationship Id="rId49" Type="http://schemas.openxmlformats.org/officeDocument/2006/relationships/footer" Target="footer1.xml"/><Relationship Id="rId10" Type="http://schemas.openxmlformats.org/officeDocument/2006/relationships/hyperlink" Target="http://www.ncbi.nlm.nih.gov/pubmed/?term=Kriplani%20A%5BAuthor%5D&amp;amp;cauthor=true&amp;amp;cauthor_uid=22529484" TargetMode="External"/><Relationship Id="rId19" Type="http://schemas.openxmlformats.org/officeDocument/2006/relationships/hyperlink" Target="http://www.ncbi.nlm.nih.gov/pubmed/?term=Reid%20G%5BAuthor%5D&amp;amp;cauthor=true&amp;amp;cauthor_uid=19295645" TargetMode="External"/><Relationship Id="rId31" Type="http://schemas.openxmlformats.org/officeDocument/2006/relationships/hyperlink" Target="http://www.ncbi.nlm.nih.gov/pubmed/?term=Hillier%20SL%5BAuthor%5D&amp;amp;cauthor=true&amp;amp;cauthor_uid=17666604" TargetMode="External"/><Relationship Id="rId44" Type="http://schemas.openxmlformats.org/officeDocument/2006/relationships/hyperlink" Target="https://www.rmj.ru/authors/A_Yurasova_E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ncbi.nlm.nih.gov/pubmed/?term=Thulkar%20J%5BAuthor%5D&amp;amp;cauthor=true&amp;amp;cauthor_uid=22529484" TargetMode="External"/><Relationship Id="rId14" Type="http://schemas.openxmlformats.org/officeDocument/2006/relationships/hyperlink" Target="http://www.ncbi.nlm.nih.gov/pubmed/?term=Franceschini%20SA%5BAuthor%5D&amp;amp;cauthor=true&amp;amp;cauthor_uid=19295645" TargetMode="External"/><Relationship Id="rId22" Type="http://schemas.openxmlformats.org/officeDocument/2006/relationships/hyperlink" Target="http://www.ncbi.nlm.nih.gov/pubmed/?term=Gopalan%20S%5BAuthor%5D&amp;amp;cauthor=true&amp;amp;cauthor_uid=18236058" TargetMode="External"/><Relationship Id="rId27" Type="http://schemas.openxmlformats.org/officeDocument/2006/relationships/hyperlink" Target="http://www.ncbi.nlm.nih.gov/pubmed/18236058" TargetMode="External"/><Relationship Id="rId30" Type="http://schemas.openxmlformats.org/officeDocument/2006/relationships/hyperlink" Target="http://www.ncbi.nlm.nih.gov/pubmed/?term=Wiesenfeld%20HC%5BAuthor%5D&amp;amp;cauthor=true&amp;amp;cauthor_uid=17666604" TargetMode="External"/><Relationship Id="rId35" Type="http://schemas.openxmlformats.org/officeDocument/2006/relationships/hyperlink" Target="http://www.ncbi.nlm.nih.gov/pubmed/?term=Chatwani%20A%5BAuthor%5D&amp;amp;cauthor=true&amp;amp;cauthor_uid=17666604" TargetMode="External"/><Relationship Id="rId43" Type="http://schemas.openxmlformats.org/officeDocument/2006/relationships/hyperlink" Target="https://www.rmj.ru/authors/Yu_Pestrikova_T/" TargetMode="External"/><Relationship Id="rId48" Type="http://schemas.openxmlformats.org/officeDocument/2006/relationships/image" Target="media/image1.png"/><Relationship Id="rId8" Type="http://schemas.openxmlformats.org/officeDocument/2006/relationships/hyperlink" Target="http://www.cdc.gov/mmwr" TargetMode="External"/><Relationship Id="rId51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yperlink" Target="http://www.ncbi.nlm.nih.gov/pubmed/22529484" TargetMode="External"/><Relationship Id="rId17" Type="http://schemas.openxmlformats.org/officeDocument/2006/relationships/hyperlink" Target="http://www.ncbi.nlm.nih.gov/pubmed/?term=Gomes%20BC%5BAuthor%5D&amp;amp;cauthor=true&amp;amp;cauthor_uid=19295645" TargetMode="External"/><Relationship Id="rId25" Type="http://schemas.openxmlformats.org/officeDocument/2006/relationships/hyperlink" Target="http://www.ncbi.nlm.nih.gov/pubmed/?term=Chopra%20S%5BAuthor%5D&amp;amp;cauthor=true&amp;amp;cauthor_uid=18236058" TargetMode="External"/><Relationship Id="rId33" Type="http://schemas.openxmlformats.org/officeDocument/2006/relationships/hyperlink" Target="http://www.ncbi.nlm.nih.gov/pubmed/?term=Nyirjesy%20P%5BAuthor%5D&amp;amp;cauthor=true&amp;amp;cauthor_uid=17666604" TargetMode="External"/><Relationship Id="rId38" Type="http://schemas.openxmlformats.org/officeDocument/2006/relationships/hyperlink" Target="http://www.ncbi.nlm.nih.gov/pubmed/?term=Taylor%20SN%5BAuthor%5D&amp;amp;cauthor=true&amp;amp;cauthor_uid=17666604" TargetMode="External"/><Relationship Id="rId46" Type="http://schemas.openxmlformats.org/officeDocument/2006/relationships/hyperlink" Target="https://www.rmj.ru/authors/Knyazeva_T.P./" TargetMode="External"/><Relationship Id="rId20" Type="http://schemas.openxmlformats.org/officeDocument/2006/relationships/hyperlink" Target="http://www.ncbi.nlm.nih.gov/pubmed/19295645" TargetMode="External"/><Relationship Id="rId41" Type="http://schemas.openxmlformats.org/officeDocument/2006/relationships/hyperlink" Target="http://www.ncbi.nlm.nih.gov/pubmed/17666604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C9CC85-95FC-4F71-B92F-5A279F78C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1578</TotalTime>
  <Pages>22</Pages>
  <Words>6445</Words>
  <Characters>36739</Characters>
  <Application>Microsoft Office Word</Application>
  <DocSecurity>0</DocSecurity>
  <Lines>306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law</cp:lastModifiedBy>
  <cp:revision>70</cp:revision>
  <cp:lastPrinted>2023-11-16T08:24:00Z</cp:lastPrinted>
  <dcterms:created xsi:type="dcterms:W3CDTF">2022-12-07T09:46:00Z</dcterms:created>
  <dcterms:modified xsi:type="dcterms:W3CDTF">2023-11-29T16:13:00Z</dcterms:modified>
</cp:coreProperties>
</file>